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198BF457" w:rsidR="00EF01E6" w:rsidRPr="009A70EE" w:rsidRDefault="00EF01E6" w:rsidP="00866D71">
      <w:pPr>
        <w:ind w:right="-64"/>
        <w:jc w:val="center"/>
        <w:rPr>
          <w:bCs/>
        </w:rPr>
      </w:pPr>
    </w:p>
    <w:p w14:paraId="0A37501D" w14:textId="77777777" w:rsidR="00EF01E6" w:rsidRPr="009A70EE" w:rsidRDefault="00EF01E6" w:rsidP="00866D71">
      <w:pPr>
        <w:ind w:right="-64"/>
        <w:jc w:val="center"/>
        <w:rPr>
          <w:bCs/>
        </w:rPr>
      </w:pPr>
    </w:p>
    <w:p w14:paraId="11B3CF87" w14:textId="77777777" w:rsidR="00AC1C75" w:rsidRPr="00890147" w:rsidRDefault="0615459B" w:rsidP="008F11BC">
      <w:pPr>
        <w:pStyle w:val="Pealkiri4"/>
        <w:spacing w:after="0"/>
        <w:jc w:val="center"/>
        <w:rPr>
          <w:sz w:val="32"/>
          <w:szCs w:val="32"/>
        </w:rPr>
      </w:pPr>
      <w:r w:rsidRPr="00890147">
        <w:rPr>
          <w:sz w:val="32"/>
          <w:szCs w:val="32"/>
        </w:rPr>
        <w:t>Riigieelarve seaduse</w:t>
      </w:r>
      <w:r w:rsidR="50FF085F" w:rsidRPr="00890147">
        <w:rPr>
          <w:sz w:val="32"/>
          <w:szCs w:val="32"/>
        </w:rPr>
        <w:t xml:space="preserve"> muutmise seaduse</w:t>
      </w:r>
      <w:r w:rsidR="167B200E" w:rsidRPr="00890147">
        <w:rPr>
          <w:sz w:val="32"/>
          <w:szCs w:val="32"/>
        </w:rPr>
        <w:t xml:space="preserve"> </w:t>
      </w:r>
      <w:r w:rsidR="47598D33" w:rsidRPr="00890147">
        <w:rPr>
          <w:sz w:val="32"/>
          <w:szCs w:val="32"/>
        </w:rPr>
        <w:t xml:space="preserve">eelnõu </w:t>
      </w:r>
      <w:r w:rsidR="7389E4EF" w:rsidRPr="00890147">
        <w:rPr>
          <w:sz w:val="32"/>
          <w:szCs w:val="32"/>
        </w:rPr>
        <w:t>seletuskiri</w:t>
      </w:r>
    </w:p>
    <w:p w14:paraId="02EB378F" w14:textId="77777777" w:rsidR="00A7037B" w:rsidRPr="009A70EE" w:rsidRDefault="00A7037B" w:rsidP="008F11BC">
      <w:pPr>
        <w:ind w:right="-64"/>
        <w:jc w:val="both"/>
        <w:rPr>
          <w:b/>
          <w:bCs/>
        </w:rPr>
      </w:pPr>
    </w:p>
    <w:p w14:paraId="4C3A8387" w14:textId="77777777" w:rsidR="005B6EC5" w:rsidRPr="009A70EE" w:rsidRDefault="00662500" w:rsidP="008F11BC">
      <w:pPr>
        <w:pStyle w:val="Pealkiri4"/>
        <w:spacing w:after="0"/>
      </w:pPr>
      <w:bookmarkStart w:id="0" w:name="_Toc416446817"/>
      <w:r w:rsidRPr="009A70EE">
        <w:t>1</w:t>
      </w:r>
      <w:r w:rsidR="008D7421" w:rsidRPr="009A70EE">
        <w:t xml:space="preserve">. </w:t>
      </w:r>
      <w:r w:rsidR="003304CD" w:rsidRPr="009A70EE">
        <w:t>Sissejuhatus</w:t>
      </w:r>
      <w:bookmarkEnd w:id="0"/>
    </w:p>
    <w:p w14:paraId="6A05A809" w14:textId="77777777" w:rsidR="00181939" w:rsidRPr="009A70EE" w:rsidRDefault="00181939" w:rsidP="008F11BC">
      <w:pPr>
        <w:jc w:val="both"/>
        <w:rPr>
          <w:b/>
        </w:rPr>
      </w:pPr>
    </w:p>
    <w:p w14:paraId="0E3AA050" w14:textId="24303A8F" w:rsidR="005B6EC5" w:rsidRPr="009A70EE" w:rsidRDefault="004131C1" w:rsidP="008F11BC">
      <w:pPr>
        <w:pStyle w:val="Pealkiri5"/>
        <w:spacing w:after="0"/>
      </w:pPr>
      <w:bookmarkStart w:id="1" w:name="lg144"/>
      <w:bookmarkStart w:id="2" w:name="lg145"/>
      <w:bookmarkStart w:id="3" w:name="_Toc416446818"/>
      <w:bookmarkEnd w:id="1"/>
      <w:bookmarkEnd w:id="2"/>
      <w:r w:rsidRPr="009A70EE">
        <w:t>1.1</w:t>
      </w:r>
      <w:r w:rsidR="007F0822" w:rsidRPr="009A70EE">
        <w:t>.</w:t>
      </w:r>
      <w:r w:rsidRPr="009A70EE">
        <w:t xml:space="preserve"> </w:t>
      </w:r>
      <w:r w:rsidR="005B6EC5" w:rsidRPr="009A70EE">
        <w:t>Sisukokkuvõte</w:t>
      </w:r>
      <w:bookmarkEnd w:id="3"/>
    </w:p>
    <w:p w14:paraId="1F76B4DF" w14:textId="77777777" w:rsidR="004245D6" w:rsidRDefault="004245D6" w:rsidP="008F11BC">
      <w:pPr>
        <w:pStyle w:val="Loendilik"/>
        <w:ind w:left="0"/>
        <w:jc w:val="both"/>
      </w:pPr>
    </w:p>
    <w:p w14:paraId="2E327595" w14:textId="77777777" w:rsidR="00F1305A" w:rsidRDefault="792C7E54" w:rsidP="008F11BC">
      <w:pPr>
        <w:pStyle w:val="Loendilik"/>
        <w:ind w:left="0"/>
        <w:jc w:val="both"/>
      </w:pPr>
      <w:r>
        <w:t>Eelnõul on mitu erinevat eesmärki</w:t>
      </w:r>
      <w:r w:rsidR="00EF6628">
        <w:t>:</w:t>
      </w:r>
    </w:p>
    <w:p w14:paraId="52CABA50" w14:textId="2B5A58B0" w:rsidR="00F1305A" w:rsidRPr="00DE038E" w:rsidRDefault="21206B71" w:rsidP="00185925">
      <w:pPr>
        <w:pStyle w:val="Loendilik"/>
        <w:ind w:left="0"/>
        <w:jc w:val="both"/>
      </w:pPr>
      <w:commentRangeStart w:id="4"/>
      <w:r w:rsidRPr="00DE038E">
        <w:t xml:space="preserve">1) </w:t>
      </w:r>
      <w:r w:rsidR="02764606" w:rsidRPr="00DE038E">
        <w:t>võtta Eesti õigusesse üle nõukogu direktiiv (EL) 2024/1265, millega muudetakse direktiivi 2011/85/EL liikmesriikide eelarveraamistiku nõuete kohta</w:t>
      </w:r>
      <w:r w:rsidR="00C51CBC" w:rsidRPr="00DE038E">
        <w:t>;</w:t>
      </w:r>
    </w:p>
    <w:p w14:paraId="7BCC3675" w14:textId="3B0785F2" w:rsidR="00F1305A" w:rsidRPr="00DE038E" w:rsidRDefault="00BC281B" w:rsidP="00185925">
      <w:pPr>
        <w:pStyle w:val="Loendilik"/>
        <w:ind w:left="0"/>
        <w:jc w:val="both"/>
      </w:pPr>
      <w:r w:rsidRPr="00DE038E">
        <w:t>2)</w:t>
      </w:r>
      <w:r w:rsidR="00DC36C2" w:rsidRPr="00DE038E">
        <w:t xml:space="preserve"> </w:t>
      </w:r>
      <w:r w:rsidR="00813EB7" w:rsidRPr="00DE038E">
        <w:t>s</w:t>
      </w:r>
      <w:r w:rsidR="16A1DC46" w:rsidRPr="00DE038E">
        <w:t xml:space="preserve">uurendada eelarve arusaadavust ja </w:t>
      </w:r>
      <w:r w:rsidR="7BC2632B" w:rsidRPr="00DE038E">
        <w:t>läbipaistvust</w:t>
      </w:r>
      <w:r w:rsidR="25B3D02E" w:rsidRPr="00DE038E">
        <w:t>;</w:t>
      </w:r>
    </w:p>
    <w:p w14:paraId="7DDA96FA" w14:textId="172FAC0A" w:rsidR="00BD5A3E" w:rsidRPr="00DE038E" w:rsidRDefault="00BC281B" w:rsidP="00185925">
      <w:pPr>
        <w:pStyle w:val="Loendilik"/>
        <w:ind w:left="0"/>
        <w:jc w:val="both"/>
      </w:pPr>
      <w:r w:rsidRPr="00DE038E">
        <w:t>3</w:t>
      </w:r>
      <w:r w:rsidR="00DC36C2" w:rsidRPr="00DE038E">
        <w:t xml:space="preserve">) täpsustada </w:t>
      </w:r>
      <w:r w:rsidR="00E30D8E" w:rsidRPr="00DE038E">
        <w:t>riigieelarvest toetuste andmise sätteid</w:t>
      </w:r>
      <w:r w:rsidRPr="00DE038E">
        <w:t xml:space="preserve"> ja</w:t>
      </w:r>
    </w:p>
    <w:p w14:paraId="16CF3A54" w14:textId="767BA021" w:rsidR="0034532D" w:rsidRPr="0061531B" w:rsidRDefault="00BC281B" w:rsidP="00185925">
      <w:pPr>
        <w:pStyle w:val="Loendilik"/>
        <w:ind w:left="0"/>
        <w:jc w:val="both"/>
      </w:pPr>
      <w:r w:rsidRPr="00DE038E">
        <w:t xml:space="preserve">4) täpsustada ja täiendada riigieelarve ja kohalike omavalitsuse </w:t>
      </w:r>
      <w:r w:rsidRPr="0061531B">
        <w:t xml:space="preserve">üksuste </w:t>
      </w:r>
      <w:r w:rsidR="005F4D2F">
        <w:t xml:space="preserve">eelarvete </w:t>
      </w:r>
      <w:r w:rsidRPr="0061531B">
        <w:t>seoseid</w:t>
      </w:r>
      <w:r>
        <w:t>.</w:t>
      </w:r>
      <w:commentRangeEnd w:id="4"/>
      <w:r w:rsidR="00527B5F">
        <w:rPr>
          <w:rStyle w:val="Kommentaariviide"/>
          <w:lang w:val="en-GB"/>
        </w:rPr>
        <w:commentReference w:id="4"/>
      </w:r>
    </w:p>
    <w:p w14:paraId="626C6AF9" w14:textId="77777777" w:rsidR="00666A72" w:rsidRPr="009A70EE" w:rsidRDefault="00666A72" w:rsidP="7B90D97B">
      <w:pPr>
        <w:pStyle w:val="Loendilik"/>
        <w:ind w:left="0"/>
        <w:jc w:val="both"/>
      </w:pPr>
    </w:p>
    <w:p w14:paraId="394D06E0" w14:textId="53E49F56" w:rsidR="0034532D" w:rsidRPr="009A70EE" w:rsidRDefault="00E05F28" w:rsidP="7B90D97B">
      <w:pPr>
        <w:pStyle w:val="Loendilik"/>
        <w:ind w:left="0"/>
        <w:jc w:val="both"/>
      </w:pPr>
      <w:r>
        <w:t xml:space="preserve">Esimese </w:t>
      </w:r>
      <w:r w:rsidR="003D62B0">
        <w:t>eesmärgi täitmiseks rakendatakse Euroopa Liidu fiskaalse järelevalve uuendatud raamistik, täpsustatakse Eelarvenõukogu rolli ja ülesandeid ning uuendatakse siseriikliku eelarvereegli nõudeid</w:t>
      </w:r>
      <w:r w:rsidR="003D62B0" w:rsidRPr="0025323E">
        <w:t>.</w:t>
      </w:r>
      <w:r w:rsidR="2CFBC343" w:rsidRPr="009A70EE">
        <w:t xml:space="preserve"> </w:t>
      </w:r>
    </w:p>
    <w:p w14:paraId="34EC488A" w14:textId="77777777" w:rsidR="00C12313" w:rsidRPr="00AF65CA" w:rsidRDefault="00C12313" w:rsidP="00777F5B">
      <w:pPr>
        <w:jc w:val="both"/>
      </w:pPr>
    </w:p>
    <w:p w14:paraId="7CBEF8C6" w14:textId="6129863B" w:rsidR="009C1F80" w:rsidRDefault="00C12313" w:rsidP="00777F5B">
      <w:pPr>
        <w:jc w:val="both"/>
      </w:pPr>
      <w:r w:rsidRPr="00AF65CA">
        <w:t>Teise</w:t>
      </w:r>
      <w:r w:rsidR="003D62B0" w:rsidRPr="003D62B0">
        <w:t xml:space="preserve"> </w:t>
      </w:r>
      <w:r w:rsidR="003D62B0">
        <w:t xml:space="preserve">eesmärgi täitmiseks </w:t>
      </w:r>
      <w:r w:rsidR="003D62B0" w:rsidRPr="009A70EE">
        <w:t>muudetakse riigieelarve liigendus terviklikumaks</w:t>
      </w:r>
      <w:r w:rsidR="42BB20F7">
        <w:t xml:space="preserve"> ja</w:t>
      </w:r>
      <w:r w:rsidR="00A552BE">
        <w:t xml:space="preserve"> kaota</w:t>
      </w:r>
      <w:r w:rsidR="00A01A8A">
        <w:t>takse</w:t>
      </w:r>
      <w:r w:rsidR="003D62B0" w:rsidRPr="009A70EE">
        <w:t xml:space="preserve"> detailne seaduse lisa</w:t>
      </w:r>
      <w:r w:rsidR="536BA075">
        <w:t xml:space="preserve">, viies olulise osa sellest seaduse põhiosasse. </w:t>
      </w:r>
      <w:commentRangeStart w:id="5"/>
      <w:r w:rsidR="536BA075">
        <w:t>Samuti</w:t>
      </w:r>
      <w:commentRangeEnd w:id="5"/>
      <w:r w:rsidR="00137B79">
        <w:rPr>
          <w:rStyle w:val="Kommentaariviide"/>
          <w:lang w:val="en-GB"/>
        </w:rPr>
        <w:commentReference w:id="5"/>
      </w:r>
      <w:r w:rsidR="536BA075">
        <w:t xml:space="preserve"> </w:t>
      </w:r>
      <w:r w:rsidR="003D62B0">
        <w:t>säilita</w:t>
      </w:r>
      <w:r w:rsidR="5EB81258">
        <w:t>takse</w:t>
      </w:r>
      <w:r w:rsidR="003D62B0" w:rsidRPr="009A70EE">
        <w:t xml:space="preserve"> kehtiv otsustusõigus seadusandliku ja täidesaatva võimu vahel. Vabariigi Valitsuse reservi suurusele </w:t>
      </w:r>
      <w:r w:rsidR="00BC33EF">
        <w:t>sätestatakse ebaproportsionaalse mahu vältimiseks</w:t>
      </w:r>
      <w:r w:rsidR="003D62B0">
        <w:t xml:space="preserve"> selged reeglid</w:t>
      </w:r>
      <w:r w:rsidR="005A23A5">
        <w:t xml:space="preserve">. </w:t>
      </w:r>
      <w:r w:rsidR="00860325">
        <w:t>T</w:t>
      </w:r>
      <w:r w:rsidR="00860325" w:rsidRPr="009A70EE">
        <w:t>ekkepõhisest arvestusprintsiibist tulenevalt</w:t>
      </w:r>
      <w:r w:rsidR="007D3BD9">
        <w:t>,</w:t>
      </w:r>
      <w:r w:rsidR="00860325" w:rsidRPr="009A70EE">
        <w:t xml:space="preserve"> </w:t>
      </w:r>
      <w:r w:rsidR="00860325">
        <w:t>r</w:t>
      </w:r>
      <w:r w:rsidR="003D62B0" w:rsidRPr="009A70EE">
        <w:t>iigieelarves ja selle täitmises kajastatud andmete õigsuse tagamiseks</w:t>
      </w:r>
      <w:r w:rsidR="00860325">
        <w:t>,</w:t>
      </w:r>
      <w:r w:rsidR="003D62B0" w:rsidRPr="009A70EE">
        <w:t xml:space="preserve"> antakse eelnõuga võimalus erandkorras riigieelarve korrigeerimiseks pärast eelarveaasta lõppemist. Täpsustatakse keskvalitsuse juriidilise isiku</w:t>
      </w:r>
      <w:r w:rsidR="005957D7">
        <w:t xml:space="preserve"> (edaspidi KVJI) </w:t>
      </w:r>
      <w:r w:rsidR="003D62B0" w:rsidRPr="009A70EE">
        <w:t xml:space="preserve"> finantsplaani muutmist pärast selle esitamist 15. juulil ning riigi laenude andmise tingimusi. </w:t>
      </w:r>
      <w:r w:rsidRPr="00AF65CA">
        <w:t xml:space="preserve"> </w:t>
      </w:r>
    </w:p>
    <w:p w14:paraId="65A9F647" w14:textId="77777777" w:rsidR="00C12313" w:rsidRDefault="00C12313" w:rsidP="00777F5B">
      <w:pPr>
        <w:jc w:val="both"/>
      </w:pPr>
    </w:p>
    <w:p w14:paraId="0DC3AE0D" w14:textId="513138EF" w:rsidR="00C12313" w:rsidRPr="009A70EE" w:rsidRDefault="00EC038C" w:rsidP="00777F5B">
      <w:pPr>
        <w:jc w:val="both"/>
      </w:pPr>
      <w:r>
        <w:t xml:space="preserve">Kolmanda </w:t>
      </w:r>
      <w:r w:rsidR="004F03C5">
        <w:t>eesmärgi täitmiseks muudetakse oluliselt riigisiseste toetuste andmist puudutavaid sätteid, liigitatakse antavad toetused nende eesmärkide järgi, luuakse selged toetuste tagasinõudmist puudutavad sätted.</w:t>
      </w:r>
    </w:p>
    <w:p w14:paraId="345E001A" w14:textId="77777777" w:rsidR="00415F78" w:rsidRDefault="00415F78" w:rsidP="00777F5B">
      <w:pPr>
        <w:jc w:val="both"/>
      </w:pPr>
    </w:p>
    <w:p w14:paraId="2DE2AEB7" w14:textId="0E8DF3FC" w:rsidR="004F03C5" w:rsidRPr="00FB6E1E" w:rsidRDefault="00415F78" w:rsidP="004F03C5">
      <w:pPr>
        <w:jc w:val="both"/>
      </w:pPr>
      <w:r w:rsidRPr="00FB6E1E">
        <w:t xml:space="preserve">Neljanda </w:t>
      </w:r>
      <w:r w:rsidR="004F03C5" w:rsidRPr="00FB6E1E">
        <w:t xml:space="preserve">eesmärgi täitmiseks täpsustatakse ja täiendatakse eelnõuga kohaliku omavalitsuse üksuste riigieelarvega seotud  rahastamissüsteemi toimimist. </w:t>
      </w:r>
      <w:r w:rsidR="004D79D5" w:rsidRPr="00FB6E1E">
        <w:t>Mittevajalikud sätted tunnistatakse kehtetuks. Muudetakse juhtumipõhiste toetuste põhimõtteid: need ei ole riigi ning üleriigilise omavalitsusliidu kohustuslikud eelarve läbirääkimiste objektid, ministeeriumi eelarvest võib kohalikele omavalitsustele anda valemipõhiseid tegevustoetusi, nähakse ette kohalike omavalitsustele tegevuskuludeks juhtumipõhiste toetuste andmise volitusnorm. Lisaks nähakse ette</w:t>
      </w:r>
      <w:r w:rsidR="006628BF" w:rsidRPr="00FB6E1E">
        <w:t>,</w:t>
      </w:r>
      <w:r w:rsidR="004D79D5" w:rsidRPr="00FB6E1E">
        <w:t xml:space="preserve"> </w:t>
      </w:r>
      <w:r w:rsidR="006628BF" w:rsidRPr="00FB6E1E">
        <w:t>näiteks</w:t>
      </w:r>
      <w:r w:rsidR="004D79D5" w:rsidRPr="00FB6E1E">
        <w:t xml:space="preserve"> sõjaolukorras</w:t>
      </w:r>
      <w:r w:rsidR="006628BF" w:rsidRPr="00FB6E1E">
        <w:t>,</w:t>
      </w:r>
      <w:r w:rsidR="004D79D5" w:rsidRPr="00FB6E1E">
        <w:t xml:space="preserve"> võimalus omavalitsustele delegeerida määrusega mõne riikliku ülesande täitmine.</w:t>
      </w:r>
    </w:p>
    <w:p w14:paraId="04DB9817" w14:textId="77777777" w:rsidR="00AE567A" w:rsidRPr="00FB6E1E" w:rsidRDefault="00AE567A" w:rsidP="00EF32C3">
      <w:pPr>
        <w:jc w:val="both"/>
        <w:rPr>
          <w:highlight w:val="yellow"/>
        </w:rPr>
      </w:pPr>
    </w:p>
    <w:p w14:paraId="7603EC03" w14:textId="13A76B24" w:rsidR="00B03D3D" w:rsidRPr="00FB6E1E" w:rsidRDefault="004A7EE4" w:rsidP="00EF32C3">
      <w:pPr>
        <w:pStyle w:val="Loendilik"/>
        <w:ind w:left="0"/>
        <w:jc w:val="both"/>
      </w:pPr>
      <w:commentRangeStart w:id="6"/>
      <w:r w:rsidRPr="00FB6E1E">
        <w:t>E</w:t>
      </w:r>
      <w:r w:rsidR="000737E9" w:rsidRPr="00FB6E1E">
        <w:t xml:space="preserve">elnõu </w:t>
      </w:r>
      <w:r w:rsidRPr="00FB6E1E">
        <w:t xml:space="preserve">mõjutab </w:t>
      </w:r>
      <w:r w:rsidR="422ED5E7" w:rsidRPr="00FB6E1E">
        <w:t xml:space="preserve">Riigikogu, </w:t>
      </w:r>
      <w:r w:rsidR="0002054D" w:rsidRPr="00FB6E1E">
        <w:t>Vabariigi Valitsuse, riigieelarveliste asutuste</w:t>
      </w:r>
      <w:r w:rsidR="007C51A1" w:rsidRPr="00FB6E1E">
        <w:t xml:space="preserve"> ja</w:t>
      </w:r>
      <w:r w:rsidR="00F709FB" w:rsidRPr="00FB6E1E">
        <w:t xml:space="preserve"> kohalike omavalit</w:t>
      </w:r>
      <w:r w:rsidR="007C51A1" w:rsidRPr="00FB6E1E">
        <w:t xml:space="preserve">suse üksuste </w:t>
      </w:r>
      <w:r w:rsidR="0002054D" w:rsidRPr="00FB6E1E">
        <w:t>tegevust.</w:t>
      </w:r>
      <w:commentRangeEnd w:id="6"/>
      <w:r w:rsidR="00454FAE">
        <w:rPr>
          <w:rStyle w:val="Kommentaariviide"/>
          <w:lang w:val="en-GB"/>
        </w:rPr>
        <w:commentReference w:id="6"/>
      </w:r>
    </w:p>
    <w:p w14:paraId="0D0B940D" w14:textId="77777777" w:rsidR="000737E9" w:rsidRPr="00FB6E1E" w:rsidRDefault="000737E9" w:rsidP="00EF32C3">
      <w:pPr>
        <w:pStyle w:val="Loendilik"/>
        <w:ind w:left="0"/>
        <w:jc w:val="both"/>
      </w:pPr>
    </w:p>
    <w:p w14:paraId="1988B4C9" w14:textId="1C861627" w:rsidR="00BA77A5" w:rsidRPr="009A70EE" w:rsidRDefault="00BA77A5" w:rsidP="00964CAC">
      <w:pPr>
        <w:jc w:val="both"/>
      </w:pPr>
      <w:r w:rsidRPr="009A70EE">
        <w:t xml:space="preserve">Eelnõuga tehtavad </w:t>
      </w:r>
      <w:r w:rsidRPr="006B2669">
        <w:t xml:space="preserve">muudatused jõustuvad </w:t>
      </w:r>
      <w:r w:rsidR="001A5F8C" w:rsidRPr="006B2669">
        <w:t xml:space="preserve">1. </w:t>
      </w:r>
      <w:r w:rsidR="2DAFA315" w:rsidRPr="006B2669">
        <w:t>detsembril</w:t>
      </w:r>
      <w:r w:rsidR="001A5F8C" w:rsidRPr="006B2669">
        <w:t xml:space="preserve"> 202</w:t>
      </w:r>
      <w:r w:rsidR="00896A60" w:rsidRPr="006B2669">
        <w:t>5</w:t>
      </w:r>
      <w:r w:rsidR="001A5F8C" w:rsidRPr="006B2669">
        <w:t xml:space="preserve">, uut </w:t>
      </w:r>
      <w:r w:rsidR="00896A60" w:rsidRPr="006B2669">
        <w:t xml:space="preserve">eelarve </w:t>
      </w:r>
      <w:r w:rsidR="001A5F8C" w:rsidRPr="006B2669">
        <w:t>liigendust kohaldatakse juba 202</w:t>
      </w:r>
      <w:r w:rsidR="00896A60" w:rsidRPr="006B2669">
        <w:t>6</w:t>
      </w:r>
      <w:r w:rsidR="001A5F8C" w:rsidRPr="006B2669">
        <w:t xml:space="preserve">. aasta </w:t>
      </w:r>
      <w:commentRangeStart w:id="7"/>
      <w:r w:rsidR="001A5F8C" w:rsidRPr="006B2669">
        <w:t>riigieelarvele</w:t>
      </w:r>
      <w:commentRangeEnd w:id="7"/>
      <w:r w:rsidR="00DE0643">
        <w:rPr>
          <w:rStyle w:val="Kommentaariviide"/>
          <w:lang w:val="en-GB"/>
        </w:rPr>
        <w:commentReference w:id="7"/>
      </w:r>
      <w:r w:rsidR="00D23540" w:rsidRPr="006B2669">
        <w:t>.</w:t>
      </w:r>
    </w:p>
    <w:p w14:paraId="0E5B116F" w14:textId="77777777" w:rsidR="005C4B5E" w:rsidRPr="009A70EE" w:rsidRDefault="005C4B5E" w:rsidP="00964CAC">
      <w:pPr>
        <w:jc w:val="both"/>
      </w:pPr>
    </w:p>
    <w:p w14:paraId="00703718" w14:textId="77777777" w:rsidR="005B6EC5" w:rsidRPr="009A70EE" w:rsidRDefault="004131C1" w:rsidP="00964CAC">
      <w:pPr>
        <w:pStyle w:val="Pealkiri5"/>
        <w:spacing w:after="0"/>
      </w:pPr>
      <w:bookmarkStart w:id="8" w:name="_Toc416446819"/>
      <w:r w:rsidRPr="009A70EE">
        <w:t xml:space="preserve">1.2. </w:t>
      </w:r>
      <w:r w:rsidR="005B6EC5" w:rsidRPr="009A70EE">
        <w:t>Eelnõu ettevalmistaja</w:t>
      </w:r>
      <w:bookmarkEnd w:id="8"/>
    </w:p>
    <w:p w14:paraId="58C0D6B0" w14:textId="77777777" w:rsidR="008B06CB" w:rsidRDefault="008B06CB" w:rsidP="00964CAC">
      <w:pPr>
        <w:jc w:val="both"/>
      </w:pPr>
    </w:p>
    <w:p w14:paraId="0BFA3C2C" w14:textId="39504DAE" w:rsidR="00BB2631" w:rsidRPr="00A5392E" w:rsidRDefault="006E13E6" w:rsidP="00964CAC">
      <w:pPr>
        <w:jc w:val="both"/>
        <w:rPr>
          <w:i/>
          <w:iCs/>
        </w:rPr>
      </w:pPr>
      <w:r w:rsidRPr="00A5392E">
        <w:t xml:space="preserve">Eelnõu </w:t>
      </w:r>
      <w:r w:rsidR="34F18B89" w:rsidRPr="00A5392E">
        <w:t>koostas</w:t>
      </w:r>
      <w:r w:rsidR="06EDA333" w:rsidRPr="00A5392E">
        <w:t xml:space="preserve"> </w:t>
      </w:r>
      <w:r w:rsidR="40BFC9C7" w:rsidRPr="00A5392E">
        <w:t>Rahandusministeerium</w:t>
      </w:r>
      <w:r w:rsidR="07275FE4" w:rsidRPr="00A5392E">
        <w:t>, kohalike omavalitsuse üksus</w:t>
      </w:r>
      <w:r w:rsidR="00F15DB8" w:rsidRPr="00A5392E">
        <w:t>te</w:t>
      </w:r>
      <w:r w:rsidR="005F7893" w:rsidRPr="00A5392E">
        <w:t xml:space="preserve"> eelarvete</w:t>
      </w:r>
      <w:r w:rsidR="00F15DB8" w:rsidRPr="00A5392E">
        <w:t xml:space="preserve"> </w:t>
      </w:r>
      <w:r w:rsidR="00E12101" w:rsidRPr="00A5392E">
        <w:t xml:space="preserve">ja riigieelarve </w:t>
      </w:r>
      <w:r w:rsidR="00F5540F" w:rsidRPr="00A5392E">
        <w:t>seoseid</w:t>
      </w:r>
      <w:r w:rsidR="07275FE4" w:rsidRPr="00A5392E">
        <w:t xml:space="preserve"> </w:t>
      </w:r>
      <w:r w:rsidR="00F5540F" w:rsidRPr="00A5392E">
        <w:t>puudutava</w:t>
      </w:r>
      <w:r w:rsidR="005B55D5" w:rsidRPr="00A5392E">
        <w:t xml:space="preserve"> osa</w:t>
      </w:r>
      <w:r w:rsidR="07275FE4" w:rsidRPr="00A5392E">
        <w:t xml:space="preserve"> valmistas ette</w:t>
      </w:r>
      <w:r w:rsidR="07299072" w:rsidRPr="00A5392E">
        <w:t xml:space="preserve"> Regionaal- </w:t>
      </w:r>
      <w:r w:rsidR="00227A82" w:rsidRPr="00A5392E">
        <w:t xml:space="preserve">ja </w:t>
      </w:r>
      <w:r w:rsidR="07299072" w:rsidRPr="00A5392E">
        <w:t>Põllumajandusministeerium.</w:t>
      </w:r>
    </w:p>
    <w:p w14:paraId="70C8603E" w14:textId="77777777" w:rsidR="002E1178" w:rsidRDefault="002E1178" w:rsidP="002827F3">
      <w:pPr>
        <w:jc w:val="both"/>
      </w:pPr>
    </w:p>
    <w:p w14:paraId="17433464" w14:textId="1039BC68" w:rsidR="0034484D" w:rsidRPr="00A5392E" w:rsidRDefault="005C00AD" w:rsidP="002827F3">
      <w:pPr>
        <w:jc w:val="both"/>
      </w:pPr>
      <w:r w:rsidRPr="00A5392E">
        <w:t>Rahandusministeeriumist osalesid e</w:t>
      </w:r>
      <w:r w:rsidR="6CC25E96" w:rsidRPr="00A5392E">
        <w:t>elnõu ettevalmistamise</w:t>
      </w:r>
      <w:r w:rsidR="00F231A7" w:rsidRPr="00A5392E">
        <w:t>l</w:t>
      </w:r>
      <w:r w:rsidR="00227A82" w:rsidRPr="00A5392E">
        <w:t xml:space="preserve"> </w:t>
      </w:r>
      <w:r w:rsidR="0002054D" w:rsidRPr="00A5392E">
        <w:t>eelarvepoliitika asekantsler Sven Kirsipuu</w:t>
      </w:r>
      <w:r w:rsidR="00A21B29" w:rsidRPr="00A5392E">
        <w:t xml:space="preserve"> (</w:t>
      </w:r>
      <w:r w:rsidR="00C6682B" w:rsidRPr="00A5392E">
        <w:t xml:space="preserve">tel </w:t>
      </w:r>
      <w:r w:rsidR="000A08A0" w:rsidRPr="00A5392E">
        <w:tab/>
        <w:t>611 3515</w:t>
      </w:r>
      <w:r w:rsidR="00A21B29" w:rsidRPr="00A5392E">
        <w:t xml:space="preserve">, </w:t>
      </w:r>
      <w:hyperlink r:id="rId24">
        <w:r w:rsidR="00195C1A" w:rsidRPr="00A5392E">
          <w:rPr>
            <w:rStyle w:val="Hperlink"/>
            <w:color w:val="auto"/>
          </w:rPr>
          <w:t>Sven.Kirsipuu@fin.ee</w:t>
        </w:r>
      </w:hyperlink>
      <w:r w:rsidR="00A21B29" w:rsidRPr="00A5392E">
        <w:t>)</w:t>
      </w:r>
      <w:r w:rsidR="0C466095" w:rsidRPr="00A5392E">
        <w:t xml:space="preserve">, </w:t>
      </w:r>
      <w:r w:rsidR="00C6682B" w:rsidRPr="00A5392E">
        <w:t>fiskaalpoliitika</w:t>
      </w:r>
      <w:r w:rsidR="4DB24CA6" w:rsidRPr="00A5392E">
        <w:t xml:space="preserve"> osakonna juhataja </w:t>
      </w:r>
      <w:r w:rsidR="00DF435A" w:rsidRPr="00A5392E">
        <w:t xml:space="preserve">Raoul Lättemäe </w:t>
      </w:r>
      <w:r w:rsidR="0072067A" w:rsidRPr="00A5392E">
        <w:t xml:space="preserve">(tel 5885 </w:t>
      </w:r>
      <w:r w:rsidR="007165C0" w:rsidRPr="00A5392E">
        <w:t>1460</w:t>
      </w:r>
      <w:r w:rsidR="0072067A" w:rsidRPr="00A5392E">
        <w:t>,</w:t>
      </w:r>
      <w:r w:rsidR="00B254B6" w:rsidRPr="00A5392E">
        <w:t xml:space="preserve"> Raoul</w:t>
      </w:r>
      <w:r w:rsidR="00E063D1" w:rsidRPr="00A5392E">
        <w:t>.Lattemae@fin.ee</w:t>
      </w:r>
      <w:r w:rsidR="007165C0" w:rsidRPr="00A5392E">
        <w:fldChar w:fldCharType="begin"/>
      </w:r>
      <w:r w:rsidR="007165C0" w:rsidRPr="00A5392E">
        <w:rPr>
          <w:rStyle w:val="Hperlink"/>
          <w:color w:val="auto"/>
        </w:rPr>
        <w:fldChar w:fldCharType="separate"/>
      </w:r>
      <w:r w:rsidR="007165C0" w:rsidRPr="00A5392E">
        <w:fldChar w:fldCharType="end"/>
      </w:r>
      <w:r w:rsidR="0034484D" w:rsidRPr="00A5392E">
        <w:t>)</w:t>
      </w:r>
      <w:r w:rsidR="00BB4846" w:rsidRPr="00A5392E">
        <w:t xml:space="preserve">, </w:t>
      </w:r>
      <w:r w:rsidR="003517BA" w:rsidRPr="00A5392E">
        <w:t xml:space="preserve">fiskaalpoliitika osakonna nõunik Tanel </w:t>
      </w:r>
      <w:proofErr w:type="spellStart"/>
      <w:r w:rsidR="003517BA" w:rsidRPr="00A5392E">
        <w:t>Steinberg</w:t>
      </w:r>
      <w:proofErr w:type="spellEnd"/>
      <w:r w:rsidR="003517BA" w:rsidRPr="00A5392E">
        <w:t xml:space="preserve"> (tel 611 3519</w:t>
      </w:r>
      <w:r w:rsidR="00E063D1" w:rsidRPr="00A5392E">
        <w:t xml:space="preserve">, </w:t>
      </w:r>
      <w:hyperlink r:id="rId25" w:history="1">
        <w:r w:rsidR="006D213E" w:rsidRPr="00A5392E">
          <w:rPr>
            <w:rStyle w:val="Hperlink"/>
            <w:color w:val="auto"/>
          </w:rPr>
          <w:t>Tanel.Steinberg@fin.ee</w:t>
        </w:r>
      </w:hyperlink>
      <w:r w:rsidR="003517BA" w:rsidRPr="00A5392E">
        <w:t xml:space="preserve">), </w:t>
      </w:r>
      <w:r w:rsidR="00450662" w:rsidRPr="00A5392E">
        <w:t xml:space="preserve">eelarvearenduste osakonna juhataja Eneken Lipp (tel 5885 1333, </w:t>
      </w:r>
      <w:hyperlink r:id="rId26">
        <w:r w:rsidR="00450662" w:rsidRPr="00A5392E">
          <w:rPr>
            <w:rStyle w:val="Hperlink"/>
            <w:color w:val="auto"/>
          </w:rPr>
          <w:t>Eneken.Lipp@fin.ee</w:t>
        </w:r>
      </w:hyperlink>
      <w:r w:rsidR="00450662" w:rsidRPr="00A5392E">
        <w:t xml:space="preserve">), eelarvearenduste osakonna nõunik Sille </w:t>
      </w:r>
      <w:proofErr w:type="spellStart"/>
      <w:r w:rsidR="00450662" w:rsidRPr="00A5392E">
        <w:t>Preimer</w:t>
      </w:r>
      <w:proofErr w:type="spellEnd"/>
      <w:r w:rsidR="00450662" w:rsidRPr="00A5392E">
        <w:t xml:space="preserve"> (tel 5982 3037, </w:t>
      </w:r>
      <w:hyperlink r:id="rId27">
        <w:r w:rsidR="00450662" w:rsidRPr="00A5392E">
          <w:rPr>
            <w:rStyle w:val="Hperlink"/>
            <w:color w:val="auto"/>
          </w:rPr>
          <w:t>Sille.Preimer@fin.ee</w:t>
        </w:r>
      </w:hyperlink>
      <w:r w:rsidR="00450662" w:rsidRPr="00A5392E">
        <w:t xml:space="preserve">), </w:t>
      </w:r>
      <w:r w:rsidR="00D306FD" w:rsidRPr="002E1178">
        <w:t>fiskaalpoliitika</w:t>
      </w:r>
      <w:r w:rsidR="00D306FD" w:rsidRPr="00A5392E">
        <w:t xml:space="preserve"> osakonna </w:t>
      </w:r>
      <w:r w:rsidR="00817A56" w:rsidRPr="00A5392E">
        <w:t>juhtivanalüütik</w:t>
      </w:r>
      <w:r w:rsidR="00D306FD" w:rsidRPr="00A5392E">
        <w:t xml:space="preserve"> </w:t>
      </w:r>
      <w:r w:rsidR="005268A7" w:rsidRPr="00A5392E">
        <w:t>Margus Täht</w:t>
      </w:r>
      <w:r w:rsidR="00D306FD" w:rsidRPr="00A5392E">
        <w:t xml:space="preserve"> (tel </w:t>
      </w:r>
      <w:r w:rsidR="00DB4F9A" w:rsidRPr="00A5392E">
        <w:t>5885 1429</w:t>
      </w:r>
      <w:r w:rsidR="000A08A0" w:rsidRPr="00A5392E">
        <w:t xml:space="preserve">, </w:t>
      </w:r>
      <w:hyperlink r:id="rId28" w:history="1">
        <w:r w:rsidR="001322FA" w:rsidRPr="00A5392E">
          <w:rPr>
            <w:rStyle w:val="Hperlink"/>
            <w:color w:val="auto"/>
          </w:rPr>
          <w:t>Margus.Taht@fin.ee</w:t>
        </w:r>
      </w:hyperlink>
      <w:r w:rsidR="00D306FD" w:rsidRPr="00A5392E">
        <w:t xml:space="preserve">), </w:t>
      </w:r>
      <w:r w:rsidR="002C5ABE" w:rsidRPr="00A5392E">
        <w:t xml:space="preserve">riigikassa osakonna juhataja Janno </w:t>
      </w:r>
      <w:proofErr w:type="spellStart"/>
      <w:r w:rsidR="002C5ABE" w:rsidRPr="00A5392E">
        <w:t>Luurmees</w:t>
      </w:r>
      <w:proofErr w:type="spellEnd"/>
      <w:r w:rsidR="002C5ABE" w:rsidRPr="00A5392E">
        <w:t xml:space="preserve"> (</w:t>
      </w:r>
      <w:r w:rsidR="00D55CCD" w:rsidRPr="00A5392E">
        <w:t>tel 611</w:t>
      </w:r>
      <w:r w:rsidR="00406A60" w:rsidRPr="00A5392E">
        <w:t> </w:t>
      </w:r>
      <w:r w:rsidR="00D55CCD" w:rsidRPr="00A5392E">
        <w:t xml:space="preserve">3045, </w:t>
      </w:r>
      <w:hyperlink r:id="rId29" w:history="1">
        <w:r w:rsidR="000A08A0" w:rsidRPr="00A5392E">
          <w:rPr>
            <w:rStyle w:val="Hperlink"/>
            <w:color w:val="auto"/>
          </w:rPr>
          <w:t>Janno.Luurmees@fin.ee</w:t>
        </w:r>
      </w:hyperlink>
      <w:r w:rsidR="00D55CCD" w:rsidRPr="00A5392E">
        <w:t>)</w:t>
      </w:r>
      <w:r w:rsidR="0009755D" w:rsidRPr="00A5392E">
        <w:t>,</w:t>
      </w:r>
      <w:r w:rsidR="0009755D" w:rsidRPr="00A5392E">
        <w:rPr>
          <w:spacing w:val="-5"/>
        </w:rPr>
        <w:t xml:space="preserve"> personali- ja õigusosakonna nõunik Marge Kaskpeit (tel 5885 1423, </w:t>
      </w:r>
      <w:hyperlink r:id="rId30" w:history="1">
        <w:r w:rsidR="0009755D" w:rsidRPr="00A5392E">
          <w:rPr>
            <w:rStyle w:val="Hperlink"/>
            <w:color w:val="auto"/>
            <w:spacing w:val="-5"/>
          </w:rPr>
          <w:t>Marge.Kaskpeit@fin.ee</w:t>
        </w:r>
      </w:hyperlink>
      <w:r w:rsidR="0009755D" w:rsidRPr="00A5392E">
        <w:rPr>
          <w:spacing w:val="-5"/>
        </w:rPr>
        <w:t>)</w:t>
      </w:r>
      <w:r w:rsidR="00D55CCD" w:rsidRPr="00A5392E">
        <w:t>.</w:t>
      </w:r>
    </w:p>
    <w:p w14:paraId="0C0B90EF" w14:textId="77777777" w:rsidR="00E77A15" w:rsidRPr="00A5392E" w:rsidRDefault="00E77A15" w:rsidP="002827F3">
      <w:pPr>
        <w:jc w:val="both"/>
      </w:pPr>
    </w:p>
    <w:p w14:paraId="370C7049" w14:textId="6AE8E605" w:rsidR="0089172B" w:rsidRPr="00A5392E" w:rsidRDefault="00C609FA" w:rsidP="00EF32C3">
      <w:pPr>
        <w:jc w:val="both"/>
      </w:pPr>
      <w:r w:rsidRPr="00A5392E">
        <w:t>Regi</w:t>
      </w:r>
      <w:r w:rsidR="00E65211" w:rsidRPr="00A5392E">
        <w:t>o</w:t>
      </w:r>
      <w:r w:rsidRPr="00A5392E">
        <w:t>naal- ja Põllumajandusministeeriumi</w:t>
      </w:r>
      <w:r w:rsidR="00D9267F" w:rsidRPr="00A5392E">
        <w:t>st o</w:t>
      </w:r>
      <w:r w:rsidR="00F231A7" w:rsidRPr="00A5392E">
        <w:t>salesid eelnõu ettevalmistamisel</w:t>
      </w:r>
      <w:r w:rsidR="00B94638" w:rsidRPr="00A5392E">
        <w:t xml:space="preserve"> </w:t>
      </w:r>
      <w:r w:rsidR="008C10DE" w:rsidRPr="00A5392E">
        <w:t xml:space="preserve">kohalike omavalitsuste osakonna </w:t>
      </w:r>
      <w:r w:rsidR="002318A0" w:rsidRPr="00A5392E">
        <w:t xml:space="preserve">juhataja asetäitja </w:t>
      </w:r>
      <w:r w:rsidR="00BE2774" w:rsidRPr="00A5392E">
        <w:t>Sulev Liivik (tel</w:t>
      </w:r>
      <w:r w:rsidR="00204B48" w:rsidRPr="00A5392E">
        <w:t xml:space="preserve"> 5885 1471</w:t>
      </w:r>
      <w:r w:rsidR="00BE2774" w:rsidRPr="00A5392E">
        <w:t xml:space="preserve">, </w:t>
      </w:r>
      <w:hyperlink r:id="rId31">
        <w:r w:rsidR="00165EB7" w:rsidRPr="00A5392E">
          <w:rPr>
            <w:rStyle w:val="Hperlink"/>
            <w:color w:val="auto"/>
          </w:rPr>
          <w:t>Sulev.Liivik@agri.ee</w:t>
        </w:r>
      </w:hyperlink>
      <w:r w:rsidR="00165EB7" w:rsidRPr="00A5392E">
        <w:t>)</w:t>
      </w:r>
      <w:r w:rsidR="0057199F" w:rsidRPr="00A5392E">
        <w:t>, õigusnõunik Olivia Taluste (tel</w:t>
      </w:r>
      <w:r w:rsidR="004A51C8" w:rsidRPr="00A5392E">
        <w:t xml:space="preserve"> 5885 1453</w:t>
      </w:r>
      <w:r w:rsidR="00922E2D" w:rsidRPr="00A5392E">
        <w:t xml:space="preserve">, </w:t>
      </w:r>
      <w:hyperlink r:id="rId32">
        <w:r w:rsidR="00922E2D" w:rsidRPr="00A5392E">
          <w:rPr>
            <w:rStyle w:val="Hperlink"/>
            <w:color w:val="auto"/>
          </w:rPr>
          <w:t>Olivia</w:t>
        </w:r>
        <w:r w:rsidR="12A50E68" w:rsidRPr="00A5392E">
          <w:rPr>
            <w:rStyle w:val="Hperlink"/>
            <w:color w:val="auto"/>
          </w:rPr>
          <w:t>.</w:t>
        </w:r>
        <w:r w:rsidR="00922E2D" w:rsidRPr="00A5392E">
          <w:rPr>
            <w:rStyle w:val="Hperlink"/>
            <w:color w:val="auto"/>
          </w:rPr>
          <w:t>Taluste@agri</w:t>
        </w:r>
        <w:r w:rsidR="29BBA32C" w:rsidRPr="00A5392E">
          <w:rPr>
            <w:rStyle w:val="Hperlink"/>
            <w:color w:val="auto"/>
          </w:rPr>
          <w:t>.ee)</w:t>
        </w:r>
      </w:hyperlink>
      <w:r w:rsidR="00922E2D" w:rsidRPr="00A5392E">
        <w:t xml:space="preserve">, KOV õigusvaldkonna juht Martin Kulp </w:t>
      </w:r>
      <w:r w:rsidR="00076602" w:rsidRPr="00A5392E">
        <w:t xml:space="preserve">(tel 5885 1442, </w:t>
      </w:r>
      <w:hyperlink r:id="rId33">
        <w:r w:rsidR="00FD33D5" w:rsidRPr="00A5392E">
          <w:rPr>
            <w:rStyle w:val="Hperlink"/>
            <w:color w:val="auto"/>
          </w:rPr>
          <w:t>Martin.Kulp@agri.ee</w:t>
        </w:r>
      </w:hyperlink>
      <w:r w:rsidR="00FD33D5" w:rsidRPr="00A5392E">
        <w:t>)</w:t>
      </w:r>
      <w:r w:rsidR="00282350" w:rsidRPr="00A5392E">
        <w:t>.</w:t>
      </w:r>
      <w:r w:rsidR="008D42F2" w:rsidRPr="00A5392E">
        <w:t xml:space="preserve"> </w:t>
      </w:r>
    </w:p>
    <w:p w14:paraId="44EAFD9C" w14:textId="77777777" w:rsidR="0002054D" w:rsidRPr="00A5392E" w:rsidRDefault="0002054D" w:rsidP="00EF32C3">
      <w:pPr>
        <w:jc w:val="both"/>
      </w:pPr>
    </w:p>
    <w:p w14:paraId="4B94D5A5" w14:textId="7004D8A4" w:rsidR="00045AED" w:rsidRPr="007758E7" w:rsidRDefault="00D74713" w:rsidP="00B76373">
      <w:pPr>
        <w:pStyle w:val="Taandegakehatekst"/>
        <w:spacing w:after="0"/>
        <w:ind w:left="0"/>
        <w:jc w:val="both"/>
        <w:rPr>
          <w:bCs/>
          <w:iCs/>
          <w:spacing w:val="-5"/>
        </w:rPr>
      </w:pPr>
      <w:r w:rsidRPr="00A5392E">
        <w:rPr>
          <w:spacing w:val="-5"/>
        </w:rPr>
        <w:t>Eelnõu juriidilist kvaliteeti kontrollis Rahandusministeeriumi personali- ja õigusosakonna nõunik Marge Kaskpeit (</w:t>
      </w:r>
      <w:r w:rsidR="002159A6" w:rsidRPr="00A5392E">
        <w:rPr>
          <w:spacing w:val="-5"/>
        </w:rPr>
        <w:t xml:space="preserve">tel 5885 1423, </w:t>
      </w:r>
      <w:hyperlink r:id="rId34" w:history="1">
        <w:r w:rsidR="00026C11" w:rsidRPr="00A5392E">
          <w:rPr>
            <w:rStyle w:val="Hperlink"/>
            <w:color w:val="auto"/>
            <w:spacing w:val="-5"/>
          </w:rPr>
          <w:t>Marge.Kaskpeit@fin.ee</w:t>
        </w:r>
      </w:hyperlink>
      <w:r w:rsidR="00026C11" w:rsidRPr="00A5392E">
        <w:rPr>
          <w:spacing w:val="-5"/>
        </w:rPr>
        <w:t>)</w:t>
      </w:r>
      <w:r w:rsidR="001A0D37" w:rsidRPr="00A5392E">
        <w:rPr>
          <w:spacing w:val="-5"/>
        </w:rPr>
        <w:t xml:space="preserve">, </w:t>
      </w:r>
      <w:r w:rsidR="00782055" w:rsidRPr="00A5392E">
        <w:rPr>
          <w:spacing w:val="-5"/>
        </w:rPr>
        <w:t>sama osakonna õigusloome valdkonna juht Virge Aasa</w:t>
      </w:r>
      <w:r w:rsidR="00782055" w:rsidRPr="00A5392E">
        <w:rPr>
          <w:i/>
          <w:iCs/>
          <w:spacing w:val="-5"/>
        </w:rPr>
        <w:t xml:space="preserve"> </w:t>
      </w:r>
      <w:r w:rsidR="00782055" w:rsidRPr="00A5392E">
        <w:rPr>
          <w:spacing w:val="-5"/>
        </w:rPr>
        <w:t>(</w:t>
      </w:r>
      <w:r w:rsidR="00026C11" w:rsidRPr="00A5392E">
        <w:rPr>
          <w:spacing w:val="-5"/>
        </w:rPr>
        <w:t xml:space="preserve">tel 5885 1493, </w:t>
      </w:r>
      <w:hyperlink r:id="rId35" w:history="1">
        <w:r w:rsidR="00026C11" w:rsidRPr="00A5392E">
          <w:rPr>
            <w:rStyle w:val="Hperlink"/>
            <w:color w:val="auto"/>
            <w:spacing w:val="-5"/>
          </w:rPr>
          <w:t>Virge.Aasa@fin.ee</w:t>
        </w:r>
      </w:hyperlink>
      <w:r w:rsidR="00026C11" w:rsidRPr="00A5392E">
        <w:rPr>
          <w:spacing w:val="-5"/>
        </w:rPr>
        <w:t>)</w:t>
      </w:r>
      <w:r w:rsidRPr="00A5392E">
        <w:rPr>
          <w:spacing w:val="-5"/>
        </w:rPr>
        <w:t xml:space="preserve"> </w:t>
      </w:r>
      <w:r w:rsidR="00782055" w:rsidRPr="007758E7">
        <w:rPr>
          <w:spacing w:val="-5"/>
        </w:rPr>
        <w:t xml:space="preserve">ning </w:t>
      </w:r>
      <w:r w:rsidR="00B56F14" w:rsidRPr="007758E7">
        <w:rPr>
          <w:spacing w:val="-5"/>
        </w:rPr>
        <w:t xml:space="preserve">keeleliselt </w:t>
      </w:r>
      <w:r w:rsidRPr="007758E7">
        <w:rPr>
          <w:spacing w:val="-5"/>
        </w:rPr>
        <w:t xml:space="preserve">toimetas sama osakonna keeletoimetaja </w:t>
      </w:r>
      <w:r w:rsidR="009E0A23" w:rsidRPr="007758E7">
        <w:rPr>
          <w:spacing w:val="-5"/>
        </w:rPr>
        <w:t>Heleri Piip</w:t>
      </w:r>
      <w:r w:rsidRPr="007758E7">
        <w:rPr>
          <w:spacing w:val="-5"/>
        </w:rPr>
        <w:t xml:space="preserve"> (</w:t>
      </w:r>
      <w:r w:rsidR="00F05BB3" w:rsidRPr="007758E7">
        <w:rPr>
          <w:spacing w:val="-5"/>
        </w:rPr>
        <w:t xml:space="preserve">tel </w:t>
      </w:r>
      <w:r w:rsidR="00E058CD" w:rsidRPr="007758E7">
        <w:rPr>
          <w:spacing w:val="-5"/>
        </w:rPr>
        <w:t>5303 2849</w:t>
      </w:r>
      <w:r w:rsidR="00F05BB3" w:rsidRPr="007758E7">
        <w:rPr>
          <w:spacing w:val="-5"/>
        </w:rPr>
        <w:t xml:space="preserve">, </w:t>
      </w:r>
      <w:r w:rsidR="00E058CD" w:rsidRPr="007758E7">
        <w:rPr>
          <w:spacing w:val="-5"/>
        </w:rPr>
        <w:t>Heleri.Piip</w:t>
      </w:r>
      <w:r w:rsidRPr="007758E7">
        <w:rPr>
          <w:spacing w:val="-5"/>
        </w:rPr>
        <w:t>@fin.ee).</w:t>
      </w:r>
    </w:p>
    <w:p w14:paraId="76C45E8C" w14:textId="77777777" w:rsidR="00D74428" w:rsidRPr="009A70EE" w:rsidRDefault="00D74428" w:rsidP="00EF32C3">
      <w:pPr>
        <w:jc w:val="both"/>
        <w:rPr>
          <w:b/>
        </w:rPr>
      </w:pPr>
      <w:bookmarkStart w:id="9" w:name="_Toc416446820"/>
    </w:p>
    <w:p w14:paraId="0FDB4840" w14:textId="77777777" w:rsidR="005B6EC5" w:rsidRPr="009A70EE" w:rsidRDefault="004131C1" w:rsidP="00B76373">
      <w:pPr>
        <w:pStyle w:val="Pealkiri5"/>
        <w:spacing w:after="0"/>
      </w:pPr>
      <w:commentRangeStart w:id="10"/>
      <w:r w:rsidRPr="009A70EE">
        <w:t xml:space="preserve">1.3. </w:t>
      </w:r>
      <w:r w:rsidR="005B6EC5" w:rsidRPr="009A70EE">
        <w:t>Märkused</w:t>
      </w:r>
      <w:bookmarkEnd w:id="9"/>
      <w:commentRangeEnd w:id="10"/>
      <w:r w:rsidR="00886F05">
        <w:rPr>
          <w:rStyle w:val="Kommentaariviide"/>
          <w:b w:val="0"/>
          <w:bCs w:val="0"/>
          <w:lang w:val="en-GB"/>
        </w:rPr>
        <w:commentReference w:id="10"/>
      </w:r>
    </w:p>
    <w:p w14:paraId="39D4D5D2" w14:textId="77777777" w:rsidR="007959F1" w:rsidRDefault="007959F1" w:rsidP="006544D7">
      <w:pPr>
        <w:jc w:val="both"/>
      </w:pPr>
    </w:p>
    <w:p w14:paraId="4C1C1389" w14:textId="67B0A239" w:rsidR="006544D7" w:rsidRPr="002B1111" w:rsidRDefault="006544D7" w:rsidP="006544D7">
      <w:pPr>
        <w:jc w:val="both"/>
      </w:pPr>
      <w:r w:rsidRPr="002B1111">
        <w:t>Eelnõuga võetakse Eesti õigusesse üle nõukogu direktiiv (EL) 2024/1265, millega muudetakse direktiivi 2011/85/EL liikmesriikide eelarveraamistiku nõuete kohta</w:t>
      </w:r>
      <w:r w:rsidR="001B0609">
        <w:rPr>
          <w:rStyle w:val="Allmrkuseviide"/>
        </w:rPr>
        <w:footnoteReference w:id="2"/>
      </w:r>
      <w:r w:rsidRPr="002B1111">
        <w:t>. Direktiiv tuleb liikmesriikidel üle võtta hiljemalt 31. detsembril 2025. a.</w:t>
      </w:r>
    </w:p>
    <w:p w14:paraId="6C264AA1" w14:textId="77777777" w:rsidR="006544D7" w:rsidRPr="00C812EF" w:rsidRDefault="006544D7" w:rsidP="006544D7">
      <w:pPr>
        <w:jc w:val="both"/>
      </w:pPr>
    </w:p>
    <w:p w14:paraId="1409F6DB" w14:textId="77777777" w:rsidR="006544D7" w:rsidRDefault="006544D7" w:rsidP="006544D7">
      <w:pPr>
        <w:jc w:val="both"/>
      </w:pPr>
      <w:r>
        <w:t xml:space="preserve">Eelnõuga kehtestatakse meetmed vastavalt nõukogu määrusele (EL) 2024/1264, millega muudetakse määrust (EÜ) nr 1467/97 ülemäärase eelarvepuudujäägi menetluse rakendamise kiirendamise ja selgitamise kohta ning arvestades Euroopa Parlamendi ja nõukogu määrust (EL) 2024/1263 majanduspoliitika tulemusliku koordineerimise ja </w:t>
      </w:r>
      <w:proofErr w:type="spellStart"/>
      <w:r>
        <w:t>mitmepoolse</w:t>
      </w:r>
      <w:proofErr w:type="spellEnd"/>
      <w:r>
        <w:t xml:space="preserve"> eelarve</w:t>
      </w:r>
      <w:r>
        <w:softHyphen/>
        <w:t>järelevalve kohta ning millega tunnistatakse kehtetuks nõukogu määrus (EÜ) nr 1466/97.</w:t>
      </w:r>
    </w:p>
    <w:p w14:paraId="2BB43F36" w14:textId="77777777" w:rsidR="006544D7" w:rsidRDefault="006544D7" w:rsidP="00F22FE4">
      <w:pPr>
        <w:pStyle w:val="Jalus"/>
        <w:jc w:val="both"/>
      </w:pPr>
    </w:p>
    <w:p w14:paraId="5E282075" w14:textId="50EEC219" w:rsidR="00F22FE4" w:rsidRPr="009A70EE" w:rsidRDefault="00E85CDB" w:rsidP="002F44C5">
      <w:pPr>
        <w:pStyle w:val="Jalus"/>
        <w:jc w:val="both"/>
      </w:pPr>
      <w:r w:rsidRPr="00D666CA">
        <w:t xml:space="preserve">Eelnõu on seotud Vabariigi Valitsuse tegevusprogrammi (edaspidi </w:t>
      </w:r>
      <w:r w:rsidRPr="00D666CA">
        <w:rPr>
          <w:i/>
        </w:rPr>
        <w:t>VVTP</w:t>
      </w:r>
      <w:r w:rsidRPr="00D666CA">
        <w:t>)</w:t>
      </w:r>
      <w:r w:rsidR="00830C83" w:rsidRPr="00D666CA">
        <w:t xml:space="preserve"> </w:t>
      </w:r>
      <w:r w:rsidR="2BF9FEC7" w:rsidRPr="00D666CA">
        <w:t>kahe</w:t>
      </w:r>
      <w:r w:rsidR="00830C83" w:rsidRPr="00D666CA">
        <w:t xml:space="preserve"> eesmärgiga muuta </w:t>
      </w:r>
      <w:r w:rsidRPr="00D666CA">
        <w:t xml:space="preserve">riigieelarve </w:t>
      </w:r>
      <w:r w:rsidR="00830C83" w:rsidRPr="00D666CA">
        <w:t xml:space="preserve">seadust </w:t>
      </w:r>
      <w:r w:rsidR="0C28CB8E" w:rsidRPr="00D666CA">
        <w:t>finantsjuhtimise kvaliteedi parandamiseks, sh riigieelarve läbipaistvuse suurendamiseks</w:t>
      </w:r>
      <w:r w:rsidR="4E1B37EB" w:rsidRPr="00D666CA">
        <w:t xml:space="preserve">, </w:t>
      </w:r>
      <w:r w:rsidR="5FB957AC" w:rsidRPr="00D666CA">
        <w:t xml:space="preserve">selgema õigusruumi ja eelarvedistsipliini tagamiseks ning finantsriskide paremaks juhtimiseks. </w:t>
      </w:r>
    </w:p>
    <w:p w14:paraId="21E2E86E" w14:textId="77777777" w:rsidR="00C026B5" w:rsidRPr="009A70EE" w:rsidRDefault="00C026B5" w:rsidP="00EF32C3">
      <w:pPr>
        <w:pStyle w:val="Jalus"/>
        <w:jc w:val="both"/>
      </w:pPr>
    </w:p>
    <w:p w14:paraId="1B7BF3A9" w14:textId="634E29A8" w:rsidR="002C6B0B" w:rsidRPr="009A70EE" w:rsidRDefault="002C6B0B" w:rsidP="00EF32C3">
      <w:pPr>
        <w:pStyle w:val="Jalus"/>
        <w:jc w:val="both"/>
      </w:pPr>
      <w:r w:rsidRPr="009A70EE">
        <w:t xml:space="preserve">Eelnõuga muudetakse </w:t>
      </w:r>
      <w:r w:rsidRPr="006829A8">
        <w:t xml:space="preserve">riigieelarve seaduse (edaspidi </w:t>
      </w:r>
      <w:r w:rsidRPr="006829A8">
        <w:rPr>
          <w:i/>
          <w:iCs/>
        </w:rPr>
        <w:t>RES</w:t>
      </w:r>
      <w:r w:rsidRPr="006829A8">
        <w:t xml:space="preserve">) 1. jaanuaril 2025. a jõustunud redaktsiooni avaldamise märkega </w:t>
      </w:r>
      <w:commentRangeStart w:id="11"/>
      <w:r w:rsidRPr="006829A8">
        <w:t xml:space="preserve">RT I, 30.12.2024, </w:t>
      </w:r>
      <w:r w:rsidR="006829A8" w:rsidRPr="006829A8">
        <w:t>4</w:t>
      </w:r>
      <w:commentRangeEnd w:id="11"/>
      <w:r w:rsidR="003E1C48">
        <w:rPr>
          <w:rStyle w:val="Kommentaariviide"/>
          <w:lang w:val="en-GB"/>
        </w:rPr>
        <w:commentReference w:id="11"/>
      </w:r>
      <w:r w:rsidRPr="006829A8">
        <w:t>.</w:t>
      </w:r>
    </w:p>
    <w:p w14:paraId="45FB0818" w14:textId="77777777" w:rsidR="00181939" w:rsidRPr="009A70EE" w:rsidRDefault="00181939" w:rsidP="00EF32C3">
      <w:pPr>
        <w:ind w:right="-62"/>
        <w:jc w:val="both"/>
      </w:pPr>
    </w:p>
    <w:p w14:paraId="7953034F" w14:textId="4645D89F" w:rsidR="00071B60" w:rsidRPr="009A70EE" w:rsidRDefault="00841090" w:rsidP="00EF32C3">
      <w:pPr>
        <w:ind w:right="-64"/>
        <w:jc w:val="both"/>
      </w:pPr>
      <w:r w:rsidRPr="009A70EE">
        <w:t>Tulenevalt Eesti Vabariigi põhiseaduse § 104</w:t>
      </w:r>
      <w:r w:rsidR="007C55C1" w:rsidRPr="009A70EE">
        <w:t xml:space="preserve"> </w:t>
      </w:r>
      <w:r w:rsidRPr="009A70EE">
        <w:t>punktist 11 on eelnõu vastuvõtmiseks vajalik Riigikogu koosseisu häälteenamus.</w:t>
      </w:r>
    </w:p>
    <w:p w14:paraId="049F31CB" w14:textId="77777777" w:rsidR="009B1AB9" w:rsidRPr="009A70EE" w:rsidRDefault="009B1AB9" w:rsidP="00EF32C3">
      <w:pPr>
        <w:ind w:right="-64"/>
        <w:jc w:val="both"/>
      </w:pPr>
    </w:p>
    <w:p w14:paraId="73F37AAF" w14:textId="77777777" w:rsidR="00FB5DEA" w:rsidRPr="009A70EE" w:rsidRDefault="00FB5DEA" w:rsidP="00EF32C3">
      <w:pPr>
        <w:jc w:val="both"/>
        <w:rPr>
          <w:b/>
        </w:rPr>
      </w:pPr>
      <w:bookmarkStart w:id="12" w:name="_Toc416446821"/>
    </w:p>
    <w:p w14:paraId="33FE2C55" w14:textId="0566BC9F" w:rsidR="005B6EC5" w:rsidRPr="009A70EE" w:rsidRDefault="00662500" w:rsidP="00381B05">
      <w:pPr>
        <w:pStyle w:val="Pealkiri4"/>
        <w:spacing w:after="0"/>
        <w:rPr>
          <w:rStyle w:val="Pealkiri4Mrk"/>
        </w:rPr>
      </w:pPr>
      <w:r w:rsidRPr="009A70EE">
        <w:t>2</w:t>
      </w:r>
      <w:r w:rsidR="008D7421" w:rsidRPr="009A70EE">
        <w:t>.</w:t>
      </w:r>
      <w:r w:rsidR="006C2D45" w:rsidRPr="009A70EE">
        <w:t xml:space="preserve"> Seaduse eesmärk</w:t>
      </w:r>
      <w:r w:rsidR="008D7421" w:rsidRPr="009A70EE">
        <w:t xml:space="preserve"> </w:t>
      </w:r>
      <w:bookmarkEnd w:id="12"/>
      <w:r w:rsidR="005B6EC5" w:rsidRPr="009A70EE">
        <w:rPr>
          <w:rStyle w:val="Pealkiri4Mrk"/>
        </w:rPr>
        <w:t xml:space="preserve"> </w:t>
      </w:r>
    </w:p>
    <w:p w14:paraId="5E30527F" w14:textId="77777777" w:rsidR="00862350" w:rsidRDefault="00862350" w:rsidP="008C0C54">
      <w:pPr>
        <w:jc w:val="both"/>
      </w:pPr>
    </w:p>
    <w:p w14:paraId="4A059819" w14:textId="51D22133" w:rsidR="008C0C54" w:rsidRDefault="006838C6" w:rsidP="008C0C54">
      <w:pPr>
        <w:jc w:val="both"/>
      </w:pPr>
      <w:r>
        <w:t xml:space="preserve">Riigieelarve </w:t>
      </w:r>
      <w:commentRangeStart w:id="13"/>
      <w:r>
        <w:t xml:space="preserve">seaduse muutmise eesmärgiks </w:t>
      </w:r>
      <w:r w:rsidR="3074326F">
        <w:t xml:space="preserve">on </w:t>
      </w:r>
      <w:r>
        <w:t xml:space="preserve">tagada eelarvepoliitika korraldamisel kooskõla 2024. aasta aprillis jõustunud Euroopa Parlamendi ja nõukogu määrusega </w:t>
      </w:r>
      <w:commentRangeEnd w:id="13"/>
      <w:r w:rsidR="0077446F">
        <w:rPr>
          <w:rStyle w:val="Kommentaariviide"/>
          <w:lang w:val="en-GB"/>
        </w:rPr>
        <w:commentReference w:id="13"/>
      </w:r>
      <w:r>
        <w:t xml:space="preserve">(EÜ)  2024/1263 majanduspoliitika tulemusliku koordineerimise ja </w:t>
      </w:r>
      <w:proofErr w:type="spellStart"/>
      <w:r>
        <w:t>mitmepoolse</w:t>
      </w:r>
      <w:proofErr w:type="spellEnd"/>
      <w:r>
        <w:t xml:space="preserve"> eelarvejärelevalve kohta ning </w:t>
      </w:r>
      <w:r>
        <w:lastRenderedPageBreak/>
        <w:t>millega tunnistatakse kehtetuks nõukogu määruses (EÜ) nr 1466/97 (ELT L, 2024/1263, 30.04.2024)  ning võtta üle Nõukogu direktiiv (EL) 2024/1265, millega muudetakse direktiivi 2011/85/EL liikmesriikide eelarveraamistiku nõuete kohta (edaspidi eelarveraamistiku nõuete direktiiv).</w:t>
      </w:r>
    </w:p>
    <w:p w14:paraId="53E44D53" w14:textId="2B0DC32E" w:rsidR="006838C6" w:rsidRDefault="006838C6" w:rsidP="008C0C54">
      <w:pPr>
        <w:jc w:val="both"/>
      </w:pPr>
      <w:r>
        <w:t xml:space="preserve"> </w:t>
      </w:r>
    </w:p>
    <w:p w14:paraId="325BE572" w14:textId="57EED543" w:rsidR="003A0C85" w:rsidRDefault="006838C6" w:rsidP="008A4E21">
      <w:pPr>
        <w:jc w:val="both"/>
      </w:pPr>
      <w:r>
        <w:t xml:space="preserve">Direktiivi ülevõtmiseks ei ole vaja seadust olulisel määral muuta, eelnõu keskendubki eelkõige mõningatele lisandunud nõuetele. Eelnõu näeb ette sätteid, mis tugevdavad eelarvestamisel fookust </w:t>
      </w:r>
      <w:proofErr w:type="spellStart"/>
      <w:r>
        <w:t>keskpikale</w:t>
      </w:r>
      <w:proofErr w:type="spellEnd"/>
      <w:r>
        <w:t xml:space="preserve"> perioodile ning eelarvelisele kestlikkusele, sätestab eelarvepiirangut seadva dokumendina </w:t>
      </w:r>
      <w:proofErr w:type="spellStart"/>
      <w:r>
        <w:t>keskpika</w:t>
      </w:r>
      <w:proofErr w:type="spellEnd"/>
      <w:r>
        <w:t xml:space="preserve"> perioodi eelarve- ja struktuurikava koostamise ning annab sellega seoses ja vastavalt direktiivi lisandunud nõuetele täiendavad ülesanded sõltumatule eelarvenõukogule.</w:t>
      </w:r>
    </w:p>
    <w:p w14:paraId="3DA2C643" w14:textId="5A0C4B61" w:rsidR="00516230" w:rsidRDefault="00516230" w:rsidP="008A4E21">
      <w:pPr>
        <w:jc w:val="both"/>
      </w:pPr>
    </w:p>
    <w:p w14:paraId="289CCA3D" w14:textId="77777777" w:rsidR="00516230" w:rsidRPr="00A77509" w:rsidRDefault="00516230" w:rsidP="00516230">
      <w:pPr>
        <w:jc w:val="both"/>
      </w:pPr>
      <w:r>
        <w:t xml:space="preserve">Eelnõuga kavandatav riigieelarve liigenduse muutmine on ettevalmistatud koostöös Riigikogu rahanduskomisjoniga. Muudatuste eesmärk on suurendada riigieelarve läbipaistvust, leida sobiv tasakaal strateegilise ja finantsinfo vahel ning tugevdada parlamendi rolli eelarveprotsessis. Peamiste muudatusettepanekute hulka kuuluvad eelarve esitusviisi täpsustused, Riigikogu informeerituse suurendamine ja eelarve seaduse ning seletuskirja parem </w:t>
      </w:r>
      <w:r w:rsidRPr="00A77509">
        <w:t>kooskõla.</w:t>
      </w:r>
    </w:p>
    <w:p w14:paraId="1615DF0D" w14:textId="63305E2C" w:rsidR="416E338D" w:rsidRPr="00A77509" w:rsidRDefault="416E338D" w:rsidP="416E338D">
      <w:pPr>
        <w:jc w:val="both"/>
      </w:pPr>
    </w:p>
    <w:p w14:paraId="12BB8543" w14:textId="21E872ED" w:rsidR="00FB2E3A" w:rsidRPr="00A77509" w:rsidRDefault="00FB2E3A" w:rsidP="00323703">
      <w:pPr>
        <w:jc w:val="both"/>
      </w:pPr>
      <w:r w:rsidRPr="00A77509">
        <w:t>Pikemas perspektiivis on Riigikogu rahanduskomisjoniga kokku lepitud järgmises</w:t>
      </w:r>
      <w:r w:rsidR="004A1492" w:rsidRPr="00A77509">
        <w:t>:</w:t>
      </w:r>
    </w:p>
    <w:p w14:paraId="3EF41F9A" w14:textId="62BA6619" w:rsidR="00FB2E3A" w:rsidRPr="00A77509" w:rsidRDefault="004A1492" w:rsidP="0022128F">
      <w:r w:rsidRPr="00A77509">
        <w:t>1)</w:t>
      </w:r>
      <w:r w:rsidR="00F50ACF" w:rsidRPr="00A77509">
        <w:t xml:space="preserve"> </w:t>
      </w:r>
      <w:r w:rsidR="00C96FE4" w:rsidRPr="00A77509">
        <w:t>s</w:t>
      </w:r>
      <w:r w:rsidR="00FB2E3A" w:rsidRPr="00A77509">
        <w:t>uurendada eelarve arusaadavust, kaaludes tugiteenuste eristamist otsekuludest ja suurendada kulumudelite läbipaistvust</w:t>
      </w:r>
      <w:r w:rsidRPr="00A77509">
        <w:t>;</w:t>
      </w:r>
      <w:r w:rsidR="00FB2E3A" w:rsidRPr="00A77509">
        <w:t xml:space="preserve"> </w:t>
      </w:r>
    </w:p>
    <w:p w14:paraId="366D1CA1" w14:textId="6A63A14D" w:rsidR="00FB2E3A" w:rsidRPr="00A77509" w:rsidRDefault="004A1492" w:rsidP="0022128F">
      <w:r w:rsidRPr="00A77509">
        <w:t>2)</w:t>
      </w:r>
      <w:r w:rsidR="00F50ACF" w:rsidRPr="00A77509">
        <w:t xml:space="preserve"> </w:t>
      </w:r>
      <w:r w:rsidR="00C96FE4" w:rsidRPr="00A77509">
        <w:t>e</w:t>
      </w:r>
      <w:r w:rsidR="00FB2E3A" w:rsidRPr="00A77509">
        <w:t>sitada investeeringud detailsemalt ja pikemas vaates</w:t>
      </w:r>
      <w:r w:rsidRPr="00A77509">
        <w:t>;</w:t>
      </w:r>
    </w:p>
    <w:p w14:paraId="12F0237C" w14:textId="796713D4" w:rsidR="00FB2E3A" w:rsidRPr="00A77509" w:rsidRDefault="004A1492" w:rsidP="0022128F">
      <w:r w:rsidRPr="00A77509">
        <w:t>3)</w:t>
      </w:r>
      <w:r w:rsidR="00F50ACF" w:rsidRPr="00A77509">
        <w:t xml:space="preserve"> </w:t>
      </w:r>
      <w:r w:rsidR="00C96FE4" w:rsidRPr="00A77509">
        <w:t>e</w:t>
      </w:r>
      <w:r w:rsidR="00FB2E3A" w:rsidRPr="00A77509">
        <w:t>sitada finantseerimistehingud detailsemalt</w:t>
      </w:r>
    </w:p>
    <w:p w14:paraId="218DFB1B" w14:textId="232892AC" w:rsidR="00FB2E3A" w:rsidRPr="00A01CE1" w:rsidRDefault="004A1492" w:rsidP="0022128F">
      <w:pPr>
        <w:spacing w:after="240"/>
      </w:pPr>
      <w:r w:rsidRPr="00A77509">
        <w:t>4)</w:t>
      </w:r>
      <w:r w:rsidR="00F50ACF" w:rsidRPr="00A77509">
        <w:t xml:space="preserve"> </w:t>
      </w:r>
      <w:r w:rsidR="00C96FE4" w:rsidRPr="00A77509">
        <w:t>t</w:t>
      </w:r>
      <w:r w:rsidR="00FB2E3A" w:rsidRPr="00A77509">
        <w:t xml:space="preserve">eha seaduse struktuur lihtsamaks ja selgemaks, viies Vabariigi Valitsuse osa kuluread </w:t>
      </w:r>
      <w:r w:rsidR="00FB2E3A" w:rsidRPr="00A01CE1">
        <w:t>vastavate poliitikate eest vastutavate valitsemisalade eelarvete koosseisudesse.</w:t>
      </w:r>
    </w:p>
    <w:p w14:paraId="4026D95E" w14:textId="06520A10" w:rsidR="005E6DF6" w:rsidRPr="00A01CE1" w:rsidRDefault="00CC2F54" w:rsidP="008A4E21">
      <w:pPr>
        <w:jc w:val="both"/>
      </w:pPr>
      <w:r w:rsidRPr="00A01CE1">
        <w:t xml:space="preserve">Eelnõu eesmärk on </w:t>
      </w:r>
      <w:r w:rsidR="005E6DF6" w:rsidRPr="00A01CE1">
        <w:t xml:space="preserve">ka </w:t>
      </w:r>
      <w:r w:rsidRPr="00A01CE1">
        <w:t>kohalike omavalitsuste riigieelarvest rahastamise põhimõtete korrastamine ja reeglite lihtsustamine. Segadust on tekitanud ministeeriumi</w:t>
      </w:r>
      <w:r w:rsidR="00650760">
        <w:t>d</w:t>
      </w:r>
      <w:r w:rsidRPr="00A01CE1">
        <w:t xml:space="preserve">e eelarvetest kohalikele omavalitsustele juhtumipõhiste toetuste andmine. Neid toetusi ei käsitata kohalike omavalitsuste tulubaasi osana, vaid tegemist on enamasti valdkondade arendamisega seotud sihtotstarbeliste toetustega. Muudatusega eristatakse senisest täpsemalt tulubaas ja juhtumipõhised toetused. Lisaks on eesmärk ette näha nt sõjaolukorras omavalitsuste rahastamise reeglid operatiivsuse ja paindlikkuse tagamiseks. </w:t>
      </w:r>
    </w:p>
    <w:p w14:paraId="1E11BF2A" w14:textId="77777777" w:rsidR="009124D2" w:rsidRPr="00A01CE1" w:rsidRDefault="009124D2" w:rsidP="009124D2">
      <w:pPr>
        <w:jc w:val="both"/>
      </w:pPr>
    </w:p>
    <w:p w14:paraId="29DF7B10" w14:textId="2EE41B46" w:rsidR="009124D2" w:rsidRPr="00A01CE1" w:rsidRDefault="380D5000" w:rsidP="009124D2">
      <w:pPr>
        <w:jc w:val="both"/>
      </w:pPr>
      <w:r w:rsidRPr="00A01CE1">
        <w:t>K</w:t>
      </w:r>
      <w:r w:rsidR="1B52F0A7" w:rsidRPr="00A01CE1">
        <w:t xml:space="preserve">äesolev eelnõu </w:t>
      </w:r>
      <w:r w:rsidR="12D3A710" w:rsidRPr="00A01CE1">
        <w:t>käsitleb</w:t>
      </w:r>
      <w:r w:rsidR="009124D2" w:rsidRPr="00A01CE1">
        <w:t xml:space="preserve"> osaliselt riigieelarve seaduse tasandil lahendamist vajavaid probleeme, mille kohta on koostatud 2022. aasta oktoobris väljatöötamiskavatsus (vt seletuskirja peatükk 2.2).</w:t>
      </w:r>
    </w:p>
    <w:p w14:paraId="677192F6" w14:textId="77777777" w:rsidR="009124D2" w:rsidRDefault="009124D2" w:rsidP="009124D2">
      <w:pPr>
        <w:jc w:val="both"/>
      </w:pPr>
    </w:p>
    <w:p w14:paraId="7CB929F1" w14:textId="52A0C185" w:rsidR="61AC5B7D" w:rsidRPr="009A70EE" w:rsidRDefault="5702FBA2" w:rsidP="00794A4E">
      <w:pPr>
        <w:jc w:val="both"/>
      </w:pPr>
      <w:r w:rsidRPr="009A70EE">
        <w:t>Eelnõuga tehtavad muudatused on</w:t>
      </w:r>
      <w:r w:rsidR="6F72C030" w:rsidRPr="009A70EE">
        <w:t xml:space="preserve"> </w:t>
      </w:r>
      <w:r w:rsidRPr="009A70EE">
        <w:t xml:space="preserve">grupeeritud </w:t>
      </w:r>
      <w:r w:rsidR="007D3073" w:rsidRPr="009A70EE">
        <w:t xml:space="preserve">teemade kaupa </w:t>
      </w:r>
      <w:r w:rsidRPr="009A70EE">
        <w:t>järgmiselt:</w:t>
      </w:r>
    </w:p>
    <w:p w14:paraId="17DAEA61" w14:textId="2513CEC2" w:rsidR="008B0629" w:rsidRPr="00C85E25" w:rsidRDefault="008B0629" w:rsidP="008B0629">
      <w:pPr>
        <w:pStyle w:val="Loendilik"/>
        <w:numPr>
          <w:ilvl w:val="0"/>
          <w:numId w:val="14"/>
        </w:numPr>
        <w:jc w:val="both"/>
      </w:pPr>
      <w:r w:rsidRPr="00C85E25">
        <w:t>EL direktiivi ülevõtmist ja rakendamist puudutavad muudatused (§</w:t>
      </w:r>
      <w:r w:rsidR="002C4729">
        <w:t xml:space="preserve"> </w:t>
      </w:r>
      <w:r w:rsidRPr="00C85E25">
        <w:t>4,</w:t>
      </w:r>
      <w:r w:rsidR="005D5C8E">
        <w:t xml:space="preserve"> §</w:t>
      </w:r>
      <w:r w:rsidR="002C4729">
        <w:t xml:space="preserve"> </w:t>
      </w:r>
      <w:r w:rsidR="005D5C8E">
        <w:t>4</w:t>
      </w:r>
      <w:r w:rsidR="002C4729">
        <w:rPr>
          <w:vertAlign w:val="superscript"/>
        </w:rPr>
        <w:t>1</w:t>
      </w:r>
      <w:r w:rsidRPr="00C85E25">
        <w:t xml:space="preserve"> §</w:t>
      </w:r>
      <w:r w:rsidR="002C4729">
        <w:t xml:space="preserve"> </w:t>
      </w:r>
      <w:r w:rsidRPr="00C85E25">
        <w:t>5, §</w:t>
      </w:r>
      <w:r w:rsidR="002C4729">
        <w:t xml:space="preserve"> </w:t>
      </w:r>
      <w:r w:rsidRPr="00C85E25">
        <w:t>5</w:t>
      </w:r>
      <w:r w:rsidRPr="00C85E25">
        <w:rPr>
          <w:vertAlign w:val="superscript"/>
        </w:rPr>
        <w:t>1</w:t>
      </w:r>
      <w:r w:rsidRPr="00C85E25">
        <w:t xml:space="preserve"> ,§</w:t>
      </w:r>
      <w:r w:rsidR="002627C5">
        <w:t xml:space="preserve"> </w:t>
      </w:r>
      <w:r w:rsidRPr="00C85E25">
        <w:t>6, §</w:t>
      </w:r>
      <w:r w:rsidR="002627C5">
        <w:t xml:space="preserve"> </w:t>
      </w:r>
      <w:r w:rsidRPr="00C85E25">
        <w:t>7, §</w:t>
      </w:r>
      <w:r w:rsidR="002627C5">
        <w:t xml:space="preserve"> </w:t>
      </w:r>
      <w:r w:rsidRPr="00C85E25">
        <w:t>9, §</w:t>
      </w:r>
      <w:r w:rsidR="007E5E58">
        <w:t xml:space="preserve"> </w:t>
      </w:r>
      <w:r w:rsidRPr="00C85E25">
        <w:t>14, §</w:t>
      </w:r>
      <w:r w:rsidR="007E5E58">
        <w:t xml:space="preserve"> </w:t>
      </w:r>
      <w:r w:rsidRPr="00C85E25">
        <w:t>14</w:t>
      </w:r>
      <w:r w:rsidRPr="00C85E25">
        <w:rPr>
          <w:vertAlign w:val="superscript"/>
        </w:rPr>
        <w:t>1</w:t>
      </w:r>
      <w:r w:rsidRPr="00C85E25">
        <w:t>, §</w:t>
      </w:r>
      <w:r w:rsidR="007E5E58">
        <w:t xml:space="preserve"> </w:t>
      </w:r>
      <w:r w:rsidRPr="00C85E25">
        <w:t>15, §</w:t>
      </w:r>
      <w:r w:rsidR="007E5E58">
        <w:t xml:space="preserve"> </w:t>
      </w:r>
      <w:r w:rsidRPr="00C85E25">
        <w:t>16, §</w:t>
      </w:r>
      <w:r w:rsidR="007E5E58">
        <w:t xml:space="preserve"> </w:t>
      </w:r>
      <w:r w:rsidRPr="00C85E25">
        <w:t>18</w:t>
      </w:r>
      <w:r w:rsidRPr="00C85E25">
        <w:rPr>
          <w:vertAlign w:val="superscript"/>
        </w:rPr>
        <w:t>1</w:t>
      </w:r>
      <w:r w:rsidRPr="00C85E25">
        <w:t xml:space="preserve">, jagu </w:t>
      </w:r>
      <w:r w:rsidR="00C312BA">
        <w:t>2</w:t>
      </w:r>
      <w:r w:rsidR="00C312BA">
        <w:rPr>
          <w:vertAlign w:val="superscript"/>
        </w:rPr>
        <w:t>1</w:t>
      </w:r>
      <w:r w:rsidRPr="00C85E25">
        <w:t xml:space="preserve"> ning §</w:t>
      </w:r>
      <w:r w:rsidR="003218EE">
        <w:t xml:space="preserve"> </w:t>
      </w:r>
      <w:r w:rsidRPr="00C85E25">
        <w:t>25</w:t>
      </w:r>
      <w:r w:rsidRPr="00C85E25">
        <w:rPr>
          <w:vertAlign w:val="superscript"/>
        </w:rPr>
        <w:t>1</w:t>
      </w:r>
      <w:r w:rsidRPr="00C85E25">
        <w:t xml:space="preserve">) </w:t>
      </w:r>
    </w:p>
    <w:p w14:paraId="13AC3CB6" w14:textId="7E588DAB" w:rsidR="61AC5B7D" w:rsidRPr="009A70EE" w:rsidRDefault="5702FBA2" w:rsidP="5CDD719C">
      <w:pPr>
        <w:pStyle w:val="Loendilik"/>
        <w:numPr>
          <w:ilvl w:val="0"/>
          <w:numId w:val="14"/>
        </w:numPr>
        <w:jc w:val="both"/>
      </w:pPr>
      <w:r w:rsidRPr="009A70EE">
        <w:t xml:space="preserve">riigieelarve </w:t>
      </w:r>
      <w:r w:rsidR="5F78B106" w:rsidRPr="009A70EE">
        <w:t xml:space="preserve">detailsus, </w:t>
      </w:r>
      <w:r w:rsidRPr="009A70EE">
        <w:t>liigenduse terviklikkus ning sellega seotud riigieelarve kasutamise paindlikkus</w:t>
      </w:r>
      <w:r w:rsidR="00D34CE3" w:rsidRPr="009A70EE">
        <w:t xml:space="preserve"> (</w:t>
      </w:r>
      <w:r w:rsidR="009D58C4" w:rsidRPr="009A70EE">
        <w:t>§ 26</w:t>
      </w:r>
      <w:r w:rsidR="00817227" w:rsidRPr="009A70EE">
        <w:t>,</w:t>
      </w:r>
      <w:r w:rsidR="009D58C4" w:rsidRPr="009A70EE">
        <w:t xml:space="preserve"> §</w:t>
      </w:r>
      <w:r w:rsidR="009F20D7" w:rsidRPr="009A70EE">
        <w:t xml:space="preserve"> </w:t>
      </w:r>
      <w:r w:rsidR="009D58C4" w:rsidRPr="009A70EE">
        <w:t>56</w:t>
      </w:r>
      <w:r w:rsidR="00817227" w:rsidRPr="009A70EE">
        <w:t>, §</w:t>
      </w:r>
      <w:r w:rsidR="009F20D7" w:rsidRPr="009A70EE">
        <w:t xml:space="preserve"> </w:t>
      </w:r>
      <w:r w:rsidR="00817227" w:rsidRPr="009A70EE">
        <w:t>59</w:t>
      </w:r>
      <w:r w:rsidR="00817227" w:rsidRPr="009A70EE">
        <w:rPr>
          <w:vertAlign w:val="superscript"/>
        </w:rPr>
        <w:t>1</w:t>
      </w:r>
      <w:r w:rsidR="00FB6411" w:rsidRPr="009A70EE">
        <w:t>)</w:t>
      </w:r>
      <w:r w:rsidRPr="009A70EE">
        <w:t>;</w:t>
      </w:r>
    </w:p>
    <w:p w14:paraId="5B15D182" w14:textId="566DB435" w:rsidR="61AC5B7D" w:rsidRPr="009A70EE" w:rsidRDefault="5702FBA2" w:rsidP="5CDD719C">
      <w:pPr>
        <w:pStyle w:val="Loendilik"/>
        <w:numPr>
          <w:ilvl w:val="0"/>
          <w:numId w:val="14"/>
        </w:numPr>
        <w:jc w:val="both"/>
      </w:pPr>
      <w:r w:rsidRPr="009A70EE">
        <w:t>Vabariigi Valitsuse reservi</w:t>
      </w:r>
      <w:r w:rsidR="008A450C" w:rsidRPr="009A70EE">
        <w:t xml:space="preserve"> suurus</w:t>
      </w:r>
      <w:r w:rsidR="007D3073" w:rsidRPr="009A70EE">
        <w:t xml:space="preserve"> riigieelarves</w:t>
      </w:r>
      <w:r w:rsidR="00FB6411" w:rsidRPr="009A70EE">
        <w:t xml:space="preserve"> (§ 58)</w:t>
      </w:r>
      <w:r w:rsidRPr="009A70EE">
        <w:t>;</w:t>
      </w:r>
    </w:p>
    <w:p w14:paraId="6F52A3D5" w14:textId="5BCC88F7" w:rsidR="61AC5B7D" w:rsidRPr="009A70EE" w:rsidRDefault="5702FBA2" w:rsidP="5CDD719C">
      <w:pPr>
        <w:pStyle w:val="Loendilik"/>
        <w:numPr>
          <w:ilvl w:val="0"/>
          <w:numId w:val="14"/>
        </w:numPr>
        <w:jc w:val="both"/>
      </w:pPr>
      <w:r w:rsidRPr="009A70EE">
        <w:t>eelarve muutmi</w:t>
      </w:r>
      <w:r w:rsidR="00D92438" w:rsidRPr="009A70EE">
        <w:t>ne pärast e</w:t>
      </w:r>
      <w:r w:rsidRPr="009A70EE">
        <w:t>elarveaasta lõppemist</w:t>
      </w:r>
      <w:r w:rsidR="00D92438" w:rsidRPr="009A70EE">
        <w:t xml:space="preserve"> (§</w:t>
      </w:r>
      <w:r w:rsidR="009F20D7" w:rsidRPr="009A70EE">
        <w:t xml:space="preserve"> </w:t>
      </w:r>
      <w:r w:rsidR="00D92438" w:rsidRPr="009A70EE">
        <w:t>27)</w:t>
      </w:r>
      <w:r w:rsidRPr="009A70EE">
        <w:t>;</w:t>
      </w:r>
    </w:p>
    <w:p w14:paraId="3E122A3D" w14:textId="5B742362" w:rsidR="61AC5B7D" w:rsidRPr="004F2DB9" w:rsidRDefault="5702FBA2" w:rsidP="5CDD719C">
      <w:pPr>
        <w:pStyle w:val="Loendilik"/>
        <w:numPr>
          <w:ilvl w:val="0"/>
          <w:numId w:val="14"/>
        </w:numPr>
        <w:jc w:val="both"/>
      </w:pPr>
      <w:r w:rsidRPr="004F2DB9">
        <w:t>keskvalitsuse juriidilise isiku finantsplaani muutmine</w:t>
      </w:r>
      <w:r w:rsidR="00D92438" w:rsidRPr="004F2DB9">
        <w:t xml:space="preserve"> (§</w:t>
      </w:r>
      <w:r w:rsidR="009F20D7" w:rsidRPr="004F2DB9">
        <w:t xml:space="preserve"> </w:t>
      </w:r>
      <w:r w:rsidR="00D92438" w:rsidRPr="004F2DB9">
        <w:t>12)</w:t>
      </w:r>
      <w:r w:rsidRPr="004F2DB9">
        <w:t>;</w:t>
      </w:r>
    </w:p>
    <w:p w14:paraId="09CBC0A1" w14:textId="63929008" w:rsidR="61AC5B7D" w:rsidRPr="004F2DB9" w:rsidRDefault="5702FBA2" w:rsidP="5CDD719C">
      <w:pPr>
        <w:pStyle w:val="Loendilik"/>
        <w:numPr>
          <w:ilvl w:val="0"/>
          <w:numId w:val="14"/>
        </w:numPr>
        <w:jc w:val="both"/>
      </w:pPr>
      <w:bookmarkStart w:id="14" w:name="_Hlk200713981"/>
      <w:r w:rsidRPr="004F2DB9">
        <w:t>laenude andmise tingimuste täpsustamine</w:t>
      </w:r>
      <w:r w:rsidR="007819E4" w:rsidRPr="004F2DB9">
        <w:t xml:space="preserve"> </w:t>
      </w:r>
      <w:bookmarkEnd w:id="14"/>
      <w:r w:rsidR="007819E4" w:rsidRPr="004F2DB9">
        <w:t xml:space="preserve">(§ </w:t>
      </w:r>
      <w:r w:rsidR="00090A6D" w:rsidRPr="004F2DB9">
        <w:t>61)</w:t>
      </w:r>
      <w:r w:rsidRPr="004F2DB9">
        <w:t>;</w:t>
      </w:r>
    </w:p>
    <w:p w14:paraId="6E0F23FE" w14:textId="70E8FB8F" w:rsidR="005367B3" w:rsidRPr="004F2DB9" w:rsidRDefault="005367B3" w:rsidP="005367B3">
      <w:pPr>
        <w:pStyle w:val="Loendilik"/>
        <w:numPr>
          <w:ilvl w:val="0"/>
          <w:numId w:val="14"/>
        </w:numPr>
        <w:jc w:val="both"/>
      </w:pPr>
      <w:r w:rsidRPr="004F2DB9">
        <w:t>riigisiseste toetuste andmise tingimuste täiendamine</w:t>
      </w:r>
      <w:r w:rsidR="00D635DD">
        <w:t xml:space="preserve"> (</w:t>
      </w:r>
      <w:r w:rsidR="0065096C">
        <w:t>§</w:t>
      </w:r>
      <w:r w:rsidR="00D333C4">
        <w:t xml:space="preserve"> 3</w:t>
      </w:r>
      <w:r w:rsidR="003516AF">
        <w:t xml:space="preserve">, </w:t>
      </w:r>
      <w:r w:rsidR="00D635DD">
        <w:t>§ 53</w:t>
      </w:r>
      <w:r w:rsidR="00D635DD">
        <w:rPr>
          <w:vertAlign w:val="superscript"/>
        </w:rPr>
        <w:t>1</w:t>
      </w:r>
      <w:r w:rsidR="009B069E">
        <w:t>,</w:t>
      </w:r>
      <w:r w:rsidR="00184E84">
        <w:t xml:space="preserve"> § 53</w:t>
      </w:r>
      <w:r w:rsidR="00184E84">
        <w:rPr>
          <w:vertAlign w:val="superscript"/>
        </w:rPr>
        <w:t>2</w:t>
      </w:r>
      <w:r w:rsidR="00184E84">
        <w:t>, § 53</w:t>
      </w:r>
      <w:r w:rsidR="00184E84">
        <w:rPr>
          <w:vertAlign w:val="superscript"/>
        </w:rPr>
        <w:t>3</w:t>
      </w:r>
      <w:r w:rsidR="001063F0">
        <w:t>,</w:t>
      </w:r>
      <w:r w:rsidR="009B069E">
        <w:t xml:space="preserve"> § 55</w:t>
      </w:r>
      <w:r w:rsidR="008B7BE4">
        <w:t>, § 55</w:t>
      </w:r>
      <w:r w:rsidR="008B7BE4">
        <w:rPr>
          <w:vertAlign w:val="superscript"/>
        </w:rPr>
        <w:t>1</w:t>
      </w:r>
      <w:r w:rsidR="001063F0">
        <w:t>)</w:t>
      </w:r>
      <w:r w:rsidRPr="004F2DB9">
        <w:t xml:space="preserve">; </w:t>
      </w:r>
    </w:p>
    <w:p w14:paraId="4CEA0B2F" w14:textId="5BA698E0" w:rsidR="61AC5B7D" w:rsidRPr="004F2DB9" w:rsidRDefault="5702FBA2" w:rsidP="5CDD719C">
      <w:pPr>
        <w:pStyle w:val="Loendilik"/>
        <w:numPr>
          <w:ilvl w:val="0"/>
          <w:numId w:val="14"/>
        </w:numPr>
        <w:jc w:val="both"/>
      </w:pPr>
      <w:r w:rsidRPr="004F2DB9">
        <w:t>kohaliku omavalitsuse üksuste riigieelarvega seotud  rahastamissüsteemi täiendamine ja täpsustamine</w:t>
      </w:r>
      <w:r w:rsidR="00090A6D" w:rsidRPr="004F2DB9">
        <w:t xml:space="preserve"> (§ </w:t>
      </w:r>
      <w:r w:rsidR="00E5693A" w:rsidRPr="004F2DB9">
        <w:t>46 – 52)</w:t>
      </w:r>
      <w:r w:rsidR="00216AB7">
        <w:t>.</w:t>
      </w:r>
    </w:p>
    <w:p w14:paraId="280EF42F" w14:textId="77777777" w:rsidR="00A7326C" w:rsidRPr="009A70EE" w:rsidRDefault="00A7326C" w:rsidP="00EF32C3">
      <w:pPr>
        <w:jc w:val="both"/>
        <w:rPr>
          <w:b/>
        </w:rPr>
      </w:pPr>
    </w:p>
    <w:p w14:paraId="55D51705" w14:textId="1D0F4336" w:rsidR="00084821" w:rsidRPr="009A70EE" w:rsidRDefault="0014711A" w:rsidP="00217FDD">
      <w:pPr>
        <w:pStyle w:val="Pealkiri5"/>
        <w:spacing w:after="0"/>
      </w:pPr>
      <w:bookmarkStart w:id="15" w:name="lg148"/>
      <w:bookmarkStart w:id="16" w:name="lg149"/>
      <w:bookmarkStart w:id="17" w:name="_Toc416446822"/>
      <w:bookmarkEnd w:id="15"/>
      <w:bookmarkEnd w:id="16"/>
      <w:r w:rsidRPr="009A70EE">
        <w:lastRenderedPageBreak/>
        <w:t xml:space="preserve">2.1. </w:t>
      </w:r>
      <w:r w:rsidR="00210E25" w:rsidRPr="009A70EE">
        <w:t>E</w:t>
      </w:r>
      <w:r w:rsidR="002378AE" w:rsidRPr="009A70EE">
        <w:t xml:space="preserve">elnõu </w:t>
      </w:r>
      <w:r w:rsidR="00602317" w:rsidRPr="009A70EE">
        <w:t>algatamise</w:t>
      </w:r>
      <w:r w:rsidR="000D3106" w:rsidRPr="009A70EE">
        <w:t xml:space="preserve"> </w:t>
      </w:r>
      <w:r w:rsidR="007F02EC" w:rsidRPr="009A70EE">
        <w:t>vajalikkus</w:t>
      </w:r>
      <w:bookmarkEnd w:id="17"/>
    </w:p>
    <w:p w14:paraId="54771331" w14:textId="65BCB351" w:rsidR="008304D3" w:rsidRDefault="008304D3" w:rsidP="008304D3">
      <w:pPr>
        <w:widowControl w:val="0"/>
        <w:jc w:val="both"/>
        <w:rPr>
          <w:b/>
          <w:bCs/>
        </w:rPr>
      </w:pPr>
      <w:r w:rsidRPr="0080760E">
        <w:rPr>
          <w:b/>
        </w:rPr>
        <w:t>2.1.</w:t>
      </w:r>
      <w:r>
        <w:rPr>
          <w:b/>
        </w:rPr>
        <w:t>1</w:t>
      </w:r>
      <w:r w:rsidRPr="0080760E">
        <w:rPr>
          <w:b/>
        </w:rPr>
        <w:t>. EL direktiivi ülevõtmist ja rakendamist puudutavad muudatused</w:t>
      </w:r>
    </w:p>
    <w:p w14:paraId="77282D3E" w14:textId="77777777" w:rsidR="008304D3" w:rsidRDefault="008304D3" w:rsidP="008304D3">
      <w:pPr>
        <w:widowControl w:val="0"/>
        <w:jc w:val="both"/>
        <w:rPr>
          <w:b/>
          <w:bCs/>
        </w:rPr>
      </w:pPr>
    </w:p>
    <w:p w14:paraId="5B5C99AF" w14:textId="77777777" w:rsidR="008304D3" w:rsidRDefault="008304D3" w:rsidP="008304D3">
      <w:pPr>
        <w:jc w:val="both"/>
        <w:rPr>
          <w:lang w:eastAsia="ar-SA"/>
        </w:rPr>
      </w:pPr>
      <w:r>
        <w:rPr>
          <w:lang w:eastAsia="ar-SA"/>
        </w:rPr>
        <w:t xml:space="preserve">Eelnõu sätestab eelarve- ja struktuurikava koostamise vähemalt kord iga nelja aasta jooksul, seda vastavalt stabiilsuse ja kasvu pakti nõuetele. Stabiilsuse ja kasvu pakt näeb ette, et eelarve- ja struktuurikava peab riik esitama enne selle kehtivuse lõppemist ja saab esitada uue valitsuse ametisse astumisel ning objektiivsete asjaolude ilmnemisel, mis senise kava järgimist ei võimalda. Eelarve- ja struktuurikavas esitab Euroopa Liidu liikmesriik neljaks aastaks siduva netokulude kasvu trajektoori ja selle kinnitab pärast Euroopa Komisjoni vastavat analüüsi Euroopa Liidu Nõukogu. </w:t>
      </w:r>
      <w:r w:rsidRPr="00690389">
        <w:t>Eelarve- ja struktuurikava</w:t>
      </w:r>
      <w:r>
        <w:t xml:space="preserve"> täitmise kohta koostatakse vastavalt eelnõule</w:t>
      </w:r>
      <w:r w:rsidRPr="00690389">
        <w:t xml:space="preserve"> iga</w:t>
      </w:r>
      <w:r>
        <w:t xml:space="preserve"> </w:t>
      </w:r>
      <w:r w:rsidRPr="00690389">
        <w:t>aasta</w:t>
      </w:r>
      <w:r>
        <w:t xml:space="preserve"> kohta vastav</w:t>
      </w:r>
      <w:r w:rsidRPr="00690389">
        <w:t xml:space="preserve"> eduaruanne.</w:t>
      </w:r>
    </w:p>
    <w:p w14:paraId="0A80B9A6" w14:textId="77777777" w:rsidR="008304D3" w:rsidRDefault="008304D3" w:rsidP="008304D3">
      <w:pPr>
        <w:jc w:val="both"/>
        <w:rPr>
          <w:lang w:eastAsia="ar-SA"/>
        </w:rPr>
      </w:pPr>
    </w:p>
    <w:p w14:paraId="075EDE70" w14:textId="77777777" w:rsidR="008304D3" w:rsidRDefault="008304D3" w:rsidP="008304D3">
      <w:pPr>
        <w:jc w:val="both"/>
      </w:pPr>
      <w:r>
        <w:rPr>
          <w:lang w:eastAsia="ar-SA"/>
        </w:rPr>
        <w:t xml:space="preserve">Eelnõu kohaselt annab </w:t>
      </w:r>
      <w:r w:rsidRPr="00690389">
        <w:t xml:space="preserve">Eelarvenõukogu hinnangu eelarve- ja struktuurikava netokulude kasvu aluseks oleva makromajandusprognoosi ja selle makromajanduslike eelduste kohta enne kava esitamist Euroopa Komisjonile. </w:t>
      </w:r>
    </w:p>
    <w:p w14:paraId="5D882CF4" w14:textId="77777777" w:rsidR="008304D3" w:rsidRDefault="008304D3" w:rsidP="008304D3">
      <w:pPr>
        <w:jc w:val="both"/>
        <w:rPr>
          <w:lang w:eastAsia="ar-SA"/>
        </w:rPr>
      </w:pPr>
    </w:p>
    <w:p w14:paraId="4C31644E" w14:textId="32F36D70" w:rsidR="008304D3" w:rsidRDefault="008304D3" w:rsidP="008304D3">
      <w:pPr>
        <w:jc w:val="both"/>
        <w:rPr>
          <w:lang w:eastAsia="ar-SA"/>
        </w:rPr>
      </w:pPr>
      <w:r>
        <w:rPr>
          <w:lang w:eastAsia="ar-SA"/>
        </w:rPr>
        <w:t xml:space="preserve">Eelnõuga sätestatakse valitsusele kohustus seada eelarvepiirang </w:t>
      </w:r>
      <w:proofErr w:type="spellStart"/>
      <w:r>
        <w:rPr>
          <w:lang w:eastAsia="ar-SA"/>
        </w:rPr>
        <w:t>keskpikaks</w:t>
      </w:r>
      <w:proofErr w:type="spellEnd"/>
      <w:r>
        <w:rPr>
          <w:lang w:eastAsia="ar-SA"/>
        </w:rPr>
        <w:t xml:space="preserve"> perioodiks (</w:t>
      </w:r>
      <w:r w:rsidR="00C023E6">
        <w:rPr>
          <w:lang w:eastAsia="ar-SA"/>
        </w:rPr>
        <w:t>neli</w:t>
      </w:r>
      <w:r>
        <w:rPr>
          <w:lang w:eastAsia="ar-SA"/>
        </w:rPr>
        <w:t xml:space="preserve"> aastat) eelarve- ja struktuurikava koostamisel ning omakorda riigieelarve ja eelarvestrateegia koostamist vastavalt eelarve- ja struktuurikavale. Eelnõu näeb keskse eelarvereeglina ette eelarve- ja struktuurikava </w:t>
      </w:r>
      <w:r w:rsidRPr="00690389">
        <w:t>koosta</w:t>
      </w:r>
      <w:r>
        <w:t>mist</w:t>
      </w:r>
      <w:r w:rsidRPr="00690389">
        <w:t xml:space="preserve"> </w:t>
      </w:r>
      <w:r>
        <w:t>selliselt</w:t>
      </w:r>
      <w:r w:rsidRPr="00690389">
        <w:t xml:space="preserve">, et valitsussektori struktuurne puudujääk </w:t>
      </w:r>
      <w:r>
        <w:t xml:space="preserve">jääks </w:t>
      </w:r>
      <w:r w:rsidRPr="00690389">
        <w:t>riigi rahandusprognoosi arvestades nelja-aastasel kohandumisperioodil</w:t>
      </w:r>
      <w:r>
        <w:t xml:space="preserve"> </w:t>
      </w:r>
      <w:r w:rsidRPr="00690389">
        <w:t>madalamak</w:t>
      </w:r>
      <w:r w:rsidRPr="001C32D3">
        <w:t>s ühest protsendist sisemajanduse koguproduktist</w:t>
      </w:r>
      <w:r w:rsidRPr="00690389">
        <w:t xml:space="preserve"> jooksevhindades.</w:t>
      </w:r>
      <w:r>
        <w:t xml:space="preserve"> Täiendav paindlikkus on sätestatud lähiaastateks ja perioodiks, mil võlg prognooside kohaselt püsib rahvusvahelises võrdluses madalana – nimelt kuni </w:t>
      </w:r>
      <w:r w:rsidRPr="00690389">
        <w:t>riigivõla suhe sisemajanduse koguprodukti jooksevhindades on alla 30 protsendi ja riigi rahanduse pikaajalise jätkusuutlikkusega seotud riskid on väikesed,</w:t>
      </w:r>
      <w:r>
        <w:t xml:space="preserve"> on</w:t>
      </w:r>
      <w:r w:rsidRPr="00690389">
        <w:t xml:space="preserve"> </w:t>
      </w:r>
      <w:r>
        <w:t>lubatud valitsussektori struktuurse puudujäägi piiriks eelarve- ja struktuurikava koostamisel 1,5</w:t>
      </w:r>
      <w:r w:rsidR="00C023E6">
        <w:t xml:space="preserve"> protsenti</w:t>
      </w:r>
      <w:r>
        <w:t xml:space="preserve"> </w:t>
      </w:r>
      <w:proofErr w:type="spellStart"/>
      <w:r>
        <w:t>SKPst</w:t>
      </w:r>
      <w:proofErr w:type="spellEnd"/>
      <w:r>
        <w:t xml:space="preserve">. </w:t>
      </w:r>
    </w:p>
    <w:p w14:paraId="1DE1F21C" w14:textId="77777777" w:rsidR="008304D3" w:rsidRDefault="008304D3" w:rsidP="008304D3">
      <w:pPr>
        <w:jc w:val="both"/>
      </w:pPr>
    </w:p>
    <w:p w14:paraId="0011D39F" w14:textId="1E5C6154" w:rsidR="008304D3" w:rsidRDefault="008304D3" w:rsidP="008304D3">
      <w:pPr>
        <w:jc w:val="both"/>
        <w:rPr>
          <w:lang w:eastAsia="ar-SA"/>
        </w:rPr>
      </w:pPr>
      <w:r>
        <w:t xml:space="preserve">Eelarve- ja struktuurikava </w:t>
      </w:r>
      <w:r w:rsidR="00AD0EDB">
        <w:t>kehtivus</w:t>
      </w:r>
      <w:r>
        <w:t xml:space="preserve">perioodi </w:t>
      </w:r>
      <w:r w:rsidR="006A0362">
        <w:t>võib</w:t>
      </w:r>
      <w:r>
        <w:t xml:space="preserve"> </w:t>
      </w:r>
      <w:r w:rsidRPr="00540A66">
        <w:t xml:space="preserve">Euroopa Parlamendi ja nõukogu määruse </w:t>
      </w:r>
      <w:r w:rsidRPr="00A55C99">
        <w:t>(</w:t>
      </w:r>
      <w:r w:rsidR="006A0362" w:rsidRPr="00A55C99">
        <w:t>E</w:t>
      </w:r>
      <w:r w:rsidR="006A0362">
        <w:t>L</w:t>
      </w:r>
      <w:r w:rsidRPr="00A55C99">
        <w:t xml:space="preserve">)  2024/1263 </w:t>
      </w:r>
      <w:r w:rsidR="006A0362">
        <w:t xml:space="preserve">alusel </w:t>
      </w:r>
      <w:r w:rsidR="00AD0EDB">
        <w:t xml:space="preserve">pikendada </w:t>
      </w:r>
      <w:r>
        <w:t>kuni kolme aasta võrra</w:t>
      </w:r>
      <w:r w:rsidR="00AD0EDB">
        <w:t>, et võimaldada</w:t>
      </w:r>
      <w:r>
        <w:t xml:space="preserve"> pikema kohandumisperioodi jooksul täiendava</w:t>
      </w:r>
      <w:r w:rsidR="00BC389B">
        <w:t>te</w:t>
      </w:r>
      <w:r>
        <w:t xml:space="preserve"> reform</w:t>
      </w:r>
      <w:r w:rsidR="00BC389B">
        <w:t>ide</w:t>
      </w:r>
      <w:r>
        <w:t xml:space="preserve"> ja investeeringu</w:t>
      </w:r>
      <w:r w:rsidR="00BC389B">
        <w:t>te tegemist</w:t>
      </w:r>
      <w:r>
        <w:t xml:space="preserve">. Pikendatud kohandumisperioodiga kava jaoks näeb eelnõu ette valitsussektori struktuurse defitsiidi eesmärgina 0,5% </w:t>
      </w:r>
      <w:proofErr w:type="spellStart"/>
      <w:r>
        <w:t>SKPst</w:t>
      </w:r>
      <w:proofErr w:type="spellEnd"/>
      <w:r>
        <w:t xml:space="preserve">. Analoogiliselt tavarežiimiga sätestab eelnõu võimaluse seada kohandumisperioodi lõpuks valitsussektori struktuurse defitsiidi eesmärgiks </w:t>
      </w:r>
      <w:r w:rsidR="007B1AEB">
        <w:t>üks protsent</w:t>
      </w:r>
      <w:r>
        <w:t xml:space="preserve"> juhul, kui </w:t>
      </w:r>
      <w:r w:rsidRPr="00690389">
        <w:t>riigivõla suhe sisemajanduse koguprodukti jooksevhindades on alla 30 protsendi ja riigi rahanduse pikaajalise jätkusuutlikkusega seotud riskid on väikesed</w:t>
      </w:r>
      <w:r>
        <w:t xml:space="preserve">. </w:t>
      </w:r>
    </w:p>
    <w:p w14:paraId="46F03E1F" w14:textId="77777777" w:rsidR="008304D3" w:rsidRDefault="008304D3" w:rsidP="008304D3">
      <w:pPr>
        <w:jc w:val="both"/>
      </w:pPr>
    </w:p>
    <w:p w14:paraId="098C106C" w14:textId="410F7DA2" w:rsidR="008304D3" w:rsidRDefault="00A41512" w:rsidP="008304D3">
      <w:pPr>
        <w:jc w:val="both"/>
      </w:pPr>
      <w:r>
        <w:t>K</w:t>
      </w:r>
      <w:r w:rsidR="008304D3">
        <w:t xml:space="preserve">ui eelarve- ja struktuurikava koostamise hetkel </w:t>
      </w:r>
      <w:r>
        <w:t>ületab</w:t>
      </w:r>
      <w:r w:rsidR="008304D3">
        <w:t xml:space="preserve"> valitsussektori </w:t>
      </w:r>
      <w:r w:rsidR="00C8446E">
        <w:t xml:space="preserve">eelarvepositsiooni puudujääk kehtestatud </w:t>
      </w:r>
      <w:r w:rsidR="008304D3">
        <w:t>piirmäära</w:t>
      </w:r>
      <w:r w:rsidR="00C8446E">
        <w:t>sid</w:t>
      </w:r>
      <w:r w:rsidR="008304D3">
        <w:t xml:space="preserve">, tuleb </w:t>
      </w:r>
      <w:r w:rsidR="00C8446E">
        <w:t xml:space="preserve">kavas ette </w:t>
      </w:r>
      <w:r w:rsidR="008304D3">
        <w:t xml:space="preserve">näha </w:t>
      </w:r>
      <w:r w:rsidR="00C8446E">
        <w:t>eelarvepositsiooni parandamine EL eelarveraamistikus</w:t>
      </w:r>
      <w:r w:rsidR="008304D3">
        <w:t xml:space="preserve"> ettenähtud mahus. </w:t>
      </w:r>
    </w:p>
    <w:p w14:paraId="5D5EA239" w14:textId="77777777" w:rsidR="008304D3" w:rsidRDefault="008304D3" w:rsidP="008304D3">
      <w:pPr>
        <w:jc w:val="both"/>
      </w:pPr>
    </w:p>
    <w:p w14:paraId="12825E3E" w14:textId="61AE9FE8" w:rsidR="008304D3" w:rsidRDefault="00FD4854" w:rsidP="008304D3">
      <w:pPr>
        <w:jc w:val="both"/>
      </w:pPr>
      <w:r>
        <w:t>K</w:t>
      </w:r>
      <w:r w:rsidR="008304D3">
        <w:t>ui r</w:t>
      </w:r>
      <w:r w:rsidR="008304D3" w:rsidRPr="00690389">
        <w:t xml:space="preserve">iigi rahandusprognoosi kohaselt </w:t>
      </w:r>
      <w:r>
        <w:t>ületab</w:t>
      </w:r>
      <w:r w:rsidR="008304D3" w:rsidRPr="00690389">
        <w:t xml:space="preserve"> valitsussektori eelarvepositsioon</w:t>
      </w:r>
      <w:r w:rsidR="005E09C8">
        <w:t>i puudujääk</w:t>
      </w:r>
      <w:r w:rsidR="008304D3" w:rsidRPr="00690389">
        <w:t xml:space="preserve"> eelarveaastal või sellele järgneval nelja aastal </w:t>
      </w:r>
      <w:r w:rsidR="008304D3">
        <w:t>eelarve- ja struktuurikava</w:t>
      </w:r>
      <w:r w:rsidR="7291518B">
        <w:t xml:space="preserve"> koostamisel</w:t>
      </w:r>
      <w:r w:rsidR="005E09C8">
        <w:t xml:space="preserve"> lubatud taset</w:t>
      </w:r>
      <w:r w:rsidR="008304D3">
        <w:t>, esita</w:t>
      </w:r>
      <w:r w:rsidR="005E09C8">
        <w:t>b rahandusminister</w:t>
      </w:r>
      <w:r w:rsidR="008304D3" w:rsidRPr="00690389">
        <w:t xml:space="preserve"> riigieelarve ja riigieelarve strateegia koostamise</w:t>
      </w:r>
      <w:r w:rsidR="008304D3">
        <w:t xml:space="preserve">l </w:t>
      </w:r>
      <w:r w:rsidR="008304D3" w:rsidRPr="00690389">
        <w:t>Vabariigi Valitsusele ettepanekud eelarvepositsiooni parandamiseks või  põhjendused lubatust suurema puudujäägi vajalikkuse kohta koos ettepanekutega</w:t>
      </w:r>
      <w:r w:rsidR="008304D3">
        <w:t>,</w:t>
      </w:r>
      <w:r w:rsidR="008304D3" w:rsidRPr="00690389">
        <w:t xml:space="preserve"> kuidas ja </w:t>
      </w:r>
      <w:r w:rsidR="005E09C8">
        <w:t>millises ajagraafikus</w:t>
      </w:r>
      <w:r w:rsidR="008304D3" w:rsidRPr="00690389">
        <w:t xml:space="preserve"> viiakse eelarvepositsioon </w:t>
      </w:r>
      <w:r w:rsidR="000020C2">
        <w:t>kooskõlla seaduses sätestatud</w:t>
      </w:r>
      <w:r w:rsidR="008304D3" w:rsidRPr="00690389">
        <w:t xml:space="preserve"> reeglitega. </w:t>
      </w:r>
    </w:p>
    <w:p w14:paraId="2E663BD4" w14:textId="77777777" w:rsidR="008304D3" w:rsidRDefault="008304D3" w:rsidP="008304D3">
      <w:pPr>
        <w:jc w:val="both"/>
      </w:pPr>
    </w:p>
    <w:p w14:paraId="2311FC8C" w14:textId="77777777" w:rsidR="008304D3" w:rsidRPr="00690389" w:rsidRDefault="008304D3" w:rsidP="008304D3">
      <w:pPr>
        <w:jc w:val="both"/>
      </w:pPr>
      <w:r>
        <w:t xml:space="preserve">Eelnõu sätestab põhjalikumalt ka eelpool nimetatud määruses sätestatud vabastusklauslite praktilist rakendamist. Vabastusklausli rakendamine võimaldab edasi lükata eelarve- ja struktuurikavaga seotud eelarvepuudujäägi eesmärgi saavutamiseks vajalikke meetmeid. </w:t>
      </w:r>
      <w:r>
        <w:lastRenderedPageBreak/>
        <w:t xml:space="preserve">Eelnõu näeb ka ette, et vabastusklausli rakendamise, taotlemise ja pikendamise otsusele annab enne otsuse tegemist arvamuse eelarvenõukogu. </w:t>
      </w:r>
    </w:p>
    <w:p w14:paraId="04125A1C" w14:textId="77777777" w:rsidR="008304D3" w:rsidRDefault="008304D3" w:rsidP="008304D3">
      <w:pPr>
        <w:jc w:val="both"/>
      </w:pPr>
    </w:p>
    <w:p w14:paraId="4F179014" w14:textId="77777777" w:rsidR="008304D3" w:rsidRDefault="008304D3" w:rsidP="008304D3">
      <w:pPr>
        <w:jc w:val="both"/>
      </w:pPr>
      <w:r>
        <w:t xml:space="preserve">Euroopa Liidu üldise vabastusklausli puhul näeb eelnõu ette vabastusklausli rakendamisotsuse juures ka analüüsi, mille ülesanne on selgitada välja, kas Eestis on tegemist majandussurutise olukorraga ning kuidas mõjub vabastusklausli kohaldamine </w:t>
      </w:r>
      <w:proofErr w:type="spellStart"/>
      <w:r>
        <w:t>keskpikas</w:t>
      </w:r>
      <w:proofErr w:type="spellEnd"/>
      <w:r>
        <w:t xml:space="preserve"> perspektiivis riigi rahanduse jätkusuutlikkusele. </w:t>
      </w:r>
    </w:p>
    <w:p w14:paraId="55FF3A0A" w14:textId="77777777" w:rsidR="008304D3" w:rsidRDefault="008304D3" w:rsidP="008304D3">
      <w:pPr>
        <w:jc w:val="both"/>
      </w:pPr>
    </w:p>
    <w:p w14:paraId="3B626541" w14:textId="77777777" w:rsidR="008304D3" w:rsidRDefault="008304D3" w:rsidP="008304D3">
      <w:pPr>
        <w:jc w:val="both"/>
      </w:pPr>
      <w:r>
        <w:t xml:space="preserve">Riikliku vabastusklausli taotlemise või </w:t>
      </w:r>
      <w:r w:rsidRPr="00690389">
        <w:t xml:space="preserve">selle pikendamise taotlemise </w:t>
      </w:r>
      <w:r>
        <w:t xml:space="preserve"> </w:t>
      </w:r>
      <w:r w:rsidRPr="00690389">
        <w:t xml:space="preserve">otsustab Vabariigi Valitsus </w:t>
      </w:r>
      <w:r>
        <w:t>valdkonna eest vastutava ministri</w:t>
      </w:r>
      <w:r w:rsidRPr="00690389">
        <w:t xml:space="preserve"> ettepanekul lähtudes </w:t>
      </w:r>
      <w:r w:rsidRPr="008C7F6A">
        <w:t>stabiilsuse ja kasvu pakti nõuetest. Juhul kui riiklikku vabastusklauslit taotletakse mõnel muul olulisel põhjusel kui majandussurutise</w:t>
      </w:r>
      <w:r w:rsidRPr="00690389">
        <w:t xml:space="preserve"> olemasolu, esitab </w:t>
      </w:r>
      <w:r>
        <w:t>valdkonna eest vastutav minister</w:t>
      </w:r>
      <w:r w:rsidRPr="00690389">
        <w:t xml:space="preserve"> Vabariigi Valitsusele </w:t>
      </w:r>
      <w:r>
        <w:t>vastavad põhjendused</w:t>
      </w:r>
      <w:r w:rsidRPr="00690389">
        <w:t xml:space="preserve"> </w:t>
      </w:r>
      <w:r>
        <w:t>riikliku</w:t>
      </w:r>
      <w:r w:rsidRPr="00690389">
        <w:t xml:space="preserve">vabastusklausli taotlemise või pikendamise vajaduse kohta. </w:t>
      </w:r>
    </w:p>
    <w:p w14:paraId="48D33D5D" w14:textId="77777777" w:rsidR="008304D3" w:rsidRDefault="008304D3" w:rsidP="008304D3">
      <w:pPr>
        <w:jc w:val="both"/>
      </w:pPr>
    </w:p>
    <w:p w14:paraId="6AE5EEF3" w14:textId="77777777" w:rsidR="008304D3" w:rsidRDefault="008304D3" w:rsidP="008304D3">
      <w:pPr>
        <w:jc w:val="both"/>
      </w:pPr>
      <w:r>
        <w:t xml:space="preserve">Eelarvenõukogu saab olema integreeritud senisest enam eelarvepiirangute seadmisesse ning nende täitmise järelevalvesse. Eelarvenõukogu saab ülesandeks anda arvamus eelarve- ja struktuurikavas sisalduvate valitsussektori struktuurse eelarvepositsiooni eesmärkide kohta. Samuti on eelarvenõukogul edaspidi ülesanne </w:t>
      </w:r>
      <w:r w:rsidRPr="00690389">
        <w:t>hin</w:t>
      </w:r>
      <w:r>
        <w:t>nata</w:t>
      </w:r>
      <w:r w:rsidRPr="00690389">
        <w:t xml:space="preserve"> regulaarselt makromajandusprognoosi ja rahandusprognoosi </w:t>
      </w:r>
      <w:r>
        <w:t>tõepärasust</w:t>
      </w:r>
      <w:r w:rsidRPr="00690389">
        <w:t>, lähtudes objektiivsetest kriteeriumidest, et välja selgitada võimalike süsteemsete kõrvalekallete olemasolu.</w:t>
      </w:r>
      <w:r>
        <w:t xml:space="preserve"> Rahandusministeeriumil on kohustus kõrvalekallete tuvastamisel võtta meetmeid nende likvideerimiseks. </w:t>
      </w:r>
    </w:p>
    <w:p w14:paraId="120CDC23" w14:textId="77777777" w:rsidR="008304D3" w:rsidRDefault="008304D3" w:rsidP="008304D3">
      <w:pPr>
        <w:jc w:val="both"/>
      </w:pPr>
    </w:p>
    <w:p w14:paraId="1265E7EF" w14:textId="77777777" w:rsidR="008304D3" w:rsidRDefault="008304D3" w:rsidP="008304D3">
      <w:pPr>
        <w:jc w:val="both"/>
      </w:pPr>
      <w:r>
        <w:t xml:space="preserve">Eelarvenõukogu hindab eelnõu kohaselt ka regulaarselt siseriikliku eelarveraamistiku toimimist. Eelarvenõukogu ennast aga hakkab regulaarselt hindama Eesti panga nõukogu poolt määratud sõltumatu raportöör. </w:t>
      </w:r>
    </w:p>
    <w:p w14:paraId="6A7F7EA8" w14:textId="77777777" w:rsidR="008304D3" w:rsidRDefault="008304D3" w:rsidP="008304D3">
      <w:pPr>
        <w:jc w:val="both"/>
      </w:pPr>
    </w:p>
    <w:p w14:paraId="382AF422" w14:textId="36DDA02E" w:rsidR="008304D3" w:rsidRPr="00690389" w:rsidRDefault="008304D3" w:rsidP="00217FDD">
      <w:pPr>
        <w:jc w:val="both"/>
      </w:pPr>
      <w:r>
        <w:t xml:space="preserve">Eelnõu sätestab ka nõude Rahandusministeeriumile koostada </w:t>
      </w:r>
      <w:r w:rsidRPr="00690389">
        <w:t xml:space="preserve">regulaarselt fiskaalriskide raporti, et hinnata riske, mis võivad </w:t>
      </w:r>
      <w:proofErr w:type="spellStart"/>
      <w:r w:rsidRPr="00690389">
        <w:t>keskpikas</w:t>
      </w:r>
      <w:proofErr w:type="spellEnd"/>
      <w:r w:rsidRPr="00690389">
        <w:t xml:space="preserve"> perspektiivis ohusta</w:t>
      </w:r>
      <w:r>
        <w:t>da</w:t>
      </w:r>
      <w:r w:rsidRPr="00690389">
        <w:t xml:space="preserve"> riigi rahanduse jätkusuutlikkust ning kaasavat ja kestlikku kasvu, sh  võttes võimalusel arvesse ka hinnanguid kliimamuutustega kaasnevaid </w:t>
      </w:r>
      <w:proofErr w:type="spellStart"/>
      <w:r w:rsidRPr="00690389">
        <w:t>makrofiskaalriske</w:t>
      </w:r>
      <w:proofErr w:type="spellEnd"/>
      <w:r w:rsidRPr="00690389">
        <w:t xml:space="preserve"> ja nendega seotud jaotuslikke mõjusid</w:t>
      </w:r>
      <w:r>
        <w:t xml:space="preserve">. </w:t>
      </w:r>
    </w:p>
    <w:p w14:paraId="79D6DCB0" w14:textId="77777777" w:rsidR="008304D3" w:rsidRDefault="008304D3" w:rsidP="00217FDD">
      <w:pPr>
        <w:jc w:val="both"/>
        <w:rPr>
          <w:b/>
          <w:bCs/>
        </w:rPr>
      </w:pPr>
    </w:p>
    <w:p w14:paraId="0F4D3F5F" w14:textId="68B3A1BB" w:rsidR="002A6302" w:rsidRDefault="002A6302" w:rsidP="000F6BD1">
      <w:pPr>
        <w:widowControl w:val="0"/>
        <w:jc w:val="both"/>
        <w:rPr>
          <w:b/>
          <w:bCs/>
        </w:rPr>
      </w:pPr>
      <w:r w:rsidRPr="0080760E">
        <w:rPr>
          <w:b/>
        </w:rPr>
        <w:t>EL direktiivi ülevõtmis</w:t>
      </w:r>
      <w:r>
        <w:rPr>
          <w:b/>
        </w:rPr>
        <w:t>e mõju siseriiklikele eelarvereeglitele</w:t>
      </w:r>
    </w:p>
    <w:p w14:paraId="17944DE6" w14:textId="77777777" w:rsidR="00DB742C" w:rsidRDefault="00DB742C" w:rsidP="000F6BD1">
      <w:pPr>
        <w:jc w:val="both"/>
      </w:pPr>
    </w:p>
    <w:p w14:paraId="5114EA88" w14:textId="2863CBF5" w:rsidR="002A6302" w:rsidRDefault="002A6302" w:rsidP="000F6BD1">
      <w:pPr>
        <w:jc w:val="both"/>
      </w:pPr>
      <w:r>
        <w:t xml:space="preserve">Nõukogu direktiiv </w:t>
      </w:r>
      <w:r w:rsidRPr="005572CD">
        <w:t>2011/85/EL</w:t>
      </w:r>
      <w:r>
        <w:t xml:space="preserve"> liikmesriikide eelarveraamistike nõuete kohta näeb ette, et iga liikmesriik kehtestab arvudes väljendatud eelarvereeglid, mis aitavad kavandada riigieelarve strateegiat ning saavutada Euroopa Liidus kehtestatud eelarvepoliitilisi eesmärke, eelkõige siis respekteerida 3% eelarvepuudujäägi ning 60% võlakoormuse piiri. </w:t>
      </w:r>
    </w:p>
    <w:p w14:paraId="60072ED1" w14:textId="77777777" w:rsidR="00580CA4" w:rsidRDefault="00580CA4" w:rsidP="000F6BD1">
      <w:pPr>
        <w:jc w:val="both"/>
      </w:pPr>
    </w:p>
    <w:p w14:paraId="2A764EC8" w14:textId="77777777" w:rsidR="002A6302" w:rsidRDefault="002A6302" w:rsidP="002A6302">
      <w:pPr>
        <w:spacing w:after="240"/>
        <w:jc w:val="both"/>
      </w:pPr>
      <w:r>
        <w:t xml:space="preserve">Eestis on siseriiklik eelarvereegel traditsiooniliselt olnud Euroopa Liidu omast nõudlikum. Seda hoolimata asjaolust, et viimase seitsme aasta jooksul on Eesti eelarvereegleid korduvalt leevendatud. See on aidanud tagada seda, et Eesti on üks väheseid Euroopa Liidu riike, kelle suhtes ei ole kunagi algatatud ülemäärase eelarvedefitsiidi menetlust ning Eesti võlakoormus on Euroopa Liidu kõige väiksem. </w:t>
      </w:r>
    </w:p>
    <w:p w14:paraId="17B90D4D" w14:textId="77777777" w:rsidR="002A6302" w:rsidRDefault="002A6302" w:rsidP="002A6302">
      <w:pPr>
        <w:spacing w:after="240"/>
        <w:jc w:val="both"/>
      </w:pPr>
      <w:r>
        <w:t xml:space="preserve">Siiski vajavad siseriiklikud eelarvereeglid seoses direktiivi </w:t>
      </w:r>
      <w:r w:rsidRPr="005572CD">
        <w:t>(EL) 2024/1265</w:t>
      </w:r>
      <w:r>
        <w:t xml:space="preserve"> ülevõtmisega muutmist, sest hetkel kehtivas seaduse redaktsioonis viidatakse Euroopa Liidu eelarveraamistiku määrustele ja põhimõtetele, mis direktiivi </w:t>
      </w:r>
      <w:r w:rsidRPr="005572CD">
        <w:t>(EL) 2024/1265</w:t>
      </w:r>
      <w:r>
        <w:t xml:space="preserve"> ning määruste </w:t>
      </w:r>
      <w:r w:rsidRPr="005572CD">
        <w:t>(EL) 2024/126</w:t>
      </w:r>
      <w:r>
        <w:t xml:space="preserve">3 ja </w:t>
      </w:r>
      <w:r w:rsidRPr="005572CD">
        <w:t>(EL) 2024/126</w:t>
      </w:r>
      <w:r>
        <w:t xml:space="preserve">4 ülevõtmisega on kaotanud kehtivuse. </w:t>
      </w:r>
    </w:p>
    <w:p w14:paraId="313FF0C1" w14:textId="77777777" w:rsidR="002A6302" w:rsidRDefault="002A6302" w:rsidP="002A6302">
      <w:pPr>
        <w:spacing w:after="240"/>
        <w:jc w:val="both"/>
      </w:pPr>
      <w:r>
        <w:t xml:space="preserve">Täpsemalt on Euroopa Liidus kaotatud mõiste </w:t>
      </w:r>
      <w:proofErr w:type="spellStart"/>
      <w:r>
        <w:t>keskpika</w:t>
      </w:r>
      <w:proofErr w:type="spellEnd"/>
      <w:r>
        <w:t xml:space="preserve">-perioodi eelarve-eesmärk läbi struktuurse eelarvepositsiooni – see on asendatud valitsussektori netokulude kasvutrajektooriga. Aluspõhimõtted trajektoori arvutamiseks – lähtumine muuhulgas </w:t>
      </w:r>
      <w:r>
        <w:lastRenderedPageBreak/>
        <w:t xml:space="preserve">struktuurse tasakaalu näitajatest – ning iga-aastased kohandumisnõuded läbi esmase struktuurse eelarvetasakaalu on jäänud küll olemuslikult küllalt sarnaseks varasemaga, aga samuti muutunud. Seetõttu ei ole eelarvepositsiooni reeglite puhul viitamine rahaliidu stabiilsuse, koordineerimise ja juhtimise lepingule enam korrektne. Samuti ei korrektne korrigeerimismehhanismi puhul lähtuda kehtivuse kaotanud </w:t>
      </w:r>
      <w:r w:rsidRPr="000241A4">
        <w:t xml:space="preserve">(EÜ) nr 1466/97 </w:t>
      </w:r>
      <w:r>
        <w:t xml:space="preserve">kohandumismaatriksi nõuetest. </w:t>
      </w:r>
    </w:p>
    <w:p w14:paraId="7D03F546" w14:textId="77777777" w:rsidR="002A6302" w:rsidRDefault="002A6302" w:rsidP="002A6302">
      <w:pPr>
        <w:spacing w:after="240"/>
        <w:jc w:val="both"/>
      </w:pPr>
      <w:r>
        <w:t xml:space="preserve">COVID kriis ning Venemaa rünnak Ukraina vastu näitasid, et ka riigi eelarvepoliitilised vajadused on muutunud – vaja on lühiajaliselt suuremat eelarvepoliitilist paindlikkust, säilitades samas pikaajalise riigi rahanduse stabiilsust säilitava joone. Samas näitas Euroopa Liidu vabastusklausli rakendamise kogemus kõikjal Euroopas seda, et vabastusklauslisse tuleb suhtuda ettevaatlikult – seda ei tohiks rakendada automaatselt, vaid analüüsida kohalikke olusid ja rakendada vabastusklauslit ainult põhjendatud juhtudel. </w:t>
      </w:r>
    </w:p>
    <w:p w14:paraId="4F181483" w14:textId="160A0014" w:rsidR="002A6302" w:rsidRDefault="002A6302" w:rsidP="002A6302">
      <w:pPr>
        <w:spacing w:after="240"/>
        <w:jc w:val="both"/>
      </w:pPr>
      <w:r>
        <w:t xml:space="preserve">Uue siseriikliku eelarvereegli disainimisel oleme lähtunud eelpooltoodud asjaoludest. Eelarvereegli piiriks oleme seadnud -1,5% suuruse ja alates 30% suurusest võlakoormusest -1,0% suuruse struktuurse eelarvepuudujäägi piirmäära, põhjusel, et sellised piirmäärad eksisteerivad nii Euroopa Liidu uuendatud eelarveraamistikus kui ka olemasolevas siseriiklikus reeglistikus. Lisaks tagab -1% suurune </w:t>
      </w:r>
      <w:r w:rsidR="006E6DC5">
        <w:t>eelarve</w:t>
      </w:r>
      <w:r>
        <w:t>puudujäägi</w:t>
      </w:r>
      <w:r w:rsidR="006E6DC5">
        <w:t xml:space="preserve"> </w:t>
      </w:r>
      <w:r>
        <w:t>piir</w:t>
      </w:r>
      <w:r w:rsidR="006E6DC5">
        <w:t>määr</w:t>
      </w:r>
      <w:r>
        <w:t xml:space="preserve"> Eesti valitsussektori võlakoormuse stabiliseerumise ca 30% suuruse osakaalu juures </w:t>
      </w:r>
      <w:proofErr w:type="spellStart"/>
      <w:r>
        <w:t>SKPst</w:t>
      </w:r>
      <w:proofErr w:type="spellEnd"/>
      <w:r>
        <w:t xml:space="preserve"> (vt allolev joonis). </w:t>
      </w:r>
    </w:p>
    <w:p w14:paraId="69D7B769" w14:textId="454CE147" w:rsidR="002A6302" w:rsidRDefault="00DC0312" w:rsidP="002A6302">
      <w:r>
        <w:rPr>
          <w:noProof/>
        </w:rPr>
        <w:drawing>
          <wp:inline distT="0" distB="0" distL="0" distR="0" wp14:anchorId="316B3949" wp14:editId="47AE34FF">
            <wp:extent cx="5760085" cy="3152140"/>
            <wp:effectExtent l="0" t="0" r="0" b="0"/>
            <wp:docPr id="90728407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8407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760085" cy="3152140"/>
                    </a:xfrm>
                    <a:prstGeom prst="rect">
                      <a:avLst/>
                    </a:prstGeom>
                  </pic:spPr>
                </pic:pic>
              </a:graphicData>
            </a:graphic>
          </wp:inline>
        </w:drawing>
      </w:r>
    </w:p>
    <w:p w14:paraId="13A41E79" w14:textId="4AC82FC9" w:rsidR="002A6302" w:rsidRPr="006B2EA2" w:rsidRDefault="002A6302" w:rsidP="007B2AE8">
      <w:pPr>
        <w:pStyle w:val="Pealdis"/>
        <w:rPr>
          <w:color w:val="auto"/>
          <w:sz w:val="22"/>
          <w:szCs w:val="22"/>
        </w:rPr>
      </w:pPr>
      <w:bookmarkStart w:id="18" w:name="_Ref202222450"/>
      <w:bookmarkStart w:id="19" w:name="_Ref202222438"/>
      <w:commentRangeStart w:id="20"/>
      <w:r w:rsidRPr="006B2EA2">
        <w:rPr>
          <w:color w:val="auto"/>
          <w:sz w:val="24"/>
          <w:szCs w:val="24"/>
        </w:rPr>
        <w:t xml:space="preserve">Joonis </w:t>
      </w:r>
      <w:r w:rsidR="00684D49" w:rsidRPr="006B2EA2">
        <w:rPr>
          <w:color w:val="auto"/>
          <w:sz w:val="24"/>
          <w:szCs w:val="24"/>
        </w:rPr>
        <w:fldChar w:fldCharType="begin"/>
      </w:r>
      <w:r w:rsidR="00684D49" w:rsidRPr="006B2EA2">
        <w:rPr>
          <w:color w:val="auto"/>
          <w:sz w:val="24"/>
          <w:szCs w:val="24"/>
        </w:rPr>
        <w:instrText xml:space="preserve"> SEQ Joonis \* ARABIC </w:instrText>
      </w:r>
      <w:r w:rsidR="00684D49" w:rsidRPr="006B2EA2">
        <w:rPr>
          <w:color w:val="auto"/>
          <w:sz w:val="24"/>
          <w:szCs w:val="24"/>
        </w:rPr>
        <w:fldChar w:fldCharType="separate"/>
      </w:r>
      <w:r w:rsidR="00684D49" w:rsidRPr="006B2EA2">
        <w:rPr>
          <w:color w:val="auto"/>
          <w:sz w:val="24"/>
          <w:szCs w:val="24"/>
        </w:rPr>
        <w:t>1</w:t>
      </w:r>
      <w:r w:rsidR="00684D49" w:rsidRPr="006B2EA2">
        <w:rPr>
          <w:color w:val="auto"/>
          <w:sz w:val="24"/>
          <w:szCs w:val="24"/>
        </w:rPr>
        <w:fldChar w:fldCharType="end"/>
      </w:r>
      <w:bookmarkEnd w:id="18"/>
      <w:commentRangeEnd w:id="20"/>
      <w:r w:rsidR="00CE7939">
        <w:rPr>
          <w:rStyle w:val="Kommentaariviide"/>
          <w:i w:val="0"/>
          <w:iCs w:val="0"/>
          <w:color w:val="auto"/>
          <w:lang w:val="en-GB"/>
        </w:rPr>
        <w:commentReference w:id="20"/>
      </w:r>
      <w:r w:rsidRPr="006B2EA2">
        <w:rPr>
          <w:color w:val="auto"/>
          <w:sz w:val="24"/>
          <w:szCs w:val="24"/>
        </w:rPr>
        <w:t xml:space="preserve">. </w:t>
      </w:r>
      <w:bookmarkStart w:id="21" w:name="_Ref202222443"/>
      <w:r w:rsidRPr="006B2EA2">
        <w:rPr>
          <w:color w:val="auto"/>
          <w:sz w:val="24"/>
          <w:szCs w:val="24"/>
        </w:rPr>
        <w:t>Eelnõus välja pakutud eelarvereegli mõju valitsussektori võlakoormusele. Võrdluseks on toodud</w:t>
      </w:r>
      <w:r w:rsidRPr="006B2EA2">
        <w:rPr>
          <w:color w:val="auto"/>
          <w:sz w:val="22"/>
          <w:szCs w:val="22"/>
        </w:rPr>
        <w:t xml:space="preserve"> eelarvereeglist loobumise ja hetkel kehtiva eelarvereegli mõju valitsussektori võlakoormusele.</w:t>
      </w:r>
      <w:bookmarkEnd w:id="19"/>
      <w:bookmarkEnd w:id="21"/>
    </w:p>
    <w:p w14:paraId="1A31CDF1" w14:textId="5D05B666" w:rsidR="002A6302" w:rsidRDefault="002A6302" w:rsidP="00173D3A">
      <w:pPr>
        <w:jc w:val="both"/>
      </w:pPr>
      <w:r>
        <w:t>Nagu jooniselt näha</w:t>
      </w:r>
      <w:r w:rsidR="00173D3A">
        <w:t>,</w:t>
      </w:r>
      <w:r>
        <w:t xml:space="preserve"> on väljapakutud reegel mõnevõrra leebem hetkel seaduses kehtivast reeglist, kuid siiski oluliselt distsiplineerivam</w:t>
      </w:r>
      <w:r w:rsidR="00173D3A">
        <w:t>,</w:t>
      </w:r>
      <w:r>
        <w:t xml:space="preserve"> kui eelarvepoliitika rakendamine ilma reegliteta. </w:t>
      </w:r>
    </w:p>
    <w:p w14:paraId="5E5FFE85" w14:textId="77777777" w:rsidR="002A6302" w:rsidRDefault="002A6302" w:rsidP="00217FDD">
      <w:pPr>
        <w:jc w:val="both"/>
        <w:rPr>
          <w:b/>
          <w:bCs/>
        </w:rPr>
      </w:pPr>
    </w:p>
    <w:p w14:paraId="64BEC6AF" w14:textId="62F38DD4" w:rsidR="002107DB" w:rsidRDefault="2A47076E" w:rsidP="00217FDD">
      <w:pPr>
        <w:jc w:val="both"/>
        <w:rPr>
          <w:b/>
          <w:bCs/>
        </w:rPr>
      </w:pPr>
      <w:r w:rsidRPr="009A70EE">
        <w:rPr>
          <w:b/>
          <w:bCs/>
        </w:rPr>
        <w:t>2.1.</w:t>
      </w:r>
      <w:r w:rsidR="00906466">
        <w:rPr>
          <w:b/>
          <w:bCs/>
        </w:rPr>
        <w:t>2</w:t>
      </w:r>
      <w:r w:rsidRPr="009A70EE">
        <w:rPr>
          <w:b/>
          <w:bCs/>
        </w:rPr>
        <w:t xml:space="preserve"> </w:t>
      </w:r>
      <w:r w:rsidR="00817AF0">
        <w:rPr>
          <w:b/>
          <w:bCs/>
        </w:rPr>
        <w:t>R</w:t>
      </w:r>
      <w:r w:rsidR="00817AF0" w:rsidRPr="00817AF0">
        <w:rPr>
          <w:b/>
          <w:bCs/>
        </w:rPr>
        <w:t>iigieelarve detailsus, liigenduse terviklikkus ning sellega seotud riigieelarve kasutamise paindlikkus</w:t>
      </w:r>
    </w:p>
    <w:p w14:paraId="607F2347" w14:textId="77777777" w:rsidR="00217FDD" w:rsidRPr="009A70EE" w:rsidRDefault="00217FDD" w:rsidP="00217FDD">
      <w:pPr>
        <w:jc w:val="both"/>
        <w:rPr>
          <w:b/>
          <w:bCs/>
        </w:rPr>
      </w:pPr>
    </w:p>
    <w:p w14:paraId="4EFBB32E" w14:textId="5047305C" w:rsidR="0082139F" w:rsidRDefault="0082139F" w:rsidP="00D86BB5">
      <w:pPr>
        <w:jc w:val="both"/>
      </w:pPr>
      <w:bookmarkStart w:id="22" w:name="_Hlk200626999"/>
      <w:r w:rsidRPr="007B1AEB">
        <w:t>Eelnõu eesmärgiks on riigieelarve esitamine terviklikult ja</w:t>
      </w:r>
      <w:r w:rsidRPr="007B1AEB">
        <w:rPr>
          <w:color w:val="FF0000"/>
        </w:rPr>
        <w:t xml:space="preserve"> </w:t>
      </w:r>
      <w:r w:rsidRPr="007B1AEB">
        <w:t>kompaktselt, et oleks tagatud selle parem loetavus, läbipaistvus ja selgus kõigi osapoolte jaoks</w:t>
      </w:r>
      <w:r w:rsidR="00DC69EA" w:rsidRPr="007B1AEB">
        <w:t>.</w:t>
      </w:r>
    </w:p>
    <w:bookmarkEnd w:id="22"/>
    <w:p w14:paraId="1A6F5554" w14:textId="77777777" w:rsidR="00454EA1" w:rsidRDefault="00454EA1" w:rsidP="00D86BB5">
      <w:pPr>
        <w:jc w:val="both"/>
      </w:pPr>
    </w:p>
    <w:p w14:paraId="258E679E" w14:textId="3BA3EAB1" w:rsidR="11E6B022" w:rsidRPr="009A70EE" w:rsidRDefault="112AAC95" w:rsidP="00D86BB5">
      <w:pPr>
        <w:jc w:val="both"/>
      </w:pPr>
      <w:r w:rsidRPr="007B1AEB">
        <w:lastRenderedPageBreak/>
        <w:t>R</w:t>
      </w:r>
      <w:r w:rsidR="11E6B022" w:rsidRPr="007B1AEB">
        <w:t>iigieelarve</w:t>
      </w:r>
      <w:r w:rsidR="11E6B022" w:rsidRPr="009A70EE">
        <w:t xml:space="preserve"> liigenduses </w:t>
      </w:r>
      <w:r w:rsidR="416AB139" w:rsidRPr="009A70EE">
        <w:t xml:space="preserve">soovitakse leida </w:t>
      </w:r>
      <w:r w:rsidR="11E6B022" w:rsidRPr="009A70EE">
        <w:t xml:space="preserve">tasakaal 2025. a riigieelarve seaduse lisas esitatud kulude detailse sisu ja põhitekstis esitatava tegevuspõhise vaate vahel. </w:t>
      </w:r>
      <w:r w:rsidR="60AA60BF">
        <w:t xml:space="preserve">Oluline on suurendada </w:t>
      </w:r>
      <w:r w:rsidR="60AA60BF" w:rsidRPr="00454EA1">
        <w:t>ka</w:t>
      </w:r>
      <w:r w:rsidR="1F2FE190" w:rsidRPr="00454EA1">
        <w:t xml:space="preserve"> Riigikogu informeeritu</w:t>
      </w:r>
      <w:r w:rsidR="63F7833D" w:rsidRPr="00454EA1">
        <w:t>st</w:t>
      </w:r>
      <w:r w:rsidR="1F2FE190" w:rsidRPr="00454EA1">
        <w:t xml:space="preserve"> </w:t>
      </w:r>
      <w:r w:rsidR="646AE268" w:rsidRPr="00454EA1">
        <w:t xml:space="preserve">aasta jooksul </w:t>
      </w:r>
      <w:r w:rsidR="004400E5" w:rsidRPr="00454EA1">
        <w:t>riigieelarve</w:t>
      </w:r>
      <w:r w:rsidR="426C1DE9" w:rsidRPr="00454EA1">
        <w:t xml:space="preserve">s tehtavatest </w:t>
      </w:r>
      <w:r w:rsidR="1F2FE190" w:rsidRPr="00454EA1">
        <w:t>muudatustest</w:t>
      </w:r>
      <w:r w:rsidR="340EB5DB" w:rsidRPr="00454EA1">
        <w:t xml:space="preserve"> - eelkõige eelarvejääkide üle kandmine ja ministrite pädevuses olev eelarve muutmine</w:t>
      </w:r>
      <w:r w:rsidR="1F2FE190" w:rsidRPr="00454EA1">
        <w:t>.</w:t>
      </w:r>
      <w:r w:rsidR="29484F2C" w:rsidRPr="00454EA1">
        <w:t xml:space="preserve"> Valikute käigus on aluseks võetud rahanduskomisjoni arutelude tulemus,</w:t>
      </w:r>
      <w:r w:rsidR="4434A345" w:rsidRPr="00454EA1">
        <w:t xml:space="preserve"> kasutades ka </w:t>
      </w:r>
      <w:r w:rsidR="29484F2C" w:rsidRPr="00454EA1">
        <w:t>teiste riikide kogemus</w:t>
      </w:r>
      <w:r w:rsidR="75718539" w:rsidRPr="00454EA1">
        <w:t>t</w:t>
      </w:r>
      <w:r w:rsidR="6D8DA8B7" w:rsidRPr="00454EA1">
        <w:t xml:space="preserve"> n</w:t>
      </w:r>
      <w:r w:rsidR="29484F2C" w:rsidRPr="00454EA1">
        <w:t xml:space="preserve">ing </w:t>
      </w:r>
      <w:r w:rsidR="6BBE32AB" w:rsidRPr="00454EA1">
        <w:t xml:space="preserve">hinnates seaduse ja seletuskirja vahelise info detailsuse </w:t>
      </w:r>
      <w:r w:rsidR="69DC0B59" w:rsidRPr="00454EA1">
        <w:t>tasakaalu</w:t>
      </w:r>
      <w:r w:rsidR="3C1A2DE2" w:rsidRPr="00454EA1">
        <w:t>.</w:t>
      </w:r>
    </w:p>
    <w:p w14:paraId="10632B30" w14:textId="77777777" w:rsidR="00454EA1" w:rsidRDefault="00454EA1" w:rsidP="00217FDD">
      <w:pPr>
        <w:jc w:val="both"/>
      </w:pPr>
    </w:p>
    <w:p w14:paraId="3416C5CB" w14:textId="6DF2A2F9" w:rsidR="00217FDD" w:rsidRDefault="11E6B022" w:rsidP="00217FDD">
      <w:pPr>
        <w:jc w:val="both"/>
      </w:pPr>
      <w:r w:rsidRPr="009A70EE">
        <w:t xml:space="preserve">2025. a riigieelarve lisas esitatud detailne eelarve tuuakse üldisemal kujul seaduse põhitekstiks. </w:t>
      </w:r>
      <w:r w:rsidR="5CD2416F" w:rsidRPr="009A70EE">
        <w:t xml:space="preserve">Ministeeriumi valitsemisala </w:t>
      </w:r>
      <w:r w:rsidRPr="009A70EE">
        <w:t xml:space="preserve">liigendust täiendatakse valitsemisalade riigiasutuste eelarvete koondvaatega ning avatakse programmi tegevuste </w:t>
      </w:r>
      <w:r w:rsidR="00FD5F16" w:rsidRPr="009A70EE">
        <w:t xml:space="preserve">detailsem </w:t>
      </w:r>
      <w:r w:rsidRPr="009A70EE">
        <w:t xml:space="preserve">majanduslik sisu </w:t>
      </w:r>
      <w:r w:rsidR="389CF5BD" w:rsidRPr="009A70EE">
        <w:t xml:space="preserve">ilma </w:t>
      </w:r>
      <w:r w:rsidRPr="009A70EE">
        <w:t>piirmäärata vahendite jaotuseta.</w:t>
      </w:r>
      <w:r w:rsidR="6F0A7273" w:rsidRPr="009A70EE">
        <w:t xml:space="preserve"> </w:t>
      </w:r>
      <w:r w:rsidR="040B9499" w:rsidRPr="009A70EE">
        <w:t>P</w:t>
      </w:r>
      <w:r w:rsidR="6F0A7273" w:rsidRPr="009A70EE">
        <w:t>õhiseaduslike institutsioonide kulud</w:t>
      </w:r>
      <w:r w:rsidR="56AFE595" w:rsidRPr="009A70EE">
        <w:t xml:space="preserve"> esitatakse samasuguses majandusliku sisu jaotuses</w:t>
      </w:r>
      <w:r w:rsidR="6F0A7273" w:rsidRPr="009A70EE">
        <w:t xml:space="preserve"> </w:t>
      </w:r>
      <w:r w:rsidR="7B370280" w:rsidRPr="009A70EE">
        <w:t xml:space="preserve">nagu on avatud programmi tegevus ministeeriumide </w:t>
      </w:r>
      <w:r w:rsidR="6F0A7273" w:rsidRPr="009A70EE">
        <w:t>valitsemisala</w:t>
      </w:r>
      <w:r w:rsidR="5301C8E8" w:rsidRPr="009A70EE">
        <w:t>de puhul.</w:t>
      </w:r>
      <w:r w:rsidR="00984EA4" w:rsidRPr="009A70EE">
        <w:t xml:space="preserve"> </w:t>
      </w:r>
      <w:r w:rsidR="001824C6" w:rsidRPr="009A70EE">
        <w:t>M</w:t>
      </w:r>
      <w:r w:rsidR="00984EA4" w:rsidRPr="009A70EE">
        <w:t xml:space="preserve">ajandusliku sisu jaotuses </w:t>
      </w:r>
      <w:r w:rsidR="001824C6" w:rsidRPr="009A70EE">
        <w:t xml:space="preserve">eristatakse </w:t>
      </w:r>
      <w:r w:rsidR="00984EA4" w:rsidRPr="009A70EE">
        <w:t>riigivõla intressikulud, kõik seaduste alusel edasi antavad maksud ning ühest miljonist alates seadustest tulenevad kulud.</w:t>
      </w:r>
    </w:p>
    <w:p w14:paraId="0BDB7B64" w14:textId="68AEC493" w:rsidR="11E6B022" w:rsidRPr="009A70EE" w:rsidRDefault="11E6B022" w:rsidP="00217FDD">
      <w:pPr>
        <w:jc w:val="both"/>
      </w:pPr>
    </w:p>
    <w:p w14:paraId="50D5C440" w14:textId="1B566851" w:rsidR="2DF6FE05" w:rsidRPr="009A70EE" w:rsidRDefault="2984A486" w:rsidP="00533676">
      <w:pPr>
        <w:jc w:val="both"/>
      </w:pPr>
      <w:r w:rsidRPr="009A70EE">
        <w:t>Kavandatavat</w:t>
      </w:r>
      <w:r w:rsidR="00FB1F83" w:rsidRPr="009A70EE">
        <w:t xml:space="preserve"> riigieelarve</w:t>
      </w:r>
      <w:r w:rsidRPr="009A70EE">
        <w:t xml:space="preserve"> liigenduse muudatust illustreerib</w:t>
      </w:r>
      <w:r w:rsidR="009276AD" w:rsidRPr="009A70EE">
        <w:t xml:space="preserve"> kokkuvõtvalt</w:t>
      </w:r>
      <w:r w:rsidRPr="009A70EE">
        <w:t xml:space="preserve"> joonis </w:t>
      </w:r>
      <w:r w:rsidR="00BA0A27">
        <w:t>2</w:t>
      </w:r>
      <w:r w:rsidRPr="009A70EE">
        <w:t>.</w:t>
      </w:r>
    </w:p>
    <w:p w14:paraId="260787B3" w14:textId="6FFF89BE" w:rsidR="5CDD719C" w:rsidRPr="009A70EE" w:rsidRDefault="5CDD719C" w:rsidP="00533676">
      <w:pPr>
        <w:jc w:val="both"/>
      </w:pPr>
    </w:p>
    <w:p w14:paraId="1299C43A" w14:textId="2CC9BD56" w:rsidR="00972A98" w:rsidRPr="009A70EE" w:rsidRDefault="1A1AF8A5" w:rsidP="00217FDD">
      <w:pPr>
        <w:pStyle w:val="Pealdis"/>
        <w:spacing w:after="0"/>
        <w:jc w:val="both"/>
        <w:rPr>
          <w:color w:val="auto"/>
          <w:sz w:val="24"/>
          <w:szCs w:val="24"/>
        </w:rPr>
      </w:pPr>
      <w:r w:rsidRPr="009A70EE">
        <w:rPr>
          <w:color w:val="auto"/>
          <w:sz w:val="24"/>
          <w:szCs w:val="24"/>
        </w:rPr>
        <w:t xml:space="preserve">Joonis </w:t>
      </w:r>
      <w:r w:rsidR="00FB5DEA" w:rsidRPr="009A70EE">
        <w:rPr>
          <w:color w:val="auto"/>
          <w:sz w:val="24"/>
          <w:szCs w:val="24"/>
        </w:rPr>
        <w:fldChar w:fldCharType="begin"/>
      </w:r>
      <w:r w:rsidR="00FB5DEA" w:rsidRPr="009A70EE">
        <w:rPr>
          <w:color w:val="auto"/>
          <w:sz w:val="24"/>
          <w:szCs w:val="24"/>
        </w:rPr>
        <w:instrText xml:space="preserve"> SEQ Joonis \* ARABIC </w:instrText>
      </w:r>
      <w:r w:rsidR="00FB5DEA" w:rsidRPr="009A70EE">
        <w:rPr>
          <w:color w:val="auto"/>
          <w:sz w:val="24"/>
          <w:szCs w:val="24"/>
        </w:rPr>
        <w:fldChar w:fldCharType="separate"/>
      </w:r>
      <w:r w:rsidR="00684D49">
        <w:rPr>
          <w:color w:val="auto"/>
          <w:sz w:val="24"/>
          <w:szCs w:val="24"/>
        </w:rPr>
        <w:t>2</w:t>
      </w:r>
      <w:r w:rsidR="00FB5DEA" w:rsidRPr="009A70EE">
        <w:rPr>
          <w:color w:val="auto"/>
          <w:sz w:val="24"/>
          <w:szCs w:val="24"/>
        </w:rPr>
        <w:fldChar w:fldCharType="end"/>
      </w:r>
      <w:r w:rsidRPr="009A70EE">
        <w:rPr>
          <w:color w:val="auto"/>
          <w:sz w:val="24"/>
          <w:szCs w:val="24"/>
        </w:rPr>
        <w:t xml:space="preserve">. </w:t>
      </w:r>
      <w:r w:rsidR="1AF4DDDB" w:rsidRPr="009A70EE">
        <w:rPr>
          <w:color w:val="auto"/>
          <w:sz w:val="24"/>
          <w:szCs w:val="24"/>
        </w:rPr>
        <w:t xml:space="preserve">Seaduse </w:t>
      </w:r>
      <w:r w:rsidR="00C23171" w:rsidRPr="009A70EE">
        <w:rPr>
          <w:color w:val="auto"/>
          <w:sz w:val="24"/>
          <w:szCs w:val="24"/>
        </w:rPr>
        <w:t>liigenduse</w:t>
      </w:r>
      <w:r w:rsidR="1AF4DDDB" w:rsidRPr="009A70EE">
        <w:rPr>
          <w:color w:val="auto"/>
          <w:sz w:val="24"/>
          <w:szCs w:val="24"/>
        </w:rPr>
        <w:t xml:space="preserve"> muudatused</w:t>
      </w:r>
    </w:p>
    <w:p w14:paraId="59437420" w14:textId="1EFC987A" w:rsidR="003D0B98" w:rsidRPr="009A70EE" w:rsidRDefault="00623304" w:rsidP="003D0B98">
      <w:r w:rsidRPr="009A70EE">
        <w:rPr>
          <w:noProof/>
        </w:rPr>
        <w:drawing>
          <wp:inline distT="0" distB="0" distL="0" distR="0" wp14:anchorId="5B724ADF" wp14:editId="7A8D943A">
            <wp:extent cx="5873238" cy="3303905"/>
            <wp:effectExtent l="0" t="0" r="0" b="0"/>
            <wp:docPr id="158466164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61649"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875713" cy="3305297"/>
                    </a:xfrm>
                    <a:prstGeom prst="rect">
                      <a:avLst/>
                    </a:prstGeom>
                  </pic:spPr>
                </pic:pic>
              </a:graphicData>
            </a:graphic>
          </wp:inline>
        </w:drawing>
      </w:r>
    </w:p>
    <w:p w14:paraId="0D46D14D" w14:textId="77777777" w:rsidR="00412585" w:rsidRPr="009A70EE" w:rsidRDefault="00412585" w:rsidP="00161FA6">
      <w:pPr>
        <w:pStyle w:val="Pealdis"/>
        <w:rPr>
          <w:lang w:eastAsia="et-EE"/>
        </w:rPr>
      </w:pPr>
    </w:p>
    <w:p w14:paraId="72D1AD76" w14:textId="117E3474" w:rsidR="003E1A84" w:rsidRDefault="00046F7E" w:rsidP="00544B0A">
      <w:pPr>
        <w:jc w:val="both"/>
        <w:rPr>
          <w:lang w:eastAsia="et-EE"/>
        </w:rPr>
      </w:pPr>
      <w:r w:rsidRPr="009A70EE">
        <w:rPr>
          <w:lang w:eastAsia="et-EE"/>
        </w:rPr>
        <w:t>Võrdlus</w:t>
      </w:r>
      <w:r w:rsidR="009276AD" w:rsidRPr="009A70EE">
        <w:rPr>
          <w:lang w:eastAsia="et-EE"/>
        </w:rPr>
        <w:t xml:space="preserve">t </w:t>
      </w:r>
      <w:r w:rsidR="00C03F4A">
        <w:rPr>
          <w:lang w:eastAsia="et-EE"/>
        </w:rPr>
        <w:t>2025. aasta ja 2026. aasta</w:t>
      </w:r>
      <w:r w:rsidR="00A46D85">
        <w:rPr>
          <w:lang w:eastAsia="et-EE"/>
        </w:rPr>
        <w:t xml:space="preserve"> riigieelarve</w:t>
      </w:r>
      <w:r w:rsidR="00412585" w:rsidRPr="009A70EE">
        <w:rPr>
          <w:lang w:eastAsia="et-EE"/>
        </w:rPr>
        <w:t xml:space="preserve"> liigenduste vahel iseloomustab </w:t>
      </w:r>
      <w:r w:rsidR="005843FA">
        <w:rPr>
          <w:lang w:eastAsia="et-EE"/>
        </w:rPr>
        <w:t>tabel</w:t>
      </w:r>
      <w:r w:rsidR="00412585" w:rsidRPr="009A70EE">
        <w:rPr>
          <w:lang w:eastAsia="et-EE"/>
        </w:rPr>
        <w:t xml:space="preserve"> </w:t>
      </w:r>
      <w:r w:rsidR="005843FA">
        <w:rPr>
          <w:lang w:eastAsia="et-EE"/>
        </w:rPr>
        <w:t>1</w:t>
      </w:r>
      <w:r w:rsidR="00412585" w:rsidRPr="009A70EE">
        <w:rPr>
          <w:lang w:eastAsia="et-EE"/>
        </w:rPr>
        <w:t>.</w:t>
      </w:r>
    </w:p>
    <w:p w14:paraId="030C6349" w14:textId="77777777" w:rsidR="00544B0A" w:rsidRPr="009A70EE" w:rsidRDefault="00544B0A" w:rsidP="00544B0A">
      <w:pPr>
        <w:jc w:val="both"/>
        <w:rPr>
          <w:lang w:eastAsia="et-EE"/>
        </w:rPr>
      </w:pPr>
    </w:p>
    <w:p w14:paraId="5592C94E" w14:textId="711DB4E3" w:rsidR="006342CA" w:rsidRDefault="005843FA" w:rsidP="00544B0A">
      <w:pPr>
        <w:rPr>
          <w:i/>
          <w:iCs/>
          <w:lang w:eastAsia="et-EE"/>
        </w:rPr>
      </w:pPr>
      <w:r>
        <w:rPr>
          <w:i/>
          <w:iCs/>
          <w:lang w:eastAsia="et-EE"/>
        </w:rPr>
        <w:t>Tabel 1</w:t>
      </w:r>
      <w:r w:rsidR="003B311C" w:rsidRPr="009A70EE">
        <w:rPr>
          <w:i/>
          <w:iCs/>
          <w:lang w:eastAsia="et-EE"/>
        </w:rPr>
        <w:t xml:space="preserve"> Riigieelarve </w:t>
      </w:r>
      <w:r w:rsidR="00046F7E" w:rsidRPr="009A70EE">
        <w:rPr>
          <w:i/>
          <w:iCs/>
          <w:lang w:eastAsia="et-EE"/>
        </w:rPr>
        <w:t>seaduse liigenduste võrdlus</w:t>
      </w:r>
      <w:r w:rsidR="00B079B9">
        <w:rPr>
          <w:i/>
          <w:iCs/>
          <w:lang w:eastAsia="et-EE"/>
        </w:rPr>
        <w:t xml:space="preserve"> Rahandusministeeriumi valitsemisala näite</w:t>
      </w:r>
      <w:r w:rsidR="00FA710C">
        <w:rPr>
          <w:i/>
          <w:iCs/>
          <w:lang w:eastAsia="et-EE"/>
        </w:rPr>
        <w:t>l.</w:t>
      </w:r>
    </w:p>
    <w:tbl>
      <w:tblPr>
        <w:tblW w:w="9135" w:type="dxa"/>
        <w:tblCellMar>
          <w:top w:w="15" w:type="dxa"/>
          <w:left w:w="70" w:type="dxa"/>
          <w:bottom w:w="15" w:type="dxa"/>
          <w:right w:w="70" w:type="dxa"/>
        </w:tblCellMar>
        <w:tblLook w:val="04A0" w:firstRow="1" w:lastRow="0" w:firstColumn="1" w:lastColumn="0" w:noHBand="0" w:noVBand="1"/>
      </w:tblPr>
      <w:tblGrid>
        <w:gridCol w:w="4617"/>
        <w:gridCol w:w="4518"/>
      </w:tblGrid>
      <w:tr w:rsidR="00A26C0C" w:rsidRPr="00A26C0C" w14:paraId="7E0901AA" w14:textId="77777777" w:rsidTr="0009155C">
        <w:trPr>
          <w:trHeight w:val="22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DADAD"/>
            <w:noWrap/>
            <w:vAlign w:val="bottom"/>
            <w:hideMark/>
          </w:tcPr>
          <w:p w14:paraId="272FCD4A" w14:textId="77777777" w:rsidR="003F5557" w:rsidRPr="00644B2B" w:rsidRDefault="003F5557">
            <w:pPr>
              <w:jc w:val="center"/>
              <w:rPr>
                <w:rFonts w:asciiTheme="minorHAnsi" w:hAnsiTheme="minorHAnsi" w:cstheme="minorHAnsi"/>
                <w:b/>
                <w:bCs/>
                <w:color w:val="000000"/>
                <w:sz w:val="20"/>
                <w:szCs w:val="20"/>
                <w:lang w:eastAsia="et-EE"/>
              </w:rPr>
            </w:pPr>
            <w:r w:rsidRPr="00644B2B">
              <w:rPr>
                <w:rFonts w:asciiTheme="minorHAnsi" w:hAnsiTheme="minorHAnsi" w:cstheme="minorHAnsi"/>
                <w:b/>
                <w:bCs/>
                <w:color w:val="000000"/>
                <w:sz w:val="20"/>
                <w:szCs w:val="20"/>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DADAD"/>
            <w:noWrap/>
            <w:vAlign w:val="bottom"/>
            <w:hideMark/>
          </w:tcPr>
          <w:p w14:paraId="6FE34CDF" w14:textId="77777777" w:rsidR="003F5557" w:rsidRPr="00644B2B" w:rsidRDefault="003F5557">
            <w:pPr>
              <w:jc w:val="cente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2026</w:t>
            </w:r>
          </w:p>
        </w:tc>
      </w:tr>
      <w:tr w:rsidR="00A26C0C" w:rsidRPr="00A26C0C" w14:paraId="5A8C726E"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AE6E8"/>
            <w:vAlign w:val="bottom"/>
            <w:hideMark/>
          </w:tcPr>
          <w:p w14:paraId="3A91E44C"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TULUD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AE6E8"/>
            <w:vAlign w:val="bottom"/>
            <w:hideMark/>
          </w:tcPr>
          <w:p w14:paraId="09F01619"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TULUD</w:t>
            </w:r>
          </w:p>
        </w:tc>
      </w:tr>
      <w:tr w:rsidR="00A26C0C" w:rsidRPr="00A26C0C" w14:paraId="1F2BFB77"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90ECC63"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Maksud ja sotsiaalkindlustusmaksed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7C3D76B"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Maksud ja sotsiaalkindlustusmaksed</w:t>
            </w:r>
          </w:p>
        </w:tc>
      </w:tr>
      <w:tr w:rsidR="00A26C0C" w:rsidRPr="00A26C0C" w14:paraId="124FFA26"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55AC4AA"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Saadud toetused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637B60E"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Saadud toetused</w:t>
            </w:r>
          </w:p>
        </w:tc>
      </w:tr>
      <w:tr w:rsidR="00A26C0C" w:rsidRPr="00A26C0C" w14:paraId="63AE7A96"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13C4D16"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Riigilõivud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1661132"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Riigilõivud</w:t>
            </w:r>
          </w:p>
        </w:tc>
      </w:tr>
      <w:tr w:rsidR="00A26C0C" w:rsidRPr="00A26C0C" w14:paraId="01E2107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7A1BB03"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Tulu majandustegevusest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29038DB"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Tulu majandustegevusest</w:t>
            </w:r>
          </w:p>
        </w:tc>
      </w:tr>
      <w:tr w:rsidR="00A26C0C" w:rsidRPr="00A26C0C" w14:paraId="452F96E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89D5B39"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Tulu põhivara ja varude müügist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7C17EF0"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Tulu põhivara ja varude müügist</w:t>
            </w:r>
          </w:p>
        </w:tc>
      </w:tr>
      <w:tr w:rsidR="00A26C0C" w:rsidRPr="00A26C0C" w14:paraId="26450655"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DBBF979"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Trahvid ja muud varalised karistused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F5E7897"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Trahvid ja muud varalised karistused</w:t>
            </w:r>
          </w:p>
        </w:tc>
      </w:tr>
      <w:tr w:rsidR="00A26C0C" w:rsidRPr="00A26C0C" w14:paraId="2CA7F79F"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110BDAD"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Muud tulud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A4964AC"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Muud tulud</w:t>
            </w:r>
          </w:p>
        </w:tc>
      </w:tr>
      <w:tr w:rsidR="00A26C0C" w:rsidRPr="00A26C0C" w14:paraId="41DCA225" w14:textId="77777777" w:rsidTr="0009155C">
        <w:trPr>
          <w:trHeight w:val="3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2D36022"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Intressi- ja omanikutulud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21BDC3B"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Intressi- ja omanikutulud</w:t>
            </w:r>
          </w:p>
        </w:tc>
      </w:tr>
      <w:tr w:rsidR="00A26C0C" w:rsidRPr="00A26C0C" w14:paraId="396D5B26"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9FE"/>
            <w:vAlign w:val="bottom"/>
            <w:hideMark/>
          </w:tcPr>
          <w:p w14:paraId="48452FB2" w14:textId="77777777" w:rsidR="003F5557" w:rsidRPr="00644B2B" w:rsidRDefault="003F5557">
            <w:pPr>
              <w:rPr>
                <w:rFonts w:asciiTheme="minorHAnsi" w:hAnsiTheme="minorHAnsi" w:cstheme="minorHAnsi"/>
                <w:b/>
                <w:bCs/>
                <w:sz w:val="20"/>
                <w:szCs w:val="20"/>
              </w:rPr>
            </w:pPr>
            <w:r w:rsidRPr="00644B2B">
              <w:rPr>
                <w:rFonts w:asciiTheme="minorHAnsi" w:hAnsiTheme="minorHAnsi" w:cstheme="minorHAnsi"/>
                <w:b/>
                <w:bCs/>
                <w:sz w:val="20"/>
                <w:szCs w:val="20"/>
              </w:rPr>
              <w:lastRenderedPageBreak/>
              <w:t>RAHANDUSMINISTEERIUMI VALITSEMISALA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9FE"/>
            <w:vAlign w:val="bottom"/>
            <w:hideMark/>
          </w:tcPr>
          <w:p w14:paraId="214399BB" w14:textId="77777777" w:rsidR="003F5557" w:rsidRPr="00644B2B" w:rsidRDefault="003F5557">
            <w:pPr>
              <w:rPr>
                <w:rFonts w:asciiTheme="minorHAnsi" w:hAnsiTheme="minorHAnsi" w:cstheme="minorHAnsi"/>
                <w:b/>
                <w:bCs/>
                <w:sz w:val="20"/>
                <w:szCs w:val="20"/>
              </w:rPr>
            </w:pPr>
            <w:r w:rsidRPr="00644B2B">
              <w:rPr>
                <w:rFonts w:asciiTheme="minorHAnsi" w:hAnsiTheme="minorHAnsi" w:cstheme="minorHAnsi"/>
                <w:b/>
                <w:bCs/>
                <w:sz w:val="20"/>
                <w:szCs w:val="20"/>
              </w:rPr>
              <w:t>RAHANDUSMINISTEERIUMI VALITSEMISALA</w:t>
            </w:r>
          </w:p>
        </w:tc>
      </w:tr>
      <w:tr w:rsidR="00A26C0C" w:rsidRPr="00A26C0C" w14:paraId="17CA0E2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AE6E8"/>
            <w:vAlign w:val="bottom"/>
            <w:hideMark/>
          </w:tcPr>
          <w:p w14:paraId="334E8DD5"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AE6E8"/>
            <w:vAlign w:val="bottom"/>
            <w:hideMark/>
          </w:tcPr>
          <w:p w14:paraId="67A3F3BA"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KULUD</w:t>
            </w:r>
          </w:p>
        </w:tc>
      </w:tr>
      <w:tr w:rsidR="00A26C0C" w:rsidRPr="00A26C0C" w14:paraId="3B899AC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3D8C9626"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569164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Rahandusministeerium</w:t>
            </w:r>
          </w:p>
        </w:tc>
      </w:tr>
      <w:tr w:rsidR="00A26C0C" w:rsidRPr="00A26C0C" w14:paraId="7D44BEC3"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902D7F3"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D234616"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Maksu- ja Tolliamet</w:t>
            </w:r>
          </w:p>
        </w:tc>
      </w:tr>
      <w:tr w:rsidR="00A26C0C" w:rsidRPr="00A26C0C" w14:paraId="1263EAD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515739F2"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A56E38A"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Statistikaamet</w:t>
            </w:r>
          </w:p>
        </w:tc>
      </w:tr>
      <w:tr w:rsidR="00A26C0C" w:rsidRPr="00A26C0C" w14:paraId="2D5E77EC"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1E342AEB"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25F4ECA"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Riigi Tugiteenuste Keskus</w:t>
            </w:r>
          </w:p>
        </w:tc>
      </w:tr>
      <w:tr w:rsidR="00A26C0C" w:rsidRPr="00A26C0C" w14:paraId="45505503"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1C2B58BA"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5F78FB1"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Rahandusministeeriumi Infotehnoloogiakeskus</w:t>
            </w:r>
          </w:p>
        </w:tc>
      </w:tr>
      <w:tr w:rsidR="00A26C0C" w:rsidRPr="00A26C0C" w14:paraId="7AD2D05F"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35DA3A85"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003BF69"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Rahapesu Andmebüroo</w:t>
            </w:r>
          </w:p>
        </w:tc>
      </w:tr>
      <w:tr w:rsidR="00A26C0C" w:rsidRPr="00A26C0C" w14:paraId="1AF32AA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490B351"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Tulemusvaldkond: RIIGIVALITSEMINE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3E3BE5FF"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Tulemusvaldkond: Riigivalitsemine</w:t>
            </w:r>
          </w:p>
        </w:tc>
      </w:tr>
      <w:tr w:rsidR="00A26C0C" w:rsidRPr="00A26C0C" w14:paraId="29B74524"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DB6FE6F"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Rahatarga riigi programm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04BDF02"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Rahatarga riigi programm</w:t>
            </w:r>
          </w:p>
        </w:tc>
      </w:tr>
      <w:tr w:rsidR="00A26C0C" w:rsidRPr="00A26C0C" w14:paraId="79B70816"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6E441D4"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Eelarvepoliitika kujundamine ja elluviimine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DBE545C"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Eelarvepoliitika kujundamine ja elluviimine</w:t>
            </w:r>
          </w:p>
        </w:tc>
      </w:tr>
      <w:tr w:rsidR="00A26C0C" w:rsidRPr="00A26C0C" w14:paraId="71A9C35F"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7DBE3CCF" w14:textId="77777777" w:rsidR="003F5557" w:rsidRPr="00644B2B" w:rsidRDefault="003F5557">
            <w:pPr>
              <w:rPr>
                <w:rFonts w:asciiTheme="minorHAnsi" w:hAnsiTheme="minorHAnsi" w:cstheme="minorHAnsi"/>
                <w:b/>
                <w:bCs/>
                <w:color w:val="000087"/>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62FC51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 ja majandamiskulud</w:t>
            </w:r>
          </w:p>
        </w:tc>
      </w:tr>
      <w:tr w:rsidR="00A26C0C" w:rsidRPr="00A26C0C" w14:paraId="3746CC38"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18B90B8D" w14:textId="77777777" w:rsidR="003F5557" w:rsidRPr="00644B2B" w:rsidRDefault="003F5557">
            <w:pPr>
              <w:rPr>
                <w:rFonts w:asciiTheme="minorHAnsi" w:hAnsiTheme="minorHAnsi" w:cstheme="minorHAnsi"/>
                <w:color w:val="000000"/>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DFCD367"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sh. Arveldused, riigi finantsvarade ja -kohustuste haldamine</w:t>
            </w:r>
          </w:p>
        </w:tc>
      </w:tr>
      <w:tr w:rsidR="00A26C0C" w:rsidRPr="00A26C0C" w14:paraId="4246CB5C"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321543DB" w14:textId="77777777" w:rsidR="003F5557" w:rsidRPr="00644B2B" w:rsidRDefault="003F5557">
            <w:pPr>
              <w:rPr>
                <w:rFonts w:asciiTheme="minorHAnsi" w:hAnsiTheme="minorHAnsi" w:cstheme="minorHAnsi"/>
                <w:color w:val="000000"/>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4D8F548"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Sotsiaaltoetused</w:t>
            </w:r>
          </w:p>
        </w:tc>
      </w:tr>
      <w:tr w:rsidR="00A26C0C" w:rsidRPr="00A26C0C" w14:paraId="4B897E4A"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30F45A2B" w14:textId="77777777" w:rsidR="003F5557" w:rsidRPr="00644B2B" w:rsidRDefault="003F5557">
            <w:pPr>
              <w:rPr>
                <w:rFonts w:asciiTheme="minorHAnsi" w:hAnsiTheme="minorHAnsi" w:cstheme="minorHAnsi"/>
                <w:color w:val="000000"/>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93403FB"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sh. Õigusabi, alusetu vabaduse võtmise hüvitis</w:t>
            </w:r>
          </w:p>
        </w:tc>
      </w:tr>
      <w:tr w:rsidR="00A26C0C" w:rsidRPr="00A26C0C" w14:paraId="6929E736"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74BEA902" w14:textId="77777777" w:rsidR="003F5557" w:rsidRPr="00644B2B" w:rsidRDefault="003F5557">
            <w:pPr>
              <w:rPr>
                <w:rFonts w:asciiTheme="minorHAnsi" w:hAnsiTheme="minorHAnsi" w:cstheme="minorHAnsi"/>
                <w:color w:val="000000"/>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166A08B"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toetused</w:t>
            </w:r>
          </w:p>
        </w:tc>
      </w:tr>
      <w:tr w:rsidR="00A26C0C" w:rsidRPr="00A26C0C" w14:paraId="6D0B7699"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0797DFFB" w14:textId="77777777" w:rsidR="003F5557" w:rsidRPr="00644B2B" w:rsidRDefault="003F5557">
            <w:pPr>
              <w:rPr>
                <w:rFonts w:asciiTheme="minorHAnsi" w:hAnsiTheme="minorHAnsi" w:cstheme="minorHAnsi"/>
                <w:color w:val="000000"/>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8786018"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kulud</w:t>
            </w:r>
          </w:p>
        </w:tc>
      </w:tr>
      <w:tr w:rsidR="00A26C0C" w:rsidRPr="00A26C0C" w14:paraId="422821DF"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6BD1AB6A" w14:textId="77777777" w:rsidR="003F5557" w:rsidRPr="00644B2B" w:rsidRDefault="003F5557">
            <w:pPr>
              <w:rPr>
                <w:rFonts w:asciiTheme="minorHAnsi" w:hAnsiTheme="minorHAnsi" w:cstheme="minorHAnsi"/>
                <w:color w:val="000000"/>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5A9E7A2"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sh. Riigi intressikulud laenudelt ja muudelt kohustustelt</w:t>
            </w:r>
          </w:p>
        </w:tc>
      </w:tr>
      <w:tr w:rsidR="00A26C0C" w:rsidRPr="00A26C0C" w14:paraId="29377A14"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8A830B2"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Finantskeskkonna arendamine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760D77D"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Finantskeskkonna arendamine</w:t>
            </w:r>
          </w:p>
        </w:tc>
      </w:tr>
      <w:tr w:rsidR="00A26C0C" w:rsidRPr="00A26C0C" w14:paraId="1A2F2A41"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5053166C" w14:textId="77777777" w:rsidR="003F5557" w:rsidRPr="00644B2B" w:rsidRDefault="003F5557">
            <w:pPr>
              <w:rPr>
                <w:rFonts w:asciiTheme="minorHAnsi" w:hAnsiTheme="minorHAnsi" w:cstheme="minorHAnsi"/>
                <w:b/>
                <w:bCs/>
                <w:color w:val="000087"/>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E90202D"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 ja majandamiskulud</w:t>
            </w:r>
          </w:p>
        </w:tc>
      </w:tr>
      <w:tr w:rsidR="00A26C0C" w:rsidRPr="00A26C0C" w14:paraId="671C8ED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1E74B32B" w14:textId="77777777" w:rsidR="003F5557" w:rsidRPr="00644B2B" w:rsidRDefault="003F5557">
            <w:pPr>
              <w:rPr>
                <w:rFonts w:asciiTheme="minorHAnsi" w:hAnsiTheme="minorHAnsi" w:cstheme="minorHAnsi"/>
                <w:color w:val="000000"/>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E0A2AE5"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toetused</w:t>
            </w:r>
          </w:p>
        </w:tc>
      </w:tr>
      <w:tr w:rsidR="00A26C0C" w:rsidRPr="00A26C0C" w14:paraId="787FBBFB"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DA00367"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Halduspoliitika programm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EAF5C97"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Halduspoliitika programm</w:t>
            </w:r>
          </w:p>
        </w:tc>
      </w:tr>
      <w:tr w:rsidR="00A26C0C" w:rsidRPr="00A26C0C" w14:paraId="41B3398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75B960D"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Riigi halduse korraldamine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F9852F3"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Riigi halduse korraldamine</w:t>
            </w:r>
          </w:p>
        </w:tc>
      </w:tr>
      <w:tr w:rsidR="00A26C0C" w:rsidRPr="00A26C0C" w14:paraId="5E942B5E"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13B1BBD8" w14:textId="77777777" w:rsidR="003F5557" w:rsidRPr="00644B2B" w:rsidRDefault="003F5557">
            <w:pPr>
              <w:rPr>
                <w:rFonts w:asciiTheme="minorHAnsi" w:hAnsiTheme="minorHAnsi" w:cstheme="minorHAnsi"/>
                <w:b/>
                <w:bCs/>
                <w:color w:val="000087"/>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48006D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 ja majandamiskulud</w:t>
            </w:r>
          </w:p>
        </w:tc>
      </w:tr>
      <w:tr w:rsidR="00A26C0C" w:rsidRPr="00A26C0C" w14:paraId="4018E87E"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7550A23E" w14:textId="77777777" w:rsidR="003F5557" w:rsidRPr="00644B2B" w:rsidRDefault="003F5557">
            <w:pPr>
              <w:rPr>
                <w:rFonts w:asciiTheme="minorHAnsi" w:hAnsiTheme="minorHAnsi" w:cstheme="minorHAnsi"/>
                <w:color w:val="000000"/>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316D1059"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toetused</w:t>
            </w:r>
          </w:p>
        </w:tc>
      </w:tr>
      <w:tr w:rsidR="00A26C0C" w:rsidRPr="00A26C0C" w14:paraId="40DD9C63"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69C1287"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Riigi tugiteenuste pakkumine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C7F75F8"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Riigi tugiteenuste pakkumine</w:t>
            </w:r>
          </w:p>
        </w:tc>
      </w:tr>
      <w:tr w:rsidR="00A26C0C" w:rsidRPr="00A26C0C" w14:paraId="77A69BBB"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10C54E05" w14:textId="77777777" w:rsidR="003F5557" w:rsidRPr="00644B2B" w:rsidRDefault="003F5557">
            <w:pPr>
              <w:rPr>
                <w:rFonts w:asciiTheme="minorHAnsi" w:hAnsiTheme="minorHAnsi" w:cstheme="minorHAnsi"/>
                <w:b/>
                <w:bCs/>
                <w:color w:val="000087"/>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C4ED74D"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 ja majandamiskulud</w:t>
            </w:r>
          </w:p>
        </w:tc>
      </w:tr>
      <w:tr w:rsidR="00A26C0C" w:rsidRPr="00A26C0C" w14:paraId="6C4A6DB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DB15164"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Riikliku statistika tegemine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68C37EE"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Riikliku statistika tegemine</w:t>
            </w:r>
          </w:p>
        </w:tc>
      </w:tr>
      <w:tr w:rsidR="00A26C0C" w:rsidRPr="00A26C0C" w14:paraId="28822067"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7E5EFD08" w14:textId="77777777" w:rsidR="003F5557" w:rsidRPr="00644B2B" w:rsidRDefault="003F5557">
            <w:pPr>
              <w:rPr>
                <w:rFonts w:asciiTheme="minorHAnsi" w:hAnsiTheme="minorHAnsi" w:cstheme="minorHAnsi"/>
                <w:b/>
                <w:bCs/>
                <w:color w:val="000087"/>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D1E251A"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 ja majandamiskulud</w:t>
            </w:r>
          </w:p>
        </w:tc>
      </w:tr>
      <w:tr w:rsidR="00A26C0C" w:rsidRPr="00A26C0C" w14:paraId="5369CA0A"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2321CD9C" w14:textId="77777777" w:rsidR="003F5557" w:rsidRPr="00644B2B" w:rsidRDefault="003F5557">
            <w:pPr>
              <w:rPr>
                <w:rFonts w:asciiTheme="minorHAnsi" w:hAnsiTheme="minorHAnsi" w:cstheme="minorHAnsi"/>
                <w:color w:val="000000"/>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2D9AA5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kulud</w:t>
            </w:r>
          </w:p>
        </w:tc>
      </w:tr>
      <w:tr w:rsidR="00A26C0C" w:rsidRPr="00A26C0C" w14:paraId="3C82EEA1"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C78BF12"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Käibemaks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F46DC6B"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Käibemaks</w:t>
            </w:r>
          </w:p>
        </w:tc>
      </w:tr>
      <w:tr w:rsidR="00A26C0C" w:rsidRPr="00A26C0C" w14:paraId="1B38EB89"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AE6E8"/>
            <w:vAlign w:val="bottom"/>
            <w:hideMark/>
          </w:tcPr>
          <w:p w14:paraId="060976B3"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INVESTEERINGUD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AE6E8"/>
            <w:noWrap/>
            <w:vAlign w:val="bottom"/>
            <w:hideMark/>
          </w:tcPr>
          <w:p w14:paraId="341B6D32"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INVESTEERINGUD</w:t>
            </w:r>
          </w:p>
        </w:tc>
      </w:tr>
      <w:tr w:rsidR="00A26C0C" w:rsidRPr="00A26C0C" w14:paraId="19A2D9D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1B0AE79"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IT investeeringud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222251A5"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IT investeeringud</w:t>
            </w:r>
          </w:p>
        </w:tc>
      </w:tr>
      <w:tr w:rsidR="00A26C0C" w:rsidRPr="00A26C0C" w14:paraId="00CD961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78B0D95"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investeeringud kokku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4C94BAC3"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investeeringud kokku</w:t>
            </w:r>
          </w:p>
        </w:tc>
      </w:tr>
      <w:tr w:rsidR="00A26C0C" w:rsidRPr="00A26C0C" w14:paraId="632256EC"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A02F219"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Käibemaks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0E0EA6D1"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Käibemaks</w:t>
            </w:r>
          </w:p>
        </w:tc>
      </w:tr>
      <w:tr w:rsidR="00A26C0C" w:rsidRPr="00A26C0C" w14:paraId="43E90E24"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AE6E8"/>
            <w:vAlign w:val="bottom"/>
            <w:hideMark/>
          </w:tcPr>
          <w:p w14:paraId="376D8203"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FINANTSEERIMISTEHINGUD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AE6E8"/>
            <w:noWrap/>
            <w:vAlign w:val="bottom"/>
            <w:hideMark/>
          </w:tcPr>
          <w:p w14:paraId="7F21849A"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FINANTSEERIMISTEHINGUD</w:t>
            </w:r>
          </w:p>
        </w:tc>
      </w:tr>
      <w:tr w:rsidR="00A26C0C" w:rsidRPr="00A26C0C" w14:paraId="2D898E75"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ED06134"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Laenunõuded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2DF7D5"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Laenunõuded</w:t>
            </w:r>
          </w:p>
        </w:tc>
      </w:tr>
      <w:tr w:rsidR="00A26C0C" w:rsidRPr="00A26C0C" w14:paraId="551A6D1C"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12ADD86"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Osalused avaliku sektori ja sidusüksustes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48107F1"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Osalused avaliku sektori ja sidusüksustes</w:t>
            </w:r>
          </w:p>
        </w:tc>
      </w:tr>
      <w:tr w:rsidR="00A26C0C" w:rsidRPr="00A26C0C" w14:paraId="3552EE0B" w14:textId="77777777" w:rsidTr="0009155C">
        <w:trPr>
          <w:trHeight w:val="4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1D8ACBA"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Pikaajalised finantsinvesteeringud, sh osalused rahvusvahelistes organisatsioonides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0674872"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Pikaajalised finantsinvesteeringud, sh osalused rahvusvahelistes organisatsioonides</w:t>
            </w:r>
          </w:p>
        </w:tc>
      </w:tr>
      <w:tr w:rsidR="00A26C0C" w:rsidRPr="00A26C0C" w14:paraId="6B962859"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982F16A"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Laenukohustised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F744C0B"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Laenukohustised</w:t>
            </w:r>
          </w:p>
        </w:tc>
      </w:tr>
      <w:tr w:rsidR="00A26C0C" w:rsidRPr="00A26C0C" w14:paraId="56082896"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A96BCD0"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Käibemaksukulu finantseerimistehingutelt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3D679B8" w14:textId="77777777" w:rsidR="003F5557" w:rsidRPr="00644B2B" w:rsidRDefault="003F5557">
            <w:pPr>
              <w:rPr>
                <w:rFonts w:asciiTheme="minorHAnsi" w:hAnsiTheme="minorHAnsi" w:cstheme="minorHAnsi"/>
                <w:sz w:val="20"/>
                <w:szCs w:val="20"/>
              </w:rPr>
            </w:pPr>
            <w:r w:rsidRPr="00644B2B">
              <w:rPr>
                <w:rFonts w:asciiTheme="minorHAnsi" w:hAnsiTheme="minorHAnsi" w:cstheme="minorHAnsi"/>
                <w:sz w:val="20"/>
                <w:szCs w:val="20"/>
              </w:rPr>
              <w:t>Käibemaksukulu finantseerimistehingutelt</w:t>
            </w:r>
          </w:p>
        </w:tc>
      </w:tr>
      <w:tr w:rsidR="00A26C0C" w:rsidRPr="00A26C0C" w14:paraId="76BE218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DADAD"/>
            <w:vAlign w:val="bottom"/>
            <w:hideMark/>
          </w:tcPr>
          <w:p w14:paraId="1209EACC"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SEADUSE LISA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DADAD"/>
            <w:vAlign w:val="bottom"/>
            <w:hideMark/>
          </w:tcPr>
          <w:p w14:paraId="21814198" w14:textId="77777777" w:rsidR="003F5557" w:rsidRPr="00644B2B" w:rsidRDefault="003F5557">
            <w:pPr>
              <w:rPr>
                <w:rFonts w:asciiTheme="minorHAnsi" w:hAnsiTheme="minorHAnsi" w:cstheme="minorHAnsi"/>
                <w:b/>
                <w:bCs/>
                <w:color w:val="000000"/>
                <w:sz w:val="20"/>
                <w:szCs w:val="20"/>
              </w:rPr>
            </w:pPr>
          </w:p>
        </w:tc>
      </w:tr>
      <w:tr w:rsidR="00A26C0C" w:rsidRPr="00A26C0C" w14:paraId="3A2CAC96"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7186864"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Riigivalitsemine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7E69C161" w14:textId="77777777" w:rsidR="003F5557" w:rsidRPr="00644B2B" w:rsidRDefault="003F5557">
            <w:pPr>
              <w:rPr>
                <w:rFonts w:asciiTheme="minorHAnsi" w:hAnsiTheme="minorHAnsi" w:cstheme="minorHAnsi"/>
                <w:b/>
                <w:bCs/>
                <w:color w:val="000087"/>
                <w:sz w:val="20"/>
                <w:szCs w:val="20"/>
              </w:rPr>
            </w:pPr>
          </w:p>
        </w:tc>
      </w:tr>
      <w:tr w:rsidR="00A26C0C" w:rsidRPr="00A26C0C" w14:paraId="52EFDE53"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EE5C431"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Rahatarga riigi programm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2FA47381" w14:textId="77777777" w:rsidR="003F5557" w:rsidRPr="00644B2B" w:rsidRDefault="003F5557">
            <w:pPr>
              <w:rPr>
                <w:rFonts w:asciiTheme="minorHAnsi" w:hAnsiTheme="minorHAnsi" w:cstheme="minorHAnsi"/>
                <w:b/>
                <w:bCs/>
                <w:color w:val="000087"/>
                <w:sz w:val="20"/>
                <w:szCs w:val="20"/>
              </w:rPr>
            </w:pPr>
          </w:p>
        </w:tc>
      </w:tr>
      <w:tr w:rsidR="00A26C0C" w:rsidRPr="00A26C0C" w14:paraId="5B2BE8DA"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730F469"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Eelarvepoliitika kujundamine ja elluviimine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0C1D4D52" w14:textId="77777777" w:rsidR="003F5557" w:rsidRPr="00644B2B" w:rsidRDefault="003F5557">
            <w:pPr>
              <w:rPr>
                <w:rFonts w:asciiTheme="minorHAnsi" w:hAnsiTheme="minorHAnsi" w:cstheme="minorHAnsi"/>
                <w:b/>
                <w:bCs/>
                <w:color w:val="000087"/>
                <w:sz w:val="20"/>
                <w:szCs w:val="20"/>
              </w:rPr>
            </w:pPr>
          </w:p>
        </w:tc>
      </w:tr>
      <w:tr w:rsidR="00A26C0C" w:rsidRPr="00A26C0C" w14:paraId="521E16A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E90D786"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Rahandusministeerium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55A911D6" w14:textId="77777777" w:rsidR="003F5557" w:rsidRPr="00644B2B" w:rsidRDefault="003F5557">
            <w:pPr>
              <w:rPr>
                <w:rFonts w:asciiTheme="minorHAnsi" w:hAnsiTheme="minorHAnsi" w:cstheme="minorHAnsi"/>
                <w:b/>
                <w:bCs/>
                <w:color w:val="000000"/>
                <w:sz w:val="20"/>
                <w:szCs w:val="20"/>
              </w:rPr>
            </w:pPr>
          </w:p>
        </w:tc>
      </w:tr>
      <w:tr w:rsidR="00A26C0C" w:rsidRPr="00A26C0C" w14:paraId="5D06F93D"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7572129"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14A019B5" w14:textId="77777777" w:rsidR="003F5557" w:rsidRPr="00644B2B" w:rsidRDefault="003F5557">
            <w:pPr>
              <w:rPr>
                <w:rFonts w:asciiTheme="minorHAnsi" w:hAnsiTheme="minorHAnsi" w:cstheme="minorHAnsi"/>
                <w:color w:val="000000"/>
                <w:sz w:val="20"/>
                <w:szCs w:val="20"/>
              </w:rPr>
            </w:pPr>
          </w:p>
        </w:tc>
      </w:tr>
      <w:tr w:rsidR="00A26C0C" w:rsidRPr="00A26C0C" w14:paraId="2609FAC8"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F9473BF"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Majandamiskulud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2D295761" w14:textId="77777777" w:rsidR="003F5557" w:rsidRPr="00644B2B" w:rsidRDefault="003F5557">
            <w:pPr>
              <w:rPr>
                <w:rFonts w:asciiTheme="minorHAnsi" w:hAnsiTheme="minorHAnsi" w:cstheme="minorHAnsi"/>
                <w:color w:val="000000"/>
                <w:sz w:val="20"/>
                <w:szCs w:val="20"/>
              </w:rPr>
            </w:pPr>
          </w:p>
        </w:tc>
      </w:tr>
      <w:tr w:rsidR="00A26C0C" w:rsidRPr="00A26C0C" w14:paraId="2C3D091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7E69CA0"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lastRenderedPageBreak/>
              <w:t>Sotsiaaltoetused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15139B64" w14:textId="77777777" w:rsidR="003F5557" w:rsidRPr="00644B2B" w:rsidRDefault="003F5557">
            <w:pPr>
              <w:rPr>
                <w:rFonts w:asciiTheme="minorHAnsi" w:hAnsiTheme="minorHAnsi" w:cstheme="minorHAnsi"/>
                <w:color w:val="000000"/>
                <w:sz w:val="20"/>
                <w:szCs w:val="20"/>
              </w:rPr>
            </w:pPr>
          </w:p>
        </w:tc>
      </w:tr>
      <w:tr w:rsidR="00A26C0C" w:rsidRPr="00A26C0C" w14:paraId="4A101167"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C91C4CA"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toetused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3F375DA3" w14:textId="77777777" w:rsidR="003F5557" w:rsidRPr="00644B2B" w:rsidRDefault="003F5557">
            <w:pPr>
              <w:rPr>
                <w:rFonts w:asciiTheme="minorHAnsi" w:hAnsiTheme="minorHAnsi" w:cstheme="minorHAnsi"/>
                <w:color w:val="000000"/>
                <w:sz w:val="20"/>
                <w:szCs w:val="20"/>
              </w:rPr>
            </w:pPr>
          </w:p>
        </w:tc>
      </w:tr>
      <w:tr w:rsidR="00A26C0C" w:rsidRPr="00A26C0C" w14:paraId="73F01F85"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578786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Finantskulud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59B0EFE6" w14:textId="77777777" w:rsidR="003F5557" w:rsidRPr="00644B2B" w:rsidRDefault="003F5557">
            <w:pPr>
              <w:rPr>
                <w:rFonts w:asciiTheme="minorHAnsi" w:hAnsiTheme="minorHAnsi" w:cstheme="minorHAnsi"/>
                <w:color w:val="000000"/>
                <w:sz w:val="20"/>
                <w:szCs w:val="20"/>
              </w:rPr>
            </w:pPr>
          </w:p>
        </w:tc>
      </w:tr>
      <w:tr w:rsidR="00A26C0C" w:rsidRPr="00A26C0C" w14:paraId="1B2E5C44"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DF630C5"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Maksu- ja tollipoliitika kujundamine ja korraldamine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48B9CE5B" w14:textId="77777777" w:rsidR="003F5557" w:rsidRPr="00644B2B" w:rsidRDefault="003F5557">
            <w:pPr>
              <w:rPr>
                <w:rFonts w:asciiTheme="minorHAnsi" w:hAnsiTheme="minorHAnsi" w:cstheme="minorHAnsi"/>
                <w:b/>
                <w:bCs/>
                <w:color w:val="000087"/>
                <w:sz w:val="20"/>
                <w:szCs w:val="20"/>
              </w:rPr>
            </w:pPr>
          </w:p>
        </w:tc>
      </w:tr>
      <w:tr w:rsidR="00A26C0C" w:rsidRPr="00A26C0C" w14:paraId="46ADB37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C96630F"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Rahandusministeerium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106325CC" w14:textId="77777777" w:rsidR="003F5557" w:rsidRPr="00644B2B" w:rsidRDefault="003F5557">
            <w:pPr>
              <w:rPr>
                <w:rFonts w:asciiTheme="minorHAnsi" w:hAnsiTheme="minorHAnsi" w:cstheme="minorHAnsi"/>
                <w:b/>
                <w:bCs/>
                <w:color w:val="000000"/>
                <w:sz w:val="20"/>
                <w:szCs w:val="20"/>
              </w:rPr>
            </w:pPr>
          </w:p>
        </w:tc>
      </w:tr>
      <w:tr w:rsidR="00A26C0C" w:rsidRPr="00A26C0C" w14:paraId="6953D403"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0C9AF99"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462473E"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 </w:t>
            </w:r>
          </w:p>
        </w:tc>
      </w:tr>
      <w:tr w:rsidR="00A26C0C" w:rsidRPr="00A26C0C" w14:paraId="69AA3668"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FF963A9"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Majandamiskulud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D712BC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223BFFF4"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1F612F1"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toetused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18417541"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5595E3B6"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2D6F619"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Maksu- ja Tolliamet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3BAC21B5"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4AEAD98C"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24D977A"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5B925C6"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77AAC65E"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EA8A7AD"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Majandamiskulud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17356D32"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1404553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D88EE9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toetused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393727F3"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39A87108"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5451052"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Finantskulud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458FD342"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03148CBD"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E050285"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kulud sh amortisatsioon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713E6E26"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58408ABA"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667D58C"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Finantskeskkonna arendamine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1878401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5DCC495F"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F16D484"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Rahandusministeerium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69E3A8B6"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544425D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127BA00"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6C174878"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78057738"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56BC2D4"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Majandamiskulud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21E1B2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7540CAED"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4BB9270"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toetused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AED862A"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077C9CDD"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1B5E5DA"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Rahapesu Andmebüroo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4A3FAA7F"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0173FC39"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29A6BC7"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0925928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6868E873"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99FD7B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Majandamiskulud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64248756"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329FE39B"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BAA676F"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toetused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734ED720"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628CE505"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AEB8A40"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kulud sh amortisatsioon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79238406"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26EAF633"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23AE0FC"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Halduspoliitika programm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37D5FA2A"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 </w:t>
            </w:r>
          </w:p>
        </w:tc>
      </w:tr>
      <w:tr w:rsidR="00A26C0C" w:rsidRPr="00A26C0C" w14:paraId="57D6D4A7"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EF3CD4F"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Riigi halduse korraldamine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0A180DD2" w14:textId="77777777" w:rsidR="003F5557" w:rsidRPr="00644B2B" w:rsidRDefault="003F5557">
            <w:pPr>
              <w:rPr>
                <w:rFonts w:asciiTheme="minorHAnsi" w:hAnsiTheme="minorHAnsi" w:cstheme="minorHAnsi"/>
                <w:b/>
                <w:bCs/>
                <w:color w:val="000087"/>
                <w:sz w:val="20"/>
                <w:szCs w:val="20"/>
              </w:rPr>
            </w:pPr>
          </w:p>
        </w:tc>
      </w:tr>
      <w:tr w:rsidR="00A26C0C" w:rsidRPr="00A26C0C" w14:paraId="688D77D5"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7A900AE"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Rahandusministeerium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598BF045" w14:textId="77777777" w:rsidR="003F5557" w:rsidRPr="00644B2B" w:rsidRDefault="003F5557">
            <w:pPr>
              <w:rPr>
                <w:rFonts w:asciiTheme="minorHAnsi" w:hAnsiTheme="minorHAnsi" w:cstheme="minorHAnsi"/>
                <w:b/>
                <w:bCs/>
                <w:color w:val="000000"/>
                <w:sz w:val="20"/>
                <w:szCs w:val="20"/>
              </w:rPr>
            </w:pPr>
          </w:p>
        </w:tc>
      </w:tr>
      <w:tr w:rsidR="00A26C0C" w:rsidRPr="00A26C0C" w14:paraId="05153E2F"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63B0E62"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72A37D92" w14:textId="77777777" w:rsidR="003F5557" w:rsidRPr="00644B2B" w:rsidRDefault="003F5557">
            <w:pPr>
              <w:rPr>
                <w:rFonts w:asciiTheme="minorHAnsi" w:hAnsiTheme="minorHAnsi" w:cstheme="minorHAnsi"/>
                <w:color w:val="000000"/>
                <w:sz w:val="20"/>
                <w:szCs w:val="20"/>
              </w:rPr>
            </w:pPr>
          </w:p>
        </w:tc>
      </w:tr>
      <w:tr w:rsidR="00A26C0C" w:rsidRPr="00A26C0C" w14:paraId="744081F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AFF332B"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Majandamiskulud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4B5AC4E6" w14:textId="77777777" w:rsidR="003F5557" w:rsidRPr="00644B2B" w:rsidRDefault="003F5557">
            <w:pPr>
              <w:rPr>
                <w:rFonts w:asciiTheme="minorHAnsi" w:hAnsiTheme="minorHAnsi" w:cstheme="minorHAnsi"/>
                <w:color w:val="000000"/>
                <w:sz w:val="20"/>
                <w:szCs w:val="20"/>
              </w:rPr>
            </w:pPr>
          </w:p>
        </w:tc>
      </w:tr>
      <w:tr w:rsidR="00A26C0C" w:rsidRPr="00A26C0C" w14:paraId="1A2F554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9C60B4F"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Investeeringutoetused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6DACD334" w14:textId="77777777" w:rsidR="003F5557" w:rsidRPr="00644B2B" w:rsidRDefault="003F5557">
            <w:pPr>
              <w:rPr>
                <w:rFonts w:asciiTheme="minorHAnsi" w:hAnsiTheme="minorHAnsi" w:cstheme="minorHAnsi"/>
                <w:color w:val="000000"/>
                <w:sz w:val="20"/>
                <w:szCs w:val="20"/>
              </w:rPr>
            </w:pPr>
          </w:p>
        </w:tc>
      </w:tr>
      <w:tr w:rsidR="00A26C0C" w:rsidRPr="00A26C0C" w14:paraId="7ACD6BC8"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4E62655"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toetused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C59598E" w14:textId="77777777" w:rsidR="003F5557" w:rsidRPr="00644B2B" w:rsidRDefault="003F5557">
            <w:pPr>
              <w:rPr>
                <w:rFonts w:asciiTheme="minorHAnsi" w:hAnsiTheme="minorHAnsi" w:cstheme="minorHAnsi"/>
                <w:color w:val="000000"/>
                <w:sz w:val="20"/>
                <w:szCs w:val="20"/>
              </w:rPr>
            </w:pPr>
          </w:p>
        </w:tc>
      </w:tr>
      <w:tr w:rsidR="00A26C0C" w:rsidRPr="00A26C0C" w14:paraId="243836F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5ACD7A2"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Riigi tugiteenuste pakkumine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42D944FB" w14:textId="77777777" w:rsidR="003F5557" w:rsidRPr="00644B2B" w:rsidRDefault="003F5557">
            <w:pPr>
              <w:rPr>
                <w:rFonts w:asciiTheme="minorHAnsi" w:hAnsiTheme="minorHAnsi" w:cstheme="minorHAnsi"/>
                <w:b/>
                <w:bCs/>
                <w:color w:val="000087"/>
                <w:sz w:val="20"/>
                <w:szCs w:val="20"/>
              </w:rPr>
            </w:pPr>
          </w:p>
        </w:tc>
      </w:tr>
      <w:tr w:rsidR="00A26C0C" w:rsidRPr="00A26C0C" w14:paraId="373A92F5"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BA0624B"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Rahandusministeerium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72E78733" w14:textId="77777777" w:rsidR="003F5557" w:rsidRPr="00644B2B" w:rsidRDefault="003F5557">
            <w:pPr>
              <w:rPr>
                <w:rFonts w:asciiTheme="minorHAnsi" w:hAnsiTheme="minorHAnsi" w:cstheme="minorHAnsi"/>
                <w:b/>
                <w:bCs/>
                <w:color w:val="000000"/>
                <w:sz w:val="20"/>
                <w:szCs w:val="20"/>
              </w:rPr>
            </w:pPr>
          </w:p>
        </w:tc>
      </w:tr>
      <w:tr w:rsidR="00A26C0C" w:rsidRPr="00A26C0C" w14:paraId="5A8BDE48"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D249C57"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608E9F8D" w14:textId="77777777" w:rsidR="003F5557" w:rsidRPr="00644B2B" w:rsidRDefault="003F5557">
            <w:pPr>
              <w:rPr>
                <w:rFonts w:asciiTheme="minorHAnsi" w:hAnsiTheme="minorHAnsi" w:cstheme="minorHAnsi"/>
                <w:color w:val="000000"/>
                <w:sz w:val="20"/>
                <w:szCs w:val="20"/>
              </w:rPr>
            </w:pPr>
          </w:p>
        </w:tc>
      </w:tr>
      <w:tr w:rsidR="00A26C0C" w:rsidRPr="00A26C0C" w14:paraId="38C3291A"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2DB45E0"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Majandamiskulud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7114746B" w14:textId="77777777" w:rsidR="003F5557" w:rsidRPr="00644B2B" w:rsidRDefault="003F5557">
            <w:pPr>
              <w:rPr>
                <w:rFonts w:asciiTheme="minorHAnsi" w:hAnsiTheme="minorHAnsi" w:cstheme="minorHAnsi"/>
                <w:color w:val="000000"/>
                <w:sz w:val="20"/>
                <w:szCs w:val="20"/>
              </w:rPr>
            </w:pPr>
          </w:p>
        </w:tc>
      </w:tr>
      <w:tr w:rsidR="00A26C0C" w:rsidRPr="00A26C0C" w14:paraId="259D2E02"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20CAA94"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kulud sh amortisatsioon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AF8CB54" w14:textId="77777777" w:rsidR="003F5557" w:rsidRPr="00644B2B" w:rsidRDefault="003F5557">
            <w:pPr>
              <w:rPr>
                <w:rFonts w:asciiTheme="minorHAnsi" w:hAnsiTheme="minorHAnsi" w:cstheme="minorHAnsi"/>
                <w:color w:val="000000"/>
                <w:sz w:val="20"/>
                <w:szCs w:val="20"/>
              </w:rPr>
            </w:pPr>
          </w:p>
        </w:tc>
      </w:tr>
      <w:tr w:rsidR="00A26C0C" w:rsidRPr="00A26C0C" w14:paraId="6FE19CBA"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9FACA10"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Riigi Tugiteenuste Keskus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4526784B" w14:textId="77777777" w:rsidR="003F5557" w:rsidRPr="00644B2B" w:rsidRDefault="003F5557">
            <w:pPr>
              <w:rPr>
                <w:rFonts w:asciiTheme="minorHAnsi" w:hAnsiTheme="minorHAnsi" w:cstheme="minorHAnsi"/>
                <w:b/>
                <w:bCs/>
                <w:color w:val="000000"/>
                <w:sz w:val="20"/>
                <w:szCs w:val="20"/>
              </w:rPr>
            </w:pPr>
          </w:p>
        </w:tc>
      </w:tr>
      <w:tr w:rsidR="00A26C0C" w:rsidRPr="00A26C0C" w14:paraId="057AF53A"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D467059"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5250EC02" w14:textId="77777777" w:rsidR="003F5557" w:rsidRPr="00644B2B" w:rsidRDefault="003F5557">
            <w:pPr>
              <w:rPr>
                <w:rFonts w:asciiTheme="minorHAnsi" w:hAnsiTheme="minorHAnsi" w:cstheme="minorHAnsi"/>
                <w:color w:val="000000"/>
                <w:sz w:val="20"/>
                <w:szCs w:val="20"/>
              </w:rPr>
            </w:pPr>
          </w:p>
        </w:tc>
      </w:tr>
      <w:tr w:rsidR="00A26C0C" w:rsidRPr="00A26C0C" w14:paraId="3151F2EC"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91E6625"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Majandamiskulud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7E417C7E" w14:textId="77777777" w:rsidR="003F5557" w:rsidRPr="00644B2B" w:rsidRDefault="003F5557">
            <w:pPr>
              <w:rPr>
                <w:rFonts w:asciiTheme="minorHAnsi" w:hAnsiTheme="minorHAnsi" w:cstheme="minorHAnsi"/>
                <w:color w:val="000000"/>
                <w:sz w:val="20"/>
                <w:szCs w:val="20"/>
              </w:rPr>
            </w:pPr>
          </w:p>
        </w:tc>
      </w:tr>
      <w:tr w:rsidR="00A26C0C" w:rsidRPr="00A26C0C" w14:paraId="73B348C1"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FE11908"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kulud sh amortisatsioon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698A24D1" w14:textId="77777777" w:rsidR="003F5557" w:rsidRPr="00644B2B" w:rsidRDefault="003F5557">
            <w:pPr>
              <w:rPr>
                <w:rFonts w:asciiTheme="minorHAnsi" w:hAnsiTheme="minorHAnsi" w:cstheme="minorHAnsi"/>
                <w:color w:val="000000"/>
                <w:sz w:val="20"/>
                <w:szCs w:val="20"/>
              </w:rPr>
            </w:pPr>
          </w:p>
        </w:tc>
      </w:tr>
      <w:tr w:rsidR="00A26C0C" w:rsidRPr="00A26C0C" w14:paraId="6CD5F28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FFB045B"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Rahandusministeeriumi Infotehnoloogiakeskus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1BE2F4CC" w14:textId="77777777" w:rsidR="003F5557" w:rsidRPr="00644B2B" w:rsidRDefault="003F5557">
            <w:pPr>
              <w:rPr>
                <w:rFonts w:asciiTheme="minorHAnsi" w:hAnsiTheme="minorHAnsi" w:cstheme="minorHAnsi"/>
                <w:b/>
                <w:bCs/>
                <w:color w:val="000000"/>
                <w:sz w:val="20"/>
                <w:szCs w:val="20"/>
              </w:rPr>
            </w:pPr>
          </w:p>
        </w:tc>
      </w:tr>
      <w:tr w:rsidR="00A26C0C" w:rsidRPr="00A26C0C" w14:paraId="2BF62388"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6C501C6"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EE1EAB6" w14:textId="77777777" w:rsidR="003F5557" w:rsidRPr="00644B2B" w:rsidRDefault="003F5557">
            <w:pPr>
              <w:rPr>
                <w:rFonts w:asciiTheme="minorHAnsi" w:hAnsiTheme="minorHAnsi" w:cstheme="minorHAnsi"/>
                <w:color w:val="000000"/>
                <w:sz w:val="20"/>
                <w:szCs w:val="20"/>
              </w:rPr>
            </w:pPr>
          </w:p>
        </w:tc>
      </w:tr>
      <w:tr w:rsidR="00A26C0C" w:rsidRPr="00A26C0C" w14:paraId="3AB4E1A5"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CBDE2F6"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Majandamiskulud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3BB8C6F1" w14:textId="77777777" w:rsidR="003F5557" w:rsidRPr="00644B2B" w:rsidRDefault="003F5557">
            <w:pPr>
              <w:rPr>
                <w:rFonts w:asciiTheme="minorHAnsi" w:hAnsiTheme="minorHAnsi" w:cstheme="minorHAnsi"/>
                <w:color w:val="000000"/>
                <w:sz w:val="20"/>
                <w:szCs w:val="20"/>
              </w:rPr>
            </w:pPr>
          </w:p>
        </w:tc>
      </w:tr>
      <w:tr w:rsidR="00A26C0C" w:rsidRPr="00A26C0C" w14:paraId="6B702C6A"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8414577"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kulud sh amortisatsioon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0B12CDDC" w14:textId="77777777" w:rsidR="003F5557" w:rsidRPr="00644B2B" w:rsidRDefault="003F5557">
            <w:pPr>
              <w:rPr>
                <w:rFonts w:asciiTheme="minorHAnsi" w:hAnsiTheme="minorHAnsi" w:cstheme="minorHAnsi"/>
                <w:color w:val="000000"/>
                <w:sz w:val="20"/>
                <w:szCs w:val="20"/>
              </w:rPr>
            </w:pPr>
          </w:p>
        </w:tc>
      </w:tr>
      <w:tr w:rsidR="00A26C0C" w:rsidRPr="00A26C0C" w14:paraId="34C80729"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964C0E3"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t>Riikliku statistika tegemine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3948B156" w14:textId="77777777" w:rsidR="003F5557" w:rsidRPr="00644B2B" w:rsidRDefault="003F5557">
            <w:pPr>
              <w:rPr>
                <w:rFonts w:asciiTheme="minorHAnsi" w:hAnsiTheme="minorHAnsi" w:cstheme="minorHAnsi"/>
                <w:b/>
                <w:bCs/>
                <w:color w:val="000087"/>
                <w:sz w:val="20"/>
                <w:szCs w:val="20"/>
              </w:rPr>
            </w:pPr>
          </w:p>
        </w:tc>
      </w:tr>
      <w:tr w:rsidR="00A26C0C" w:rsidRPr="00A26C0C" w14:paraId="70A49E4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8C77E57" w14:textId="77777777" w:rsidR="003F5557" w:rsidRPr="00644B2B" w:rsidRDefault="003F5557">
            <w:pPr>
              <w:rPr>
                <w:rFonts w:asciiTheme="minorHAnsi" w:hAnsiTheme="minorHAnsi" w:cstheme="minorHAnsi"/>
                <w:b/>
                <w:bCs/>
                <w:color w:val="000000"/>
                <w:sz w:val="20"/>
                <w:szCs w:val="20"/>
              </w:rPr>
            </w:pPr>
            <w:r w:rsidRPr="00644B2B">
              <w:rPr>
                <w:rFonts w:asciiTheme="minorHAnsi" w:hAnsiTheme="minorHAnsi" w:cstheme="minorHAnsi"/>
                <w:b/>
                <w:bCs/>
                <w:color w:val="000000"/>
                <w:sz w:val="20"/>
                <w:szCs w:val="20"/>
              </w:rPr>
              <w:t>Statistikaamet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1846D6A1" w14:textId="77777777" w:rsidR="003F5557" w:rsidRPr="00644B2B" w:rsidRDefault="003F5557">
            <w:pPr>
              <w:rPr>
                <w:rFonts w:asciiTheme="minorHAnsi" w:hAnsiTheme="minorHAnsi" w:cstheme="minorHAnsi"/>
                <w:b/>
                <w:bCs/>
                <w:color w:val="000000"/>
                <w:sz w:val="20"/>
                <w:szCs w:val="20"/>
              </w:rPr>
            </w:pPr>
          </w:p>
        </w:tc>
      </w:tr>
      <w:tr w:rsidR="00A26C0C" w:rsidRPr="00A26C0C" w14:paraId="1AEB2E7F"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657ED31"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Tööjõukulud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6335907" w14:textId="77777777" w:rsidR="003F5557" w:rsidRPr="00644B2B" w:rsidRDefault="003F5557">
            <w:pPr>
              <w:rPr>
                <w:rFonts w:asciiTheme="minorHAnsi" w:hAnsiTheme="minorHAnsi" w:cstheme="minorHAnsi"/>
                <w:color w:val="000000"/>
                <w:sz w:val="20"/>
                <w:szCs w:val="20"/>
              </w:rPr>
            </w:pPr>
          </w:p>
        </w:tc>
      </w:tr>
      <w:tr w:rsidR="00A26C0C" w:rsidRPr="00A26C0C" w14:paraId="75AA11A3"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B638684"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Majandamiskulud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442C61A0" w14:textId="77777777" w:rsidR="003F5557" w:rsidRPr="00644B2B" w:rsidRDefault="003F5557">
            <w:pPr>
              <w:rPr>
                <w:rFonts w:asciiTheme="minorHAnsi" w:hAnsiTheme="minorHAnsi" w:cstheme="minorHAnsi"/>
                <w:color w:val="000000"/>
                <w:sz w:val="20"/>
                <w:szCs w:val="20"/>
              </w:rPr>
            </w:pPr>
          </w:p>
        </w:tc>
      </w:tr>
      <w:tr w:rsidR="00A26C0C" w:rsidRPr="00A26C0C" w14:paraId="2D073A1F"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873843E"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Finantskulud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22A4F2E7" w14:textId="77777777" w:rsidR="003F5557" w:rsidRPr="00644B2B" w:rsidRDefault="003F5557">
            <w:pPr>
              <w:rPr>
                <w:rFonts w:asciiTheme="minorHAnsi" w:hAnsiTheme="minorHAnsi" w:cstheme="minorHAnsi"/>
                <w:color w:val="000000"/>
                <w:sz w:val="20"/>
                <w:szCs w:val="20"/>
              </w:rPr>
            </w:pPr>
          </w:p>
        </w:tc>
      </w:tr>
      <w:tr w:rsidR="00A26C0C" w:rsidRPr="00A26C0C" w14:paraId="55E5F920"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94D8591" w14:textId="77777777" w:rsidR="003F5557" w:rsidRPr="00644B2B" w:rsidRDefault="003F5557">
            <w:pPr>
              <w:rPr>
                <w:rFonts w:asciiTheme="minorHAnsi" w:hAnsiTheme="minorHAnsi" w:cstheme="minorHAnsi"/>
                <w:color w:val="000000"/>
                <w:sz w:val="20"/>
                <w:szCs w:val="20"/>
              </w:rPr>
            </w:pPr>
            <w:r w:rsidRPr="00644B2B">
              <w:rPr>
                <w:rFonts w:asciiTheme="minorHAnsi" w:hAnsiTheme="minorHAnsi" w:cstheme="minorHAnsi"/>
                <w:color w:val="000000"/>
                <w:sz w:val="20"/>
                <w:szCs w:val="20"/>
              </w:rPr>
              <w:t>Muud kulud sh amortisatsioon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7E09B808" w14:textId="77777777" w:rsidR="003F5557" w:rsidRPr="00644B2B" w:rsidRDefault="003F5557">
            <w:pPr>
              <w:rPr>
                <w:rFonts w:asciiTheme="minorHAnsi" w:hAnsiTheme="minorHAnsi" w:cstheme="minorHAnsi"/>
                <w:color w:val="000000"/>
                <w:sz w:val="20"/>
                <w:szCs w:val="20"/>
              </w:rPr>
            </w:pPr>
          </w:p>
        </w:tc>
      </w:tr>
      <w:tr w:rsidR="00A26C0C" w:rsidRPr="00A26C0C" w14:paraId="0B288C87" w14:textId="77777777" w:rsidTr="0009155C">
        <w:trPr>
          <w:trHeight w:val="21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29321F4" w14:textId="77777777" w:rsidR="003F5557" w:rsidRPr="00644B2B" w:rsidRDefault="003F5557">
            <w:pPr>
              <w:rPr>
                <w:rFonts w:asciiTheme="minorHAnsi" w:hAnsiTheme="minorHAnsi" w:cstheme="minorHAnsi"/>
                <w:b/>
                <w:bCs/>
                <w:color w:val="000087"/>
                <w:sz w:val="20"/>
                <w:szCs w:val="20"/>
              </w:rPr>
            </w:pPr>
            <w:r w:rsidRPr="00644B2B">
              <w:rPr>
                <w:rFonts w:asciiTheme="minorHAnsi" w:hAnsiTheme="minorHAnsi" w:cstheme="minorHAnsi"/>
                <w:b/>
                <w:bCs/>
                <w:color w:val="000087"/>
                <w:sz w:val="20"/>
                <w:szCs w:val="20"/>
              </w:rPr>
              <w:lastRenderedPageBreak/>
              <w:t>Käibemaks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bottom"/>
            <w:hideMark/>
          </w:tcPr>
          <w:p w14:paraId="118A8BF9" w14:textId="77777777" w:rsidR="003F5557" w:rsidRPr="00644B2B" w:rsidRDefault="003F5557">
            <w:pPr>
              <w:rPr>
                <w:rFonts w:asciiTheme="minorHAnsi" w:hAnsiTheme="minorHAnsi" w:cstheme="minorHAnsi"/>
                <w:b/>
                <w:bCs/>
                <w:color w:val="000087"/>
                <w:sz w:val="20"/>
                <w:szCs w:val="20"/>
              </w:rPr>
            </w:pPr>
          </w:p>
        </w:tc>
      </w:tr>
    </w:tbl>
    <w:p w14:paraId="4FB0F396" w14:textId="77777777" w:rsidR="003F5557" w:rsidRPr="003F5557" w:rsidRDefault="003F5557" w:rsidP="00864954"/>
    <w:p w14:paraId="3960875E" w14:textId="0F65F5C9" w:rsidR="002107DB" w:rsidRDefault="00A51A15" w:rsidP="00864954">
      <w:pPr>
        <w:rPr>
          <w:b/>
          <w:bCs/>
        </w:rPr>
      </w:pPr>
      <w:r w:rsidRPr="009A70EE">
        <w:rPr>
          <w:b/>
          <w:bCs/>
        </w:rPr>
        <w:t>Riigieelarve paindlikkus</w:t>
      </w:r>
    </w:p>
    <w:p w14:paraId="7D233201" w14:textId="77777777" w:rsidR="00864954" w:rsidRPr="009A70EE" w:rsidRDefault="00864954" w:rsidP="00864954">
      <w:pPr>
        <w:rPr>
          <w:lang w:eastAsia="et-EE"/>
        </w:rPr>
      </w:pPr>
    </w:p>
    <w:p w14:paraId="522180BA" w14:textId="0793598C" w:rsidR="00D86BB5" w:rsidRDefault="5D124C2E" w:rsidP="3B0F7EC1">
      <w:pPr>
        <w:jc w:val="both"/>
        <w:rPr>
          <w:lang w:eastAsia="et-EE"/>
        </w:rPr>
      </w:pPr>
      <w:r w:rsidRPr="5AF6A1A7">
        <w:rPr>
          <w:lang w:eastAsia="et-EE"/>
        </w:rPr>
        <w:t xml:space="preserve">Ministrile jääb õigus muuta riigieelarvega kindlaks määratud programmi tegevuse piirmääraga vahendite detailse majandusliku sisu liigendust programmi tegevuse kogumahtu muutmata ning oma valitsemisala riigiasutuste eelarveid valitsemisala kogukulude mahtu muutmata. Põhiseaduslikul institutsioonil on õigus muuta riigieelarvega kindlaks määratud piirmääraga kulude detailsemat majandusliku sisu liigendust nende kogumahtu ületamata. </w:t>
      </w:r>
    </w:p>
    <w:p w14:paraId="2ED222AE" w14:textId="3029A732" w:rsidR="5A9B1280" w:rsidRDefault="5A9B1280" w:rsidP="5A9B1280">
      <w:pPr>
        <w:jc w:val="both"/>
      </w:pPr>
    </w:p>
    <w:p w14:paraId="15D2B4D2" w14:textId="10893ACF" w:rsidR="006A32A3" w:rsidRDefault="5D124C2E" w:rsidP="00B96FDB">
      <w:pPr>
        <w:jc w:val="both"/>
      </w:pPr>
      <w:r>
        <w:t>Kuna kohati</w:t>
      </w:r>
      <w:r w:rsidR="00347FE9">
        <w:t xml:space="preserve"> </w:t>
      </w:r>
      <w:r w:rsidR="09D6D7FF">
        <w:t>kehtestatakse</w:t>
      </w:r>
      <w:r w:rsidR="00B96FDB">
        <w:t xml:space="preserve"> </w:t>
      </w:r>
      <w:r w:rsidR="004D6929">
        <w:t xml:space="preserve">riigieelarvega </w:t>
      </w:r>
      <w:r w:rsidR="0EA89B10">
        <w:t xml:space="preserve">jätkuvalt </w:t>
      </w:r>
      <w:r w:rsidR="00B96FDB">
        <w:t>piirmäärad</w:t>
      </w:r>
      <w:r w:rsidR="001F0C62">
        <w:t xml:space="preserve"> väga väikestele summadele (</w:t>
      </w:r>
      <w:r w:rsidR="00B96FDB">
        <w:t>alla 100</w:t>
      </w:r>
      <w:r w:rsidR="006D1287">
        <w:t>0 euro</w:t>
      </w:r>
      <w:r w:rsidR="001F0C62">
        <w:t>)</w:t>
      </w:r>
      <w:r w:rsidR="16C05C7A">
        <w:t>,</w:t>
      </w:r>
      <w:r w:rsidR="006D1287">
        <w:t xml:space="preserve"> vajab</w:t>
      </w:r>
      <w:r w:rsidR="00AE0151">
        <w:t xml:space="preserve"> riigieelarve</w:t>
      </w:r>
      <w:r w:rsidR="00B96FDB">
        <w:t xml:space="preserve"> ülesehitus metoodilist ühtlustamist ning eelarve/ kuluarvestuse jaotusreeglite üle vaatamist</w:t>
      </w:r>
      <w:r w:rsidR="138EA03E">
        <w:t xml:space="preserve">. </w:t>
      </w:r>
      <w:r w:rsidR="00331ED2" w:rsidRPr="009A70EE">
        <w:rPr>
          <w:lang w:eastAsia="et-EE"/>
        </w:rPr>
        <w:t xml:space="preserve">Mida väiksemad summad asuvad riigieelarve ridadel, seda suurem on eelarve korrigeerimise </w:t>
      </w:r>
      <w:commentRangeStart w:id="23"/>
      <w:r w:rsidR="07717115" w:rsidRPr="33F8D775">
        <w:rPr>
          <w:lang w:eastAsia="et-EE"/>
        </w:rPr>
        <w:t>halduskoormus</w:t>
      </w:r>
      <w:commentRangeEnd w:id="23"/>
      <w:r w:rsidR="00FB719E">
        <w:rPr>
          <w:rStyle w:val="Kommentaariviide"/>
          <w:lang w:val="en-GB"/>
        </w:rPr>
        <w:commentReference w:id="23"/>
      </w:r>
      <w:r w:rsidR="00331ED2" w:rsidRPr="009A70EE">
        <w:rPr>
          <w:lang w:eastAsia="et-EE"/>
        </w:rPr>
        <w:t xml:space="preserve"> aasta jooksul. </w:t>
      </w:r>
      <w:r w:rsidR="3B91E6DA" w:rsidRPr="02FC2109">
        <w:rPr>
          <w:lang w:eastAsia="et-EE"/>
        </w:rPr>
        <w:t>Samas on oluline säilitada Riigikogu otsustusõigus olulisemate ja suuremate muudatuste korral.</w:t>
      </w:r>
      <w:r w:rsidR="00331ED2" w:rsidRPr="02FC2109">
        <w:rPr>
          <w:lang w:eastAsia="et-EE"/>
        </w:rPr>
        <w:t xml:space="preserve"> </w:t>
      </w:r>
      <w:r w:rsidR="1C8F43D1" w:rsidRPr="7519B0DD">
        <w:rPr>
          <w:lang w:eastAsia="et-EE"/>
        </w:rPr>
        <w:t xml:space="preserve">Eelarve detailsus ja paindlikkusreeglid </w:t>
      </w:r>
      <w:r w:rsidR="1C8F43D1" w:rsidRPr="02FC2109">
        <w:rPr>
          <w:lang w:eastAsia="et-EE"/>
        </w:rPr>
        <w:t>peavad tagama optimaalse menetluspraktika</w:t>
      </w:r>
      <w:r w:rsidR="0518C730" w:rsidRPr="02FC2109">
        <w:rPr>
          <w:lang w:eastAsia="et-EE"/>
        </w:rPr>
        <w:t xml:space="preserve">. </w:t>
      </w:r>
      <w:r w:rsidR="00CA2A50" w:rsidRPr="02FC2109">
        <w:rPr>
          <w:lang w:eastAsia="et-EE"/>
        </w:rPr>
        <w:t>Käesoleva</w:t>
      </w:r>
      <w:r w:rsidR="00E95E32" w:rsidRPr="009A70EE">
        <w:rPr>
          <w:lang w:eastAsia="et-EE"/>
        </w:rPr>
        <w:t xml:space="preserve"> </w:t>
      </w:r>
      <w:r w:rsidR="007C37AA" w:rsidRPr="009A70EE">
        <w:rPr>
          <w:lang w:eastAsia="et-EE"/>
        </w:rPr>
        <w:t>eelnõuga ei soovita</w:t>
      </w:r>
      <w:r w:rsidR="005E797A" w:rsidRPr="009A70EE">
        <w:rPr>
          <w:lang w:eastAsia="et-EE"/>
        </w:rPr>
        <w:t xml:space="preserve"> muuta</w:t>
      </w:r>
      <w:r w:rsidR="007C37AA" w:rsidRPr="009A70EE">
        <w:rPr>
          <w:lang w:eastAsia="et-EE"/>
        </w:rPr>
        <w:t xml:space="preserve"> kehtivat </w:t>
      </w:r>
      <w:r w:rsidR="00255D6A" w:rsidRPr="009A70EE">
        <w:rPr>
          <w:lang w:eastAsia="et-EE"/>
        </w:rPr>
        <w:t>otsustusõigus</w:t>
      </w:r>
      <w:r w:rsidR="002303DF">
        <w:rPr>
          <w:lang w:eastAsia="et-EE"/>
        </w:rPr>
        <w:t>t</w:t>
      </w:r>
      <w:r w:rsidR="00255D6A" w:rsidRPr="009A70EE">
        <w:rPr>
          <w:lang w:eastAsia="et-EE"/>
        </w:rPr>
        <w:t xml:space="preserve"> seadusandliku ja täidesaatva võimu vahel.</w:t>
      </w:r>
    </w:p>
    <w:p w14:paraId="3CF2D8B6" w14:textId="77777777" w:rsidR="00AA0955" w:rsidRPr="009A70EE" w:rsidRDefault="00AA0955" w:rsidP="009C0D9B">
      <w:pPr>
        <w:jc w:val="both"/>
      </w:pPr>
    </w:p>
    <w:p w14:paraId="2160C09D" w14:textId="154FC3E7" w:rsidR="002F4DBD" w:rsidRDefault="1B4E660F" w:rsidP="009C0D9B">
      <w:pPr>
        <w:jc w:val="both"/>
        <w:rPr>
          <w:b/>
          <w:bCs/>
        </w:rPr>
      </w:pPr>
      <w:r w:rsidRPr="009A70EE">
        <w:rPr>
          <w:b/>
          <w:bCs/>
        </w:rPr>
        <w:t>2.1.</w:t>
      </w:r>
      <w:r w:rsidR="00A215A6">
        <w:rPr>
          <w:b/>
          <w:bCs/>
        </w:rPr>
        <w:t>3</w:t>
      </w:r>
      <w:r w:rsidR="00A51A15" w:rsidRPr="009A70EE">
        <w:rPr>
          <w:b/>
          <w:bCs/>
        </w:rPr>
        <w:t xml:space="preserve"> Vabariigi Valitsuse reservi suurus riigieelarves</w:t>
      </w:r>
    </w:p>
    <w:p w14:paraId="68D38A06" w14:textId="77777777" w:rsidR="009C0D9B" w:rsidRPr="009A70EE" w:rsidRDefault="009C0D9B" w:rsidP="009C0D9B">
      <w:pPr>
        <w:jc w:val="both"/>
        <w:rPr>
          <w:b/>
          <w:bCs/>
        </w:rPr>
      </w:pPr>
    </w:p>
    <w:p w14:paraId="18A02750" w14:textId="1D960C49" w:rsidR="00D86BB5" w:rsidRDefault="2A0312B4" w:rsidP="009C0D9B">
      <w:pPr>
        <w:jc w:val="both"/>
      </w:pPr>
      <w:r w:rsidRPr="00D86BB5">
        <w:t>Eelnõu eesmärgiks on</w:t>
      </w:r>
      <w:r w:rsidR="00ED7380" w:rsidRPr="00D86BB5">
        <w:t xml:space="preserve"> </w:t>
      </w:r>
      <w:r w:rsidRPr="00D86BB5">
        <w:t>parandada riigieelarve vahendite tõhusat, läbipaistvat ja vastutustundliku kasutamist, kehtestades Vabariigi Valitsuse reservi planeerimiseks</w:t>
      </w:r>
      <w:r w:rsidR="009877D4" w:rsidRPr="00D86BB5">
        <w:t xml:space="preserve"> </w:t>
      </w:r>
      <w:r w:rsidRPr="00D86BB5">
        <w:t>ja kasutamiseks raamid vastavalt rahvusvahelistes juhendites toodud soovitustele.</w:t>
      </w:r>
    </w:p>
    <w:p w14:paraId="177C85F8" w14:textId="22405240" w:rsidR="2A0312B4" w:rsidRPr="00D86BB5" w:rsidRDefault="2A0312B4" w:rsidP="009C0D9B">
      <w:pPr>
        <w:jc w:val="both"/>
      </w:pPr>
      <w:r w:rsidRPr="00D86BB5">
        <w:t xml:space="preserve"> </w:t>
      </w:r>
    </w:p>
    <w:p w14:paraId="6ED97141" w14:textId="5AA9E399" w:rsidR="00CD74DC" w:rsidRDefault="008B19B6" w:rsidP="00CD74DC">
      <w:pPr>
        <w:jc w:val="both"/>
      </w:pPr>
      <w:r w:rsidRPr="009A70EE">
        <w:t xml:space="preserve">Reserv on vajalik ootamatute või ettenägematute kulude katmiseks eelarveaasta jooksul. </w:t>
      </w:r>
      <w:r w:rsidR="004333E3">
        <w:t>Selle</w:t>
      </w:r>
      <w:r w:rsidRPr="009A70EE">
        <w:t xml:space="preserve"> liigne kasutamine või mahu põhjendamatu kasvatamine </w:t>
      </w:r>
      <w:r w:rsidR="006A134E">
        <w:t xml:space="preserve">võib </w:t>
      </w:r>
      <w:r w:rsidRPr="009A70EE">
        <w:t>tuua kaasa mitmeid riske nii finantsjuhtimise kui ka valitsemise kvaliteedi seisukohalt.</w:t>
      </w:r>
      <w:r w:rsidR="00DD0D0B" w:rsidRPr="009A70EE">
        <w:t xml:space="preserve"> Piisav</w:t>
      </w:r>
      <w:r w:rsidR="0062341F" w:rsidRPr="009A70EE">
        <w:t xml:space="preserve"> ja </w:t>
      </w:r>
      <w:r w:rsidR="00DD0D0B" w:rsidRPr="009A70EE">
        <w:t>mitte liialdatud reserv toetab stabiilset ja usaldusväärset eelarvepoliitikat.</w:t>
      </w:r>
    </w:p>
    <w:p w14:paraId="23AC8B56" w14:textId="77777777" w:rsidR="00D86BB5" w:rsidRPr="009A70EE" w:rsidRDefault="00D86BB5" w:rsidP="00CD74DC">
      <w:pPr>
        <w:jc w:val="both"/>
      </w:pPr>
    </w:p>
    <w:p w14:paraId="12D3F836" w14:textId="6BE7473B" w:rsidR="00A43A06" w:rsidRDefault="00603992" w:rsidP="00A43A06">
      <w:pPr>
        <w:jc w:val="both"/>
      </w:pPr>
      <w:r w:rsidRPr="009A70EE">
        <w:t>IMFi</w:t>
      </w:r>
      <w:r w:rsidR="004B4479">
        <w:rPr>
          <w:rStyle w:val="Allmrkuseviide"/>
        </w:rPr>
        <w:footnoteReference w:id="3"/>
      </w:r>
      <w:r w:rsidRPr="009A70EE">
        <w:t xml:space="preserve"> ja OECD </w:t>
      </w:r>
      <w:bookmarkStart w:id="24" w:name="_Hlk200713320"/>
      <w:r w:rsidRPr="009A70EE">
        <w:t>soovitus on, et reservi maht</w:t>
      </w:r>
      <w:r w:rsidR="00F60306" w:rsidRPr="009A70EE">
        <w:t xml:space="preserve"> </w:t>
      </w:r>
      <w:r w:rsidRPr="009A70EE">
        <w:t xml:space="preserve">oleks piiratud (nt 1–3% kogukuludest või </w:t>
      </w:r>
      <w:proofErr w:type="spellStart"/>
      <w:r w:rsidRPr="009A70EE">
        <w:t>SKPst</w:t>
      </w:r>
      <w:proofErr w:type="spellEnd"/>
      <w:r w:rsidRPr="009A70EE">
        <w:t>),</w:t>
      </w:r>
      <w:r w:rsidR="00F60306" w:rsidRPr="009A70EE">
        <w:t xml:space="preserve"> </w:t>
      </w:r>
      <w:r w:rsidRPr="009A70EE">
        <w:t>põhineks hinnangul (riskipõhine lähenemine, nt millised ootamatused on realistlikud lähiaastatel)</w:t>
      </w:r>
      <w:r w:rsidR="6364C81F" w:rsidRPr="009A70EE">
        <w:t xml:space="preserve"> ja</w:t>
      </w:r>
      <w:r w:rsidR="00EB40D7">
        <w:t xml:space="preserve"> </w:t>
      </w:r>
      <w:r w:rsidRPr="009A70EE">
        <w:t>arvestaks eelnevat kasutamismustrit (kui palju on eelnevatel aastatel reservi reaalselt kasutatud).</w:t>
      </w:r>
      <w:r w:rsidR="00885464" w:rsidRPr="009A70EE">
        <w:t xml:space="preserve"> </w:t>
      </w:r>
      <w:r w:rsidR="00F47755" w:rsidRPr="009A70EE">
        <w:t xml:space="preserve">Eelnõuga muudetakse riigieelarve seadust ning määratakse reservi maksimaalne lubatud suurus riigieelarves </w:t>
      </w:r>
      <w:bookmarkEnd w:id="24"/>
      <w:r w:rsidR="00F47755" w:rsidRPr="009A70EE">
        <w:t>(protsendina kogukuludest).</w:t>
      </w:r>
    </w:p>
    <w:p w14:paraId="36D53B5E" w14:textId="77777777" w:rsidR="00D86BB5" w:rsidRPr="009A70EE" w:rsidRDefault="00D86BB5" w:rsidP="00A43A06">
      <w:pPr>
        <w:jc w:val="both"/>
      </w:pPr>
    </w:p>
    <w:p w14:paraId="337A8D7F" w14:textId="5AF0B4E4" w:rsidR="00FA54DE" w:rsidRDefault="00F005CB" w:rsidP="005E1872">
      <w:pPr>
        <w:jc w:val="both"/>
      </w:pPr>
      <w:r w:rsidRPr="009A70EE">
        <w:t xml:space="preserve">Rahvusvahelised juhised toovad välja, et </w:t>
      </w:r>
      <w:r w:rsidR="00885464" w:rsidRPr="009A70EE">
        <w:t>liiga suured reservid</w:t>
      </w:r>
      <w:r w:rsidRPr="009A70EE">
        <w:t xml:space="preserve"> </w:t>
      </w:r>
      <w:r w:rsidR="00885464" w:rsidRPr="009A70EE">
        <w:t xml:space="preserve">nõrgestavad eelarvedistsipliini, sest organisatsioonid ei pinguta piisavalt täpseks </w:t>
      </w:r>
      <w:r w:rsidR="3B0337BB">
        <w:t>planeerimiseks</w:t>
      </w:r>
      <w:r w:rsidR="73769CFF">
        <w:t xml:space="preserve"> </w:t>
      </w:r>
      <w:r w:rsidR="5C230B3F">
        <w:t>ja</w:t>
      </w:r>
      <w:r w:rsidRPr="009A70EE">
        <w:t xml:space="preserve"> </w:t>
      </w:r>
      <w:r w:rsidR="00885464" w:rsidRPr="009A70EE">
        <w:t>vähendavad poliitilist vastutust, kuna raha saab kasutada ilma põhjaliku avaliku aruteluta.</w:t>
      </w:r>
    </w:p>
    <w:p w14:paraId="3B1B9957" w14:textId="77777777" w:rsidR="00D86BB5" w:rsidRPr="009A70EE" w:rsidRDefault="00D86BB5" w:rsidP="005E1872">
      <w:pPr>
        <w:jc w:val="both"/>
      </w:pPr>
    </w:p>
    <w:p w14:paraId="2DE2C147" w14:textId="787CEEA9" w:rsidR="008F504B" w:rsidRDefault="0047584F" w:rsidP="00DF21AA">
      <w:pPr>
        <w:jc w:val="both"/>
      </w:pPr>
      <w:r w:rsidRPr="009A70EE">
        <w:t>Reservi suurust tuleks igal aastal uuesti hinnata, kuna eelarve- ja majanduskeskkond on muutuv ning reservi vajadus ei pruugi olla aastast aastasse ühesugune.</w:t>
      </w:r>
    </w:p>
    <w:p w14:paraId="4610D2B0" w14:textId="77777777" w:rsidR="00DF21AA" w:rsidRDefault="00DF21AA" w:rsidP="00DF21AA">
      <w:pPr>
        <w:jc w:val="both"/>
      </w:pPr>
    </w:p>
    <w:p w14:paraId="0531C743" w14:textId="224FA79C" w:rsidR="00DB5F04" w:rsidRDefault="00DB5F04" w:rsidP="003A1155">
      <w:pPr>
        <w:jc w:val="both"/>
        <w:rPr>
          <w:b/>
          <w:bCs/>
        </w:rPr>
      </w:pPr>
      <w:r w:rsidRPr="009A70EE">
        <w:rPr>
          <w:b/>
          <w:bCs/>
        </w:rPr>
        <w:t>2.1.</w:t>
      </w:r>
      <w:r w:rsidR="00884DC8">
        <w:rPr>
          <w:b/>
          <w:bCs/>
        </w:rPr>
        <w:t>4</w:t>
      </w:r>
      <w:r w:rsidRPr="009A70EE">
        <w:rPr>
          <w:b/>
          <w:bCs/>
        </w:rPr>
        <w:t xml:space="preserve"> Eelarve muutmi</w:t>
      </w:r>
      <w:r w:rsidR="003C6660">
        <w:rPr>
          <w:b/>
          <w:bCs/>
        </w:rPr>
        <w:t>ne</w:t>
      </w:r>
      <w:r w:rsidRPr="009A70EE">
        <w:rPr>
          <w:b/>
          <w:bCs/>
        </w:rPr>
        <w:t xml:space="preserve"> pärast eelarveaasta lõppu</w:t>
      </w:r>
    </w:p>
    <w:p w14:paraId="44918E7F" w14:textId="77777777" w:rsidR="003A1155" w:rsidRPr="009A70EE" w:rsidRDefault="003A1155" w:rsidP="003A1155">
      <w:pPr>
        <w:jc w:val="both"/>
        <w:rPr>
          <w:b/>
          <w:bCs/>
        </w:rPr>
      </w:pPr>
    </w:p>
    <w:p w14:paraId="66B3A633" w14:textId="73BD44B5" w:rsidR="00D86BB5" w:rsidRPr="006F343D" w:rsidRDefault="2367BBB6" w:rsidP="00A21F77">
      <w:pPr>
        <w:pStyle w:val="paragraph"/>
        <w:spacing w:before="0" w:after="0" w:afterAutospacing="0"/>
        <w:jc w:val="both"/>
        <w:textAlignment w:val="baseline"/>
      </w:pPr>
      <w:r w:rsidRPr="006F343D">
        <w:lastRenderedPageBreak/>
        <w:t xml:space="preserve">Eelnõuga </w:t>
      </w:r>
      <w:r w:rsidR="0082139F" w:rsidRPr="006F343D">
        <w:t>täiendatakse</w:t>
      </w:r>
      <w:r w:rsidR="00127012" w:rsidRPr="006F343D">
        <w:t xml:space="preserve"> riigieelarve seadust selliselt</w:t>
      </w:r>
      <w:r w:rsidR="00FC279B" w:rsidRPr="006F343D">
        <w:t>, et</w:t>
      </w:r>
      <w:r w:rsidR="00B35C73" w:rsidRPr="006F343D">
        <w:t xml:space="preserve"> oleks tagatud</w:t>
      </w:r>
      <w:r w:rsidR="00FC279B" w:rsidRPr="006F343D">
        <w:t xml:space="preserve"> </w:t>
      </w:r>
      <w:r w:rsidRPr="006F343D">
        <w:t xml:space="preserve">riigieelarves ja selle täitmises kajastatud </w:t>
      </w:r>
      <w:r w:rsidR="00FC279B" w:rsidRPr="006F343D">
        <w:t xml:space="preserve">eelarve </w:t>
      </w:r>
      <w:r w:rsidRPr="006F343D">
        <w:t>vahendite õigsus ja eesmärgipära</w:t>
      </w:r>
      <w:r w:rsidR="00B35C73" w:rsidRPr="006F343D">
        <w:t>ne</w:t>
      </w:r>
      <w:r w:rsidRPr="006F343D">
        <w:t xml:space="preserve"> kasutami</w:t>
      </w:r>
      <w:r w:rsidR="00B35C73" w:rsidRPr="006F343D">
        <w:t>ne</w:t>
      </w:r>
      <w:r w:rsidR="004D3A4F" w:rsidRPr="006F343D">
        <w:t>.</w:t>
      </w:r>
    </w:p>
    <w:p w14:paraId="424352B7" w14:textId="77777777" w:rsidR="00D86BB5" w:rsidRPr="006F343D" w:rsidRDefault="00D86BB5" w:rsidP="00A21F77">
      <w:pPr>
        <w:pStyle w:val="paragraph"/>
        <w:spacing w:before="0" w:after="0" w:afterAutospacing="0"/>
        <w:jc w:val="both"/>
        <w:textAlignment w:val="baseline"/>
      </w:pPr>
    </w:p>
    <w:p w14:paraId="08CF2F1C" w14:textId="72D20B20" w:rsidR="00A21F77" w:rsidRDefault="00EF65BF" w:rsidP="00A21F77">
      <w:pPr>
        <w:pStyle w:val="paragraph"/>
        <w:spacing w:before="0" w:after="0" w:afterAutospacing="0"/>
        <w:jc w:val="both"/>
        <w:textAlignment w:val="baseline"/>
        <w:rPr>
          <w:rStyle w:val="normaltextrun"/>
          <w:rFonts w:eastAsiaTheme="majorEastAsia"/>
        </w:rPr>
      </w:pPr>
      <w:r w:rsidRPr="009A70EE">
        <w:t>P</w:t>
      </w:r>
      <w:r w:rsidR="2367BBB6" w:rsidRPr="009A70EE">
        <w:t xml:space="preserve">ärast eelarveaasta lõppu kahe kalendrikuu jooksul </w:t>
      </w:r>
      <w:r w:rsidRPr="009A70EE">
        <w:t xml:space="preserve">on edaspidi </w:t>
      </w:r>
      <w:r w:rsidR="2367BBB6" w:rsidRPr="009A70EE">
        <w:t>võimalus muuta erandkorras eelarvet.</w:t>
      </w:r>
      <w:r w:rsidR="004735F3" w:rsidRPr="009A70EE">
        <w:t xml:space="preserve"> Täiendamise</w:t>
      </w:r>
      <w:r w:rsidR="00847219" w:rsidRPr="009A70EE">
        <w:t xml:space="preserve"> vajadus on tekkinud seoses </w:t>
      </w:r>
      <w:r w:rsidR="6F111ADE">
        <w:t xml:space="preserve">iga-aastase </w:t>
      </w:r>
      <w:r w:rsidR="00847219" w:rsidRPr="009A70EE">
        <w:t xml:space="preserve">riigieelarve </w:t>
      </w:r>
      <w:r w:rsidR="6F111ADE">
        <w:t>seaduse kehtivuse tõlgendamise ja te</w:t>
      </w:r>
      <w:r w:rsidR="00847219">
        <w:t xml:space="preserve">kkepõhise </w:t>
      </w:r>
      <w:r w:rsidR="505725B8">
        <w:t>eelarvestamise koosmõjus</w:t>
      </w:r>
      <w:r w:rsidR="00847219">
        <w:t>.</w:t>
      </w:r>
      <w:r w:rsidR="00DD68C4" w:rsidRPr="009A70EE">
        <w:rPr>
          <w:rStyle w:val="normaltextrun"/>
          <w:rFonts w:eastAsiaTheme="majorEastAsia"/>
        </w:rPr>
        <w:t xml:space="preserve"> </w:t>
      </w:r>
      <w:r w:rsidR="008D2E3B" w:rsidRPr="009A70EE">
        <w:rPr>
          <w:rStyle w:val="normaltextrun"/>
          <w:rFonts w:eastAsiaTheme="majorEastAsia"/>
        </w:rPr>
        <w:t>T</w:t>
      </w:r>
      <w:r w:rsidR="00DD68C4" w:rsidRPr="009A70EE">
        <w:rPr>
          <w:rStyle w:val="normaltextrun"/>
          <w:rFonts w:eastAsiaTheme="majorEastAsia"/>
        </w:rPr>
        <w:t>ekkpõhise eelarve korral võib juhtuda, et peale aasta lõppu selgub (näiteks auditi käigus) ootamatult varem kajastamata kulusid ja investeeringuid, mille tekkepõhine periood on eelmises (auditeerimisel olevas) aastas. Sel juhul võib lähtudes raamatupidamisreeglitest kajastada ebaolulised kulutused jooksvas eelarveaastas. Kui selgunud kulutused on olulised, tuleb need siiski kajastada õiges majandusaastas.</w:t>
      </w:r>
      <w:r w:rsidR="00DA57AE">
        <w:rPr>
          <w:rStyle w:val="normaltextrun"/>
          <w:rFonts w:eastAsiaTheme="majorEastAsia"/>
        </w:rPr>
        <w:t xml:space="preserve"> </w:t>
      </w:r>
      <w:r w:rsidR="00A21F77" w:rsidRPr="009A70EE">
        <w:rPr>
          <w:rStyle w:val="normaltextrun"/>
          <w:rFonts w:eastAsiaTheme="majorEastAsia"/>
        </w:rPr>
        <w:t>Kui vastava kulu või investeeringu jaoks ei jätku vahendeid järelejäänud eelarvest, siis tuleb kulutuste kajastamiseks lisada eelmisesse aastasse vajaliku kulu või investeeringu sihtotstarvet kajastav täiendav eelarve, mille võrra vähendatakse otsustuse korras muud seaduse rida. Eelarve maht ei muutu.</w:t>
      </w:r>
    </w:p>
    <w:p w14:paraId="7B28F35A" w14:textId="77777777" w:rsidR="00F13D28" w:rsidRPr="009A70EE" w:rsidRDefault="00F13D28" w:rsidP="00A21F77">
      <w:pPr>
        <w:pStyle w:val="paragraph"/>
        <w:spacing w:before="0" w:after="0" w:afterAutospacing="0"/>
        <w:jc w:val="both"/>
        <w:textAlignment w:val="baseline"/>
        <w:rPr>
          <w:rStyle w:val="normaltextrun"/>
          <w:rFonts w:eastAsiaTheme="majorEastAsia"/>
        </w:rPr>
      </w:pPr>
    </w:p>
    <w:p w14:paraId="5170D5A2" w14:textId="700E99A3" w:rsidR="003C15C8" w:rsidRPr="009A70EE" w:rsidRDefault="00546585" w:rsidP="00EB65DD">
      <w:pPr>
        <w:pStyle w:val="paragraph"/>
        <w:spacing w:before="0" w:after="0" w:afterAutospacing="0"/>
        <w:jc w:val="both"/>
        <w:textAlignment w:val="baseline"/>
        <w:rPr>
          <w:rStyle w:val="normaltextrun"/>
          <w:rFonts w:eastAsiaTheme="majorEastAsia"/>
          <w:color w:val="FF0000"/>
        </w:rPr>
      </w:pPr>
      <w:r w:rsidRPr="009A70EE">
        <w:rPr>
          <w:rStyle w:val="normaltextrun"/>
          <w:rFonts w:eastAsiaTheme="majorEastAsia"/>
        </w:rPr>
        <w:t>Rahvusvahelised juhendmaterjalid</w:t>
      </w:r>
      <w:r w:rsidRPr="009A70EE">
        <w:rPr>
          <w:rStyle w:val="Allmrkuseviide"/>
          <w:rFonts w:eastAsiaTheme="majorEastAsia"/>
        </w:rPr>
        <w:footnoteReference w:id="4"/>
      </w:r>
      <w:r w:rsidRPr="009A70EE">
        <w:rPr>
          <w:rStyle w:val="normaltextrun"/>
          <w:rFonts w:eastAsiaTheme="majorEastAsia"/>
        </w:rPr>
        <w:t xml:space="preserve"> </w:t>
      </w:r>
      <w:r w:rsidR="0027056B" w:rsidRPr="009A70EE">
        <w:t>toovad välja, et oluline on eelarves ja selle täitmises kajastatud andmete õigsus</w:t>
      </w:r>
      <w:r w:rsidR="76AE2598" w:rsidRPr="009A70EE">
        <w:t>,</w:t>
      </w:r>
      <w:r w:rsidR="0027056B" w:rsidRPr="009A70EE">
        <w:t xml:space="preserve"> </w:t>
      </w:r>
      <w:r w:rsidR="0027056B" w:rsidRPr="006F343D">
        <w:t>mitte moonutus iga hinna eest eelarves püsimiseks.</w:t>
      </w:r>
      <w:r w:rsidR="00BB2FCE" w:rsidRPr="006F343D">
        <w:t xml:space="preserve"> E</w:t>
      </w:r>
      <w:r w:rsidR="0067161D" w:rsidRPr="006F343D">
        <w:t xml:space="preserve">elarvet võib hiljem muuta aruandluseks ja </w:t>
      </w:r>
      <w:r w:rsidR="0067161D" w:rsidRPr="00DD742C">
        <w:t xml:space="preserve">selle täpsustamiseks erandkorras. </w:t>
      </w:r>
      <w:r w:rsidR="003C15C8" w:rsidRPr="00DD742C">
        <w:rPr>
          <w:rStyle w:val="normaltextrun"/>
          <w:rFonts w:eastAsiaTheme="majorEastAsia"/>
        </w:rPr>
        <w:t>Eelarve</w:t>
      </w:r>
      <w:r w:rsidR="003C15C8" w:rsidRPr="006F343D">
        <w:rPr>
          <w:rStyle w:val="normaltextrun"/>
          <w:rFonts w:eastAsiaTheme="majorEastAsia"/>
        </w:rPr>
        <w:t xml:space="preserve"> korrigeerimiseks koostatud õigusaktid (ministri käskkiri või valitsuse otsus) peavad sisaldama selgitusi ja põhjendusi</w:t>
      </w:r>
      <w:r w:rsidR="0028440B" w:rsidRPr="006F343D">
        <w:rPr>
          <w:rStyle w:val="normaltextrun"/>
          <w:rFonts w:eastAsiaTheme="majorEastAsia"/>
        </w:rPr>
        <w:t xml:space="preserve">, </w:t>
      </w:r>
      <w:r w:rsidR="00815CE3" w:rsidRPr="006F343D">
        <w:rPr>
          <w:rStyle w:val="normaltextrun"/>
          <w:rFonts w:eastAsiaTheme="majorEastAsia"/>
        </w:rPr>
        <w:t>miks on vajalik tagantjärele eelarvet</w:t>
      </w:r>
      <w:r w:rsidR="00815CE3" w:rsidRPr="009A70EE">
        <w:rPr>
          <w:rStyle w:val="normaltextrun"/>
          <w:rFonts w:eastAsiaTheme="majorEastAsia"/>
        </w:rPr>
        <w:t xml:space="preserve"> korrigeerida</w:t>
      </w:r>
      <w:r w:rsidR="003C15C8" w:rsidRPr="009A70EE">
        <w:rPr>
          <w:rStyle w:val="normaltextrun"/>
          <w:rFonts w:eastAsiaTheme="majorEastAsia"/>
        </w:rPr>
        <w:t>.</w:t>
      </w:r>
    </w:p>
    <w:p w14:paraId="6FB9CD60" w14:textId="1E9B0639" w:rsidR="02FC2109" w:rsidRDefault="02FC2109" w:rsidP="02FC2109">
      <w:pPr>
        <w:pStyle w:val="paragraph"/>
        <w:spacing w:before="0" w:after="0" w:afterAutospacing="0"/>
        <w:jc w:val="both"/>
        <w:rPr>
          <w:rStyle w:val="normaltextrun"/>
          <w:rFonts w:eastAsiaTheme="majorEastAsia"/>
        </w:rPr>
      </w:pPr>
    </w:p>
    <w:p w14:paraId="3DB5BDCD" w14:textId="54F9DD37" w:rsidR="00A21F77" w:rsidRPr="009A70EE" w:rsidRDefault="562E8926" w:rsidP="69FB4C2F">
      <w:pPr>
        <w:pStyle w:val="paragraph"/>
        <w:spacing w:before="0" w:after="0" w:afterAutospacing="0"/>
        <w:jc w:val="both"/>
        <w:rPr>
          <w:rStyle w:val="normaltextrun"/>
          <w:rFonts w:eastAsiaTheme="majorEastAsia"/>
        </w:rPr>
      </w:pPr>
      <w:r w:rsidRPr="02FC2109">
        <w:rPr>
          <w:rStyle w:val="normaltextrun"/>
          <w:rFonts w:eastAsiaTheme="majorEastAsia"/>
        </w:rPr>
        <w:t xml:space="preserve">Kuigi korrektsioone ja parandusi tehakse raamatupidamiskannetes veel kuni pool aastat pärast eelarveaasta lõppu, väljub see tegevus </w:t>
      </w:r>
      <w:r w:rsidR="5DD01900" w:rsidRPr="69FB4C2F">
        <w:rPr>
          <w:rStyle w:val="normaltextrun"/>
          <w:rFonts w:eastAsiaTheme="majorEastAsia"/>
        </w:rPr>
        <w:t>käesoleva seadusega antud paindlikkusest</w:t>
      </w:r>
      <w:r w:rsidRPr="69FB4C2F">
        <w:rPr>
          <w:rStyle w:val="normaltextrun"/>
          <w:rFonts w:eastAsiaTheme="majorEastAsia"/>
        </w:rPr>
        <w:t xml:space="preserve">. </w:t>
      </w:r>
      <w:r w:rsidR="1AE9998C" w:rsidRPr="69FB4C2F">
        <w:rPr>
          <w:rStyle w:val="normaltextrun"/>
          <w:rFonts w:eastAsiaTheme="majorEastAsia"/>
        </w:rPr>
        <w:t xml:space="preserve">Olukorras, kus tekkepõhisusest tulenevalt selguvad teatud kulud alles kalendriaasta alguses, </w:t>
      </w:r>
      <w:r w:rsidR="0CBAA71C" w:rsidRPr="69FB4C2F">
        <w:rPr>
          <w:rStyle w:val="normaltextrun"/>
          <w:rFonts w:eastAsiaTheme="majorEastAsia"/>
        </w:rPr>
        <w:t xml:space="preserve">antakse seadusega </w:t>
      </w:r>
      <w:r w:rsidR="1AE9998C" w:rsidRPr="69FB4C2F">
        <w:rPr>
          <w:rStyle w:val="normaltextrun"/>
          <w:rFonts w:eastAsiaTheme="majorEastAsia"/>
        </w:rPr>
        <w:t>võimal</w:t>
      </w:r>
      <w:r w:rsidR="5C971964" w:rsidRPr="69FB4C2F">
        <w:rPr>
          <w:rStyle w:val="normaltextrun"/>
          <w:rFonts w:eastAsiaTheme="majorEastAsia"/>
        </w:rPr>
        <w:t>us</w:t>
      </w:r>
      <w:r w:rsidR="7B45EEB2" w:rsidRPr="69FB4C2F">
        <w:rPr>
          <w:rStyle w:val="normaltextrun"/>
          <w:rFonts w:eastAsiaTheme="majorEastAsia"/>
        </w:rPr>
        <w:t xml:space="preserve"> erandkorras</w:t>
      </w:r>
      <w:r w:rsidR="1AE9998C" w:rsidRPr="69FB4C2F">
        <w:rPr>
          <w:rStyle w:val="normaltextrun"/>
          <w:rFonts w:eastAsiaTheme="majorEastAsia"/>
        </w:rPr>
        <w:t xml:space="preserve"> a</w:t>
      </w:r>
      <w:r w:rsidR="400F82C6" w:rsidRPr="69FB4C2F">
        <w:rPr>
          <w:rStyle w:val="normaltextrun"/>
          <w:rFonts w:eastAsiaTheme="majorEastAsia"/>
        </w:rPr>
        <w:t>asta esimese kahe kuu</w:t>
      </w:r>
      <w:r w:rsidR="0F438676" w:rsidRPr="69FB4C2F">
        <w:rPr>
          <w:rStyle w:val="normaltextrun"/>
          <w:rFonts w:eastAsiaTheme="majorEastAsia"/>
        </w:rPr>
        <w:t xml:space="preserve"> jooksu teha</w:t>
      </w:r>
      <w:r w:rsidR="2FDB3E6A" w:rsidRPr="69FB4C2F">
        <w:rPr>
          <w:rStyle w:val="normaltextrun"/>
          <w:rFonts w:eastAsiaTheme="majorEastAsia"/>
        </w:rPr>
        <w:t xml:space="preserve"> </w:t>
      </w:r>
      <w:r w:rsidR="0F438676" w:rsidRPr="69FB4C2F">
        <w:rPr>
          <w:rStyle w:val="normaltextrun"/>
          <w:rFonts w:eastAsiaTheme="majorEastAsia"/>
        </w:rPr>
        <w:t>vajalikud ja o</w:t>
      </w:r>
      <w:r w:rsidR="400F82C6" w:rsidRPr="69FB4C2F">
        <w:rPr>
          <w:rStyle w:val="normaltextrun"/>
          <w:rFonts w:eastAsiaTheme="majorEastAsia"/>
        </w:rPr>
        <w:t>lulise</w:t>
      </w:r>
      <w:r w:rsidR="0D93FEEC" w:rsidRPr="69FB4C2F">
        <w:rPr>
          <w:rStyle w:val="normaltextrun"/>
          <w:rFonts w:eastAsiaTheme="majorEastAsia"/>
        </w:rPr>
        <w:t>d</w:t>
      </w:r>
      <w:r w:rsidR="400F82C6" w:rsidRPr="69FB4C2F">
        <w:rPr>
          <w:rStyle w:val="normaltextrun"/>
          <w:rFonts w:eastAsiaTheme="majorEastAsia"/>
        </w:rPr>
        <w:t xml:space="preserve"> paranduskanded </w:t>
      </w:r>
      <w:r w:rsidR="3620F764" w:rsidRPr="69FB4C2F">
        <w:rPr>
          <w:rStyle w:val="normaltextrun"/>
          <w:rFonts w:eastAsiaTheme="majorEastAsia"/>
        </w:rPr>
        <w:t>ning</w:t>
      </w:r>
      <w:r w:rsidR="400F82C6" w:rsidRPr="69FB4C2F">
        <w:rPr>
          <w:rStyle w:val="normaltextrun"/>
          <w:rFonts w:eastAsiaTheme="majorEastAsia"/>
        </w:rPr>
        <w:t xml:space="preserve"> täpsustused</w:t>
      </w:r>
      <w:r w:rsidR="53CBC9EB" w:rsidRPr="69FB4C2F">
        <w:rPr>
          <w:rStyle w:val="normaltextrun"/>
          <w:rFonts w:eastAsiaTheme="majorEastAsia"/>
        </w:rPr>
        <w:t>.</w:t>
      </w:r>
      <w:r w:rsidR="141893AF" w:rsidRPr="69FB4C2F">
        <w:rPr>
          <w:rStyle w:val="normaltextrun"/>
          <w:rFonts w:eastAsiaTheme="majorEastAsia"/>
        </w:rPr>
        <w:t xml:space="preserve"> Aastane riigieelarve kehtib seega veel kaks kuud pärast kalendriaasta lõppu vaatamata sellele, et eelarveaasta lõppeb 31. detsembril.</w:t>
      </w:r>
    </w:p>
    <w:p w14:paraId="07DA3F19" w14:textId="5B2CE379" w:rsidR="69FB4C2F" w:rsidRDefault="69FB4C2F" w:rsidP="69FB4C2F">
      <w:pPr>
        <w:pStyle w:val="paragraph"/>
        <w:spacing w:before="0" w:after="0" w:afterAutospacing="0"/>
        <w:jc w:val="both"/>
        <w:rPr>
          <w:rStyle w:val="normaltextrun"/>
          <w:rFonts w:eastAsiaTheme="majorEastAsia"/>
        </w:rPr>
      </w:pPr>
    </w:p>
    <w:p w14:paraId="74624683" w14:textId="3F0DCC01" w:rsidR="00DB5F04" w:rsidRDefault="00DB5F04" w:rsidP="00DD742C">
      <w:pPr>
        <w:jc w:val="both"/>
        <w:rPr>
          <w:b/>
          <w:bCs/>
        </w:rPr>
      </w:pPr>
      <w:r w:rsidRPr="009A70EE">
        <w:rPr>
          <w:b/>
          <w:bCs/>
        </w:rPr>
        <w:t>2.1.</w:t>
      </w:r>
      <w:r w:rsidR="0034198B">
        <w:rPr>
          <w:b/>
          <w:bCs/>
        </w:rPr>
        <w:t>5</w:t>
      </w:r>
      <w:r w:rsidRPr="009A70EE">
        <w:rPr>
          <w:b/>
          <w:bCs/>
        </w:rPr>
        <w:t xml:space="preserve"> </w:t>
      </w:r>
      <w:r w:rsidR="00646BED" w:rsidRPr="009A70EE">
        <w:rPr>
          <w:b/>
          <w:bCs/>
        </w:rPr>
        <w:t>Keskvalitsuse juriidilise isiku finantsplaani muutmine</w:t>
      </w:r>
    </w:p>
    <w:p w14:paraId="11562E0B" w14:textId="77777777" w:rsidR="00DD742C" w:rsidRPr="009A70EE" w:rsidRDefault="00DD742C" w:rsidP="00DD742C">
      <w:pPr>
        <w:jc w:val="both"/>
        <w:rPr>
          <w:b/>
          <w:bCs/>
        </w:rPr>
      </w:pPr>
    </w:p>
    <w:p w14:paraId="2BF3379E" w14:textId="5162C058" w:rsidR="008869A3" w:rsidRPr="00776562" w:rsidRDefault="004E58D4" w:rsidP="001261A2">
      <w:pPr>
        <w:jc w:val="both"/>
        <w:rPr>
          <w:lang w:eastAsia="et-EE"/>
        </w:rPr>
      </w:pPr>
      <w:r w:rsidRPr="00776562">
        <w:rPr>
          <w:lang w:eastAsia="et-EE"/>
        </w:rPr>
        <w:t xml:space="preserve">Eelnõuga täpsustatakse seaduse § 12 </w:t>
      </w:r>
      <w:commentRangeStart w:id="25"/>
      <w:r w:rsidRPr="00776562">
        <w:rPr>
          <w:lang w:eastAsia="et-EE"/>
        </w:rPr>
        <w:t>parema õigusselguse loomiseks</w:t>
      </w:r>
      <w:commentRangeEnd w:id="25"/>
      <w:r w:rsidR="000B64B0">
        <w:rPr>
          <w:rStyle w:val="Kommentaariviide"/>
          <w:lang w:val="en-GB"/>
        </w:rPr>
        <w:commentReference w:id="25"/>
      </w:r>
      <w:r w:rsidRPr="00776562">
        <w:rPr>
          <w:lang w:eastAsia="et-EE"/>
        </w:rPr>
        <w:t>.</w:t>
      </w:r>
    </w:p>
    <w:p w14:paraId="60F2418C" w14:textId="77777777" w:rsidR="008869A3" w:rsidRDefault="008869A3" w:rsidP="001261A2">
      <w:pPr>
        <w:jc w:val="both"/>
        <w:rPr>
          <w:b/>
          <w:bCs/>
          <w:lang w:eastAsia="et-EE"/>
        </w:rPr>
      </w:pPr>
    </w:p>
    <w:p w14:paraId="58001496" w14:textId="5FE7F6C1" w:rsidR="006B2AB2" w:rsidRPr="009A70EE" w:rsidRDefault="00CA10E5" w:rsidP="001261A2">
      <w:pPr>
        <w:jc w:val="both"/>
        <w:rPr>
          <w:lang w:eastAsia="et-EE"/>
        </w:rPr>
      </w:pPr>
      <w:r w:rsidRPr="009A70EE">
        <w:rPr>
          <w:lang w:eastAsia="et-EE"/>
        </w:rPr>
        <w:t>Riigivara seaduse §</w:t>
      </w:r>
      <w:r w:rsidR="000E5823">
        <w:rPr>
          <w:lang w:eastAsia="et-EE"/>
        </w:rPr>
        <w:t>-s</w:t>
      </w:r>
      <w:r w:rsidR="00914051" w:rsidRPr="009A70EE">
        <w:rPr>
          <w:lang w:eastAsia="et-EE"/>
        </w:rPr>
        <w:t xml:space="preserve"> </w:t>
      </w:r>
      <w:r w:rsidRPr="009A70EE">
        <w:rPr>
          <w:lang w:eastAsia="et-EE"/>
        </w:rPr>
        <w:t>79</w:t>
      </w:r>
      <w:r w:rsidR="00914051" w:rsidRPr="009A70EE">
        <w:rPr>
          <w:lang w:eastAsia="et-EE"/>
        </w:rPr>
        <w:t xml:space="preserve"> </w:t>
      </w:r>
      <w:r w:rsidR="001F019F" w:rsidRPr="009A70EE">
        <w:rPr>
          <w:lang w:eastAsia="et-EE"/>
        </w:rPr>
        <w:t xml:space="preserve">on </w:t>
      </w:r>
      <w:r w:rsidR="0047773D" w:rsidRPr="009A70EE">
        <w:rPr>
          <w:lang w:eastAsia="et-EE"/>
        </w:rPr>
        <w:t xml:space="preserve">esitatud </w:t>
      </w:r>
      <w:r w:rsidR="00821CBF" w:rsidRPr="009A70EE">
        <w:rPr>
          <w:lang w:eastAsia="et-EE"/>
        </w:rPr>
        <w:t>nõuded</w:t>
      </w:r>
      <w:r w:rsidRPr="009A70EE">
        <w:rPr>
          <w:lang w:eastAsia="et-EE"/>
        </w:rPr>
        <w:t>, et</w:t>
      </w:r>
      <w:r w:rsidR="009C1B7F" w:rsidRPr="009A70EE">
        <w:rPr>
          <w:lang w:eastAsia="et-EE"/>
        </w:rPr>
        <w:t xml:space="preserve"> riigi</w:t>
      </w:r>
      <w:r w:rsidR="00320A57" w:rsidRPr="009A70EE">
        <w:rPr>
          <w:lang w:eastAsia="et-EE"/>
        </w:rPr>
        <w:t xml:space="preserve"> asutatud</w:t>
      </w:r>
      <w:r w:rsidRPr="009A70EE">
        <w:rPr>
          <w:lang w:eastAsia="et-EE"/>
        </w:rPr>
        <w:t xml:space="preserve"> sihtasutus koostab ja esitab igal aastal riigieelarve seaduse §-s 12 sätestatud nõuetele vastava nõukogu kinnitatud finantsplaani, mis on </w:t>
      </w:r>
      <w:r w:rsidR="00C77423" w:rsidRPr="009A70EE">
        <w:rPr>
          <w:lang w:eastAsia="et-EE"/>
        </w:rPr>
        <w:t>nende</w:t>
      </w:r>
      <w:r w:rsidRPr="009A70EE">
        <w:rPr>
          <w:lang w:eastAsia="et-EE"/>
        </w:rPr>
        <w:t xml:space="preserve"> eelarve koostamise aluseks. </w:t>
      </w:r>
      <w:r w:rsidR="001518B0" w:rsidRPr="009A70EE">
        <w:rPr>
          <w:lang w:eastAsia="et-EE"/>
        </w:rPr>
        <w:t xml:space="preserve">15. juuliks eelneval aastal esitatud finantsplaan ei saa sisaldada sama teadmist, mis on selginenud </w:t>
      </w:r>
      <w:r w:rsidR="008C66CD">
        <w:rPr>
          <w:lang w:eastAsia="et-EE"/>
        </w:rPr>
        <w:t>uue eelarve</w:t>
      </w:r>
      <w:r w:rsidR="001518B0" w:rsidRPr="009A70EE">
        <w:rPr>
          <w:lang w:eastAsia="et-EE"/>
        </w:rPr>
        <w:t>aasta alguseks.</w:t>
      </w:r>
    </w:p>
    <w:p w14:paraId="5E74AA63" w14:textId="77777777" w:rsidR="008869A3" w:rsidRDefault="008869A3" w:rsidP="00471866">
      <w:pPr>
        <w:jc w:val="both"/>
        <w:rPr>
          <w:lang w:eastAsia="et-EE"/>
        </w:rPr>
      </w:pPr>
    </w:p>
    <w:p w14:paraId="79AC499F" w14:textId="69618D3F" w:rsidR="005C217B" w:rsidRDefault="002A543B" w:rsidP="00471866">
      <w:pPr>
        <w:jc w:val="both"/>
        <w:rPr>
          <w:lang w:eastAsia="et-EE"/>
        </w:rPr>
      </w:pPr>
      <w:r w:rsidRPr="009A70EE">
        <w:rPr>
          <w:lang w:eastAsia="et-EE"/>
        </w:rPr>
        <w:t xml:space="preserve">Eelnõuga täpsustatakse, millal peab esitama uue </w:t>
      </w:r>
      <w:r w:rsidR="00556EF2">
        <w:rPr>
          <w:lang w:eastAsia="et-EE"/>
        </w:rPr>
        <w:t>KVJI</w:t>
      </w:r>
      <w:r w:rsidR="00E11D81">
        <w:rPr>
          <w:lang w:eastAsia="et-EE"/>
        </w:rPr>
        <w:t xml:space="preserve"> finantsplaani</w:t>
      </w:r>
      <w:r w:rsidRPr="009A70EE">
        <w:rPr>
          <w:lang w:eastAsia="et-EE"/>
        </w:rPr>
        <w:t xml:space="preserve">, kui Riigikogu või Vabariigi Valitsuse otsused on mõjutanud finantsplaani andmeid. Sel juhul tuleb nõukogu poolt kinnitatud </w:t>
      </w:r>
      <w:r w:rsidR="00366EC6">
        <w:rPr>
          <w:lang w:eastAsia="et-EE"/>
        </w:rPr>
        <w:t xml:space="preserve">uus </w:t>
      </w:r>
      <w:r w:rsidRPr="009A70EE">
        <w:rPr>
          <w:lang w:eastAsia="et-EE"/>
        </w:rPr>
        <w:t>finantsplaan esitada ehk saldoandmikusse sisestada ühe kuu jooksul pärast KVJI eelarve kinnitamist. Finantsplaan on sisend Rahandusministeeriumi majandusprognoosile.</w:t>
      </w:r>
    </w:p>
    <w:p w14:paraId="002C726B" w14:textId="77777777" w:rsidR="00DF5080" w:rsidRPr="009A70EE" w:rsidRDefault="00DF5080" w:rsidP="0050337E">
      <w:pPr>
        <w:jc w:val="both"/>
        <w:rPr>
          <w:lang w:eastAsia="et-EE"/>
        </w:rPr>
      </w:pPr>
    </w:p>
    <w:p w14:paraId="7280A6B2" w14:textId="38877303" w:rsidR="00B21EC9" w:rsidRPr="009A70EE" w:rsidRDefault="00B21EC9" w:rsidP="0050337E">
      <w:pPr>
        <w:jc w:val="both"/>
        <w:rPr>
          <w:b/>
          <w:bCs/>
        </w:rPr>
      </w:pPr>
      <w:r w:rsidRPr="009A70EE">
        <w:rPr>
          <w:b/>
          <w:bCs/>
        </w:rPr>
        <w:t>2.1.</w:t>
      </w:r>
      <w:r w:rsidR="0034198B">
        <w:rPr>
          <w:b/>
          <w:bCs/>
        </w:rPr>
        <w:t>6</w:t>
      </w:r>
      <w:r w:rsidRPr="009A70EE">
        <w:rPr>
          <w:b/>
          <w:bCs/>
        </w:rPr>
        <w:t xml:space="preserve"> Laenude andmise sätte täiendamine</w:t>
      </w:r>
    </w:p>
    <w:p w14:paraId="72132B71" w14:textId="77777777" w:rsidR="0050337E" w:rsidRDefault="0050337E" w:rsidP="00136439">
      <w:pPr>
        <w:jc w:val="both"/>
        <w:rPr>
          <w:rStyle w:val="normaltextrun"/>
          <w:color w:val="000000"/>
          <w:shd w:val="clear" w:color="auto" w:fill="FFFFFF"/>
        </w:rPr>
      </w:pPr>
    </w:p>
    <w:p w14:paraId="00BDEDFD" w14:textId="2292BAC0" w:rsidR="008869A3" w:rsidRPr="00776562" w:rsidRDefault="00395AE4" w:rsidP="00136439">
      <w:pPr>
        <w:jc w:val="both"/>
        <w:rPr>
          <w:rStyle w:val="normaltextrun"/>
          <w:color w:val="000000"/>
          <w:shd w:val="clear" w:color="auto" w:fill="FFFFFF"/>
        </w:rPr>
      </w:pPr>
      <w:r w:rsidRPr="00776562">
        <w:rPr>
          <w:rStyle w:val="normaltextrun"/>
          <w:color w:val="000000"/>
          <w:shd w:val="clear" w:color="auto" w:fill="FFFFFF"/>
        </w:rPr>
        <w:t xml:space="preserve">Eelnõuga täpsustatakse seaduse § 61 </w:t>
      </w:r>
      <w:commentRangeStart w:id="26"/>
      <w:r w:rsidRPr="00776562">
        <w:rPr>
          <w:rStyle w:val="normaltextrun"/>
          <w:color w:val="000000"/>
          <w:shd w:val="clear" w:color="auto" w:fill="FFFFFF"/>
        </w:rPr>
        <w:t>parema õigusselguse loomiseks</w:t>
      </w:r>
      <w:commentRangeEnd w:id="26"/>
      <w:r w:rsidR="00A162AB">
        <w:rPr>
          <w:rStyle w:val="Kommentaariviide"/>
          <w:lang w:val="en-GB"/>
        </w:rPr>
        <w:commentReference w:id="26"/>
      </w:r>
      <w:r w:rsidRPr="00776562">
        <w:rPr>
          <w:rStyle w:val="normaltextrun"/>
          <w:color w:val="000000"/>
          <w:shd w:val="clear" w:color="auto" w:fill="FFFFFF"/>
        </w:rPr>
        <w:t>.</w:t>
      </w:r>
    </w:p>
    <w:p w14:paraId="04F7999D" w14:textId="77777777" w:rsidR="00136439" w:rsidRDefault="00136439" w:rsidP="00136439">
      <w:pPr>
        <w:jc w:val="both"/>
        <w:rPr>
          <w:rStyle w:val="normaltextrun"/>
          <w:color w:val="000000"/>
          <w:shd w:val="clear" w:color="auto" w:fill="FFFFFF"/>
        </w:rPr>
      </w:pPr>
    </w:p>
    <w:p w14:paraId="2B6D4C30" w14:textId="3D767873" w:rsidR="00014FD4" w:rsidRPr="009A70EE" w:rsidRDefault="0061771C" w:rsidP="00136439">
      <w:pPr>
        <w:jc w:val="both"/>
        <w:rPr>
          <w:rStyle w:val="eop"/>
          <w:color w:val="000000"/>
          <w:shd w:val="clear" w:color="auto" w:fill="FFFFFF"/>
        </w:rPr>
      </w:pPr>
      <w:r w:rsidRPr="009A70EE">
        <w:rPr>
          <w:rStyle w:val="normaltextrun"/>
          <w:color w:val="000000"/>
          <w:shd w:val="clear" w:color="auto" w:fill="FFFFFF"/>
        </w:rPr>
        <w:lastRenderedPageBreak/>
        <w:t>T</w:t>
      </w:r>
      <w:r w:rsidR="00915B3E" w:rsidRPr="009A70EE">
        <w:rPr>
          <w:rStyle w:val="normaltextrun"/>
          <w:color w:val="000000"/>
          <w:shd w:val="clear" w:color="auto" w:fill="FFFFFF"/>
        </w:rPr>
        <w:t>äiendatakse</w:t>
      </w:r>
      <w:r w:rsidRPr="009A70EE">
        <w:rPr>
          <w:rStyle w:val="normaltextrun"/>
          <w:color w:val="000000"/>
          <w:shd w:val="clear" w:color="auto" w:fill="FFFFFF"/>
        </w:rPr>
        <w:t>, et riik võib anda laenu või riigigarantii</w:t>
      </w:r>
      <w:r w:rsidR="00A021A0" w:rsidRPr="009A70EE">
        <w:rPr>
          <w:rStyle w:val="normaltextrun"/>
          <w:color w:val="000000"/>
          <w:shd w:val="clear" w:color="auto" w:fill="FFFFFF"/>
        </w:rPr>
        <w:t xml:space="preserve"> ka </w:t>
      </w:r>
      <w:r w:rsidR="009D1D21" w:rsidRPr="009A70EE">
        <w:rPr>
          <w:rStyle w:val="normaltextrun"/>
          <w:color w:val="000000"/>
          <w:shd w:val="clear" w:color="auto" w:fill="FFFFFF"/>
        </w:rPr>
        <w:t xml:space="preserve">Tagatisfondile </w:t>
      </w:r>
      <w:r w:rsidR="00915B3E" w:rsidRPr="009A70EE">
        <w:rPr>
          <w:rStyle w:val="normaltextrun"/>
          <w:color w:val="000000"/>
          <w:shd w:val="clear" w:color="auto" w:fill="FFFFFF"/>
        </w:rPr>
        <w:t>kooskõlas Tagatisfondi seaduse § 87 lõikega 2.</w:t>
      </w:r>
      <w:r w:rsidR="006C2688" w:rsidRPr="009A70EE">
        <w:rPr>
          <w:rStyle w:val="normaltextrun"/>
          <w:color w:val="000000"/>
          <w:shd w:val="clear" w:color="auto" w:fill="FFFFFF"/>
        </w:rPr>
        <w:t xml:space="preserve"> </w:t>
      </w:r>
      <w:r w:rsidR="00F743DB" w:rsidRPr="009A70EE">
        <w:rPr>
          <w:rStyle w:val="normaltextrun"/>
          <w:color w:val="000000"/>
          <w:shd w:val="clear" w:color="auto" w:fill="FFFFFF"/>
        </w:rPr>
        <w:t>K</w:t>
      </w:r>
      <w:r w:rsidR="00FE6D0B" w:rsidRPr="009A70EE">
        <w:rPr>
          <w:rStyle w:val="normaltextrun"/>
          <w:color w:val="000000"/>
          <w:shd w:val="clear" w:color="auto" w:fill="FFFFFF"/>
        </w:rPr>
        <w:t xml:space="preserve">ehtestatakse, et </w:t>
      </w:r>
      <w:r w:rsidR="00F743DB" w:rsidRPr="009A70EE">
        <w:rPr>
          <w:rStyle w:val="normaltextrun"/>
          <w:color w:val="000000"/>
          <w:shd w:val="clear" w:color="auto" w:fill="FFFFFF"/>
        </w:rPr>
        <w:t xml:space="preserve">riigi antava </w:t>
      </w:r>
      <w:r w:rsidR="00FE6D0B" w:rsidRPr="009A70EE">
        <w:rPr>
          <w:rStyle w:val="normaltextrun"/>
          <w:color w:val="000000"/>
          <w:shd w:val="clear" w:color="auto" w:fill="FFFFFF"/>
        </w:rPr>
        <w:t>laenu intressimäär ei tohi olla madalam määrast, mida riik ise sarnase laenu eest maksaks ning sellele tuleb lisada riskimarginaal.</w:t>
      </w:r>
      <w:r w:rsidR="00014FD4" w:rsidRPr="009A70EE">
        <w:rPr>
          <w:rStyle w:val="normaltextrun"/>
          <w:color w:val="000000"/>
          <w:shd w:val="clear" w:color="auto" w:fill="FFFFFF"/>
        </w:rPr>
        <w:t xml:space="preserve"> Muudatuse</w:t>
      </w:r>
      <w:r w:rsidR="007C074D" w:rsidRPr="009A70EE">
        <w:rPr>
          <w:rStyle w:val="normaltextrun"/>
          <w:color w:val="000000"/>
          <w:shd w:val="clear" w:color="auto" w:fill="FFFFFF"/>
        </w:rPr>
        <w:t xml:space="preserve">ga </w:t>
      </w:r>
      <w:r w:rsidR="00014FD4" w:rsidRPr="009A70EE">
        <w:rPr>
          <w:rStyle w:val="normaltextrun"/>
          <w:color w:val="000000"/>
          <w:shd w:val="clear" w:color="auto" w:fill="FFFFFF"/>
        </w:rPr>
        <w:t>paranda</w:t>
      </w:r>
      <w:r w:rsidR="007C074D" w:rsidRPr="009A70EE">
        <w:rPr>
          <w:rStyle w:val="normaltextrun"/>
          <w:color w:val="000000"/>
          <w:shd w:val="clear" w:color="auto" w:fill="FFFFFF"/>
        </w:rPr>
        <w:t>takse</w:t>
      </w:r>
      <w:r w:rsidR="00014FD4" w:rsidRPr="009A70EE">
        <w:rPr>
          <w:rStyle w:val="normaltextrun"/>
          <w:color w:val="000000"/>
          <w:shd w:val="clear" w:color="auto" w:fill="FFFFFF"/>
        </w:rPr>
        <w:t xml:space="preserve"> ekslik viide seaduse § 61 lõikele 7</w:t>
      </w:r>
      <w:r w:rsidR="006524B0" w:rsidRPr="009A70EE">
        <w:rPr>
          <w:rStyle w:val="normaltextrun"/>
          <w:color w:val="000000"/>
          <w:shd w:val="clear" w:color="auto" w:fill="FFFFFF"/>
        </w:rPr>
        <w:t xml:space="preserve">, mis on </w:t>
      </w:r>
      <w:r w:rsidR="00014FD4" w:rsidRPr="009A70EE">
        <w:rPr>
          <w:rStyle w:val="normaltextrun"/>
          <w:color w:val="000000"/>
          <w:shd w:val="clear" w:color="auto" w:fill="FFFFFF"/>
        </w:rPr>
        <w:t>kehtetu alates 01.01.2018</w:t>
      </w:r>
      <w:r w:rsidR="006524B0" w:rsidRPr="009A70EE">
        <w:rPr>
          <w:rStyle w:val="normaltextrun"/>
          <w:color w:val="000000"/>
          <w:shd w:val="clear" w:color="auto" w:fill="FFFFFF"/>
        </w:rPr>
        <w:t xml:space="preserve">. </w:t>
      </w:r>
    </w:p>
    <w:p w14:paraId="19C719C4" w14:textId="77777777" w:rsidR="00B94084" w:rsidRDefault="00B94084" w:rsidP="00136439">
      <w:pPr>
        <w:jc w:val="both"/>
        <w:rPr>
          <w:b/>
          <w:bCs/>
        </w:rPr>
      </w:pPr>
    </w:p>
    <w:p w14:paraId="5CE0058B" w14:textId="358C0C34" w:rsidR="00060296" w:rsidRDefault="00060296" w:rsidP="00EA3EEA">
      <w:pPr>
        <w:jc w:val="both"/>
        <w:rPr>
          <w:b/>
        </w:rPr>
      </w:pPr>
      <w:r w:rsidRPr="00151BBE">
        <w:rPr>
          <w:b/>
        </w:rPr>
        <w:t>2.1.</w:t>
      </w:r>
      <w:r w:rsidR="0034198B">
        <w:rPr>
          <w:b/>
        </w:rPr>
        <w:t>7</w:t>
      </w:r>
      <w:r w:rsidRPr="00151BBE">
        <w:rPr>
          <w:b/>
        </w:rPr>
        <w:t xml:space="preserve"> Riigisiseste toetuste andmine</w:t>
      </w:r>
    </w:p>
    <w:p w14:paraId="36074102" w14:textId="77777777" w:rsidR="00EA3EEA" w:rsidRPr="00151BBE" w:rsidRDefault="00EA3EEA" w:rsidP="00EA3EEA">
      <w:pPr>
        <w:jc w:val="both"/>
        <w:rPr>
          <w:b/>
        </w:rPr>
      </w:pPr>
    </w:p>
    <w:p w14:paraId="1941864E" w14:textId="3F6D91C2" w:rsidR="00060296" w:rsidRDefault="004E58D4" w:rsidP="00060296">
      <w:pPr>
        <w:widowControl w:val="0"/>
        <w:jc w:val="both"/>
      </w:pPr>
      <w:r>
        <w:t xml:space="preserve">Eelnõuga </w:t>
      </w:r>
      <w:r w:rsidR="00060296">
        <w:t>muudetakse oluliselt riigisiseste toetuste andmist puudutavaid sätteid. Kuigi toetuste andmist on aasta-aastalt muudetud selgemaks ja läbipaistvamaks eelkõige tänu sellele, et valitsemisalad on kehtestanud RES § 53¹ alusel toetuse andmise määrusi</w:t>
      </w:r>
      <w:r w:rsidR="00060296">
        <w:rPr>
          <w:rStyle w:val="Allmrkuseviide"/>
        </w:rPr>
        <w:footnoteReference w:id="5"/>
      </w:r>
      <w:r w:rsidR="00060296">
        <w:t>, on see siiski jäänud valdkonnaks, millega seonduvalt on üleval mitmeid küsimusi. Riigikontroll on oma aruandes „Riigi 2023. aasta raamatupidamise aastaaruande õigsus ja tehingute seaduslikkus“</w:t>
      </w:r>
      <w:r w:rsidR="00060296">
        <w:rPr>
          <w:rStyle w:val="Allmrkuseviide"/>
        </w:rPr>
        <w:footnoteReference w:id="6"/>
      </w:r>
      <w:r w:rsidR="00060296">
        <w:t xml:space="preserve"> peamiste tähelepanekute hulgas välja toonud, et riigisiseste toetuste jagamine ei ole alati läbipaistev, kuna osal valitsemisaladel puudus kord riigisiseste toetuste jagamiseks ja raha antakse ka ilma avaliku konkursita. Riigikontroll tõi ka välja, et toetuste kasutamise sihipärasuse vastu ei tunta valitsemisalades sageli huvi. Auditi tulemusel soovitas Riigikontroll rahandusministril vaadata üle riigisiseste toetuste jagamise põhimõtted ja kehtestada lõppenud eelarveaastat puudutavate otsuste tegemiseks selged reeglid.</w:t>
      </w:r>
    </w:p>
    <w:p w14:paraId="01CA2BE4" w14:textId="77777777" w:rsidR="00060296" w:rsidRDefault="00060296" w:rsidP="00060296">
      <w:pPr>
        <w:widowControl w:val="0"/>
        <w:jc w:val="both"/>
      </w:pPr>
    </w:p>
    <w:p w14:paraId="44027D3B" w14:textId="4BAF0BE4" w:rsidR="00060296" w:rsidRDefault="00060296" w:rsidP="00661154">
      <w:pPr>
        <w:widowControl w:val="0"/>
        <w:jc w:val="both"/>
      </w:pPr>
      <w:r w:rsidRPr="0EDFBF4B">
        <w:t xml:space="preserve">Et riigieelarvest toetuste andmine </w:t>
      </w:r>
      <w:commentRangeStart w:id="27"/>
      <w:r w:rsidRPr="0EDFBF4B">
        <w:t>oleks selgem ja läbipaistvam</w:t>
      </w:r>
      <w:commentRangeEnd w:id="27"/>
      <w:r w:rsidR="00B756D2">
        <w:rPr>
          <w:rStyle w:val="Kommentaariviide"/>
          <w:lang w:val="en-GB"/>
        </w:rPr>
        <w:commentReference w:id="27"/>
      </w:r>
      <w:r w:rsidRPr="0EDFBF4B">
        <w:t>, reguleeritakse käesolevas eelnõus eraldi projektipõhise toetuse</w:t>
      </w:r>
      <w:r>
        <w:t>,</w:t>
      </w:r>
      <w:r w:rsidRPr="0EDFBF4B">
        <w:t xml:space="preserve"> tegevustoetuse </w:t>
      </w:r>
      <w:r>
        <w:t>ja sotsiaaltoetuste andmine.</w:t>
      </w:r>
      <w:r w:rsidRPr="0EDFBF4B">
        <w:t xml:space="preserve"> Riigikontroll tõi oma aruandes „Riigi 2023. aasta raamatupidamise aastaaruande õigsus ja tehingute seaduslikkus“ välja, et auditeeritud toetuste puhul selgus, et tihti eksitakse toetuste liigitamisel – projektipõhiste tunnustega toetused paigutatakse tegevustoetuste alla ning tegevustoetust antakse rohkem, kui toetuse saaja suudab aastaga ära kulutada (aruande punkt 55). Rahandusministri 11. detsembri 2003. a määruse nr 105 „Avaliku sektori finantsarvestuse ja -aruandluse juhend“ § 24 lõikes 2 tuuakse välja toetuste liigid. Nendeks on: 1) sotsiaaltoetused; 2) sihtfinantseerimine (Tegevuspõhise eelarvestamise käsiraamatus: projektipõhine toetus) ja 3) tegevustoetus. Sellest tulenevalt liigituvad kõik riigieelarvest antavad toetused ülaltoodud rühmadesse ja muid võimalusi ei ole. </w:t>
      </w:r>
      <w:r w:rsidR="000576CF">
        <w:t>Kehtiva riigieelarve seaduse</w:t>
      </w:r>
      <w:r w:rsidRPr="0EDFBF4B">
        <w:t xml:space="preserve"> § 26 </w:t>
      </w:r>
      <w:r>
        <w:t>lõike</w:t>
      </w:r>
      <w:r w:rsidRPr="0EDFBF4B">
        <w:t xml:space="preserve"> 5¹ kohaselt tuleb riigieelarve täiendavas liigenduses eristada sotsiaaltoetused, investeeringutoetused ja muud toetused, tuues eraldi välja seadusest tulenevad toetused. Nimetatud muude toetuste alla lähevadki tegevuskulude sihtfinantseerimine ja tegevustoetused. Selgem toetuste eristamine võimaldab mitte ainult toetusi õigesti liigitada, vaid toetuste andmist ka paremini eesmärgistada, vajadusel jääk tagasi küsida ja jälgida, kas raha kasutatakse sihipäraselt (vt ka Riigikontrolli aruande „Riigi 2023. aasta raamatupidamise aastaaruande õigsus ja tehingute seaduslikkus“ punkt 62).</w:t>
      </w:r>
    </w:p>
    <w:p w14:paraId="69E93761" w14:textId="77777777" w:rsidR="00060296" w:rsidRPr="009A70EE" w:rsidRDefault="00060296" w:rsidP="00EF32C3">
      <w:pPr>
        <w:jc w:val="both"/>
        <w:rPr>
          <w:b/>
          <w:bCs/>
        </w:rPr>
      </w:pPr>
    </w:p>
    <w:p w14:paraId="7C042747" w14:textId="77777777" w:rsidR="00977987" w:rsidRDefault="00B94084" w:rsidP="00977987">
      <w:pPr>
        <w:jc w:val="both"/>
        <w:rPr>
          <w:b/>
          <w:bCs/>
        </w:rPr>
      </w:pPr>
      <w:r w:rsidRPr="009A70EE">
        <w:rPr>
          <w:b/>
          <w:bCs/>
        </w:rPr>
        <w:t>2.1.</w:t>
      </w:r>
      <w:r w:rsidR="007A7023">
        <w:rPr>
          <w:b/>
          <w:bCs/>
        </w:rPr>
        <w:t>8</w:t>
      </w:r>
      <w:r w:rsidRPr="009A70EE">
        <w:rPr>
          <w:b/>
          <w:bCs/>
        </w:rPr>
        <w:t xml:space="preserve"> Riigieelarve seos kohaliku omavalitsuse üksuse eelarvetega</w:t>
      </w:r>
    </w:p>
    <w:p w14:paraId="1AD48506" w14:textId="16E22077" w:rsidR="00B94084" w:rsidRPr="00AE6FA1" w:rsidRDefault="003447E6" w:rsidP="00977987">
      <w:pPr>
        <w:jc w:val="both"/>
        <w:rPr>
          <w:b/>
          <w:bCs/>
        </w:rPr>
      </w:pPr>
      <w:r w:rsidRPr="00AE6FA1">
        <w:rPr>
          <w:b/>
          <w:bCs/>
        </w:rPr>
        <w:t xml:space="preserve"> </w:t>
      </w:r>
    </w:p>
    <w:p w14:paraId="0765D7AF" w14:textId="1BF94715" w:rsidR="00F51BA9" w:rsidRPr="00AE6FA1" w:rsidRDefault="00985186" w:rsidP="0081207A">
      <w:pPr>
        <w:jc w:val="both"/>
      </w:pPr>
      <w:r w:rsidRPr="00AE6FA1">
        <w:t xml:space="preserve">Riigieelarvest </w:t>
      </w:r>
      <w:proofErr w:type="spellStart"/>
      <w:r w:rsidRPr="00AE6FA1">
        <w:t>KOVide</w:t>
      </w:r>
      <w:proofErr w:type="spellEnd"/>
      <w:r w:rsidRPr="00AE6FA1">
        <w:t xml:space="preserve"> finantseerimisega seo</w:t>
      </w:r>
      <w:r w:rsidR="00113501" w:rsidRPr="00AE6FA1">
        <w:t>s</w:t>
      </w:r>
      <w:r w:rsidRPr="00AE6FA1">
        <w:t xml:space="preserve">es </w:t>
      </w:r>
      <w:commentRangeStart w:id="28"/>
      <w:r w:rsidRPr="00AE6FA1">
        <w:t>on palju erinevaid väikesi muudatusi</w:t>
      </w:r>
      <w:commentRangeEnd w:id="28"/>
      <w:r w:rsidR="00C128D0">
        <w:rPr>
          <w:rStyle w:val="Kommentaariviide"/>
          <w:lang w:val="en-GB"/>
        </w:rPr>
        <w:commentReference w:id="28"/>
      </w:r>
      <w:r w:rsidRPr="00AE6FA1">
        <w:t xml:space="preserve">, mis parema ülevaate saamiseks on otstarbekas esitada tabeli kujul. </w:t>
      </w:r>
    </w:p>
    <w:p w14:paraId="00EC4206" w14:textId="77777777" w:rsidR="00113501" w:rsidRPr="00AE6FA1" w:rsidRDefault="00113501" w:rsidP="0081207A">
      <w:pPr>
        <w:jc w:val="both"/>
      </w:pPr>
    </w:p>
    <w:tbl>
      <w:tblPr>
        <w:tblStyle w:val="Kontuurtabel"/>
        <w:tblW w:w="9493" w:type="dxa"/>
        <w:tblLook w:val="04A0" w:firstRow="1" w:lastRow="0" w:firstColumn="1" w:lastColumn="0" w:noHBand="0" w:noVBand="1"/>
      </w:tblPr>
      <w:tblGrid>
        <w:gridCol w:w="1271"/>
        <w:gridCol w:w="2552"/>
        <w:gridCol w:w="5670"/>
      </w:tblGrid>
      <w:tr w:rsidR="00F51BA9" w:rsidRPr="009A70EE" w14:paraId="533365D3"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6910178F" w14:textId="77777777" w:rsidR="00F51BA9" w:rsidRPr="009A70EE" w:rsidRDefault="00F51BA9">
            <w:pPr>
              <w:rPr>
                <w:b/>
                <w:bCs/>
              </w:rPr>
            </w:pPr>
            <w:r w:rsidRPr="009A70EE">
              <w:rPr>
                <w:b/>
                <w:bCs/>
              </w:rPr>
              <w:t>Muudatus</w:t>
            </w:r>
          </w:p>
        </w:tc>
        <w:tc>
          <w:tcPr>
            <w:tcW w:w="2552" w:type="dxa"/>
            <w:tcBorders>
              <w:top w:val="single" w:sz="4" w:space="0" w:color="auto"/>
              <w:left w:val="single" w:sz="4" w:space="0" w:color="auto"/>
              <w:bottom w:val="single" w:sz="4" w:space="0" w:color="auto"/>
              <w:right w:val="single" w:sz="4" w:space="0" w:color="auto"/>
            </w:tcBorders>
            <w:hideMark/>
          </w:tcPr>
          <w:p w14:paraId="2964B1A0" w14:textId="77777777" w:rsidR="00F51BA9" w:rsidRPr="009A70EE" w:rsidRDefault="00F51BA9">
            <w:pPr>
              <w:rPr>
                <w:b/>
                <w:bCs/>
              </w:rPr>
            </w:pPr>
            <w:r w:rsidRPr="009A70EE">
              <w:rPr>
                <w:b/>
                <w:bCs/>
              </w:rPr>
              <w:t>Eesmärk</w:t>
            </w:r>
          </w:p>
        </w:tc>
        <w:tc>
          <w:tcPr>
            <w:tcW w:w="5670" w:type="dxa"/>
            <w:tcBorders>
              <w:top w:val="single" w:sz="4" w:space="0" w:color="auto"/>
              <w:left w:val="single" w:sz="4" w:space="0" w:color="auto"/>
              <w:bottom w:val="single" w:sz="4" w:space="0" w:color="auto"/>
              <w:right w:val="single" w:sz="4" w:space="0" w:color="auto"/>
            </w:tcBorders>
            <w:hideMark/>
          </w:tcPr>
          <w:p w14:paraId="16FF1773" w14:textId="77777777" w:rsidR="00F51BA9" w:rsidRPr="009A70EE" w:rsidRDefault="00F51BA9">
            <w:pPr>
              <w:rPr>
                <w:b/>
                <w:bCs/>
              </w:rPr>
            </w:pPr>
            <w:r w:rsidRPr="009A70EE">
              <w:rPr>
                <w:b/>
                <w:bCs/>
              </w:rPr>
              <w:t>Lühike sisukirjeldus</w:t>
            </w:r>
          </w:p>
        </w:tc>
      </w:tr>
      <w:tr w:rsidR="00F51BA9" w:rsidRPr="009A70EE" w14:paraId="37EC8C6D"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75D641B1" w14:textId="77777777" w:rsidR="00F51BA9" w:rsidRPr="009A70EE" w:rsidRDefault="00F51BA9">
            <w:r w:rsidRPr="009A70EE">
              <w:t>RES § 46 lg 2</w:t>
            </w:r>
          </w:p>
        </w:tc>
        <w:tc>
          <w:tcPr>
            <w:tcW w:w="2552" w:type="dxa"/>
            <w:tcBorders>
              <w:top w:val="single" w:sz="4" w:space="0" w:color="auto"/>
              <w:left w:val="single" w:sz="4" w:space="0" w:color="auto"/>
              <w:bottom w:val="single" w:sz="4" w:space="0" w:color="auto"/>
              <w:right w:val="single" w:sz="4" w:space="0" w:color="auto"/>
            </w:tcBorders>
            <w:hideMark/>
          </w:tcPr>
          <w:p w14:paraId="37A30EAD" w14:textId="77777777" w:rsidR="00F51BA9" w:rsidRPr="009A70EE" w:rsidRDefault="00F51BA9">
            <w:r w:rsidRPr="009A70EE">
              <w:t>Regulatsiooni täpsustus</w:t>
            </w:r>
          </w:p>
        </w:tc>
        <w:tc>
          <w:tcPr>
            <w:tcW w:w="5670" w:type="dxa"/>
            <w:tcBorders>
              <w:top w:val="single" w:sz="4" w:space="0" w:color="auto"/>
              <w:left w:val="single" w:sz="4" w:space="0" w:color="auto"/>
              <w:bottom w:val="single" w:sz="4" w:space="0" w:color="auto"/>
              <w:right w:val="single" w:sz="4" w:space="0" w:color="auto"/>
            </w:tcBorders>
            <w:hideMark/>
          </w:tcPr>
          <w:p w14:paraId="0576C191" w14:textId="77777777" w:rsidR="00F51BA9" w:rsidRPr="009A70EE" w:rsidRDefault="00F51BA9">
            <w:r w:rsidRPr="009A70EE">
              <w:t xml:space="preserve">Täpsustatakse </w:t>
            </w:r>
            <w:proofErr w:type="spellStart"/>
            <w:r w:rsidRPr="009A70EE">
              <w:t>KOVide</w:t>
            </w:r>
            <w:proofErr w:type="spellEnd"/>
            <w:r w:rsidRPr="009A70EE">
              <w:t xml:space="preserve">, </w:t>
            </w:r>
            <w:proofErr w:type="spellStart"/>
            <w:r w:rsidRPr="009A70EE">
              <w:t>ELVLi</w:t>
            </w:r>
            <w:proofErr w:type="spellEnd"/>
            <w:r w:rsidRPr="009A70EE">
              <w:t xml:space="preserve"> ja VV eelarveläbirääkimiste aega. St </w:t>
            </w:r>
            <w:proofErr w:type="spellStart"/>
            <w:r w:rsidRPr="009A70EE">
              <w:t>KOVide</w:t>
            </w:r>
            <w:proofErr w:type="spellEnd"/>
            <w:r w:rsidRPr="009A70EE">
              <w:t xml:space="preserve"> ning üleriigilise kohaliku omavalitsuse üksuste liidu esindajad ja </w:t>
            </w:r>
            <w:r w:rsidRPr="009A70EE">
              <w:lastRenderedPageBreak/>
              <w:t xml:space="preserve">Vabariigi Valitsuse esindajad peavad </w:t>
            </w:r>
            <w:r w:rsidRPr="009A70EE">
              <w:rPr>
                <w:i/>
                <w:iCs/>
              </w:rPr>
              <w:t>enne eelarvestrateegia ja riigieelarve eelnõu koostamist</w:t>
            </w:r>
            <w:r w:rsidRPr="009A70EE">
              <w:t xml:space="preserve"> läbirääkimisi samas lõikes nimetatud küsimustes.</w:t>
            </w:r>
          </w:p>
        </w:tc>
      </w:tr>
      <w:tr w:rsidR="00F51BA9" w:rsidRPr="009A70EE" w14:paraId="057CE7D1"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08D406A5" w14:textId="77777777" w:rsidR="00F51BA9" w:rsidRPr="009A70EE" w:rsidRDefault="00F51BA9">
            <w:r w:rsidRPr="009A70EE">
              <w:lastRenderedPageBreak/>
              <w:t>RES § 46 lg 2 punkt 2</w:t>
            </w:r>
          </w:p>
        </w:tc>
        <w:tc>
          <w:tcPr>
            <w:tcW w:w="2552" w:type="dxa"/>
            <w:tcBorders>
              <w:top w:val="single" w:sz="4" w:space="0" w:color="auto"/>
              <w:left w:val="single" w:sz="4" w:space="0" w:color="auto"/>
              <w:bottom w:val="single" w:sz="4" w:space="0" w:color="auto"/>
              <w:right w:val="single" w:sz="4" w:space="0" w:color="auto"/>
            </w:tcBorders>
            <w:hideMark/>
          </w:tcPr>
          <w:p w14:paraId="490FA1A3" w14:textId="77777777" w:rsidR="00F51BA9" w:rsidRPr="009A70EE" w:rsidRDefault="00F51BA9">
            <w:r w:rsidRPr="009A70EE">
              <w:t>Regulatsiooni täpsustus</w:t>
            </w:r>
          </w:p>
        </w:tc>
        <w:tc>
          <w:tcPr>
            <w:tcW w:w="5670" w:type="dxa"/>
            <w:tcBorders>
              <w:top w:val="single" w:sz="4" w:space="0" w:color="auto"/>
              <w:left w:val="single" w:sz="4" w:space="0" w:color="auto"/>
              <w:bottom w:val="single" w:sz="4" w:space="0" w:color="auto"/>
              <w:right w:val="single" w:sz="4" w:space="0" w:color="auto"/>
            </w:tcBorders>
            <w:hideMark/>
          </w:tcPr>
          <w:p w14:paraId="77B8BECE" w14:textId="77777777" w:rsidR="00F51BA9" w:rsidRPr="009A70EE" w:rsidRDefault="00F51BA9">
            <w:r w:rsidRPr="009A70EE">
              <w:t xml:space="preserve">§ 50 juhtumipõhised toetused ei ole tulevikus kohustuslikuna keskvalitsuse ja </w:t>
            </w:r>
            <w:proofErr w:type="spellStart"/>
            <w:r w:rsidRPr="009A70EE">
              <w:t>KOVide</w:t>
            </w:r>
            <w:proofErr w:type="spellEnd"/>
            <w:r w:rsidRPr="009A70EE">
              <w:t xml:space="preserve"> eelarveläbirääkimiste objektiks. </w:t>
            </w:r>
          </w:p>
        </w:tc>
      </w:tr>
      <w:tr w:rsidR="00F51BA9" w:rsidRPr="009A70EE" w14:paraId="1EBE764F"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23D5DD86" w14:textId="77777777" w:rsidR="00F51BA9" w:rsidRPr="009A70EE" w:rsidRDefault="00F51BA9">
            <w:r w:rsidRPr="009A70EE">
              <w:t>RES § 46 lg 2 punktid 5 ja 6</w:t>
            </w:r>
          </w:p>
        </w:tc>
        <w:tc>
          <w:tcPr>
            <w:tcW w:w="2552" w:type="dxa"/>
            <w:tcBorders>
              <w:top w:val="single" w:sz="4" w:space="0" w:color="auto"/>
              <w:left w:val="single" w:sz="4" w:space="0" w:color="auto"/>
              <w:bottom w:val="single" w:sz="4" w:space="0" w:color="auto"/>
              <w:right w:val="single" w:sz="4" w:space="0" w:color="auto"/>
            </w:tcBorders>
            <w:hideMark/>
          </w:tcPr>
          <w:p w14:paraId="5EA011AE" w14:textId="77777777" w:rsidR="00F51BA9" w:rsidRPr="009A70EE" w:rsidRDefault="00F51BA9">
            <w:r w:rsidRPr="009A70EE">
              <w:t>Regulatsiooni täpsustus</w:t>
            </w:r>
          </w:p>
        </w:tc>
        <w:tc>
          <w:tcPr>
            <w:tcW w:w="5670" w:type="dxa"/>
            <w:tcBorders>
              <w:top w:val="single" w:sz="4" w:space="0" w:color="auto"/>
              <w:left w:val="single" w:sz="4" w:space="0" w:color="auto"/>
              <w:bottom w:val="single" w:sz="4" w:space="0" w:color="auto"/>
              <w:right w:val="single" w:sz="4" w:space="0" w:color="auto"/>
            </w:tcBorders>
          </w:tcPr>
          <w:p w14:paraId="3DD31C4C" w14:textId="77777777" w:rsidR="00F51BA9" w:rsidRPr="009A70EE" w:rsidRDefault="00F51BA9">
            <w:pPr>
              <w:rPr>
                <w:rFonts w:asciiTheme="minorHAnsi" w:hAnsiTheme="minorHAnsi" w:cstheme="minorBidi"/>
              </w:rPr>
            </w:pPr>
            <w:r w:rsidRPr="009A70EE">
              <w:t xml:space="preserve">Punktist 5  jäetakse eelnõuga välja sõnastus „kohaliku omavalitsuse üksuste konsolideeritud eelarve puudujäägi või ülejäägi suurus eelarvestrateegia perioodiks“. </w:t>
            </w:r>
          </w:p>
          <w:p w14:paraId="66F17283" w14:textId="77777777" w:rsidR="00F51BA9" w:rsidRPr="009A70EE" w:rsidRDefault="00F51BA9"/>
          <w:p w14:paraId="57C302CD" w14:textId="77777777" w:rsidR="00F51BA9" w:rsidRPr="009A70EE" w:rsidRDefault="00F51BA9">
            <w:r w:rsidRPr="009A70EE">
              <w:t xml:space="preserve">Punkt 6 tunnistatakse kehtetuks, mis nõuab läbirääkimistel valitsussektori eelarvepuudujäägi olukorra ilmnemisel </w:t>
            </w:r>
            <w:proofErr w:type="spellStart"/>
            <w:r w:rsidRPr="009A70EE">
              <w:t>KOVidele</w:t>
            </w:r>
            <w:proofErr w:type="spellEnd"/>
            <w:r w:rsidRPr="009A70EE">
              <w:t xml:space="preserve"> rakenduvates meetmetes kokku leppimises, mis parandavad valitsussektori struktuurset eelarvepositsiooni.</w:t>
            </w:r>
          </w:p>
          <w:p w14:paraId="6F4F4BEF" w14:textId="77777777" w:rsidR="00F51BA9" w:rsidRPr="009A70EE" w:rsidRDefault="00F51BA9"/>
          <w:p w14:paraId="50210B61" w14:textId="77777777" w:rsidR="00F51BA9" w:rsidRPr="009A70EE" w:rsidRDefault="00F51BA9">
            <w:r w:rsidRPr="009A70EE">
              <w:t xml:space="preserve">Valitsussektori eelarvepuudujäägi vähendamisel tuleb sobivad meetmed </w:t>
            </w:r>
            <w:proofErr w:type="spellStart"/>
            <w:r w:rsidRPr="009A70EE">
              <w:t>KOVile</w:t>
            </w:r>
            <w:proofErr w:type="spellEnd"/>
            <w:r w:rsidRPr="009A70EE">
              <w:t xml:space="preserve"> rakendada vastavalt olukorrale ja riigieelarve seadusesse ei ole mõistlik neid kehtestada.</w:t>
            </w:r>
          </w:p>
        </w:tc>
      </w:tr>
      <w:tr w:rsidR="00F51BA9" w:rsidRPr="009A70EE" w14:paraId="7D5B92A7"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0BCD8806" w14:textId="77777777" w:rsidR="00F51BA9" w:rsidRPr="009A70EE" w:rsidRDefault="00F51BA9">
            <w:r w:rsidRPr="009A70EE">
              <w:t>RES § 46 lg 6 ja 7</w:t>
            </w:r>
          </w:p>
        </w:tc>
        <w:tc>
          <w:tcPr>
            <w:tcW w:w="2552" w:type="dxa"/>
            <w:tcBorders>
              <w:top w:val="single" w:sz="4" w:space="0" w:color="auto"/>
              <w:left w:val="single" w:sz="4" w:space="0" w:color="auto"/>
              <w:bottom w:val="single" w:sz="4" w:space="0" w:color="auto"/>
              <w:right w:val="single" w:sz="4" w:space="0" w:color="auto"/>
            </w:tcBorders>
            <w:hideMark/>
          </w:tcPr>
          <w:p w14:paraId="66E8010E" w14:textId="77777777" w:rsidR="00F51BA9" w:rsidRPr="009A70EE" w:rsidRDefault="00F51BA9">
            <w:r w:rsidRPr="009A70EE">
              <w:t>Regulatsiooni üle tõstmine teisest seadusest ja täpsustus</w:t>
            </w:r>
          </w:p>
        </w:tc>
        <w:tc>
          <w:tcPr>
            <w:tcW w:w="5670" w:type="dxa"/>
            <w:tcBorders>
              <w:top w:val="single" w:sz="4" w:space="0" w:color="auto"/>
              <w:left w:val="single" w:sz="4" w:space="0" w:color="auto"/>
              <w:bottom w:val="single" w:sz="4" w:space="0" w:color="auto"/>
              <w:right w:val="single" w:sz="4" w:space="0" w:color="auto"/>
            </w:tcBorders>
            <w:hideMark/>
          </w:tcPr>
          <w:p w14:paraId="6D7D5CBC" w14:textId="77777777" w:rsidR="00F51BA9" w:rsidRPr="009A70EE" w:rsidRDefault="00F51BA9">
            <w:proofErr w:type="spellStart"/>
            <w:r w:rsidRPr="009A70EE">
              <w:t>RES-i</w:t>
            </w:r>
            <w:proofErr w:type="spellEnd"/>
            <w:r w:rsidRPr="009A70EE">
              <w:t xml:space="preserve"> tuuakse üle kehtiva KOFS § 25 </w:t>
            </w:r>
            <w:proofErr w:type="spellStart"/>
            <w:r w:rsidRPr="009A70EE">
              <w:t>KOVide</w:t>
            </w:r>
            <w:proofErr w:type="spellEnd"/>
            <w:r w:rsidRPr="009A70EE">
              <w:t xml:space="preserve"> finantsgarantii reegel, mis reguleerib keskvalitsuse ning </w:t>
            </w:r>
            <w:proofErr w:type="spellStart"/>
            <w:r w:rsidRPr="009A70EE">
              <w:t>KOVide</w:t>
            </w:r>
            <w:proofErr w:type="spellEnd"/>
            <w:r w:rsidRPr="009A70EE">
              <w:t xml:space="preserve"> fiskaalsuhteid ning sobib paremini riigieelarve seadusesse. RES § 46 täiendatakse lõigetega 6 ja 7. Kui keskvalitsus eelarveaasta keskel vähendab </w:t>
            </w:r>
            <w:proofErr w:type="spellStart"/>
            <w:r w:rsidRPr="009A70EE">
              <w:t>KOVide</w:t>
            </w:r>
            <w:proofErr w:type="spellEnd"/>
            <w:r w:rsidRPr="009A70EE">
              <w:t xml:space="preserve"> tulusid või suurendab kulusid, tuleb riigil õigusakti kehtestamisega eelarvele kaasnev mõju </w:t>
            </w:r>
            <w:proofErr w:type="spellStart"/>
            <w:r w:rsidRPr="009A70EE">
              <w:t>KOVidele</w:t>
            </w:r>
            <w:proofErr w:type="spellEnd"/>
            <w:r w:rsidRPr="009A70EE">
              <w:t xml:space="preserve"> kompenseerida. Lisatakse erand, kui </w:t>
            </w:r>
            <w:proofErr w:type="spellStart"/>
            <w:r w:rsidRPr="009A70EE">
              <w:t>KOVid</w:t>
            </w:r>
            <w:proofErr w:type="spellEnd"/>
            <w:r w:rsidRPr="009A70EE">
              <w:t xml:space="preserve"> nt territooriumiosade üleviimises ise kokku lepivad või kulude mittehüvitamine on </w:t>
            </w:r>
            <w:proofErr w:type="spellStart"/>
            <w:r w:rsidRPr="009A70EE">
              <w:t>ELVLi</w:t>
            </w:r>
            <w:proofErr w:type="spellEnd"/>
            <w:r w:rsidRPr="009A70EE">
              <w:t xml:space="preserve"> ja VV esindajate vahel kokku lepitud, ei pea riik ühe </w:t>
            </w:r>
            <w:proofErr w:type="spellStart"/>
            <w:r w:rsidRPr="009A70EE">
              <w:t>KOVi</w:t>
            </w:r>
            <w:proofErr w:type="spellEnd"/>
            <w:r w:rsidRPr="009A70EE">
              <w:t xml:space="preserve"> kulude suurenemist kompenseerima. Aasta keskel tulumaksu, maamaksu, tasandusfondi ja toetusfondi ümber ei suunata. </w:t>
            </w:r>
          </w:p>
        </w:tc>
      </w:tr>
      <w:tr w:rsidR="00F51BA9" w:rsidRPr="009A70EE" w14:paraId="0F086A83"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3D160256" w14:textId="77777777" w:rsidR="00F51BA9" w:rsidRPr="009A70EE" w:rsidRDefault="00F51BA9">
            <w:r w:rsidRPr="009A70EE">
              <w:t xml:space="preserve">RES § 47 lg 1 </w:t>
            </w:r>
          </w:p>
        </w:tc>
        <w:tc>
          <w:tcPr>
            <w:tcW w:w="2552" w:type="dxa"/>
            <w:tcBorders>
              <w:top w:val="single" w:sz="4" w:space="0" w:color="auto"/>
              <w:left w:val="single" w:sz="4" w:space="0" w:color="auto"/>
              <w:bottom w:val="single" w:sz="4" w:space="0" w:color="auto"/>
              <w:right w:val="single" w:sz="4" w:space="0" w:color="auto"/>
            </w:tcBorders>
            <w:hideMark/>
          </w:tcPr>
          <w:p w14:paraId="106465DA" w14:textId="77777777" w:rsidR="00F51BA9" w:rsidRPr="009A70EE" w:rsidRDefault="00F51BA9">
            <w:r w:rsidRPr="009A70EE">
              <w:t>Regulatsiooni lihtsustus</w:t>
            </w:r>
          </w:p>
        </w:tc>
        <w:tc>
          <w:tcPr>
            <w:tcW w:w="5670" w:type="dxa"/>
            <w:tcBorders>
              <w:top w:val="single" w:sz="4" w:space="0" w:color="auto"/>
              <w:left w:val="single" w:sz="4" w:space="0" w:color="auto"/>
              <w:bottom w:val="single" w:sz="4" w:space="0" w:color="auto"/>
              <w:right w:val="single" w:sz="4" w:space="0" w:color="auto"/>
            </w:tcBorders>
            <w:hideMark/>
          </w:tcPr>
          <w:p w14:paraId="76A4100B" w14:textId="77777777" w:rsidR="00F51BA9" w:rsidRPr="009A70EE" w:rsidRDefault="00F51BA9">
            <w:r w:rsidRPr="009A70EE">
              <w:t>Tasandusfondi jaotuspõhimõtteid ei pea kehtestama valdkondlikes seadustes. Jaotuspõhimõtted on iga-aastase riigieelarve seaduse tekstiparagrahvides. Jaotamise aluseks olevate arvnäitajate väärtuseid ei pea enam riigieelarves sätestama.</w:t>
            </w:r>
          </w:p>
        </w:tc>
      </w:tr>
      <w:tr w:rsidR="00F51BA9" w:rsidRPr="009A70EE" w14:paraId="6EF465F9"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50EAE873" w14:textId="77777777" w:rsidR="00F51BA9" w:rsidRPr="009A70EE" w:rsidRDefault="00F51BA9">
            <w:r w:rsidRPr="009A70EE">
              <w:t>RES § 48 lg 3</w:t>
            </w:r>
          </w:p>
        </w:tc>
        <w:tc>
          <w:tcPr>
            <w:tcW w:w="2552" w:type="dxa"/>
            <w:tcBorders>
              <w:top w:val="single" w:sz="4" w:space="0" w:color="auto"/>
              <w:left w:val="single" w:sz="4" w:space="0" w:color="auto"/>
              <w:bottom w:val="single" w:sz="4" w:space="0" w:color="auto"/>
              <w:right w:val="single" w:sz="4" w:space="0" w:color="auto"/>
            </w:tcBorders>
            <w:hideMark/>
          </w:tcPr>
          <w:p w14:paraId="5EE45AD8" w14:textId="77777777" w:rsidR="00F51BA9" w:rsidRPr="009A70EE" w:rsidRDefault="00F51BA9">
            <w:r w:rsidRPr="009A70EE">
              <w:t>Regulatsiooni lihtsustus</w:t>
            </w:r>
          </w:p>
        </w:tc>
        <w:tc>
          <w:tcPr>
            <w:tcW w:w="5670" w:type="dxa"/>
            <w:tcBorders>
              <w:top w:val="single" w:sz="4" w:space="0" w:color="auto"/>
              <w:left w:val="single" w:sz="4" w:space="0" w:color="auto"/>
              <w:bottom w:val="single" w:sz="4" w:space="0" w:color="auto"/>
              <w:right w:val="single" w:sz="4" w:space="0" w:color="auto"/>
            </w:tcBorders>
            <w:hideMark/>
          </w:tcPr>
          <w:p w14:paraId="797DECDA" w14:textId="77777777" w:rsidR="00F51BA9" w:rsidRPr="009A70EE" w:rsidRDefault="00F51BA9">
            <w:r w:rsidRPr="009A70EE">
              <w:t>Toetusfondi jaotuspõhimõtteid ei pea kehtestama valdkondlikes seadustes ja jaotamise aluseks olevaid arvnäitajate väärtuseid riigieelarves. Jaotamise aluseks olevad arvnäitajad peavad olema valdkondlikus seaduses. Jaotuspõhimõtted on toetusfondi määruses.</w:t>
            </w:r>
          </w:p>
        </w:tc>
      </w:tr>
      <w:tr w:rsidR="00F51BA9" w:rsidRPr="009A70EE" w14:paraId="2B8D30DA"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30F8E82F" w14:textId="77777777" w:rsidR="00F51BA9" w:rsidRPr="009A70EE" w:rsidRDefault="00F51BA9">
            <w:pPr>
              <w:rPr>
                <w:b/>
                <w:bCs/>
              </w:rPr>
            </w:pPr>
            <w:r w:rsidRPr="009A70EE">
              <w:t>RES § 48 lg 5 ja lg 2</w:t>
            </w:r>
          </w:p>
        </w:tc>
        <w:tc>
          <w:tcPr>
            <w:tcW w:w="2552" w:type="dxa"/>
            <w:tcBorders>
              <w:top w:val="single" w:sz="4" w:space="0" w:color="auto"/>
              <w:left w:val="single" w:sz="4" w:space="0" w:color="auto"/>
              <w:bottom w:val="single" w:sz="4" w:space="0" w:color="auto"/>
              <w:right w:val="single" w:sz="4" w:space="0" w:color="auto"/>
            </w:tcBorders>
            <w:hideMark/>
          </w:tcPr>
          <w:p w14:paraId="57F02E1C" w14:textId="77777777" w:rsidR="00F51BA9" w:rsidRPr="009A70EE" w:rsidRDefault="00F51BA9">
            <w:r w:rsidRPr="009A70EE">
              <w:t>Regulatsiooni vähendamine</w:t>
            </w:r>
          </w:p>
        </w:tc>
        <w:tc>
          <w:tcPr>
            <w:tcW w:w="5670" w:type="dxa"/>
            <w:tcBorders>
              <w:top w:val="single" w:sz="4" w:space="0" w:color="auto"/>
              <w:left w:val="single" w:sz="4" w:space="0" w:color="auto"/>
              <w:bottom w:val="single" w:sz="4" w:space="0" w:color="auto"/>
              <w:right w:val="single" w:sz="4" w:space="0" w:color="auto"/>
            </w:tcBorders>
            <w:hideMark/>
          </w:tcPr>
          <w:p w14:paraId="3425DC9D" w14:textId="77777777" w:rsidR="00F51BA9" w:rsidRPr="009A70EE" w:rsidRDefault="00F51BA9">
            <w:r w:rsidRPr="009A70EE">
              <w:t xml:space="preserve">RES § 48 lõige 5 tunnistatakse kehtetuks, mis võimaldab Vabariigi Valitsuse toetusfondi määruses kehtestada toetusfondi jaotamise aluseks olevad arvnäitajad, kui toetusfondis on riigieelarvega määratud sihtotstarbel üheaastase kestusega toetus. Toetusfondi alla kavandatakse ainult püsivad toetused. Ühekordseid ja üheaastase kestusega valemipõhiseid toetusi (nt </w:t>
            </w:r>
            <w:r w:rsidRPr="009A70EE">
              <w:lastRenderedPageBreak/>
              <w:t>kriiside rahastamine) käsitatakse juhtumipõhistena ja kavandatakse tulevikus ministeeriumi eelarves.</w:t>
            </w:r>
          </w:p>
        </w:tc>
      </w:tr>
      <w:tr w:rsidR="00F51BA9" w:rsidRPr="009A70EE" w14:paraId="65A38DB7"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6297EF6A" w14:textId="77777777" w:rsidR="00F51BA9" w:rsidRPr="009A70EE" w:rsidRDefault="00F51BA9">
            <w:r w:rsidRPr="009A70EE">
              <w:lastRenderedPageBreak/>
              <w:t>RES § 49 lg 2</w:t>
            </w:r>
          </w:p>
        </w:tc>
        <w:tc>
          <w:tcPr>
            <w:tcW w:w="2552" w:type="dxa"/>
            <w:tcBorders>
              <w:top w:val="single" w:sz="4" w:space="0" w:color="auto"/>
              <w:left w:val="single" w:sz="4" w:space="0" w:color="auto"/>
              <w:bottom w:val="single" w:sz="4" w:space="0" w:color="auto"/>
              <w:right w:val="single" w:sz="4" w:space="0" w:color="auto"/>
            </w:tcBorders>
            <w:hideMark/>
          </w:tcPr>
          <w:p w14:paraId="79C895A3" w14:textId="77777777" w:rsidR="00F51BA9" w:rsidRPr="009A70EE" w:rsidRDefault="00F51BA9">
            <w:r w:rsidRPr="009A70EE">
              <w:t>Regulatsiooni tehniline täpsustus</w:t>
            </w:r>
          </w:p>
        </w:tc>
        <w:tc>
          <w:tcPr>
            <w:tcW w:w="5670" w:type="dxa"/>
            <w:tcBorders>
              <w:top w:val="single" w:sz="4" w:space="0" w:color="auto"/>
              <w:left w:val="single" w:sz="4" w:space="0" w:color="auto"/>
              <w:bottom w:val="single" w:sz="4" w:space="0" w:color="auto"/>
              <w:right w:val="single" w:sz="4" w:space="0" w:color="auto"/>
            </w:tcBorders>
            <w:hideMark/>
          </w:tcPr>
          <w:p w14:paraId="1F219025" w14:textId="77777777" w:rsidR="00F51BA9" w:rsidRPr="009A70EE" w:rsidRDefault="00F51BA9">
            <w:r w:rsidRPr="009A70EE">
              <w:t xml:space="preserve">Tasandusfondi ja toetusfondi väljamaksete paragrahvist võetakse välja sõnad „piisavate rahaliste vahendite tagamiseks“, sest säte käib tasandusfondi ja toetusfondi väljamaksete kohta. </w:t>
            </w:r>
            <w:proofErr w:type="spellStart"/>
            <w:r w:rsidRPr="009A70EE">
              <w:t>KOVidele</w:t>
            </w:r>
            <w:proofErr w:type="spellEnd"/>
            <w:r w:rsidRPr="009A70EE">
              <w:t xml:space="preserve"> piisavad vahendid tagatakse maksuseaduste ja riigieelarvega. </w:t>
            </w:r>
          </w:p>
        </w:tc>
      </w:tr>
      <w:tr w:rsidR="00F51BA9" w:rsidRPr="009A70EE" w14:paraId="5A2F13A6"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4E80A11D" w14:textId="77777777" w:rsidR="00F51BA9" w:rsidRPr="009A70EE" w:rsidRDefault="00F51BA9">
            <w:r w:rsidRPr="009A70EE">
              <w:t xml:space="preserve">RES § 50 lg 1 </w:t>
            </w:r>
          </w:p>
        </w:tc>
        <w:tc>
          <w:tcPr>
            <w:tcW w:w="2552" w:type="dxa"/>
            <w:tcBorders>
              <w:top w:val="single" w:sz="4" w:space="0" w:color="auto"/>
              <w:left w:val="single" w:sz="4" w:space="0" w:color="auto"/>
              <w:bottom w:val="single" w:sz="4" w:space="0" w:color="auto"/>
              <w:right w:val="single" w:sz="4" w:space="0" w:color="auto"/>
            </w:tcBorders>
            <w:hideMark/>
          </w:tcPr>
          <w:p w14:paraId="37B1A423" w14:textId="77777777" w:rsidR="00F51BA9" w:rsidRPr="009A70EE" w:rsidRDefault="00F51BA9">
            <w:r w:rsidRPr="009A70EE">
              <w:t>Regulatsiooni täpsustus</w:t>
            </w:r>
          </w:p>
        </w:tc>
        <w:tc>
          <w:tcPr>
            <w:tcW w:w="5670" w:type="dxa"/>
            <w:tcBorders>
              <w:top w:val="single" w:sz="4" w:space="0" w:color="auto"/>
              <w:left w:val="single" w:sz="4" w:space="0" w:color="auto"/>
              <w:bottom w:val="single" w:sz="4" w:space="0" w:color="auto"/>
              <w:right w:val="single" w:sz="4" w:space="0" w:color="auto"/>
            </w:tcBorders>
            <w:hideMark/>
          </w:tcPr>
          <w:p w14:paraId="34F29AF2" w14:textId="77777777" w:rsidR="00F51BA9" w:rsidRPr="009A70EE" w:rsidRDefault="00F51BA9">
            <w:r w:rsidRPr="009A70EE">
              <w:t xml:space="preserve">Juhtumipõhiseid toetusi reguleerivasse sättesse lisandub täpsustus, et lisaks </w:t>
            </w:r>
            <w:proofErr w:type="spellStart"/>
            <w:r w:rsidRPr="009A70EE">
              <w:t>KOVidele</w:t>
            </w:r>
            <w:proofErr w:type="spellEnd"/>
            <w:r w:rsidRPr="009A70EE">
              <w:t xml:space="preserve"> kehtivad samad reeglid </w:t>
            </w:r>
            <w:r w:rsidRPr="009A70EE">
              <w:rPr>
                <w:i/>
                <w:iCs/>
              </w:rPr>
              <w:t xml:space="preserve">KOV valitseva mõju all olevatele üksustele </w:t>
            </w:r>
            <w:r w:rsidRPr="009A70EE">
              <w:t>juhtumipõhiste toetuste andmisel riigieelarvest.</w:t>
            </w:r>
          </w:p>
        </w:tc>
      </w:tr>
      <w:tr w:rsidR="00F51BA9" w:rsidRPr="009A70EE" w14:paraId="79629173"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5B11AA0F" w14:textId="77777777" w:rsidR="00F51BA9" w:rsidRPr="009A70EE" w:rsidRDefault="00F51BA9">
            <w:r w:rsidRPr="009A70EE">
              <w:t>RES § 50 lg 2</w:t>
            </w:r>
            <w:r w:rsidRPr="009A70EE">
              <w:rPr>
                <w:vertAlign w:val="superscript"/>
              </w:rPr>
              <w:t>1</w:t>
            </w:r>
          </w:p>
        </w:tc>
        <w:tc>
          <w:tcPr>
            <w:tcW w:w="2552" w:type="dxa"/>
            <w:tcBorders>
              <w:top w:val="single" w:sz="4" w:space="0" w:color="auto"/>
              <w:left w:val="single" w:sz="4" w:space="0" w:color="auto"/>
              <w:bottom w:val="single" w:sz="4" w:space="0" w:color="auto"/>
              <w:right w:val="single" w:sz="4" w:space="0" w:color="auto"/>
            </w:tcBorders>
            <w:hideMark/>
          </w:tcPr>
          <w:p w14:paraId="4FB5EAB9" w14:textId="77777777" w:rsidR="00F51BA9" w:rsidRPr="009A70EE" w:rsidRDefault="00F51BA9">
            <w:r w:rsidRPr="009A70EE">
              <w:t>Uus regulatsioon</w:t>
            </w:r>
          </w:p>
        </w:tc>
        <w:tc>
          <w:tcPr>
            <w:tcW w:w="5670" w:type="dxa"/>
            <w:tcBorders>
              <w:top w:val="single" w:sz="4" w:space="0" w:color="auto"/>
              <w:left w:val="single" w:sz="4" w:space="0" w:color="auto"/>
              <w:bottom w:val="single" w:sz="4" w:space="0" w:color="auto"/>
              <w:right w:val="single" w:sz="4" w:space="0" w:color="auto"/>
            </w:tcBorders>
            <w:hideMark/>
          </w:tcPr>
          <w:p w14:paraId="10FA9CEB" w14:textId="77777777" w:rsidR="00F51BA9" w:rsidRPr="009A70EE" w:rsidRDefault="00F51BA9">
            <w:r w:rsidRPr="009A70EE">
              <w:t>Lisatakse volitusnorm ministri määruse andmiseks ministeeriumi eelarvest tegevuskuludeks juhtumipõhiste toetuste andmiseks. Kehtiv seadus näeb ette ministri määruse andmise vaid KOV ja tema valitseva mõju all oleva üksuse investeeringu juhtumipõhiselt toetamisel.</w:t>
            </w:r>
          </w:p>
        </w:tc>
      </w:tr>
      <w:tr w:rsidR="00F51BA9" w:rsidRPr="009A70EE" w14:paraId="03730613"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5572DDD0" w14:textId="77777777" w:rsidR="00F51BA9" w:rsidRPr="009A70EE" w:rsidRDefault="00F51BA9">
            <w:r w:rsidRPr="009A70EE">
              <w:t>RES § 50 lg 3</w:t>
            </w:r>
          </w:p>
        </w:tc>
        <w:tc>
          <w:tcPr>
            <w:tcW w:w="2552" w:type="dxa"/>
            <w:tcBorders>
              <w:top w:val="single" w:sz="4" w:space="0" w:color="auto"/>
              <w:left w:val="single" w:sz="4" w:space="0" w:color="auto"/>
              <w:bottom w:val="single" w:sz="4" w:space="0" w:color="auto"/>
              <w:right w:val="single" w:sz="4" w:space="0" w:color="auto"/>
            </w:tcBorders>
            <w:hideMark/>
          </w:tcPr>
          <w:p w14:paraId="32B46A47" w14:textId="77777777" w:rsidR="00F51BA9" w:rsidRPr="009A70EE" w:rsidRDefault="00F51BA9">
            <w:r w:rsidRPr="009A70EE">
              <w:t>Regulatsiooni täpsustus</w:t>
            </w:r>
          </w:p>
        </w:tc>
        <w:tc>
          <w:tcPr>
            <w:tcW w:w="5670" w:type="dxa"/>
            <w:tcBorders>
              <w:top w:val="single" w:sz="4" w:space="0" w:color="auto"/>
              <w:left w:val="single" w:sz="4" w:space="0" w:color="auto"/>
              <w:bottom w:val="single" w:sz="4" w:space="0" w:color="auto"/>
              <w:right w:val="single" w:sz="4" w:space="0" w:color="auto"/>
            </w:tcBorders>
            <w:hideMark/>
          </w:tcPr>
          <w:p w14:paraId="4E5DE6FB" w14:textId="77777777" w:rsidR="00F51BA9" w:rsidRPr="009A70EE" w:rsidRDefault="00F51BA9">
            <w:r w:rsidRPr="009A70EE">
              <w:t xml:space="preserve">Täpsustakse </w:t>
            </w:r>
            <w:proofErr w:type="spellStart"/>
            <w:r w:rsidRPr="009A70EE">
              <w:t>KOVidele</w:t>
            </w:r>
            <w:proofErr w:type="spellEnd"/>
            <w:r w:rsidRPr="009A70EE">
              <w:t xml:space="preserve"> ja nende valitseva mõju all üksustele riigieelarvest toetuse andmisel nõudeid ministri määruse sisule. Võetakse välja kohustus ette näha määruses omafinantseeringu määr ja toetuse jääkide tagasinõudmine. Toetusi saab tulevikus tagasi nõuda riigieelarve seaduse alusel. Lisatakse juurde määruse kohustusliku osana „toetuse jaotamise või taotlemise põhimõtted“.</w:t>
            </w:r>
          </w:p>
        </w:tc>
      </w:tr>
      <w:tr w:rsidR="00F51BA9" w:rsidRPr="009A70EE" w14:paraId="48CF79A2"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6EBCC70A" w14:textId="77777777" w:rsidR="00F51BA9" w:rsidRPr="009A70EE" w:rsidRDefault="00F51BA9">
            <w:r w:rsidRPr="009A70EE">
              <w:t>RES § 50 lg 4 punkt 1</w:t>
            </w:r>
          </w:p>
        </w:tc>
        <w:tc>
          <w:tcPr>
            <w:tcW w:w="2552" w:type="dxa"/>
            <w:tcBorders>
              <w:top w:val="single" w:sz="4" w:space="0" w:color="auto"/>
              <w:left w:val="single" w:sz="4" w:space="0" w:color="auto"/>
              <w:bottom w:val="single" w:sz="4" w:space="0" w:color="auto"/>
              <w:right w:val="single" w:sz="4" w:space="0" w:color="auto"/>
            </w:tcBorders>
            <w:hideMark/>
          </w:tcPr>
          <w:p w14:paraId="5B2CB70D" w14:textId="77777777" w:rsidR="00F51BA9" w:rsidRPr="009A70EE" w:rsidRDefault="00F51BA9">
            <w:r w:rsidRPr="009A70EE">
              <w:t>Regulatsiooni täpsustus</w:t>
            </w:r>
          </w:p>
        </w:tc>
        <w:tc>
          <w:tcPr>
            <w:tcW w:w="5670" w:type="dxa"/>
            <w:tcBorders>
              <w:top w:val="single" w:sz="4" w:space="0" w:color="auto"/>
              <w:left w:val="single" w:sz="4" w:space="0" w:color="auto"/>
              <w:bottom w:val="single" w:sz="4" w:space="0" w:color="auto"/>
              <w:right w:val="single" w:sz="4" w:space="0" w:color="auto"/>
            </w:tcBorders>
            <w:hideMark/>
          </w:tcPr>
          <w:p w14:paraId="5D7767A1" w14:textId="77777777" w:rsidR="00F51BA9" w:rsidRPr="009A70EE" w:rsidRDefault="00F51BA9">
            <w:r w:rsidRPr="009A70EE">
              <w:t xml:space="preserve">Seaduses lisatakse täpsustus, et riigieelarvest investeeringutoetuse saamisel peab KOV või valitseva mõju all üksuse projekt „üldjuhul“ aitama kaasa KOV arengukava eesmärkide täitmisele. Nt kriisimeetmetest </w:t>
            </w:r>
            <w:proofErr w:type="spellStart"/>
            <w:r w:rsidRPr="009A70EE">
              <w:t>KOVidele</w:t>
            </w:r>
            <w:proofErr w:type="spellEnd"/>
            <w:r w:rsidRPr="009A70EE">
              <w:t xml:space="preserve"> toetuse andmisel ei ole võimalik eeldada, et alati toetust saav projekt on seotud KOV arengukava eesmärkide täitmisega.</w:t>
            </w:r>
          </w:p>
        </w:tc>
      </w:tr>
      <w:tr w:rsidR="00F51BA9" w:rsidRPr="009A70EE" w14:paraId="3C2ED146"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5A7A1624" w14:textId="77777777" w:rsidR="00F51BA9" w:rsidRPr="009A70EE" w:rsidRDefault="00F51BA9">
            <w:r w:rsidRPr="009A70EE">
              <w:t>RES § 50 lg 4 punkt 3 ja lg 5</w:t>
            </w:r>
          </w:p>
        </w:tc>
        <w:tc>
          <w:tcPr>
            <w:tcW w:w="2552" w:type="dxa"/>
            <w:tcBorders>
              <w:top w:val="single" w:sz="4" w:space="0" w:color="auto"/>
              <w:left w:val="single" w:sz="4" w:space="0" w:color="auto"/>
              <w:bottom w:val="single" w:sz="4" w:space="0" w:color="auto"/>
              <w:right w:val="single" w:sz="4" w:space="0" w:color="auto"/>
            </w:tcBorders>
            <w:hideMark/>
          </w:tcPr>
          <w:p w14:paraId="18B03833" w14:textId="77777777" w:rsidR="00F51BA9" w:rsidRPr="009A70EE" w:rsidRDefault="00F51BA9">
            <w:r w:rsidRPr="009A70EE">
              <w:t>Regulatsiooni tehniline täpsustus</w:t>
            </w:r>
          </w:p>
        </w:tc>
        <w:tc>
          <w:tcPr>
            <w:tcW w:w="5670" w:type="dxa"/>
            <w:tcBorders>
              <w:top w:val="single" w:sz="4" w:space="0" w:color="auto"/>
              <w:left w:val="single" w:sz="4" w:space="0" w:color="auto"/>
              <w:bottom w:val="single" w:sz="4" w:space="0" w:color="auto"/>
              <w:right w:val="single" w:sz="4" w:space="0" w:color="auto"/>
            </w:tcBorders>
            <w:hideMark/>
          </w:tcPr>
          <w:p w14:paraId="3B68BD31" w14:textId="77777777" w:rsidR="00F51BA9" w:rsidRPr="009A70EE" w:rsidRDefault="00F51BA9">
            <w:r w:rsidRPr="009A70EE">
              <w:t>RES § 50 lg 4 punkt 3 ja lg 5 osaliselt dubleerivad üksteist ning omafinantseeringusse panustamisel netovõlakoormuse ülempiirist kinni pidamise põhimõte kirjutatakse ühte sättesse. Kui KOV saab riigilt investeeringutoetust ja nõutav on omaosalus, peab KOV kinni pidama nt netovõlakoormuse ülempiirist.</w:t>
            </w:r>
          </w:p>
        </w:tc>
      </w:tr>
      <w:tr w:rsidR="00F51BA9" w:rsidRPr="009A70EE" w14:paraId="49A470D6"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62D62387" w14:textId="77777777" w:rsidR="00F51BA9" w:rsidRPr="009A70EE" w:rsidRDefault="00F51BA9">
            <w:r w:rsidRPr="009A70EE">
              <w:t>RES § 51 lg 7</w:t>
            </w:r>
          </w:p>
        </w:tc>
        <w:tc>
          <w:tcPr>
            <w:tcW w:w="2552" w:type="dxa"/>
            <w:tcBorders>
              <w:top w:val="single" w:sz="4" w:space="0" w:color="auto"/>
              <w:left w:val="single" w:sz="4" w:space="0" w:color="auto"/>
              <w:bottom w:val="single" w:sz="4" w:space="0" w:color="auto"/>
              <w:right w:val="single" w:sz="4" w:space="0" w:color="auto"/>
            </w:tcBorders>
            <w:hideMark/>
          </w:tcPr>
          <w:p w14:paraId="4C1DCEF4" w14:textId="77777777" w:rsidR="00F51BA9" w:rsidRPr="009A70EE" w:rsidRDefault="00F51BA9">
            <w:pPr>
              <w:rPr>
                <w:b/>
                <w:bCs/>
              </w:rPr>
            </w:pPr>
            <w:r w:rsidRPr="009A70EE">
              <w:t>Regulatsiooni täpsustus</w:t>
            </w:r>
          </w:p>
        </w:tc>
        <w:tc>
          <w:tcPr>
            <w:tcW w:w="5670" w:type="dxa"/>
            <w:tcBorders>
              <w:top w:val="single" w:sz="4" w:space="0" w:color="auto"/>
              <w:left w:val="single" w:sz="4" w:space="0" w:color="auto"/>
              <w:bottom w:val="single" w:sz="4" w:space="0" w:color="auto"/>
              <w:right w:val="single" w:sz="4" w:space="0" w:color="auto"/>
            </w:tcBorders>
            <w:hideMark/>
          </w:tcPr>
          <w:p w14:paraId="2E994979" w14:textId="77777777" w:rsidR="00F51BA9" w:rsidRPr="009A70EE" w:rsidRDefault="00F51BA9">
            <w:r w:rsidRPr="009A70EE">
              <w:t xml:space="preserve">RES § 51 täiendatakse lõikega 7, mis võimaldab erandi tegemist lõike 6 nõudest, mille järgi riigieelarve eelnõu seletuskirjas tuleb esitada informatsioon iga riikliku ülesande kulude katteks antavate vahendite suuruse ja nende andja kohta. Riikliku ülesande kulusid ei pea eristama iga-aastases riigieelarve seaduses, kui riikliku ülesande kulude hüvitamine on ühekordne ja ei olnud ette teada riigieelarve eelnõu </w:t>
            </w:r>
            <w:sdt>
              <w:sdtPr>
                <w:tag w:val="goog_rdk_735"/>
                <w:id w:val="204524286"/>
              </w:sdtPr>
              <w:sdtEndPr/>
              <w:sdtContent/>
            </w:sdt>
            <w:sdt>
              <w:sdtPr>
                <w:tag w:val="goog_rdk_736"/>
                <w:id w:val="-462731826"/>
              </w:sdtPr>
              <w:sdtEndPr/>
              <w:sdtContent/>
            </w:sdt>
            <w:r w:rsidRPr="009A70EE">
              <w:t xml:space="preserve">koostamise või menetlemise ajal. Riigikohtu 16.03.2010. a otsus nr 3-4-1-8-09 nõuab </w:t>
            </w:r>
            <w:proofErr w:type="spellStart"/>
            <w:r w:rsidRPr="009A70EE">
              <w:t>KOVide</w:t>
            </w:r>
            <w:proofErr w:type="spellEnd"/>
            <w:r w:rsidRPr="009A70EE">
              <w:t xml:space="preserve"> ülesannete täitmiseks ja riiklike ülesannete täitmiseks mõeldud rahade eristamist riigieelarves.</w:t>
            </w:r>
          </w:p>
        </w:tc>
      </w:tr>
      <w:tr w:rsidR="00F51BA9" w:rsidRPr="009A70EE" w14:paraId="0B2057BA"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44899F54" w14:textId="77777777" w:rsidR="00F51BA9" w:rsidRPr="009A70EE" w:rsidRDefault="00F51BA9">
            <w:r w:rsidRPr="009A70EE">
              <w:t>RES § 51 lg 8</w:t>
            </w:r>
          </w:p>
        </w:tc>
        <w:tc>
          <w:tcPr>
            <w:tcW w:w="2552" w:type="dxa"/>
            <w:tcBorders>
              <w:top w:val="single" w:sz="4" w:space="0" w:color="auto"/>
              <w:left w:val="single" w:sz="4" w:space="0" w:color="auto"/>
              <w:bottom w:val="single" w:sz="4" w:space="0" w:color="auto"/>
              <w:right w:val="single" w:sz="4" w:space="0" w:color="auto"/>
            </w:tcBorders>
            <w:hideMark/>
          </w:tcPr>
          <w:p w14:paraId="6EB22E55" w14:textId="77777777" w:rsidR="00F51BA9" w:rsidRPr="009A70EE" w:rsidRDefault="00F51BA9">
            <w:r w:rsidRPr="009A70EE">
              <w:t>Uus regulatsioon</w:t>
            </w:r>
          </w:p>
        </w:tc>
        <w:tc>
          <w:tcPr>
            <w:tcW w:w="5670" w:type="dxa"/>
            <w:tcBorders>
              <w:top w:val="single" w:sz="4" w:space="0" w:color="auto"/>
              <w:left w:val="single" w:sz="4" w:space="0" w:color="auto"/>
              <w:bottom w:val="single" w:sz="4" w:space="0" w:color="auto"/>
              <w:right w:val="single" w:sz="4" w:space="0" w:color="auto"/>
            </w:tcBorders>
            <w:hideMark/>
          </w:tcPr>
          <w:p w14:paraId="44A86465" w14:textId="77777777" w:rsidR="00F51BA9" w:rsidRPr="009A70EE" w:rsidRDefault="00F51BA9">
            <w:pPr>
              <w:rPr>
                <w:rFonts w:asciiTheme="minorHAnsi" w:hAnsiTheme="minorHAnsi" w:cstheme="minorBidi"/>
                <w:sz w:val="20"/>
                <w:szCs w:val="20"/>
              </w:rPr>
            </w:pPr>
            <w:r w:rsidRPr="009A70EE">
              <w:t xml:space="preserve">Täiendus võimaldab nt erandkorras sõjaolukorras riigil anda </w:t>
            </w:r>
            <w:proofErr w:type="spellStart"/>
            <w:r w:rsidRPr="009A70EE">
              <w:t>KOVidele</w:t>
            </w:r>
            <w:proofErr w:type="spellEnd"/>
            <w:r w:rsidRPr="009A70EE">
              <w:t xml:space="preserve"> Vabariigi Valitsuse määrusega </w:t>
            </w:r>
            <w:r w:rsidRPr="009A70EE">
              <w:lastRenderedPageBreak/>
              <w:t xml:space="preserve">haldusülesande välja maksta toetusraha oma elanikele, andes kaasa vajaliku ressursi. Riikliku ülesande täitmise kulu hüvitatakse sel juhul </w:t>
            </w:r>
            <w:proofErr w:type="spellStart"/>
            <w:r w:rsidRPr="009A70EE">
              <w:t>KOVile</w:t>
            </w:r>
            <w:proofErr w:type="spellEnd"/>
            <w:r w:rsidRPr="009A70EE">
              <w:t xml:space="preserve"> määruses sätestatud alustel ja korras. Tavaolukorras võib </w:t>
            </w:r>
            <w:proofErr w:type="spellStart"/>
            <w:r w:rsidRPr="009A70EE">
              <w:t>KOVidele</w:t>
            </w:r>
            <w:proofErr w:type="spellEnd"/>
            <w:r w:rsidRPr="009A70EE">
              <w:t xml:space="preserve"> riikliku ülesande panna PS § 154 lõike 2 kohaselt ainult seadusega või kokkuleppel </w:t>
            </w:r>
            <w:proofErr w:type="spellStart"/>
            <w:r w:rsidRPr="009A70EE">
              <w:t>KOViga</w:t>
            </w:r>
            <w:proofErr w:type="spellEnd"/>
            <w:r w:rsidRPr="009A70EE">
              <w:t>.</w:t>
            </w:r>
          </w:p>
        </w:tc>
      </w:tr>
      <w:tr w:rsidR="00F51BA9" w:rsidRPr="009A70EE" w14:paraId="47706906" w14:textId="77777777" w:rsidTr="0051062E">
        <w:trPr>
          <w:trHeight w:val="300"/>
        </w:trPr>
        <w:tc>
          <w:tcPr>
            <w:tcW w:w="1271" w:type="dxa"/>
            <w:tcBorders>
              <w:top w:val="single" w:sz="4" w:space="0" w:color="auto"/>
              <w:left w:val="single" w:sz="4" w:space="0" w:color="auto"/>
              <w:bottom w:val="single" w:sz="4" w:space="0" w:color="auto"/>
              <w:right w:val="single" w:sz="4" w:space="0" w:color="auto"/>
            </w:tcBorders>
            <w:hideMark/>
          </w:tcPr>
          <w:p w14:paraId="72D236A9" w14:textId="77777777" w:rsidR="00F51BA9" w:rsidRPr="009A70EE" w:rsidRDefault="00F51BA9">
            <w:r w:rsidRPr="009A70EE">
              <w:lastRenderedPageBreak/>
              <w:t>RES § 52</w:t>
            </w:r>
          </w:p>
        </w:tc>
        <w:tc>
          <w:tcPr>
            <w:tcW w:w="2552" w:type="dxa"/>
            <w:tcBorders>
              <w:top w:val="single" w:sz="4" w:space="0" w:color="auto"/>
              <w:left w:val="single" w:sz="4" w:space="0" w:color="auto"/>
              <w:bottom w:val="single" w:sz="4" w:space="0" w:color="auto"/>
              <w:right w:val="single" w:sz="4" w:space="0" w:color="auto"/>
            </w:tcBorders>
            <w:hideMark/>
          </w:tcPr>
          <w:p w14:paraId="0587E52A" w14:textId="77777777" w:rsidR="00F51BA9" w:rsidRPr="009A70EE" w:rsidRDefault="00F51BA9">
            <w:r w:rsidRPr="009A70EE">
              <w:t>Regulatsiooni tehniline täpsustus</w:t>
            </w:r>
          </w:p>
        </w:tc>
        <w:tc>
          <w:tcPr>
            <w:tcW w:w="5670" w:type="dxa"/>
            <w:tcBorders>
              <w:top w:val="single" w:sz="4" w:space="0" w:color="auto"/>
              <w:left w:val="single" w:sz="4" w:space="0" w:color="auto"/>
              <w:bottom w:val="single" w:sz="4" w:space="0" w:color="auto"/>
              <w:right w:val="single" w:sz="4" w:space="0" w:color="auto"/>
            </w:tcBorders>
            <w:hideMark/>
          </w:tcPr>
          <w:p w14:paraId="496F21CC" w14:textId="77777777" w:rsidR="00F51BA9" w:rsidRPr="009A70EE" w:rsidRDefault="00F51BA9">
            <w:r w:rsidRPr="009A70EE">
              <w:t xml:space="preserve">Täpsustatakse, millisel juhul saab KOV järgmisel eelarveaastal kasutada nn tal kasutamata jäänud toetusfondi ja juhtumipõhiste toetuste jääki. Uue sõnastuse järgi on see võimalik, kui toetuse andja on toetusfondi või juhtumipõhise toetuse juba </w:t>
            </w:r>
            <w:proofErr w:type="spellStart"/>
            <w:r w:rsidRPr="009A70EE">
              <w:t>KOVile</w:t>
            </w:r>
            <w:proofErr w:type="spellEnd"/>
            <w:r w:rsidRPr="009A70EE">
              <w:t xml:space="preserve"> välja maksnud.</w:t>
            </w:r>
          </w:p>
        </w:tc>
      </w:tr>
    </w:tbl>
    <w:p w14:paraId="3E79E3D2" w14:textId="77777777" w:rsidR="00F51BA9" w:rsidRDefault="00F51BA9" w:rsidP="00F51BA9">
      <w:pPr>
        <w:rPr>
          <w:rFonts w:asciiTheme="minorHAnsi" w:hAnsiTheme="minorHAnsi" w:cstheme="minorBidi"/>
          <w:kern w:val="2"/>
          <w14:ligatures w14:val="standardContextual"/>
        </w:rPr>
      </w:pPr>
    </w:p>
    <w:p w14:paraId="3CF56E0E" w14:textId="77777777" w:rsidR="00432313" w:rsidRDefault="00432313" w:rsidP="00F51BA9">
      <w:pPr>
        <w:rPr>
          <w:rFonts w:asciiTheme="minorHAnsi" w:hAnsiTheme="minorHAnsi" w:cstheme="minorBidi"/>
          <w:kern w:val="2"/>
          <w14:ligatures w14:val="standardContextual"/>
        </w:rPr>
      </w:pPr>
    </w:p>
    <w:p w14:paraId="59BD1557" w14:textId="77777777" w:rsidR="0069313E" w:rsidRPr="009A70EE" w:rsidRDefault="0069313E" w:rsidP="00FD34E1">
      <w:pPr>
        <w:pStyle w:val="Pealkiri5"/>
        <w:spacing w:after="0"/>
      </w:pPr>
      <w:r w:rsidRPr="009A70EE">
        <w:t>2.</w:t>
      </w:r>
      <w:r w:rsidR="002378AE" w:rsidRPr="009A70EE">
        <w:t>2</w:t>
      </w:r>
      <w:r w:rsidRPr="009A70EE">
        <w:t xml:space="preserve">. </w:t>
      </w:r>
      <w:r w:rsidR="002378AE" w:rsidRPr="009A70EE">
        <w:t xml:space="preserve">Väljatöötamiskavatsus </w:t>
      </w:r>
      <w:r w:rsidR="007F2DFD" w:rsidRPr="009A70EE">
        <w:t>ja valikukohad</w:t>
      </w:r>
    </w:p>
    <w:p w14:paraId="288ECE80" w14:textId="77777777" w:rsidR="00C026B5" w:rsidRPr="009A70EE" w:rsidRDefault="00C026B5" w:rsidP="00EF32C3">
      <w:pPr>
        <w:jc w:val="both"/>
      </w:pPr>
    </w:p>
    <w:p w14:paraId="6566F805" w14:textId="77777777" w:rsidR="00665DBB" w:rsidRDefault="00F80414" w:rsidP="00665DBB">
      <w:pPr>
        <w:jc w:val="both"/>
      </w:pPr>
      <w:r w:rsidRPr="009B3B0F">
        <w:t>E</w:t>
      </w:r>
      <w:r w:rsidR="00D63DC1" w:rsidRPr="009B3B0F">
        <w:t xml:space="preserve">elnõu ettevalmistamisel </w:t>
      </w:r>
      <w:r w:rsidR="007A3AD6" w:rsidRPr="009B3B0F">
        <w:t>on arvestatud</w:t>
      </w:r>
      <w:r w:rsidR="003F1E58" w:rsidRPr="009B3B0F">
        <w:t xml:space="preserve"> osaliselt </w:t>
      </w:r>
      <w:r w:rsidR="006A433F" w:rsidRPr="009B3B0F">
        <w:t xml:space="preserve">riigieelarve seaduse tasandil </w:t>
      </w:r>
      <w:r w:rsidR="004461B1" w:rsidRPr="009B3B0F">
        <w:t>lahend</w:t>
      </w:r>
      <w:r w:rsidR="00821675" w:rsidRPr="009B3B0F">
        <w:t>uste</w:t>
      </w:r>
      <w:r w:rsidR="00770BD2" w:rsidRPr="009B3B0F">
        <w:t xml:space="preserve"> leidmisega</w:t>
      </w:r>
      <w:r w:rsidR="00770BD2" w:rsidRPr="009A70EE">
        <w:t xml:space="preserve"> </w:t>
      </w:r>
      <w:r w:rsidR="00821675" w:rsidRPr="009A70EE">
        <w:t>probleemide</w:t>
      </w:r>
      <w:r w:rsidR="002C7BDA" w:rsidRPr="009A70EE">
        <w:t>le</w:t>
      </w:r>
      <w:r w:rsidR="006A433F" w:rsidRPr="009A70EE">
        <w:t xml:space="preserve">, mille kohta on koostatud 2022. aasta oktoobris </w:t>
      </w:r>
      <w:r w:rsidR="00770BD2" w:rsidRPr="009A70EE">
        <w:t xml:space="preserve">seaduse muutmiseks </w:t>
      </w:r>
      <w:r w:rsidR="006A433F" w:rsidRPr="009A70EE">
        <w:t>väljatöötamiskavatsus</w:t>
      </w:r>
      <w:r w:rsidR="006A50C3" w:rsidRPr="009A70EE">
        <w:t>:</w:t>
      </w:r>
      <w:r w:rsidR="001D7175">
        <w:rPr>
          <w:rStyle w:val="Allmrkuseviide"/>
        </w:rPr>
        <w:footnoteReference w:id="7"/>
      </w:r>
    </w:p>
    <w:p w14:paraId="0C71CA9C" w14:textId="2D4FB1DB" w:rsidR="00FA5DB4" w:rsidRPr="009A70EE" w:rsidRDefault="00D916B8" w:rsidP="00665DBB">
      <w:pPr>
        <w:jc w:val="both"/>
      </w:pPr>
      <w:r>
        <w:t xml:space="preserve">1) </w:t>
      </w:r>
      <w:r w:rsidR="00FA5DB4" w:rsidRPr="009A70EE">
        <w:t xml:space="preserve">Vabariigi Valitsuse reservi suurus riigieelarves (§ 58 </w:t>
      </w:r>
      <w:r w:rsidR="00636C03" w:rsidRPr="009A70EE">
        <w:t>täiendamine</w:t>
      </w:r>
      <w:r w:rsidR="00FA5DB4" w:rsidRPr="009A70EE">
        <w:t>)</w:t>
      </w:r>
      <w:r w:rsidR="00665DBB">
        <w:t>;</w:t>
      </w:r>
    </w:p>
    <w:p w14:paraId="04766AD6" w14:textId="712FC525" w:rsidR="00FA5DB4" w:rsidRPr="009A70EE" w:rsidRDefault="00D916B8" w:rsidP="00665DBB">
      <w:pPr>
        <w:jc w:val="both"/>
      </w:pPr>
      <w:r>
        <w:t>2)</w:t>
      </w:r>
      <w:r w:rsidR="001A1A55">
        <w:t xml:space="preserve"> e</w:t>
      </w:r>
      <w:r w:rsidR="00FA5DB4" w:rsidRPr="009A70EE">
        <w:t xml:space="preserve">elarve muutmine pärast eelarveaasta lõppemist (§27 </w:t>
      </w:r>
      <w:r w:rsidR="00636C03" w:rsidRPr="009A70EE">
        <w:t>täiendamine</w:t>
      </w:r>
      <w:r w:rsidR="00FA5DB4" w:rsidRPr="009A70EE">
        <w:t>)</w:t>
      </w:r>
      <w:r w:rsidR="00665DBB">
        <w:t>;</w:t>
      </w:r>
    </w:p>
    <w:p w14:paraId="4DED5501" w14:textId="50AB208A" w:rsidR="00FA5DB4" w:rsidRPr="009A70EE" w:rsidRDefault="001A1A55" w:rsidP="00665DBB">
      <w:pPr>
        <w:jc w:val="both"/>
      </w:pPr>
      <w:r>
        <w:t xml:space="preserve">3) </w:t>
      </w:r>
      <w:r w:rsidR="00636C03" w:rsidRPr="009A70EE">
        <w:t>K</w:t>
      </w:r>
      <w:r w:rsidR="004D25E3">
        <w:t>VJI</w:t>
      </w:r>
      <w:r w:rsidR="00FA5DB4" w:rsidRPr="009A70EE">
        <w:t xml:space="preserve"> finantsplaani muutmine (§12 </w:t>
      </w:r>
      <w:r w:rsidR="00636C03" w:rsidRPr="009A70EE">
        <w:t>täpsustamine</w:t>
      </w:r>
      <w:r w:rsidR="00FA5DB4" w:rsidRPr="009A70EE">
        <w:t>)</w:t>
      </w:r>
      <w:r w:rsidR="00665DBB">
        <w:t>;</w:t>
      </w:r>
    </w:p>
    <w:p w14:paraId="6FF63693" w14:textId="77777777" w:rsidR="00665DBB" w:rsidRPr="003C66B1" w:rsidRDefault="001A1A55" w:rsidP="00665DBB">
      <w:pPr>
        <w:jc w:val="both"/>
      </w:pPr>
      <w:r>
        <w:t>4) k</w:t>
      </w:r>
      <w:r w:rsidR="00FA5DB4" w:rsidRPr="009A70EE">
        <w:t xml:space="preserve">ohaliku omavalitsuse üksuste riigieelarvega seotud  rahastamissüsteemi täiendamine ja </w:t>
      </w:r>
      <w:r w:rsidR="00FA5DB4" w:rsidRPr="003C66B1">
        <w:t>täpsustamine (§ 46 – 52</w:t>
      </w:r>
      <w:r w:rsidR="00981408" w:rsidRPr="003C66B1">
        <w:t xml:space="preserve"> täiendamine ja täpsustamine</w:t>
      </w:r>
      <w:r w:rsidR="00FA5DB4" w:rsidRPr="003C66B1">
        <w:t>)</w:t>
      </w:r>
      <w:r w:rsidR="00665DBB" w:rsidRPr="003C66B1">
        <w:t>;</w:t>
      </w:r>
    </w:p>
    <w:p w14:paraId="399AAB2A" w14:textId="5903558F" w:rsidR="00DB36C6" w:rsidRPr="003C66B1" w:rsidRDefault="00665DBB" w:rsidP="00665DBB">
      <w:pPr>
        <w:spacing w:after="240"/>
        <w:jc w:val="both"/>
      </w:pPr>
      <w:r w:rsidRPr="003C66B1">
        <w:t>5) toetuste andmise põhimõtted.</w:t>
      </w:r>
    </w:p>
    <w:p w14:paraId="688E8F19" w14:textId="48572024" w:rsidR="005B7C85" w:rsidRDefault="003C66B1" w:rsidP="00665DBB">
      <w:pPr>
        <w:spacing w:after="240"/>
        <w:jc w:val="both"/>
      </w:pPr>
      <w:commentRangeStart w:id="29"/>
      <w:r w:rsidRPr="00C20F7E">
        <w:t xml:space="preserve">Eelnõule ei ole koostatud Vabariigi Valitsuse </w:t>
      </w:r>
      <w:r w:rsidRPr="003C66B1">
        <w:t>22. detsembri 2011. a määruse nr 180 „</w:t>
      </w:r>
      <w:r w:rsidRPr="00C20F7E">
        <w:t xml:space="preserve">Hea õigusloome ja normitehnika eeskiri“ (edaspidi </w:t>
      </w:r>
      <w:r w:rsidRPr="00C20F7E">
        <w:rPr>
          <w:i/>
          <w:iCs/>
        </w:rPr>
        <w:t>HÕNTE</w:t>
      </w:r>
      <w:r w:rsidRPr="00C20F7E">
        <w:t>) § 1 lõike 2 punkti 2 kohaselt väljatöötamiskavatsust osas, mis puudutab Euroopa Liidu õiguse ülevõtmist</w:t>
      </w:r>
      <w:r w:rsidRPr="00C20F7E">
        <w:rPr>
          <w:rStyle w:val="Allmrkuseviide"/>
        </w:rPr>
        <w:footnoteReference w:id="8"/>
      </w:r>
      <w:r w:rsidRPr="003C66B1">
        <w:t>.</w:t>
      </w:r>
      <w:commentRangeEnd w:id="29"/>
      <w:r w:rsidR="00EF55CA">
        <w:rPr>
          <w:rStyle w:val="Kommentaariviide"/>
          <w:lang w:val="en-GB"/>
        </w:rPr>
        <w:commentReference w:id="29"/>
      </w:r>
    </w:p>
    <w:p w14:paraId="1F8969BA" w14:textId="3A44F37E" w:rsidR="00F731BD" w:rsidRDefault="00F731BD" w:rsidP="006B5127">
      <w:pPr>
        <w:jc w:val="both"/>
      </w:pPr>
      <w:commentRangeStart w:id="30"/>
      <w:r>
        <w:t>Eelnõu ei tekita (ega ka vähenda) haldusevälistele isikutele halduskoormust, kuivõrd riigieelarve seadusega nende tegevust ei reguleerita.</w:t>
      </w:r>
      <w:commentRangeEnd w:id="30"/>
      <w:r w:rsidR="006A5A1E">
        <w:rPr>
          <w:rStyle w:val="Kommentaariviide"/>
          <w:lang w:val="en-GB"/>
        </w:rPr>
        <w:commentReference w:id="30"/>
      </w:r>
    </w:p>
    <w:p w14:paraId="54300F77" w14:textId="77777777" w:rsidR="00C20F7E" w:rsidRPr="009A70EE" w:rsidRDefault="00C20F7E" w:rsidP="00FF6F6F">
      <w:pPr>
        <w:jc w:val="both"/>
      </w:pPr>
    </w:p>
    <w:p w14:paraId="2A64DA27" w14:textId="6C6F8E26" w:rsidR="005B6EC5" w:rsidRDefault="005D7CE7" w:rsidP="006CC3AC">
      <w:pPr>
        <w:pStyle w:val="Pealkiri4"/>
        <w:spacing w:after="0"/>
        <w:jc w:val="both"/>
      </w:pPr>
      <w:bookmarkStart w:id="31" w:name="_Toc416446836"/>
      <w:r w:rsidRPr="009A70EE">
        <w:t xml:space="preserve">3. </w:t>
      </w:r>
      <w:r w:rsidR="003304CD" w:rsidRPr="009A70EE">
        <w:t>Eelnõu sisu ja võrdlev analüüs</w:t>
      </w:r>
      <w:bookmarkEnd w:id="31"/>
    </w:p>
    <w:p w14:paraId="46B3A478" w14:textId="77777777" w:rsidR="00B570A2" w:rsidRPr="00B570A2" w:rsidRDefault="00B570A2" w:rsidP="006B5127"/>
    <w:p w14:paraId="6FE2CD6F" w14:textId="5624F420" w:rsidR="00540967" w:rsidRDefault="00540967" w:rsidP="00885ACD">
      <w:pPr>
        <w:pStyle w:val="Pealkiri7"/>
        <w:spacing w:after="60" w:line="240" w:lineRule="auto"/>
        <w:rPr>
          <w:rFonts w:ascii="Times New Roman" w:hAnsi="Times New Roman" w:cs="Times New Roman"/>
          <w:sz w:val="24"/>
          <w:szCs w:val="24"/>
          <w:lang w:eastAsia="et-EE"/>
        </w:rPr>
      </w:pPr>
      <w:bookmarkStart w:id="32" w:name="_Toc416446838"/>
      <w:r w:rsidRPr="65B08017">
        <w:rPr>
          <w:rFonts w:ascii="Times New Roman" w:hAnsi="Times New Roman" w:cs="Times New Roman"/>
          <w:sz w:val="24"/>
          <w:szCs w:val="24"/>
          <w:lang w:eastAsia="et-EE"/>
        </w:rPr>
        <w:t>Paragrahvi 3 muutmine</w:t>
      </w:r>
    </w:p>
    <w:p w14:paraId="3FDA81BA" w14:textId="6A29D373" w:rsidR="65B08017" w:rsidRDefault="03F80605" w:rsidP="003B651D">
      <w:pPr>
        <w:jc w:val="both"/>
        <w:rPr>
          <w:color w:val="000000" w:themeColor="text1"/>
        </w:rPr>
      </w:pPr>
      <w:bookmarkStart w:id="33" w:name="_Hlk202275378"/>
      <w:r w:rsidRPr="00DB0FCD">
        <w:rPr>
          <w:b/>
          <w:bCs/>
          <w:color w:val="000000" w:themeColor="text1"/>
        </w:rPr>
        <w:t xml:space="preserve">RES § 3 </w:t>
      </w:r>
      <w:r w:rsidR="00F47A99" w:rsidRPr="00DB0FCD">
        <w:rPr>
          <w:b/>
          <w:bCs/>
          <w:color w:val="000000" w:themeColor="text1"/>
        </w:rPr>
        <w:t>lõiked 2 ja 3</w:t>
      </w:r>
      <w:r w:rsidR="00F47A99">
        <w:rPr>
          <w:color w:val="000000" w:themeColor="text1"/>
        </w:rPr>
        <w:t xml:space="preserve"> sätestavad, </w:t>
      </w:r>
      <w:r w:rsidR="00F47A99" w:rsidRPr="32225C7D">
        <w:rPr>
          <w:color w:val="000000" w:themeColor="text1"/>
        </w:rPr>
        <w:t>e</w:t>
      </w:r>
      <w:r w:rsidR="16C074E2" w:rsidRPr="32225C7D">
        <w:rPr>
          <w:color w:val="000000" w:themeColor="text1"/>
        </w:rPr>
        <w:t>t</w:t>
      </w:r>
      <w:r w:rsidR="00F47A99">
        <w:rPr>
          <w:color w:val="000000" w:themeColor="text1"/>
        </w:rPr>
        <w:t xml:space="preserve"> p</w:t>
      </w:r>
      <w:r w:rsidR="00F47A99" w:rsidRPr="00F47A99">
        <w:rPr>
          <w:color w:val="000000" w:themeColor="text1"/>
        </w:rPr>
        <w:t>õhiseaduslikele institutsioonidele ja nende haldusala asutustele kohaldatakse käesolevas seaduses ministeeriumi, ministeeriumi valitsemisala ja riigiasutuse kohta sätestatut, kui käesolevas seaduses ei ole sätestatud teisiti</w:t>
      </w:r>
      <w:r w:rsidR="0A69AEBF" w:rsidRPr="33EE8B1C">
        <w:rPr>
          <w:color w:val="000000" w:themeColor="text1"/>
        </w:rPr>
        <w:t xml:space="preserve">. </w:t>
      </w:r>
      <w:r w:rsidR="007C7F3B" w:rsidRPr="36CB0DAA">
        <w:rPr>
          <w:color w:val="000000" w:themeColor="text1"/>
        </w:rPr>
        <w:t xml:space="preserve">Riigikantseleile </w:t>
      </w:r>
      <w:r w:rsidR="007C7F3B" w:rsidRPr="007C7F3B">
        <w:rPr>
          <w:color w:val="000000" w:themeColor="text1"/>
        </w:rPr>
        <w:t xml:space="preserve"> kohaldatakse käesolevas seaduses ministeeriumi ja ministeeriumi valitsemisala kohta sätestatut</w:t>
      </w:r>
      <w:r w:rsidR="00975C75">
        <w:rPr>
          <w:color w:val="000000" w:themeColor="text1"/>
        </w:rPr>
        <w:t>. Lõikeid täiendataks</w:t>
      </w:r>
      <w:r w:rsidR="003544CD">
        <w:rPr>
          <w:color w:val="000000" w:themeColor="text1"/>
        </w:rPr>
        <w:t>e, et</w:t>
      </w:r>
      <w:r w:rsidR="00D95490">
        <w:rPr>
          <w:color w:val="000000" w:themeColor="text1"/>
        </w:rPr>
        <w:t xml:space="preserve"> ära nimetada, milliseid akte a</w:t>
      </w:r>
      <w:r w:rsidRPr="65B08017">
        <w:rPr>
          <w:color w:val="000000" w:themeColor="text1"/>
        </w:rPr>
        <w:t xml:space="preserve">nnavad </w:t>
      </w:r>
      <w:r w:rsidRPr="1D2E25A1">
        <w:rPr>
          <w:color w:val="000000" w:themeColor="text1"/>
        </w:rPr>
        <w:t>põhiseaduslik</w:t>
      </w:r>
      <w:r w:rsidR="7B4D5FA0" w:rsidRPr="1D2E25A1">
        <w:rPr>
          <w:color w:val="000000" w:themeColor="text1"/>
        </w:rPr>
        <w:t xml:space="preserve">e </w:t>
      </w:r>
      <w:r w:rsidR="7B4D5FA0" w:rsidRPr="104F5D10">
        <w:rPr>
          <w:color w:val="000000" w:themeColor="text1"/>
        </w:rPr>
        <w:t xml:space="preserve">institutsioonide juhid ja </w:t>
      </w:r>
      <w:r w:rsidR="7B4D5FA0" w:rsidRPr="08101912">
        <w:rPr>
          <w:color w:val="000000" w:themeColor="text1"/>
        </w:rPr>
        <w:t>riigisekretär</w:t>
      </w:r>
      <w:r w:rsidRPr="65B08017">
        <w:rPr>
          <w:color w:val="000000" w:themeColor="text1"/>
        </w:rPr>
        <w:t xml:space="preserve">, kui </w:t>
      </w:r>
      <w:r w:rsidR="00784B4D">
        <w:rPr>
          <w:color w:val="000000" w:themeColor="text1"/>
        </w:rPr>
        <w:t>neile kohaldub RES säte, mille</w:t>
      </w:r>
      <w:r w:rsidR="00F56DC7">
        <w:rPr>
          <w:color w:val="000000" w:themeColor="text1"/>
        </w:rPr>
        <w:t xml:space="preserve"> </w:t>
      </w:r>
      <w:r w:rsidR="00784B4D">
        <w:rPr>
          <w:color w:val="000000" w:themeColor="text1"/>
        </w:rPr>
        <w:t xml:space="preserve">kohaselt </w:t>
      </w:r>
      <w:r w:rsidRPr="65B08017">
        <w:rPr>
          <w:color w:val="000000" w:themeColor="text1"/>
        </w:rPr>
        <w:t xml:space="preserve">minister annab </w:t>
      </w:r>
      <w:r w:rsidR="0A82AF15" w:rsidRPr="21012E7D">
        <w:rPr>
          <w:color w:val="000000" w:themeColor="text1"/>
        </w:rPr>
        <w:t>õigusakti</w:t>
      </w:r>
      <w:r w:rsidR="0A82AF15" w:rsidRPr="00A8D8E8">
        <w:rPr>
          <w:color w:val="000000" w:themeColor="text1"/>
        </w:rPr>
        <w:t xml:space="preserve"> või haldusakti</w:t>
      </w:r>
      <w:r w:rsidRPr="21012E7D">
        <w:rPr>
          <w:color w:val="000000" w:themeColor="text1"/>
        </w:rPr>
        <w:t>.</w:t>
      </w:r>
      <w:r w:rsidRPr="65B08017">
        <w:rPr>
          <w:color w:val="000000" w:themeColor="text1"/>
        </w:rPr>
        <w:t xml:space="preserve"> </w:t>
      </w:r>
      <w:r w:rsidR="003B651D">
        <w:rPr>
          <w:color w:val="000000" w:themeColor="text1"/>
        </w:rPr>
        <w:t xml:space="preserve">See on küsimusi tekitanud </w:t>
      </w:r>
      <w:r w:rsidR="003B651D" w:rsidRPr="00EB62D0">
        <w:t xml:space="preserve">näiteks riigieelarvest toetuste andmise </w:t>
      </w:r>
      <w:r w:rsidR="003B651D">
        <w:rPr>
          <w:color w:val="000000" w:themeColor="text1"/>
        </w:rPr>
        <w:t>olukorras, kuivõrd r</w:t>
      </w:r>
      <w:r w:rsidR="003B651D" w:rsidRPr="65B08017">
        <w:rPr>
          <w:color w:val="000000" w:themeColor="text1"/>
        </w:rPr>
        <w:t>iigisekretäril ja põhiseaduslike institutsioonide juhtidel ei ole määruste andmise õigust</w:t>
      </w:r>
      <w:r w:rsidR="003B651D">
        <w:rPr>
          <w:color w:val="000000" w:themeColor="text1"/>
        </w:rPr>
        <w:t>.</w:t>
      </w:r>
    </w:p>
    <w:bookmarkEnd w:id="33"/>
    <w:p w14:paraId="19F3D7C5" w14:textId="77777777" w:rsidR="003B651D" w:rsidRPr="00885ACD" w:rsidRDefault="003B651D" w:rsidP="00885ACD">
      <w:pPr>
        <w:jc w:val="both"/>
        <w:rPr>
          <w:color w:val="000000" w:themeColor="text1"/>
        </w:rPr>
      </w:pPr>
    </w:p>
    <w:p w14:paraId="3746A4D8" w14:textId="56222C5F" w:rsidR="00A36BEA" w:rsidRDefault="00A36BEA" w:rsidP="00AA7A22">
      <w:pPr>
        <w:pStyle w:val="Pealkiri7"/>
        <w:spacing w:after="60" w:line="240" w:lineRule="auto"/>
        <w:rPr>
          <w:rFonts w:ascii="Times New Roman" w:hAnsi="Times New Roman" w:cs="Times New Roman"/>
          <w:sz w:val="24"/>
          <w:szCs w:val="24"/>
          <w:lang w:eastAsia="et-EE"/>
        </w:rPr>
      </w:pPr>
      <w:r w:rsidRPr="00A36BEA">
        <w:rPr>
          <w:rFonts w:ascii="Times New Roman" w:hAnsi="Times New Roman" w:cs="Times New Roman"/>
          <w:sz w:val="24"/>
          <w:szCs w:val="24"/>
          <w:lang w:eastAsia="et-EE"/>
        </w:rPr>
        <w:lastRenderedPageBreak/>
        <w:t>Paragrahvi 4 täiendamine</w:t>
      </w:r>
    </w:p>
    <w:p w14:paraId="54581A15" w14:textId="16EFE490" w:rsidR="00D56BCF" w:rsidRDefault="00C866E7" w:rsidP="00AE5559">
      <w:pPr>
        <w:jc w:val="both"/>
        <w:rPr>
          <w:lang w:eastAsia="et-EE"/>
        </w:rPr>
      </w:pPr>
      <w:r>
        <w:rPr>
          <w:b/>
          <w:bCs/>
          <w:lang w:eastAsia="et-EE"/>
        </w:rPr>
        <w:t>RES §</w:t>
      </w:r>
      <w:r w:rsidR="69812D64" w:rsidRPr="0B447F25">
        <w:rPr>
          <w:b/>
          <w:bCs/>
          <w:lang w:eastAsia="et-EE"/>
        </w:rPr>
        <w:t xml:space="preserve"> </w:t>
      </w:r>
      <w:r>
        <w:rPr>
          <w:b/>
          <w:bCs/>
          <w:lang w:eastAsia="et-EE"/>
        </w:rPr>
        <w:t xml:space="preserve">4 lõiget </w:t>
      </w:r>
      <w:r w:rsidR="008404C5">
        <w:rPr>
          <w:b/>
          <w:bCs/>
          <w:lang w:eastAsia="et-EE"/>
        </w:rPr>
        <w:t>2 ja 3 täiendatakse</w:t>
      </w:r>
      <w:r w:rsidR="00464F41" w:rsidRPr="00464F41">
        <w:rPr>
          <w:lang w:eastAsia="et-EE"/>
        </w:rPr>
        <w:t xml:space="preserve">, et </w:t>
      </w:r>
      <w:r w:rsidR="00464F41">
        <w:rPr>
          <w:lang w:eastAsia="et-EE"/>
        </w:rPr>
        <w:t xml:space="preserve">täpsustada Eelarvenõukogu </w:t>
      </w:r>
      <w:r w:rsidR="00F04C94">
        <w:rPr>
          <w:lang w:eastAsia="et-EE"/>
        </w:rPr>
        <w:t xml:space="preserve">arvamustele reageerimise protsessi. </w:t>
      </w:r>
      <w:r w:rsidR="0040090E">
        <w:rPr>
          <w:lang w:eastAsia="et-EE"/>
        </w:rPr>
        <w:t xml:space="preserve">Senises </w:t>
      </w:r>
      <w:r w:rsidR="003129AE">
        <w:rPr>
          <w:lang w:eastAsia="et-EE"/>
        </w:rPr>
        <w:t xml:space="preserve">praktikas on olnud kohati ebaselge, kuidas eriarvamus tuleks esitada ning viimasele asjaolule on tähelepanu juhtinud ka Riigikontroll. Lisaks sätestab direktiiv </w:t>
      </w:r>
      <w:r w:rsidR="00E04040">
        <w:rPr>
          <w:lang w:eastAsia="et-EE"/>
        </w:rPr>
        <w:t>eri</w:t>
      </w:r>
      <w:r w:rsidR="003129AE">
        <w:rPr>
          <w:lang w:eastAsia="et-EE"/>
        </w:rPr>
        <w:t>arvamuse</w:t>
      </w:r>
      <w:r w:rsidR="00E04040">
        <w:rPr>
          <w:lang w:eastAsia="et-EE"/>
        </w:rPr>
        <w:t xml:space="preserve"> korral</w:t>
      </w:r>
      <w:r w:rsidR="003129AE">
        <w:rPr>
          <w:lang w:eastAsia="et-EE"/>
        </w:rPr>
        <w:t xml:space="preserve"> reageerimise </w:t>
      </w:r>
      <w:r w:rsidR="00E04040">
        <w:rPr>
          <w:lang w:eastAsia="et-EE"/>
        </w:rPr>
        <w:t>aja (kaks kuud). Seetõttu on täpsustatud, et Vabariigi Valitsuse eelarvepoliitikat puudutavate eriarvamuste korral tehakse vastav Vabariigi Valitsuse otsus</w:t>
      </w:r>
      <w:r w:rsidR="002556EA">
        <w:rPr>
          <w:lang w:eastAsia="et-EE"/>
        </w:rPr>
        <w:t xml:space="preserve"> ja selle otsuse põhjendused avalikustatakse. Viide Vabariigi Valitsuse veebilehele tähendab eeldust, et </w:t>
      </w:r>
      <w:r w:rsidR="00587FEB">
        <w:rPr>
          <w:lang w:eastAsia="et-EE"/>
        </w:rPr>
        <w:t xml:space="preserve">põhjendused avalikustatakse sarnasel viisil nagu avaldatakse pressiteadete kaudu ka teisi valitsuse otsuseid. </w:t>
      </w:r>
      <w:r w:rsidR="003C6AD5">
        <w:rPr>
          <w:lang w:eastAsia="et-EE"/>
        </w:rPr>
        <w:t xml:space="preserve">Rahandusministeeriumi prognoosi puudutavaid eriarvamusi kommenteerib rahandusministeerium ning </w:t>
      </w:r>
      <w:r w:rsidR="00B54823">
        <w:rPr>
          <w:lang w:eastAsia="et-EE"/>
        </w:rPr>
        <w:t>lisatud on täpsustus, et eriarvamused avalikustatakse rahandusministeeriumi veebilehel.</w:t>
      </w:r>
    </w:p>
    <w:p w14:paraId="47C8A56E" w14:textId="77777777" w:rsidR="009F0D14" w:rsidRDefault="009F0D14" w:rsidP="00AE5559">
      <w:pPr>
        <w:jc w:val="both"/>
        <w:rPr>
          <w:lang w:eastAsia="et-EE"/>
        </w:rPr>
      </w:pPr>
    </w:p>
    <w:p w14:paraId="769E72D0" w14:textId="040A08DA" w:rsidR="009F0D14" w:rsidRDefault="009F0D14" w:rsidP="00AE5559">
      <w:pPr>
        <w:jc w:val="both"/>
        <w:rPr>
          <w:lang w:eastAsia="et-EE"/>
        </w:rPr>
      </w:pPr>
      <w:r w:rsidRPr="00D924E9">
        <w:rPr>
          <w:b/>
          <w:bCs/>
          <w:lang w:eastAsia="et-EE"/>
        </w:rPr>
        <w:t xml:space="preserve">RES §4 </w:t>
      </w:r>
      <w:r w:rsidR="00A76BE5" w:rsidRPr="00D924E9">
        <w:rPr>
          <w:b/>
          <w:bCs/>
          <w:lang w:eastAsia="et-EE"/>
        </w:rPr>
        <w:t xml:space="preserve">täiendatakse </w:t>
      </w:r>
      <w:r w:rsidRPr="00D924E9">
        <w:rPr>
          <w:b/>
          <w:bCs/>
          <w:lang w:eastAsia="et-EE"/>
        </w:rPr>
        <w:t>lõi</w:t>
      </w:r>
      <w:r w:rsidR="00A76BE5" w:rsidRPr="00D924E9">
        <w:rPr>
          <w:b/>
          <w:bCs/>
          <w:lang w:eastAsia="et-EE"/>
        </w:rPr>
        <w:t xml:space="preserve">kega </w:t>
      </w:r>
      <w:r w:rsidR="009A70BC" w:rsidRPr="00D924E9">
        <w:rPr>
          <w:b/>
          <w:bCs/>
          <w:lang w:eastAsia="et-EE"/>
        </w:rPr>
        <w:t>4</w:t>
      </w:r>
      <w:r w:rsidR="009A70BC">
        <w:rPr>
          <w:lang w:eastAsia="et-EE"/>
        </w:rPr>
        <w:t xml:space="preserve">, </w:t>
      </w:r>
      <w:r w:rsidR="00990D77">
        <w:rPr>
          <w:lang w:eastAsia="et-EE"/>
        </w:rPr>
        <w:t xml:space="preserve">et tagada </w:t>
      </w:r>
      <w:r w:rsidR="002179AF">
        <w:rPr>
          <w:lang w:eastAsia="et-EE"/>
        </w:rPr>
        <w:t>seda</w:t>
      </w:r>
      <w:r w:rsidR="000764BB">
        <w:rPr>
          <w:lang w:eastAsia="et-EE"/>
        </w:rPr>
        <w:t xml:space="preserve">, et </w:t>
      </w:r>
      <w:r w:rsidR="00990D77">
        <w:rPr>
          <w:lang w:eastAsia="et-EE"/>
        </w:rPr>
        <w:t>Eelarvenõukogu</w:t>
      </w:r>
      <w:r w:rsidR="000764BB">
        <w:rPr>
          <w:lang w:eastAsia="et-EE"/>
        </w:rPr>
        <w:t xml:space="preserve"> </w:t>
      </w:r>
      <w:r w:rsidR="002179AF">
        <w:rPr>
          <w:lang w:eastAsia="et-EE"/>
        </w:rPr>
        <w:t xml:space="preserve">saaks </w:t>
      </w:r>
      <w:r w:rsidR="000764BB">
        <w:rPr>
          <w:lang w:eastAsia="et-EE"/>
        </w:rPr>
        <w:t xml:space="preserve">oma ülesannete täitmiseks </w:t>
      </w:r>
      <w:r w:rsidR="00874EBA">
        <w:rPr>
          <w:lang w:eastAsia="et-EE"/>
        </w:rPr>
        <w:t>valitsusasutustelt ja ministeeriumi</w:t>
      </w:r>
      <w:r w:rsidR="00BD73EE">
        <w:rPr>
          <w:lang w:eastAsia="et-EE"/>
        </w:rPr>
        <w:t>d</w:t>
      </w:r>
      <w:r w:rsidR="00874EBA">
        <w:rPr>
          <w:lang w:eastAsia="et-EE"/>
        </w:rPr>
        <w:t xml:space="preserve">elt andmeid. </w:t>
      </w:r>
    </w:p>
    <w:p w14:paraId="4DFDE7E7" w14:textId="77777777" w:rsidR="00661BD6" w:rsidRDefault="00661BD6" w:rsidP="00AE5559">
      <w:pPr>
        <w:jc w:val="both"/>
        <w:rPr>
          <w:lang w:eastAsia="et-EE"/>
        </w:rPr>
      </w:pPr>
    </w:p>
    <w:p w14:paraId="1272F1BD" w14:textId="7D7E4B5D" w:rsidR="00661BD6" w:rsidRDefault="00661BD6" w:rsidP="004A3335">
      <w:pPr>
        <w:jc w:val="both"/>
        <w:rPr>
          <w:b/>
          <w:bCs/>
          <w:lang w:eastAsia="et-EE"/>
        </w:rPr>
      </w:pPr>
      <w:r w:rsidRPr="00D924E9">
        <w:rPr>
          <w:b/>
          <w:bCs/>
          <w:lang w:eastAsia="et-EE"/>
        </w:rPr>
        <w:t>RES §4 täiendatakse lõikega 5</w:t>
      </w:r>
      <w:r>
        <w:rPr>
          <w:lang w:eastAsia="et-EE"/>
        </w:rPr>
        <w:t xml:space="preserve">, </w:t>
      </w:r>
      <w:r w:rsidR="003C16B5">
        <w:rPr>
          <w:lang w:eastAsia="et-EE"/>
        </w:rPr>
        <w:t xml:space="preserve">et </w:t>
      </w:r>
      <w:r w:rsidR="001259F2">
        <w:rPr>
          <w:lang w:eastAsia="et-EE"/>
        </w:rPr>
        <w:t xml:space="preserve">viia sisse direktiivi (EL) 2024/1265 </w:t>
      </w:r>
      <w:r w:rsidR="006940C7">
        <w:rPr>
          <w:lang w:eastAsia="et-EE"/>
        </w:rPr>
        <w:t>Artikli</w:t>
      </w:r>
      <w:r w:rsidR="00AD18DD">
        <w:rPr>
          <w:lang w:eastAsia="et-EE"/>
        </w:rPr>
        <w:t>te</w:t>
      </w:r>
      <w:r w:rsidR="006940C7">
        <w:rPr>
          <w:lang w:eastAsia="et-EE"/>
        </w:rPr>
        <w:t xml:space="preserve"> </w:t>
      </w:r>
      <w:r w:rsidR="000338D7">
        <w:rPr>
          <w:lang w:eastAsia="et-EE"/>
        </w:rPr>
        <w:t>8a(</w:t>
      </w:r>
      <w:r w:rsidR="00DC44F9">
        <w:rPr>
          <w:lang w:eastAsia="et-EE"/>
        </w:rPr>
        <w:t xml:space="preserve">4)(b) ja </w:t>
      </w:r>
      <w:r w:rsidR="0039250C">
        <w:rPr>
          <w:lang w:eastAsia="et-EE"/>
        </w:rPr>
        <w:t>8</w:t>
      </w:r>
      <w:r w:rsidR="00AD18DD">
        <w:rPr>
          <w:lang w:eastAsia="et-EE"/>
        </w:rPr>
        <w:t xml:space="preserve">a(5)(e) </w:t>
      </w:r>
      <w:r w:rsidR="001259F2">
        <w:rPr>
          <w:lang w:eastAsia="et-EE"/>
        </w:rPr>
        <w:t>nõu</w:t>
      </w:r>
      <w:r w:rsidR="00DC44F9">
        <w:rPr>
          <w:lang w:eastAsia="et-EE"/>
        </w:rPr>
        <w:t>d</w:t>
      </w:r>
      <w:r w:rsidR="001259F2">
        <w:rPr>
          <w:lang w:eastAsia="et-EE"/>
        </w:rPr>
        <w:t>e</w:t>
      </w:r>
      <w:r w:rsidR="00DC44F9">
        <w:rPr>
          <w:lang w:eastAsia="et-EE"/>
        </w:rPr>
        <w:t>d</w:t>
      </w:r>
      <w:r w:rsidR="007C17BC">
        <w:rPr>
          <w:lang w:eastAsia="et-EE"/>
        </w:rPr>
        <w:t xml:space="preserve">, mille kohaselt </w:t>
      </w:r>
      <w:r w:rsidR="00B66113">
        <w:rPr>
          <w:lang w:eastAsia="et-EE"/>
        </w:rPr>
        <w:t xml:space="preserve">peab </w:t>
      </w:r>
      <w:r w:rsidR="00301203">
        <w:rPr>
          <w:lang w:eastAsia="et-EE"/>
        </w:rPr>
        <w:t xml:space="preserve">oma arvamusi avalikult kommenteerima ning </w:t>
      </w:r>
      <w:r w:rsidR="007A666A">
        <w:rPr>
          <w:lang w:eastAsia="et-EE"/>
        </w:rPr>
        <w:t xml:space="preserve">osalema </w:t>
      </w:r>
      <w:r w:rsidR="00301203">
        <w:rPr>
          <w:lang w:eastAsia="et-EE"/>
        </w:rPr>
        <w:t>parlamendi soovil</w:t>
      </w:r>
      <w:r w:rsidR="00553862">
        <w:rPr>
          <w:lang w:eastAsia="et-EE"/>
        </w:rPr>
        <w:t xml:space="preserve"> </w:t>
      </w:r>
      <w:r w:rsidR="004A3335">
        <w:rPr>
          <w:lang w:eastAsia="et-EE"/>
        </w:rPr>
        <w:t xml:space="preserve">regulaarselt parlamentaarsetes aruteludes. Praktikas on mõlemad tegevused olnud ka seni tagatud, aga </w:t>
      </w:r>
      <w:r w:rsidR="002F6837">
        <w:rPr>
          <w:lang w:eastAsia="et-EE"/>
        </w:rPr>
        <w:t>kuna direktiiv nõuab selles osas õiguskindlust, on artiklid lisatud ka eelnõusse</w:t>
      </w:r>
      <w:r w:rsidR="001259F2">
        <w:rPr>
          <w:lang w:eastAsia="et-EE"/>
        </w:rPr>
        <w:t xml:space="preserve">. </w:t>
      </w:r>
    </w:p>
    <w:p w14:paraId="14AE55E9" w14:textId="77777777" w:rsidR="00C866E7" w:rsidRDefault="00C866E7" w:rsidP="00AE5559">
      <w:pPr>
        <w:jc w:val="both"/>
        <w:rPr>
          <w:b/>
          <w:bCs/>
          <w:lang w:eastAsia="et-EE"/>
        </w:rPr>
      </w:pPr>
    </w:p>
    <w:p w14:paraId="0D54E6F1" w14:textId="36B606D4" w:rsidR="009851F4" w:rsidRDefault="009646CF" w:rsidP="00AE5559">
      <w:pPr>
        <w:jc w:val="both"/>
        <w:rPr>
          <w:lang w:eastAsia="et-EE"/>
        </w:rPr>
      </w:pPr>
      <w:r w:rsidRPr="00AE5559">
        <w:rPr>
          <w:b/>
          <w:bCs/>
          <w:lang w:eastAsia="et-EE"/>
        </w:rPr>
        <w:t>RES §</w:t>
      </w:r>
      <w:r w:rsidR="00C46358" w:rsidRPr="00AE5559">
        <w:rPr>
          <w:b/>
          <w:bCs/>
          <w:lang w:eastAsia="et-EE"/>
        </w:rPr>
        <w:t>4 täiend</w:t>
      </w:r>
      <w:r w:rsidR="004A43DE" w:rsidRPr="00AE5559">
        <w:rPr>
          <w:b/>
          <w:bCs/>
          <w:lang w:eastAsia="et-EE"/>
        </w:rPr>
        <w:t>a</w:t>
      </w:r>
      <w:r w:rsidR="0051516D" w:rsidRPr="00AE5559">
        <w:rPr>
          <w:b/>
          <w:bCs/>
          <w:lang w:eastAsia="et-EE"/>
        </w:rPr>
        <w:t xml:space="preserve">takse lõikega </w:t>
      </w:r>
      <w:r w:rsidR="006B795A">
        <w:rPr>
          <w:b/>
          <w:bCs/>
          <w:lang w:eastAsia="et-EE"/>
        </w:rPr>
        <w:t>6</w:t>
      </w:r>
      <w:r w:rsidR="00904B77">
        <w:rPr>
          <w:lang w:eastAsia="et-EE"/>
        </w:rPr>
        <w:t xml:space="preserve">, millega </w:t>
      </w:r>
      <w:r w:rsidR="00B903E2">
        <w:rPr>
          <w:lang w:eastAsia="et-EE"/>
        </w:rPr>
        <w:t>viiakse sisse direktiivi</w:t>
      </w:r>
      <w:r w:rsidR="00340F28">
        <w:rPr>
          <w:lang w:eastAsia="et-EE"/>
        </w:rPr>
        <w:t xml:space="preserve"> </w:t>
      </w:r>
      <w:r w:rsidR="00313419">
        <w:rPr>
          <w:lang w:eastAsia="et-EE"/>
        </w:rPr>
        <w:t>(</w:t>
      </w:r>
      <w:r w:rsidR="0070382B">
        <w:rPr>
          <w:lang w:eastAsia="et-EE"/>
        </w:rPr>
        <w:t>E</w:t>
      </w:r>
      <w:r w:rsidR="00313419">
        <w:rPr>
          <w:lang w:eastAsia="et-EE"/>
        </w:rPr>
        <w:t>L)</w:t>
      </w:r>
      <w:r w:rsidR="0070382B">
        <w:rPr>
          <w:lang w:eastAsia="et-EE"/>
        </w:rPr>
        <w:t xml:space="preserve"> </w:t>
      </w:r>
      <w:r w:rsidR="00340F28">
        <w:rPr>
          <w:lang w:eastAsia="et-EE"/>
        </w:rPr>
        <w:t xml:space="preserve">2024/1265 </w:t>
      </w:r>
      <w:r w:rsidR="00B11158">
        <w:rPr>
          <w:lang w:eastAsia="et-EE"/>
        </w:rPr>
        <w:t>Artik</w:t>
      </w:r>
      <w:r w:rsidR="00176FDD">
        <w:rPr>
          <w:lang w:eastAsia="et-EE"/>
        </w:rPr>
        <w:t>li</w:t>
      </w:r>
      <w:r w:rsidR="00B11158">
        <w:rPr>
          <w:lang w:eastAsia="et-EE"/>
        </w:rPr>
        <w:t xml:space="preserve"> </w:t>
      </w:r>
      <w:r w:rsidR="009E6428">
        <w:rPr>
          <w:lang w:eastAsia="et-EE"/>
        </w:rPr>
        <w:t>8a(4)</w:t>
      </w:r>
      <w:r w:rsidR="00A757A0">
        <w:rPr>
          <w:lang w:eastAsia="et-EE"/>
        </w:rPr>
        <w:t xml:space="preserve">(e) </w:t>
      </w:r>
      <w:r w:rsidR="004D052C">
        <w:rPr>
          <w:lang w:eastAsia="et-EE"/>
        </w:rPr>
        <w:t>nõue</w:t>
      </w:r>
      <w:r w:rsidR="00450383">
        <w:rPr>
          <w:lang w:eastAsia="et-EE"/>
        </w:rPr>
        <w:t xml:space="preserve">, et </w:t>
      </w:r>
      <w:r w:rsidR="00380258">
        <w:rPr>
          <w:lang w:eastAsia="et-EE"/>
        </w:rPr>
        <w:t xml:space="preserve">Eelarvenõukogu tegevust </w:t>
      </w:r>
      <w:r w:rsidR="00D47E2D">
        <w:rPr>
          <w:lang w:eastAsia="et-EE"/>
        </w:rPr>
        <w:t xml:space="preserve">hinnataks regulaarselt sõltumatu </w:t>
      </w:r>
      <w:r w:rsidR="001B7C8B">
        <w:rPr>
          <w:lang w:eastAsia="et-EE"/>
        </w:rPr>
        <w:t>hindaja poolt</w:t>
      </w:r>
      <w:r w:rsidR="00A757A0">
        <w:rPr>
          <w:lang w:eastAsia="et-EE"/>
        </w:rPr>
        <w:t xml:space="preserve">. </w:t>
      </w:r>
      <w:r w:rsidR="009E0924">
        <w:rPr>
          <w:lang w:eastAsia="et-EE"/>
        </w:rPr>
        <w:t xml:space="preserve">Samas ei kirjuta </w:t>
      </w:r>
      <w:r w:rsidR="005A5222">
        <w:rPr>
          <w:lang w:eastAsia="et-EE"/>
        </w:rPr>
        <w:t xml:space="preserve">Euroopa Liidu direktiiv </w:t>
      </w:r>
      <w:r w:rsidR="009E0924">
        <w:rPr>
          <w:lang w:eastAsia="et-EE"/>
        </w:rPr>
        <w:t xml:space="preserve">liikmesriikidele </w:t>
      </w:r>
      <w:r w:rsidR="005A5222">
        <w:rPr>
          <w:lang w:eastAsia="et-EE"/>
        </w:rPr>
        <w:t xml:space="preserve">ette välise hindaja </w:t>
      </w:r>
      <w:r w:rsidR="00DF5E6C">
        <w:rPr>
          <w:lang w:eastAsia="et-EE"/>
        </w:rPr>
        <w:t xml:space="preserve">täpsemaid ülesandeid </w:t>
      </w:r>
      <w:r w:rsidR="005A5222">
        <w:rPr>
          <w:lang w:eastAsia="et-EE"/>
        </w:rPr>
        <w:t xml:space="preserve">ega ka hinnangu andmise konkreetsemat regulaarsust. </w:t>
      </w:r>
      <w:r w:rsidR="008C3BC8">
        <w:rPr>
          <w:lang w:eastAsia="et-EE"/>
        </w:rPr>
        <w:t xml:space="preserve">Seetõttu on </w:t>
      </w:r>
      <w:r w:rsidR="009A07B2">
        <w:rPr>
          <w:lang w:eastAsia="et-EE"/>
        </w:rPr>
        <w:t xml:space="preserve">ka seaduseelnõus </w:t>
      </w:r>
      <w:r w:rsidR="008C3BC8">
        <w:rPr>
          <w:lang w:eastAsia="et-EE"/>
        </w:rPr>
        <w:t xml:space="preserve">jäetud </w:t>
      </w:r>
      <w:r w:rsidR="001C7F73">
        <w:rPr>
          <w:lang w:eastAsia="et-EE"/>
        </w:rPr>
        <w:t xml:space="preserve">välise </w:t>
      </w:r>
      <w:r w:rsidR="00AC37A4">
        <w:rPr>
          <w:lang w:eastAsia="et-EE"/>
        </w:rPr>
        <w:t xml:space="preserve">hindaja </w:t>
      </w:r>
      <w:r w:rsidR="00613737">
        <w:rPr>
          <w:lang w:eastAsia="et-EE"/>
        </w:rPr>
        <w:t xml:space="preserve">roll </w:t>
      </w:r>
      <w:r w:rsidR="009851F4">
        <w:rPr>
          <w:lang w:eastAsia="et-EE"/>
        </w:rPr>
        <w:t>paindliku</w:t>
      </w:r>
      <w:r w:rsidR="00613737">
        <w:rPr>
          <w:lang w:eastAsia="et-EE"/>
        </w:rPr>
        <w:t>maks</w:t>
      </w:r>
      <w:r w:rsidR="006F6957">
        <w:rPr>
          <w:lang w:eastAsia="et-EE"/>
        </w:rPr>
        <w:t xml:space="preserve">, </w:t>
      </w:r>
      <w:r w:rsidR="00546C9B">
        <w:rPr>
          <w:lang w:eastAsia="et-EE"/>
        </w:rPr>
        <w:t xml:space="preserve">defineerides </w:t>
      </w:r>
      <w:r w:rsidR="002A4447">
        <w:rPr>
          <w:lang w:eastAsia="et-EE"/>
        </w:rPr>
        <w:t xml:space="preserve">hindaja nimetamise ja hinnangute toimumise </w:t>
      </w:r>
      <w:r w:rsidR="00E7073A">
        <w:rPr>
          <w:lang w:eastAsia="et-EE"/>
        </w:rPr>
        <w:t>regulaarsuse</w:t>
      </w:r>
      <w:r w:rsidR="009851F4">
        <w:rPr>
          <w:lang w:eastAsia="et-EE"/>
        </w:rPr>
        <w:t xml:space="preserve">. </w:t>
      </w:r>
      <w:r w:rsidR="00136334">
        <w:rPr>
          <w:lang w:eastAsia="et-EE"/>
        </w:rPr>
        <w:t>Kuna Eelarvenõukogu on loodud</w:t>
      </w:r>
      <w:r w:rsidR="002357C3">
        <w:rPr>
          <w:lang w:eastAsia="et-EE"/>
        </w:rPr>
        <w:t xml:space="preserve"> Eesti Panga nõukogu poolt esitatakse </w:t>
      </w:r>
      <w:r w:rsidR="000E2452">
        <w:rPr>
          <w:lang w:eastAsia="et-EE"/>
        </w:rPr>
        <w:t>hinnang</w:t>
      </w:r>
      <w:r w:rsidR="00481D90">
        <w:rPr>
          <w:lang w:eastAsia="et-EE"/>
        </w:rPr>
        <w:t xml:space="preserve"> Eesti Panga nõukogule, </w:t>
      </w:r>
      <w:r w:rsidR="00E92BC2">
        <w:rPr>
          <w:lang w:eastAsia="et-EE"/>
        </w:rPr>
        <w:t xml:space="preserve">kuid seda tuleb tutvustada ka </w:t>
      </w:r>
      <w:r w:rsidR="001D7EDF">
        <w:rPr>
          <w:lang w:eastAsia="et-EE"/>
        </w:rPr>
        <w:t xml:space="preserve">rahandusministrile ning </w:t>
      </w:r>
      <w:r w:rsidR="008106EA">
        <w:rPr>
          <w:lang w:eastAsia="et-EE"/>
        </w:rPr>
        <w:t>Riigikogu rahanduskomisjonile. Samuti on sätestatud</w:t>
      </w:r>
      <w:r w:rsidR="00AE4748">
        <w:rPr>
          <w:lang w:eastAsia="et-EE"/>
        </w:rPr>
        <w:t xml:space="preserve">, et hinnang </w:t>
      </w:r>
      <w:r w:rsidR="00BC7C42">
        <w:rPr>
          <w:lang w:eastAsia="et-EE"/>
        </w:rPr>
        <w:t>avalikusta</w:t>
      </w:r>
      <w:r w:rsidR="00AE4748">
        <w:rPr>
          <w:lang w:eastAsia="et-EE"/>
        </w:rPr>
        <w:t xml:space="preserve">takse </w:t>
      </w:r>
      <w:r w:rsidR="00D56BCF">
        <w:rPr>
          <w:lang w:eastAsia="et-EE"/>
        </w:rPr>
        <w:t>E</w:t>
      </w:r>
      <w:r w:rsidR="005B6995">
        <w:rPr>
          <w:lang w:eastAsia="et-EE"/>
        </w:rPr>
        <w:t>elarvenõukogu veebilehel</w:t>
      </w:r>
      <w:r w:rsidR="009851F4">
        <w:rPr>
          <w:lang w:eastAsia="et-EE"/>
        </w:rPr>
        <w:t>.</w:t>
      </w:r>
    </w:p>
    <w:p w14:paraId="042DACE4" w14:textId="77777777" w:rsidR="00A8289A" w:rsidRDefault="00A8289A" w:rsidP="00AE5559">
      <w:pPr>
        <w:jc w:val="both"/>
        <w:rPr>
          <w:lang w:eastAsia="et-EE"/>
        </w:rPr>
      </w:pPr>
    </w:p>
    <w:p w14:paraId="4A3EB7B6" w14:textId="5417F576" w:rsidR="007B4674" w:rsidRDefault="00A757A0" w:rsidP="00AE5559">
      <w:pPr>
        <w:jc w:val="both"/>
        <w:rPr>
          <w:lang w:eastAsia="et-EE"/>
        </w:rPr>
      </w:pPr>
      <w:r>
        <w:rPr>
          <w:lang w:eastAsia="et-EE"/>
        </w:rPr>
        <w:t xml:space="preserve">Kuna </w:t>
      </w:r>
      <w:r w:rsidR="00013C0A">
        <w:rPr>
          <w:lang w:eastAsia="et-EE"/>
        </w:rPr>
        <w:t xml:space="preserve">Eelarvenõukogu on </w:t>
      </w:r>
      <w:r w:rsidR="00357699">
        <w:rPr>
          <w:lang w:eastAsia="et-EE"/>
        </w:rPr>
        <w:t xml:space="preserve">nimetatud Eesti Panga </w:t>
      </w:r>
      <w:r w:rsidR="003176DC">
        <w:rPr>
          <w:lang w:eastAsia="et-EE"/>
        </w:rPr>
        <w:t xml:space="preserve">nõukogu </w:t>
      </w:r>
      <w:r w:rsidR="00357699">
        <w:rPr>
          <w:lang w:eastAsia="et-EE"/>
        </w:rPr>
        <w:t xml:space="preserve">poolt, siis </w:t>
      </w:r>
      <w:r w:rsidR="003176DC">
        <w:rPr>
          <w:lang w:eastAsia="et-EE"/>
        </w:rPr>
        <w:t xml:space="preserve">nähakse ette, et ka sellise sõltumatu </w:t>
      </w:r>
      <w:r w:rsidR="00962C18">
        <w:rPr>
          <w:lang w:eastAsia="et-EE"/>
        </w:rPr>
        <w:t xml:space="preserve">välise </w:t>
      </w:r>
      <w:r w:rsidR="003176DC">
        <w:rPr>
          <w:lang w:eastAsia="et-EE"/>
        </w:rPr>
        <w:t xml:space="preserve">hindaja </w:t>
      </w:r>
      <w:r w:rsidR="00596A16">
        <w:rPr>
          <w:lang w:eastAsia="et-EE"/>
        </w:rPr>
        <w:t>nimetami</w:t>
      </w:r>
      <w:r w:rsidR="00004862">
        <w:rPr>
          <w:lang w:eastAsia="et-EE"/>
        </w:rPr>
        <w:t xml:space="preserve">se roll on Eesti Panga nõukogul. </w:t>
      </w:r>
      <w:r w:rsidR="00C056A9">
        <w:rPr>
          <w:lang w:eastAsia="et-EE"/>
        </w:rPr>
        <w:t>Nelja</w:t>
      </w:r>
      <w:r w:rsidR="00DF3200">
        <w:rPr>
          <w:lang w:eastAsia="et-EE"/>
        </w:rPr>
        <w:t>-</w:t>
      </w:r>
      <w:r w:rsidR="00C056A9">
        <w:rPr>
          <w:lang w:eastAsia="et-EE"/>
        </w:rPr>
        <w:t xml:space="preserve">aastase regulaarsuse valikul on lähtutud </w:t>
      </w:r>
      <w:r w:rsidR="007B4674">
        <w:rPr>
          <w:lang w:eastAsia="et-EE"/>
        </w:rPr>
        <w:t xml:space="preserve">põhimõttest, et </w:t>
      </w:r>
      <w:r w:rsidR="005B50F9">
        <w:rPr>
          <w:lang w:eastAsia="et-EE"/>
        </w:rPr>
        <w:t>Ee</w:t>
      </w:r>
      <w:r w:rsidR="00107391">
        <w:rPr>
          <w:lang w:eastAsia="et-EE"/>
        </w:rPr>
        <w:t>larvenõukogu tegevus</w:t>
      </w:r>
      <w:r w:rsidR="007C2B96">
        <w:rPr>
          <w:lang w:eastAsia="et-EE"/>
        </w:rPr>
        <w:t xml:space="preserve"> saaks välise hinnangu </w:t>
      </w:r>
      <w:r w:rsidR="00D35D74">
        <w:rPr>
          <w:lang w:eastAsia="et-EE"/>
        </w:rPr>
        <w:t xml:space="preserve">üks kord </w:t>
      </w:r>
      <w:r w:rsidR="001B65A9">
        <w:rPr>
          <w:lang w:eastAsia="et-EE"/>
        </w:rPr>
        <w:t xml:space="preserve">iga </w:t>
      </w:r>
      <w:r w:rsidR="00A8289A">
        <w:rPr>
          <w:lang w:eastAsia="et-EE"/>
        </w:rPr>
        <w:t>R</w:t>
      </w:r>
      <w:r w:rsidR="001B65A9">
        <w:rPr>
          <w:lang w:eastAsia="et-EE"/>
        </w:rPr>
        <w:t xml:space="preserve">iigikogu korralise koosseisu </w:t>
      </w:r>
      <w:r w:rsidR="007C2B96">
        <w:rPr>
          <w:lang w:eastAsia="et-EE"/>
        </w:rPr>
        <w:t xml:space="preserve">vältel. </w:t>
      </w:r>
      <w:r w:rsidR="001B172C">
        <w:rPr>
          <w:lang w:eastAsia="et-EE"/>
        </w:rPr>
        <w:t xml:space="preserve">Sealjuures on </w:t>
      </w:r>
      <w:r w:rsidR="00A8289A">
        <w:rPr>
          <w:lang w:eastAsia="et-EE"/>
        </w:rPr>
        <w:t>R</w:t>
      </w:r>
      <w:r w:rsidR="0024485B">
        <w:rPr>
          <w:lang w:eastAsia="et-EE"/>
        </w:rPr>
        <w:t xml:space="preserve">iigikogu rahanduskomisjonile antud võimalus taotleda </w:t>
      </w:r>
      <w:r w:rsidR="00E7073A">
        <w:rPr>
          <w:lang w:eastAsia="et-EE"/>
        </w:rPr>
        <w:t xml:space="preserve">vajadusel </w:t>
      </w:r>
      <w:r w:rsidR="00FE57BE">
        <w:rPr>
          <w:lang w:eastAsia="et-EE"/>
        </w:rPr>
        <w:t>täiendava</w:t>
      </w:r>
      <w:r w:rsidR="00E63721">
        <w:rPr>
          <w:lang w:eastAsia="et-EE"/>
        </w:rPr>
        <w:t>t hinnangut.</w:t>
      </w:r>
    </w:p>
    <w:p w14:paraId="3B259215" w14:textId="77777777" w:rsidR="00AE5559" w:rsidRDefault="00AE5559" w:rsidP="00AE5559">
      <w:pPr>
        <w:jc w:val="both"/>
        <w:rPr>
          <w:lang w:eastAsia="et-EE"/>
        </w:rPr>
      </w:pPr>
    </w:p>
    <w:p w14:paraId="728BBC9A" w14:textId="5F9C1D77" w:rsidR="00A36BEA" w:rsidRDefault="00A36BEA" w:rsidP="00AE5559">
      <w:pPr>
        <w:pStyle w:val="Pealkiri7"/>
        <w:spacing w:after="60" w:line="240" w:lineRule="auto"/>
        <w:rPr>
          <w:rFonts w:ascii="Times New Roman" w:hAnsi="Times New Roman" w:cs="Times New Roman"/>
          <w:sz w:val="24"/>
          <w:szCs w:val="24"/>
          <w:lang w:eastAsia="et-EE"/>
        </w:rPr>
      </w:pPr>
      <w:r w:rsidRPr="65B08017">
        <w:rPr>
          <w:rFonts w:ascii="Times New Roman" w:hAnsi="Times New Roman" w:cs="Times New Roman"/>
          <w:sz w:val="24"/>
          <w:szCs w:val="24"/>
          <w:lang w:eastAsia="et-EE"/>
        </w:rPr>
        <w:t xml:space="preserve">Paragrahvi </w:t>
      </w:r>
      <w:r>
        <w:rPr>
          <w:rFonts w:ascii="Times New Roman" w:hAnsi="Times New Roman" w:cs="Times New Roman"/>
          <w:sz w:val="24"/>
          <w:szCs w:val="24"/>
          <w:lang w:eastAsia="et-EE"/>
        </w:rPr>
        <w:t>4</w:t>
      </w:r>
      <w:r w:rsidRPr="00AE5559">
        <w:rPr>
          <w:rFonts w:ascii="Times New Roman" w:hAnsi="Times New Roman" w:cs="Times New Roman"/>
          <w:sz w:val="24"/>
          <w:szCs w:val="24"/>
          <w:vertAlign w:val="superscript"/>
          <w:lang w:eastAsia="et-EE"/>
        </w:rPr>
        <w:t>1</w:t>
      </w:r>
      <w:r w:rsidRPr="65B08017">
        <w:rPr>
          <w:rFonts w:ascii="Times New Roman" w:hAnsi="Times New Roman" w:cs="Times New Roman"/>
          <w:sz w:val="24"/>
          <w:szCs w:val="24"/>
          <w:lang w:eastAsia="et-EE"/>
        </w:rPr>
        <w:t xml:space="preserve"> </w:t>
      </w:r>
      <w:r w:rsidR="009A776A">
        <w:rPr>
          <w:rFonts w:ascii="Times New Roman" w:hAnsi="Times New Roman" w:cs="Times New Roman"/>
          <w:sz w:val="24"/>
          <w:szCs w:val="24"/>
          <w:lang w:eastAsia="et-EE"/>
        </w:rPr>
        <w:t>muutmine</w:t>
      </w:r>
    </w:p>
    <w:p w14:paraId="1BF62F1F" w14:textId="49240ADD" w:rsidR="00A72FC3" w:rsidRDefault="00410CCD" w:rsidP="00B80220">
      <w:pPr>
        <w:jc w:val="both"/>
      </w:pPr>
      <w:r w:rsidRPr="00C020A4">
        <w:rPr>
          <w:b/>
          <w:bCs/>
        </w:rPr>
        <w:t xml:space="preserve">RES </w:t>
      </w:r>
      <w:r w:rsidRPr="00C020A4">
        <w:rPr>
          <w:b/>
          <w:bCs/>
          <w:lang w:eastAsia="et-EE"/>
        </w:rPr>
        <w:t>§</w:t>
      </w:r>
      <w:r w:rsidR="006E0E87" w:rsidRPr="00C020A4">
        <w:rPr>
          <w:b/>
          <w:bCs/>
          <w:lang w:eastAsia="et-EE"/>
        </w:rPr>
        <w:t>4</w:t>
      </w:r>
      <w:r w:rsidR="006E0E87" w:rsidRPr="00C020A4">
        <w:rPr>
          <w:b/>
          <w:bCs/>
          <w:vertAlign w:val="superscript"/>
          <w:lang w:eastAsia="et-EE"/>
        </w:rPr>
        <w:t>1</w:t>
      </w:r>
      <w:r w:rsidR="006E0E87" w:rsidRPr="00C020A4">
        <w:rPr>
          <w:b/>
          <w:bCs/>
          <w:lang w:eastAsia="et-EE"/>
        </w:rPr>
        <w:t xml:space="preserve"> </w:t>
      </w:r>
      <w:r w:rsidR="000A7E59" w:rsidRPr="00C020A4">
        <w:rPr>
          <w:b/>
          <w:bCs/>
        </w:rPr>
        <w:t xml:space="preserve">täiendatakse viitega </w:t>
      </w:r>
      <w:r w:rsidR="000A7E59">
        <w:t xml:space="preserve">eelarve- ja struktuurikavale ja selle eduaruandele, mis võimaldab </w:t>
      </w:r>
      <w:r w:rsidR="00391352">
        <w:t>R</w:t>
      </w:r>
      <w:r w:rsidR="000A7E59">
        <w:t xml:space="preserve">ahandusministeeriumile õiguse </w:t>
      </w:r>
      <w:r w:rsidR="000A7E59" w:rsidRPr="0007587F">
        <w:t>saada vajalikke andmeid ministeeriumidelt ning teistelt valitsussektorisse kuuluvatelt üksustelt</w:t>
      </w:r>
      <w:r w:rsidR="000A7E59">
        <w:t xml:space="preserve"> ka nende eelnõuga ettenähtud dokumentide koostamiseks.  </w:t>
      </w:r>
    </w:p>
    <w:p w14:paraId="701FEAAD" w14:textId="77777777" w:rsidR="00A72FC3" w:rsidRDefault="00A72FC3" w:rsidP="00B80220">
      <w:pPr>
        <w:jc w:val="both"/>
      </w:pPr>
    </w:p>
    <w:p w14:paraId="79415324" w14:textId="77777777" w:rsidR="007C6168" w:rsidRDefault="007C6168" w:rsidP="007C6168">
      <w:pPr>
        <w:pStyle w:val="Pealkiri7"/>
        <w:spacing w:after="60" w:line="240" w:lineRule="auto"/>
        <w:rPr>
          <w:rFonts w:ascii="Times New Roman" w:hAnsi="Times New Roman" w:cs="Times New Roman"/>
          <w:sz w:val="24"/>
          <w:szCs w:val="24"/>
          <w:lang w:eastAsia="et-EE"/>
        </w:rPr>
      </w:pPr>
      <w:r w:rsidRPr="65B08017">
        <w:rPr>
          <w:rFonts w:ascii="Times New Roman" w:hAnsi="Times New Roman" w:cs="Times New Roman"/>
          <w:sz w:val="24"/>
          <w:szCs w:val="24"/>
          <w:lang w:eastAsia="et-EE"/>
        </w:rPr>
        <w:t xml:space="preserve">Paragrahvi </w:t>
      </w:r>
      <w:r>
        <w:rPr>
          <w:rFonts w:ascii="Times New Roman" w:hAnsi="Times New Roman" w:cs="Times New Roman"/>
          <w:sz w:val="24"/>
          <w:szCs w:val="24"/>
          <w:lang w:eastAsia="et-EE"/>
        </w:rPr>
        <w:t>5</w:t>
      </w:r>
      <w:r w:rsidRPr="65B08017">
        <w:rPr>
          <w:rFonts w:ascii="Times New Roman" w:hAnsi="Times New Roman" w:cs="Times New Roman"/>
          <w:sz w:val="24"/>
          <w:szCs w:val="24"/>
          <w:lang w:eastAsia="et-EE"/>
        </w:rPr>
        <w:t xml:space="preserve"> </w:t>
      </w:r>
      <w:r>
        <w:rPr>
          <w:rFonts w:ascii="Times New Roman" w:hAnsi="Times New Roman" w:cs="Times New Roman"/>
          <w:sz w:val="24"/>
          <w:szCs w:val="24"/>
          <w:lang w:eastAsia="et-EE"/>
        </w:rPr>
        <w:t>muutmine</w:t>
      </w:r>
    </w:p>
    <w:p w14:paraId="057D59A0" w14:textId="1C3718DE" w:rsidR="00D60DC3" w:rsidRPr="00D924E9" w:rsidRDefault="00D60DC3" w:rsidP="00B80220">
      <w:pPr>
        <w:jc w:val="both"/>
      </w:pPr>
      <w:r>
        <w:rPr>
          <w:b/>
          <w:bCs/>
        </w:rPr>
        <w:t>Paragrahvi pealkirja sõnastust täpsustatakse</w:t>
      </w:r>
      <w:r w:rsidR="0029556B">
        <w:rPr>
          <w:b/>
          <w:bCs/>
        </w:rPr>
        <w:t xml:space="preserve">, </w:t>
      </w:r>
      <w:r w:rsidR="0029556B">
        <w:t xml:space="preserve">sest muudetud EL </w:t>
      </w:r>
      <w:r w:rsidR="0010680C">
        <w:t>e</w:t>
      </w:r>
      <w:r w:rsidR="0029556B">
        <w:t xml:space="preserve">elarveraamistikus on asendatud </w:t>
      </w:r>
      <w:proofErr w:type="spellStart"/>
      <w:r w:rsidR="00156450">
        <w:t>keskpik</w:t>
      </w:r>
      <w:r w:rsidR="006068CB">
        <w:t>a</w:t>
      </w:r>
      <w:proofErr w:type="spellEnd"/>
      <w:r w:rsidR="006068CB">
        <w:t xml:space="preserve"> perioodi eelarve-eesmärgi mõiste </w:t>
      </w:r>
      <w:r w:rsidR="00CC229C">
        <w:t xml:space="preserve">eelarvepoliitilise eesmärgi mõistega. Viimase all </w:t>
      </w:r>
      <w:r w:rsidR="003718DC">
        <w:t xml:space="preserve">mõeldakse </w:t>
      </w:r>
      <w:r w:rsidR="00C51D16">
        <w:t>Euroopa Parlamendi ja nõukogu määruses (EL) 2024/1263 valitussektori neto</w:t>
      </w:r>
      <w:r w:rsidR="00470C80">
        <w:t xml:space="preserve">kulude </w:t>
      </w:r>
      <w:r w:rsidR="00AC798E">
        <w:t xml:space="preserve">aastase </w:t>
      </w:r>
      <w:r w:rsidR="00470C80">
        <w:t>kasvu</w:t>
      </w:r>
      <w:r w:rsidR="00AC798E">
        <w:t xml:space="preserve"> trajektoori, mis lepitakse kokku riiklikus </w:t>
      </w:r>
      <w:proofErr w:type="spellStart"/>
      <w:r w:rsidR="00AC798E">
        <w:t>keskpika</w:t>
      </w:r>
      <w:proofErr w:type="spellEnd"/>
      <w:r w:rsidR="00AC798E">
        <w:t xml:space="preserve"> perioodi eelarve- ja struktuurikavas.</w:t>
      </w:r>
    </w:p>
    <w:p w14:paraId="42E6F418" w14:textId="77777777" w:rsidR="00D60DC3" w:rsidRDefault="00D60DC3" w:rsidP="00B80220">
      <w:pPr>
        <w:jc w:val="both"/>
        <w:rPr>
          <w:b/>
          <w:bCs/>
        </w:rPr>
      </w:pPr>
    </w:p>
    <w:p w14:paraId="7EB7A43B" w14:textId="77777777" w:rsidR="003C4199" w:rsidRDefault="003C4199" w:rsidP="00B80220">
      <w:pPr>
        <w:jc w:val="both"/>
        <w:rPr>
          <w:lang w:eastAsia="et-EE"/>
        </w:rPr>
      </w:pPr>
    </w:p>
    <w:p w14:paraId="7B308C8F" w14:textId="2C8ABDED" w:rsidR="003A1348" w:rsidRDefault="003A1348" w:rsidP="003A1348">
      <w:pPr>
        <w:jc w:val="both"/>
      </w:pPr>
      <w:r w:rsidRPr="008F5CEC">
        <w:rPr>
          <w:b/>
          <w:bCs/>
        </w:rPr>
        <w:lastRenderedPageBreak/>
        <w:t xml:space="preserve">RES §5 lõike </w:t>
      </w:r>
      <w:r>
        <w:rPr>
          <w:b/>
          <w:bCs/>
        </w:rPr>
        <w:t>2</w:t>
      </w:r>
      <w:r w:rsidRPr="008F5CEC">
        <w:rPr>
          <w:b/>
          <w:bCs/>
          <w:vertAlign w:val="superscript"/>
        </w:rPr>
        <w:t xml:space="preserve">1 </w:t>
      </w:r>
      <w:r w:rsidRPr="008F5CEC">
        <w:rPr>
          <w:b/>
          <w:bCs/>
        </w:rPr>
        <w:t>lisamine</w:t>
      </w:r>
      <w:r>
        <w:rPr>
          <w:b/>
          <w:bCs/>
        </w:rPr>
        <w:t xml:space="preserve">. </w:t>
      </w:r>
      <w:r>
        <w:t xml:space="preserve">Vastavalt </w:t>
      </w:r>
      <w:r w:rsidRPr="00540A66">
        <w:t>Euroopa Parlamendi ja nõukogu määruse</w:t>
      </w:r>
      <w:r>
        <w:t>s</w:t>
      </w:r>
      <w:r w:rsidRPr="00540A66">
        <w:t xml:space="preserve"> (EÜ)  </w:t>
      </w:r>
      <w:r w:rsidRPr="00505A01">
        <w:t xml:space="preserve">2024/1263 </w:t>
      </w:r>
      <w:r w:rsidRPr="00540A66">
        <w:t xml:space="preserve">majanduspoliitika tulemusliku koordineerimise ja </w:t>
      </w:r>
      <w:proofErr w:type="spellStart"/>
      <w:r w:rsidRPr="00540A66">
        <w:t>mitmepoolse</w:t>
      </w:r>
      <w:proofErr w:type="spellEnd"/>
      <w:r w:rsidRPr="00540A66">
        <w:t xml:space="preserve"> eelarvejärelevalve kohta ning millega tunnistatakse kehtetuks nõukogu määrus</w:t>
      </w:r>
      <w:r>
        <w:t>es</w:t>
      </w:r>
      <w:r w:rsidRPr="00540A66">
        <w:t xml:space="preserve"> (EÜ) nr 1466/97 (ELT L, 2024/1263, 30.04.2024)</w:t>
      </w:r>
      <w:r>
        <w:t xml:space="preserve"> sätestatud põhimõtetele on valitsussektori eelarvestamise ja järelevalve keskne indikaator valitsussektori netokulude kasv. Netokulude mõiste definitsiooni pakub seesama määrus, mistõttu </w:t>
      </w:r>
      <w:r w:rsidR="00405D00">
        <w:t xml:space="preserve">järgib </w:t>
      </w:r>
      <w:r>
        <w:t>eelnõu vastav punkt määrus</w:t>
      </w:r>
      <w:r w:rsidR="00405D00">
        <w:t>t</w:t>
      </w:r>
      <w:r>
        <w:t xml:space="preserve">. </w:t>
      </w:r>
    </w:p>
    <w:p w14:paraId="108D39AC" w14:textId="77777777" w:rsidR="003A1348" w:rsidRDefault="003A1348" w:rsidP="003A1348">
      <w:pPr>
        <w:jc w:val="both"/>
        <w:rPr>
          <w:lang w:eastAsia="et-EE"/>
        </w:rPr>
      </w:pPr>
    </w:p>
    <w:p w14:paraId="03631815" w14:textId="2CFB5DB7" w:rsidR="00307CFF" w:rsidRDefault="00410CCD" w:rsidP="00B80220">
      <w:pPr>
        <w:jc w:val="both"/>
        <w:rPr>
          <w:lang w:eastAsia="et-EE"/>
        </w:rPr>
      </w:pPr>
      <w:r w:rsidRPr="008F5CEC">
        <w:rPr>
          <w:b/>
          <w:bCs/>
        </w:rPr>
        <w:t xml:space="preserve">RES </w:t>
      </w:r>
      <w:r>
        <w:rPr>
          <w:b/>
          <w:bCs/>
          <w:lang w:eastAsia="et-EE"/>
        </w:rPr>
        <w:t>§</w:t>
      </w:r>
      <w:r w:rsidR="00741EEA" w:rsidRPr="00247851">
        <w:rPr>
          <w:b/>
          <w:bCs/>
          <w:lang w:eastAsia="et-EE"/>
        </w:rPr>
        <w:t xml:space="preserve"> 5 lõige 3</w:t>
      </w:r>
      <w:r w:rsidR="00741EEA" w:rsidRPr="00741EEA">
        <w:rPr>
          <w:lang w:eastAsia="et-EE"/>
        </w:rPr>
        <w:t xml:space="preserve"> </w:t>
      </w:r>
      <w:r w:rsidR="00A513A1">
        <w:rPr>
          <w:lang w:eastAsia="et-EE"/>
        </w:rPr>
        <w:t xml:space="preserve">viiakse kooskõlla </w:t>
      </w:r>
      <w:r w:rsidR="00A513A1" w:rsidRPr="00FF73A0">
        <w:rPr>
          <w:lang w:eastAsia="et-EE"/>
        </w:rPr>
        <w:t>direktiivi</w:t>
      </w:r>
      <w:r w:rsidR="00A513A1">
        <w:rPr>
          <w:lang w:eastAsia="et-EE"/>
        </w:rPr>
        <w:t>ga</w:t>
      </w:r>
      <w:r w:rsidR="00A513A1" w:rsidRPr="00FF73A0">
        <w:rPr>
          <w:lang w:eastAsia="et-EE"/>
        </w:rPr>
        <w:t xml:space="preserve"> (EL) 2024/1265</w:t>
      </w:r>
      <w:r w:rsidR="00647F5B">
        <w:rPr>
          <w:lang w:eastAsia="et-EE"/>
        </w:rPr>
        <w:t xml:space="preserve"> ja koos sellega kehtestatud Euroopa Liidu otsekohalduvate määrustega</w:t>
      </w:r>
      <w:r w:rsidR="00A513A1">
        <w:rPr>
          <w:lang w:eastAsia="et-EE"/>
        </w:rPr>
        <w:t xml:space="preserve">. </w:t>
      </w:r>
    </w:p>
    <w:p w14:paraId="0DF51A61" w14:textId="77777777" w:rsidR="00307CFF" w:rsidRDefault="00307CFF" w:rsidP="00B80220">
      <w:pPr>
        <w:jc w:val="both"/>
        <w:rPr>
          <w:lang w:eastAsia="et-EE"/>
        </w:rPr>
      </w:pPr>
    </w:p>
    <w:p w14:paraId="54FFB563" w14:textId="342F4AC7" w:rsidR="00307CFF" w:rsidRDefault="00307CFF" w:rsidP="00B80220">
      <w:pPr>
        <w:jc w:val="both"/>
        <w:rPr>
          <w:lang w:eastAsia="et-EE"/>
        </w:rPr>
      </w:pPr>
      <w:r>
        <w:t xml:space="preserve">Seoses ELi majandusjuhtimise reeglistiku reformi jõustumisega, mis reguleerib </w:t>
      </w:r>
      <w:r w:rsidRPr="00840F2E">
        <w:t>majandus- ja rahaliidu stabiilsuse, koordineerimise ja juhtimise lepingu</w:t>
      </w:r>
      <w:r>
        <w:t>ga kaetud valdkonda, kaotab leping sisulise tähenduse. Eelnõu näeb ette, et valitsussektori eelarve</w:t>
      </w:r>
      <w:r w:rsidR="00851ADD">
        <w:t xml:space="preserve">poliitiline </w:t>
      </w:r>
      <w:r>
        <w:t xml:space="preserve">eesmärk seatakse edaspidi vastavuses riigieelarve seaduses ja Euroopa Parlamendi ja </w:t>
      </w:r>
      <w:r w:rsidRPr="00665F13">
        <w:t>nõukogu määruse</w:t>
      </w:r>
      <w:r>
        <w:t>s</w:t>
      </w:r>
      <w:r w:rsidRPr="00665F13">
        <w:t xml:space="preserve"> (EÜ) 2024/1263</w:t>
      </w:r>
      <w:r>
        <w:t xml:space="preserve"> sätestatuga. </w:t>
      </w:r>
    </w:p>
    <w:p w14:paraId="7E96CDB6" w14:textId="77777777" w:rsidR="00307CFF" w:rsidRDefault="00307CFF" w:rsidP="00B80220">
      <w:pPr>
        <w:jc w:val="both"/>
        <w:rPr>
          <w:lang w:eastAsia="et-EE"/>
        </w:rPr>
      </w:pPr>
    </w:p>
    <w:p w14:paraId="73325AF2" w14:textId="311A9A25" w:rsidR="00F51D8B" w:rsidRDefault="00853450" w:rsidP="004B5C8D">
      <w:pPr>
        <w:jc w:val="both"/>
        <w:rPr>
          <w:lang w:eastAsia="et-EE"/>
        </w:rPr>
      </w:pPr>
      <w:r w:rsidRPr="006123F2">
        <w:rPr>
          <w:b/>
          <w:bCs/>
        </w:rPr>
        <w:t>RES §5 lõike 4 lisamine</w:t>
      </w:r>
      <w:r>
        <w:t>.</w:t>
      </w:r>
      <w:r>
        <w:rPr>
          <w:lang w:eastAsia="et-EE"/>
        </w:rPr>
        <w:t xml:space="preserve"> </w:t>
      </w:r>
      <w:r w:rsidR="00BD7F9B">
        <w:t xml:space="preserve">Kasutatud mõistete selguse ja arusaadavuse huvides </w:t>
      </w:r>
      <w:r w:rsidR="00145564">
        <w:rPr>
          <w:lang w:eastAsia="et-EE"/>
        </w:rPr>
        <w:t>on erialane mõiste „stabiilsuse- ja kasvu pakt“ lihtsamini arusaadava mõistega „Euroopa Liidu eelarveraamistik“</w:t>
      </w:r>
      <w:r w:rsidR="005B2ABB">
        <w:rPr>
          <w:lang w:eastAsia="et-EE"/>
        </w:rPr>
        <w:t>, sest stabiilsuse- ja kasvu pakt on osa Euroopa Liidu eelarveraamistikust</w:t>
      </w:r>
      <w:r w:rsidR="00145564">
        <w:rPr>
          <w:lang w:eastAsia="et-EE"/>
        </w:rPr>
        <w:t xml:space="preserve">. </w:t>
      </w:r>
      <w:r w:rsidR="00145564">
        <w:t xml:space="preserve">Täpsustatakse, et </w:t>
      </w:r>
      <w:r w:rsidR="00D073A7">
        <w:t xml:space="preserve">seda </w:t>
      </w:r>
      <w:r w:rsidR="00BD7F9B">
        <w:t>mõistetakse käesolevas seaduses samas tähenduses, nagu seda sätestab EL õigus läbi Euroopa Liidu toimimise lepingu, selle lisaprotokolli ja vastavaid küsimusi reguleerivate määruste.</w:t>
      </w:r>
      <w:r w:rsidR="00145564" w:rsidRPr="00145564">
        <w:rPr>
          <w:lang w:eastAsia="et-EE"/>
        </w:rPr>
        <w:t xml:space="preserve"> </w:t>
      </w:r>
      <w:r w:rsidR="00145564">
        <w:rPr>
          <w:lang w:eastAsia="et-EE"/>
        </w:rPr>
        <w:t xml:space="preserve">Vastavalt on lisatud viiteid Euroopa Liidu aluslepingu sätetele, mille alusel Euroopa Liidu eelarvepoliitika koordineerimine ja eelarvepoliitiline järelevalve toimib, sest 3% eelarvepuudujäägi ning 60% võlakoormuse piirmäär tulenevad aluslepingust. </w:t>
      </w:r>
    </w:p>
    <w:p w14:paraId="151DB83A" w14:textId="77777777" w:rsidR="001775D4" w:rsidRDefault="001775D4" w:rsidP="004B5C8D">
      <w:pPr>
        <w:jc w:val="both"/>
        <w:rPr>
          <w:lang w:eastAsia="et-EE"/>
        </w:rPr>
      </w:pPr>
    </w:p>
    <w:p w14:paraId="29B7D156" w14:textId="02F7C4DB" w:rsidR="00627FB0" w:rsidRDefault="00F3196B" w:rsidP="004B5C8D">
      <w:pPr>
        <w:jc w:val="both"/>
        <w:rPr>
          <w:lang w:eastAsia="et-EE"/>
        </w:rPr>
      </w:pPr>
      <w:r w:rsidRPr="0079438A">
        <w:rPr>
          <w:b/>
          <w:bCs/>
        </w:rPr>
        <w:t>RES §</w:t>
      </w:r>
      <w:r w:rsidR="009A776A" w:rsidRPr="0079438A">
        <w:rPr>
          <w:b/>
        </w:rPr>
        <w:t>5</w:t>
      </w:r>
      <w:r w:rsidR="009A776A" w:rsidRPr="0079438A">
        <w:rPr>
          <w:b/>
          <w:vertAlign w:val="superscript"/>
        </w:rPr>
        <w:t xml:space="preserve">1 </w:t>
      </w:r>
      <w:r w:rsidR="009A776A" w:rsidRPr="0079438A">
        <w:rPr>
          <w:b/>
        </w:rPr>
        <w:t>lisamine</w:t>
      </w:r>
      <w:r w:rsidRPr="0079438A">
        <w:rPr>
          <w:b/>
          <w:bCs/>
        </w:rPr>
        <w:t xml:space="preserve">. </w:t>
      </w:r>
      <w:r w:rsidR="006B7FCA" w:rsidRPr="00247851">
        <w:rPr>
          <w:b/>
          <w:bCs/>
          <w:lang w:eastAsia="et-EE"/>
        </w:rPr>
        <w:t xml:space="preserve">Seadusesse lisatakse täiendav </w:t>
      </w:r>
      <w:r w:rsidR="006F70D1">
        <w:rPr>
          <w:b/>
          <w:bCs/>
          <w:lang w:eastAsia="et-EE"/>
        </w:rPr>
        <w:t>§</w:t>
      </w:r>
      <w:r w:rsidR="006B7FCA" w:rsidRPr="00247851">
        <w:rPr>
          <w:b/>
          <w:bCs/>
          <w:lang w:eastAsia="et-EE"/>
        </w:rPr>
        <w:t xml:space="preserve"> </w:t>
      </w:r>
      <w:r w:rsidR="008B5069" w:rsidRPr="00247851">
        <w:rPr>
          <w:b/>
          <w:bCs/>
          <w:lang w:eastAsia="et-EE"/>
        </w:rPr>
        <w:t>5</w:t>
      </w:r>
      <w:r w:rsidR="008B5069" w:rsidRPr="00247851">
        <w:rPr>
          <w:b/>
          <w:bCs/>
          <w:vertAlign w:val="superscript"/>
          <w:lang w:eastAsia="et-EE"/>
        </w:rPr>
        <w:t>1</w:t>
      </w:r>
      <w:r w:rsidR="00DA3823">
        <w:rPr>
          <w:b/>
          <w:bCs/>
          <w:vertAlign w:val="superscript"/>
          <w:lang w:eastAsia="et-EE"/>
        </w:rPr>
        <w:t xml:space="preserve"> </w:t>
      </w:r>
      <w:r w:rsidR="00291332">
        <w:rPr>
          <w:b/>
          <w:bCs/>
          <w:lang w:eastAsia="et-EE"/>
        </w:rPr>
        <w:t>„</w:t>
      </w:r>
      <w:r w:rsidR="007256A3">
        <w:rPr>
          <w:b/>
          <w:bCs/>
          <w:lang w:eastAsia="et-EE"/>
        </w:rPr>
        <w:t>Eelarvepoliitika piirmäärad</w:t>
      </w:r>
      <w:r w:rsidR="00A84CD3">
        <w:rPr>
          <w:b/>
          <w:bCs/>
          <w:lang w:eastAsia="et-EE"/>
        </w:rPr>
        <w:t>“</w:t>
      </w:r>
      <w:r w:rsidR="008B5069">
        <w:rPr>
          <w:lang w:eastAsia="et-EE"/>
        </w:rPr>
        <w:t>, millega</w:t>
      </w:r>
      <w:r w:rsidR="0062777E">
        <w:rPr>
          <w:lang w:eastAsia="et-EE"/>
        </w:rPr>
        <w:t xml:space="preserve"> </w:t>
      </w:r>
      <w:r w:rsidR="00D10C2C">
        <w:rPr>
          <w:lang w:eastAsia="et-EE"/>
        </w:rPr>
        <w:t xml:space="preserve">täpsustatakse </w:t>
      </w:r>
      <w:r w:rsidR="00B807BE">
        <w:rPr>
          <w:lang w:eastAsia="et-EE"/>
        </w:rPr>
        <w:t xml:space="preserve"> numbrilisi piiranguid eelarvepoliitika plaanimisele vastavalt </w:t>
      </w:r>
      <w:r w:rsidR="0004174F">
        <w:rPr>
          <w:lang w:eastAsia="et-EE"/>
        </w:rPr>
        <w:t>d</w:t>
      </w:r>
      <w:r w:rsidR="00B807BE">
        <w:rPr>
          <w:lang w:eastAsia="et-EE"/>
        </w:rPr>
        <w:t xml:space="preserve">irektiivi </w:t>
      </w:r>
      <w:r w:rsidR="0073093F">
        <w:rPr>
          <w:lang w:eastAsia="et-EE"/>
        </w:rPr>
        <w:t xml:space="preserve">2011/85/EL </w:t>
      </w:r>
      <w:r w:rsidR="00463AE3">
        <w:rPr>
          <w:lang w:eastAsia="et-EE"/>
        </w:rPr>
        <w:t>IV peatükile</w:t>
      </w:r>
      <w:r w:rsidR="00627FB0">
        <w:rPr>
          <w:lang w:eastAsia="et-EE"/>
        </w:rPr>
        <w:t xml:space="preserve">. </w:t>
      </w:r>
    </w:p>
    <w:p w14:paraId="56F86397" w14:textId="77777777" w:rsidR="00627FB0" w:rsidRDefault="00627FB0" w:rsidP="004B5C8D">
      <w:pPr>
        <w:jc w:val="both"/>
        <w:rPr>
          <w:lang w:eastAsia="et-EE"/>
        </w:rPr>
      </w:pPr>
    </w:p>
    <w:p w14:paraId="6AC2A4A2" w14:textId="5B03E866" w:rsidR="004E2EA2" w:rsidRPr="006F70D1" w:rsidRDefault="000D0E02" w:rsidP="004B5C8D">
      <w:pPr>
        <w:jc w:val="both"/>
        <w:rPr>
          <w:lang w:eastAsia="et-EE"/>
        </w:rPr>
      </w:pPr>
      <w:r w:rsidRPr="006F70D1">
        <w:rPr>
          <w:lang w:eastAsia="et-EE"/>
        </w:rPr>
        <w:t xml:space="preserve">Eelarve-eesmärkide seadmisel lähtutakse </w:t>
      </w:r>
      <w:r w:rsidR="004E2EA2" w:rsidRPr="006F70D1">
        <w:rPr>
          <w:lang w:eastAsia="et-EE"/>
        </w:rPr>
        <w:t xml:space="preserve">nii direktiivis toodud </w:t>
      </w:r>
      <w:r w:rsidR="00B62B64" w:rsidRPr="006F70D1">
        <w:rPr>
          <w:lang w:eastAsia="et-EE"/>
        </w:rPr>
        <w:t>1,5 protsendi suuruse struktuurse turvavaru</w:t>
      </w:r>
      <w:r w:rsidR="00E93281" w:rsidRPr="006F70D1">
        <w:rPr>
          <w:lang w:eastAsia="et-EE"/>
        </w:rPr>
        <w:t xml:space="preserve"> </w:t>
      </w:r>
      <w:r w:rsidR="00FD10E3" w:rsidRPr="006F70D1">
        <w:rPr>
          <w:lang w:eastAsia="et-EE"/>
        </w:rPr>
        <w:t xml:space="preserve">loogikat </w:t>
      </w:r>
      <w:r w:rsidR="00FD2DC3" w:rsidRPr="006F70D1">
        <w:rPr>
          <w:lang w:eastAsia="et-EE"/>
        </w:rPr>
        <w:t xml:space="preserve">(lõige (1)) </w:t>
      </w:r>
      <w:r w:rsidR="00FD10E3" w:rsidRPr="006F70D1">
        <w:rPr>
          <w:lang w:eastAsia="et-EE"/>
        </w:rPr>
        <w:t xml:space="preserve">kui ka </w:t>
      </w:r>
      <w:r w:rsidR="00633E07" w:rsidRPr="006F70D1">
        <w:rPr>
          <w:lang w:eastAsia="et-EE"/>
        </w:rPr>
        <w:t xml:space="preserve">hiljuti </w:t>
      </w:r>
      <w:r w:rsidR="00FD10E3" w:rsidRPr="006F70D1">
        <w:rPr>
          <w:lang w:eastAsia="et-EE"/>
        </w:rPr>
        <w:t>kehtivas</w:t>
      </w:r>
      <w:r w:rsidR="00633E07" w:rsidRPr="006F70D1">
        <w:rPr>
          <w:lang w:eastAsia="et-EE"/>
        </w:rPr>
        <w:t>se</w:t>
      </w:r>
      <w:r w:rsidR="00FD10E3" w:rsidRPr="006F70D1">
        <w:rPr>
          <w:lang w:eastAsia="et-EE"/>
        </w:rPr>
        <w:t xml:space="preserve"> seaduses</w:t>
      </w:r>
      <w:r w:rsidR="00633E07" w:rsidRPr="006F70D1">
        <w:rPr>
          <w:lang w:eastAsia="et-EE"/>
        </w:rPr>
        <w:t>se lisatud</w:t>
      </w:r>
      <w:r w:rsidR="00FD10E3" w:rsidRPr="006F70D1">
        <w:rPr>
          <w:lang w:eastAsia="et-EE"/>
        </w:rPr>
        <w:t xml:space="preserve"> </w:t>
      </w:r>
      <w:r w:rsidR="00DE19D6" w:rsidRPr="006F70D1">
        <w:rPr>
          <w:lang w:eastAsia="et-EE"/>
        </w:rPr>
        <w:t xml:space="preserve">lähtekohta, et </w:t>
      </w:r>
      <w:r w:rsidR="00806056" w:rsidRPr="006F70D1">
        <w:rPr>
          <w:lang w:eastAsia="et-EE"/>
        </w:rPr>
        <w:t>struktuurse</w:t>
      </w:r>
      <w:r w:rsidR="00633E07" w:rsidRPr="006F70D1">
        <w:rPr>
          <w:lang w:eastAsia="et-EE"/>
        </w:rPr>
        <w:t>le</w:t>
      </w:r>
      <w:r w:rsidR="00806056" w:rsidRPr="006F70D1">
        <w:rPr>
          <w:lang w:eastAsia="et-EE"/>
        </w:rPr>
        <w:t xml:space="preserve"> defitsiidi</w:t>
      </w:r>
      <w:r w:rsidR="00633E07" w:rsidRPr="006F70D1">
        <w:rPr>
          <w:lang w:eastAsia="et-EE"/>
        </w:rPr>
        <w:t>le</w:t>
      </w:r>
      <w:r w:rsidR="00806056" w:rsidRPr="006F70D1">
        <w:rPr>
          <w:lang w:eastAsia="et-EE"/>
        </w:rPr>
        <w:t xml:space="preserve"> </w:t>
      </w:r>
      <w:r w:rsidR="00633E07" w:rsidRPr="006F70D1">
        <w:rPr>
          <w:lang w:eastAsia="et-EE"/>
        </w:rPr>
        <w:t>eesmär</w:t>
      </w:r>
      <w:r w:rsidR="00DE19D6" w:rsidRPr="006F70D1">
        <w:rPr>
          <w:lang w:eastAsia="et-EE"/>
        </w:rPr>
        <w:t xml:space="preserve">ki tuleb </w:t>
      </w:r>
      <w:r w:rsidR="00633E07" w:rsidRPr="006F70D1">
        <w:rPr>
          <w:lang w:eastAsia="et-EE"/>
        </w:rPr>
        <w:t xml:space="preserve">0,5 protsendipunkti </w:t>
      </w:r>
      <w:r w:rsidR="00037C36" w:rsidRPr="006F70D1">
        <w:rPr>
          <w:lang w:eastAsia="et-EE"/>
        </w:rPr>
        <w:t>võrra kitsendada 30% suuruse võlakoormuse saavutamiseks</w:t>
      </w:r>
      <w:r w:rsidR="00FD2DC3" w:rsidRPr="006F70D1">
        <w:rPr>
          <w:lang w:eastAsia="et-EE"/>
        </w:rPr>
        <w:t xml:space="preserve"> (lõige (2)</w:t>
      </w:r>
      <w:r w:rsidRPr="006F70D1">
        <w:rPr>
          <w:lang w:eastAsia="et-EE"/>
        </w:rPr>
        <w:t>).</w:t>
      </w:r>
      <w:r w:rsidR="00037C36" w:rsidRPr="006F70D1">
        <w:rPr>
          <w:lang w:eastAsia="et-EE"/>
        </w:rPr>
        <w:t xml:space="preserve"> </w:t>
      </w:r>
    </w:p>
    <w:p w14:paraId="0461919D" w14:textId="77777777" w:rsidR="00901F9A" w:rsidRDefault="00901F9A" w:rsidP="004B5C8D">
      <w:pPr>
        <w:jc w:val="both"/>
        <w:rPr>
          <w:lang w:eastAsia="et-EE"/>
        </w:rPr>
      </w:pPr>
    </w:p>
    <w:p w14:paraId="3B3A0024" w14:textId="055C20D8" w:rsidR="00F92165" w:rsidRDefault="002A7C09" w:rsidP="004B5C8D">
      <w:pPr>
        <w:jc w:val="both"/>
        <w:rPr>
          <w:lang w:eastAsia="et-EE"/>
        </w:rPr>
      </w:pPr>
      <w:r>
        <w:rPr>
          <w:lang w:eastAsia="et-EE"/>
        </w:rPr>
        <w:t xml:space="preserve">Tuginedes nii kehtiva baasseaduse </w:t>
      </w:r>
      <w:r w:rsidR="00A31AD0">
        <w:rPr>
          <w:lang w:eastAsia="et-EE"/>
        </w:rPr>
        <w:t xml:space="preserve">siseriikliku eelarve-reegli loogikale kui ka </w:t>
      </w:r>
      <w:r w:rsidR="00DB2291">
        <w:rPr>
          <w:lang w:eastAsia="et-EE"/>
        </w:rPr>
        <w:t xml:space="preserve">määruses </w:t>
      </w:r>
      <w:r w:rsidR="00DB2291" w:rsidRPr="006450B6">
        <w:rPr>
          <w:lang w:eastAsia="et-EE"/>
        </w:rPr>
        <w:t>(EÜ)  2024/1263</w:t>
      </w:r>
      <w:r w:rsidR="00DB2291">
        <w:rPr>
          <w:lang w:eastAsia="et-EE"/>
        </w:rPr>
        <w:t xml:space="preserve"> viidatud võrdlustrajektoorile</w:t>
      </w:r>
      <w:r w:rsidR="00EB2AC0">
        <w:rPr>
          <w:lang w:eastAsia="et-EE"/>
        </w:rPr>
        <w:t xml:space="preserve">, sätestatakse </w:t>
      </w:r>
      <w:r w:rsidR="006B4DCF">
        <w:rPr>
          <w:lang w:eastAsia="et-EE"/>
        </w:rPr>
        <w:t xml:space="preserve">reegel, et </w:t>
      </w:r>
      <w:r w:rsidR="00D84296">
        <w:rPr>
          <w:lang w:eastAsia="et-EE"/>
        </w:rPr>
        <w:t xml:space="preserve">seni kuni valitsussektori võlg jääb </w:t>
      </w:r>
      <w:r w:rsidR="00F203FA">
        <w:rPr>
          <w:lang w:eastAsia="et-EE"/>
        </w:rPr>
        <w:t xml:space="preserve">alla 30% </w:t>
      </w:r>
      <w:proofErr w:type="spellStart"/>
      <w:r w:rsidR="00F203FA">
        <w:rPr>
          <w:lang w:eastAsia="et-EE"/>
        </w:rPr>
        <w:t>SKPst</w:t>
      </w:r>
      <w:proofErr w:type="spellEnd"/>
      <w:r w:rsidR="00F203FA">
        <w:rPr>
          <w:lang w:eastAsia="et-EE"/>
        </w:rPr>
        <w:t xml:space="preserve"> võib </w:t>
      </w:r>
      <w:r w:rsidR="00716791">
        <w:rPr>
          <w:lang w:eastAsia="et-EE"/>
        </w:rPr>
        <w:t xml:space="preserve">valitsus plaanida </w:t>
      </w:r>
      <w:r w:rsidR="001E7CCD">
        <w:rPr>
          <w:lang w:eastAsia="et-EE"/>
        </w:rPr>
        <w:t xml:space="preserve">kuni 1,5% suurust </w:t>
      </w:r>
      <w:r w:rsidR="001E7CCD" w:rsidRPr="00B27039">
        <w:rPr>
          <w:lang w:eastAsia="et-EE"/>
        </w:rPr>
        <w:t>struktuurset</w:t>
      </w:r>
      <w:r w:rsidR="001E7CCD">
        <w:rPr>
          <w:lang w:eastAsia="et-EE"/>
        </w:rPr>
        <w:t xml:space="preserve"> eelarvedefitsiiti</w:t>
      </w:r>
      <w:r w:rsidR="00F96768">
        <w:rPr>
          <w:lang w:eastAsia="et-EE"/>
        </w:rPr>
        <w:t xml:space="preserve">, 30% võlakoormuse saavutamisel aga kuni 1% suurust </w:t>
      </w:r>
      <w:r w:rsidR="00F96768" w:rsidRPr="00B27039">
        <w:rPr>
          <w:lang w:eastAsia="et-EE"/>
        </w:rPr>
        <w:t>struktuurset</w:t>
      </w:r>
      <w:r w:rsidR="00F96768">
        <w:rPr>
          <w:lang w:eastAsia="et-EE"/>
        </w:rPr>
        <w:t xml:space="preserve"> eelarvedefitsiiti. </w:t>
      </w:r>
    </w:p>
    <w:p w14:paraId="529E9B73" w14:textId="79E441DF" w:rsidR="00351AB8" w:rsidRDefault="00351AB8" w:rsidP="004B5C8D">
      <w:pPr>
        <w:jc w:val="both"/>
        <w:rPr>
          <w:lang w:eastAsia="et-EE"/>
        </w:rPr>
      </w:pPr>
    </w:p>
    <w:p w14:paraId="5AA208EF" w14:textId="6573C297" w:rsidR="009A776A" w:rsidRDefault="009A776A" w:rsidP="009A776A">
      <w:pPr>
        <w:pStyle w:val="Pealkiri7"/>
        <w:spacing w:after="60" w:line="240" w:lineRule="auto"/>
        <w:rPr>
          <w:rFonts w:ascii="Times New Roman" w:hAnsi="Times New Roman" w:cs="Times New Roman"/>
          <w:sz w:val="24"/>
          <w:szCs w:val="24"/>
          <w:lang w:eastAsia="et-EE"/>
        </w:rPr>
      </w:pPr>
      <w:r w:rsidRPr="00A36BEA">
        <w:rPr>
          <w:rFonts w:ascii="Times New Roman" w:hAnsi="Times New Roman" w:cs="Times New Roman"/>
          <w:sz w:val="24"/>
          <w:szCs w:val="24"/>
          <w:lang w:eastAsia="et-EE"/>
        </w:rPr>
        <w:t xml:space="preserve">Paragrahvi </w:t>
      </w:r>
      <w:r>
        <w:rPr>
          <w:rFonts w:ascii="Times New Roman" w:hAnsi="Times New Roman" w:cs="Times New Roman"/>
          <w:sz w:val="24"/>
          <w:szCs w:val="24"/>
          <w:lang w:eastAsia="et-EE"/>
        </w:rPr>
        <w:t xml:space="preserve">6 </w:t>
      </w:r>
      <w:r w:rsidRPr="00A36BEA">
        <w:rPr>
          <w:rFonts w:ascii="Times New Roman" w:hAnsi="Times New Roman" w:cs="Times New Roman"/>
          <w:sz w:val="24"/>
          <w:szCs w:val="24"/>
          <w:lang w:eastAsia="et-EE"/>
        </w:rPr>
        <w:t>täiendamine</w:t>
      </w:r>
      <w:r w:rsidR="00A624AD">
        <w:rPr>
          <w:rFonts w:ascii="Times New Roman" w:hAnsi="Times New Roman" w:cs="Times New Roman"/>
          <w:sz w:val="24"/>
          <w:szCs w:val="24"/>
          <w:lang w:eastAsia="et-EE"/>
        </w:rPr>
        <w:t xml:space="preserve"> ja muutmine</w:t>
      </w:r>
    </w:p>
    <w:p w14:paraId="0AD5CE7A" w14:textId="0AFD243A" w:rsidR="00C23A58" w:rsidRDefault="00C23A58" w:rsidP="00C23A58">
      <w:pPr>
        <w:rPr>
          <w:lang w:eastAsia="et-EE"/>
        </w:rPr>
      </w:pPr>
      <w:r>
        <w:rPr>
          <w:lang w:eastAsia="et-EE"/>
        </w:rPr>
        <w:t xml:space="preserve">RES §6 pealkirja muudetakse, sest </w:t>
      </w:r>
      <w:r w:rsidR="00353489">
        <w:rPr>
          <w:lang w:eastAsia="et-EE"/>
        </w:rPr>
        <w:t xml:space="preserve">kavandatud muudatuste järgselt kajastuvad paragrahvis üksnes keskvalitsuse juriidilisele isikule kehtivad eelarvepositsiooni reeglid. </w:t>
      </w:r>
    </w:p>
    <w:p w14:paraId="7A09A67F" w14:textId="77777777" w:rsidR="00C23A58" w:rsidRPr="00C23A58" w:rsidRDefault="00C23A58" w:rsidP="0064518D">
      <w:pPr>
        <w:rPr>
          <w:lang w:eastAsia="et-EE"/>
        </w:rPr>
      </w:pPr>
    </w:p>
    <w:p w14:paraId="68C31297" w14:textId="5E79700A" w:rsidR="00400392" w:rsidRDefault="009539C1" w:rsidP="00E2145E">
      <w:pPr>
        <w:jc w:val="both"/>
      </w:pPr>
      <w:r w:rsidRPr="0079438A">
        <w:rPr>
          <w:b/>
          <w:bCs/>
        </w:rPr>
        <w:t>RES §</w:t>
      </w:r>
      <w:r>
        <w:rPr>
          <w:b/>
          <w:bCs/>
        </w:rPr>
        <w:t xml:space="preserve">6 lõike 1 </w:t>
      </w:r>
      <w:r w:rsidR="00BE1FA5">
        <w:rPr>
          <w:b/>
          <w:bCs/>
        </w:rPr>
        <w:t>kehtetuks muutumine</w:t>
      </w:r>
      <w:r w:rsidRPr="00031592">
        <w:rPr>
          <w:b/>
          <w:bCs/>
        </w:rPr>
        <w:t xml:space="preserve">. </w:t>
      </w:r>
      <w:r w:rsidR="00BE1FA5">
        <w:t xml:space="preserve">Kuna eelarvepoliitika eesmärgid on kajastatud </w:t>
      </w:r>
      <w:r w:rsidR="00400392">
        <w:t>RES §5</w:t>
      </w:r>
      <w:r w:rsidR="00400392" w:rsidRPr="0064518D">
        <w:rPr>
          <w:vertAlign w:val="superscript"/>
        </w:rPr>
        <w:t>1</w:t>
      </w:r>
      <w:r w:rsidR="00400392">
        <w:t xml:space="preserve">, siis dubleeriv säte tühistatakse. Põhjus, miks eelarvepoliitika eesmärke ei sätestatud §6 seisneb selles, et Euroopa Liidu eelarveraamistik ei kehtesta eesmärke mitte üksnes eelarvepositsioonile, vaid ka võlakoormusele (60% </w:t>
      </w:r>
      <w:proofErr w:type="spellStart"/>
      <w:r w:rsidR="00400392">
        <w:t>SKPst</w:t>
      </w:r>
      <w:proofErr w:type="spellEnd"/>
      <w:r w:rsidR="00400392">
        <w:t xml:space="preserve">) ning </w:t>
      </w:r>
      <w:r w:rsidR="00C23A58">
        <w:t xml:space="preserve">direktiivi uuendamise järgselt ka valitsussektori netokulude kasvutrajektoorile. </w:t>
      </w:r>
    </w:p>
    <w:p w14:paraId="1D760009" w14:textId="77777777" w:rsidR="00400392" w:rsidRDefault="00400392" w:rsidP="00E2145E">
      <w:pPr>
        <w:jc w:val="both"/>
      </w:pPr>
    </w:p>
    <w:p w14:paraId="715B90DE" w14:textId="5F6FC6A3" w:rsidR="00CD053C" w:rsidRDefault="00995E08" w:rsidP="00E2145E">
      <w:pPr>
        <w:jc w:val="both"/>
        <w:rPr>
          <w:lang w:eastAsia="et-EE"/>
        </w:rPr>
      </w:pPr>
      <w:r w:rsidRPr="00247851">
        <w:rPr>
          <w:b/>
          <w:bCs/>
        </w:rPr>
        <w:t>RES §6 lõigete 1</w:t>
      </w:r>
      <w:r w:rsidRPr="00247851">
        <w:rPr>
          <w:b/>
          <w:bCs/>
          <w:vertAlign w:val="superscript"/>
        </w:rPr>
        <w:t xml:space="preserve">1 </w:t>
      </w:r>
      <w:r w:rsidRPr="00247851">
        <w:rPr>
          <w:b/>
          <w:bCs/>
          <w:lang w:eastAsia="ar-SA"/>
        </w:rPr>
        <w:t xml:space="preserve">ja </w:t>
      </w:r>
      <w:r w:rsidRPr="00247851">
        <w:rPr>
          <w:b/>
          <w:bCs/>
        </w:rPr>
        <w:t>1</w:t>
      </w:r>
      <w:r w:rsidRPr="00247851">
        <w:rPr>
          <w:b/>
          <w:bCs/>
          <w:vertAlign w:val="superscript"/>
        </w:rPr>
        <w:t xml:space="preserve">2 </w:t>
      </w:r>
      <w:r w:rsidR="002B432A">
        <w:rPr>
          <w:b/>
          <w:bCs/>
        </w:rPr>
        <w:t>kehtetuks tunnistamine</w:t>
      </w:r>
      <w:r w:rsidRPr="00247851">
        <w:rPr>
          <w:b/>
          <w:bCs/>
        </w:rPr>
        <w:t>.</w:t>
      </w:r>
      <w:r w:rsidRPr="00995E08">
        <w:t xml:space="preserve"> </w:t>
      </w:r>
      <w:r w:rsidR="005808E3">
        <w:t xml:space="preserve">Eelnõuga tühistatakse vastavad lõiked, kuna need adresseerisid iga-aastase eelarve koostamist, eelnõu kohaselt on aga fookus </w:t>
      </w:r>
      <w:proofErr w:type="spellStart"/>
      <w:r w:rsidR="005808E3">
        <w:t>keskpika</w:t>
      </w:r>
      <w:proofErr w:type="spellEnd"/>
      <w:r w:rsidR="005808E3">
        <w:t xml:space="preserve"> perioodi vaatel ja sisuline nende punktide loogika on viidud </w:t>
      </w:r>
      <w:r w:rsidR="00964ACA">
        <w:t>§</w:t>
      </w:r>
      <w:r w:rsidR="005808E3">
        <w:t xml:space="preserve"> 5.</w:t>
      </w:r>
    </w:p>
    <w:p w14:paraId="1986CBF8" w14:textId="77777777" w:rsidR="00995E08" w:rsidRPr="00995E08" w:rsidRDefault="00995E08" w:rsidP="00E2145E">
      <w:pPr>
        <w:jc w:val="both"/>
        <w:rPr>
          <w:lang w:eastAsia="et-EE"/>
        </w:rPr>
      </w:pPr>
    </w:p>
    <w:p w14:paraId="02021A6C" w14:textId="5D1C0BE5" w:rsidR="007B1EBE" w:rsidRDefault="007B1EBE" w:rsidP="007B1EBE">
      <w:pPr>
        <w:pStyle w:val="Pealkiri7"/>
        <w:spacing w:after="60" w:line="240" w:lineRule="auto"/>
        <w:rPr>
          <w:rFonts w:ascii="Times New Roman" w:hAnsi="Times New Roman" w:cs="Times New Roman"/>
          <w:sz w:val="24"/>
          <w:szCs w:val="24"/>
          <w:lang w:eastAsia="et-EE"/>
        </w:rPr>
      </w:pPr>
      <w:r w:rsidRPr="00A36BEA">
        <w:rPr>
          <w:rFonts w:ascii="Times New Roman" w:hAnsi="Times New Roman" w:cs="Times New Roman"/>
          <w:sz w:val="24"/>
          <w:szCs w:val="24"/>
          <w:lang w:eastAsia="et-EE"/>
        </w:rPr>
        <w:t xml:space="preserve">Paragrahvi </w:t>
      </w:r>
      <w:r>
        <w:rPr>
          <w:rFonts w:ascii="Times New Roman" w:hAnsi="Times New Roman" w:cs="Times New Roman"/>
          <w:sz w:val="24"/>
          <w:szCs w:val="24"/>
          <w:lang w:eastAsia="et-EE"/>
        </w:rPr>
        <w:t xml:space="preserve">7 </w:t>
      </w:r>
      <w:r w:rsidR="009510AB">
        <w:rPr>
          <w:rFonts w:ascii="Times New Roman" w:hAnsi="Times New Roman" w:cs="Times New Roman"/>
          <w:sz w:val="24"/>
          <w:szCs w:val="24"/>
          <w:lang w:eastAsia="et-EE"/>
        </w:rPr>
        <w:t xml:space="preserve">täiendamine ja </w:t>
      </w:r>
      <w:r>
        <w:rPr>
          <w:rFonts w:ascii="Times New Roman" w:hAnsi="Times New Roman" w:cs="Times New Roman"/>
          <w:sz w:val="24"/>
          <w:szCs w:val="24"/>
          <w:lang w:eastAsia="et-EE"/>
        </w:rPr>
        <w:t>muutmine</w:t>
      </w:r>
    </w:p>
    <w:p w14:paraId="7ED0E347" w14:textId="3A26A399" w:rsidR="00A82C57" w:rsidRDefault="00814487" w:rsidP="00E2145E">
      <w:pPr>
        <w:jc w:val="both"/>
        <w:rPr>
          <w:lang w:eastAsia="et-EE"/>
        </w:rPr>
      </w:pPr>
      <w:r w:rsidRPr="0079438A">
        <w:rPr>
          <w:b/>
          <w:bCs/>
        </w:rPr>
        <w:t>RES §</w:t>
      </w:r>
      <w:r w:rsidR="00964ACA">
        <w:rPr>
          <w:b/>
          <w:bCs/>
        </w:rPr>
        <w:t xml:space="preserve"> </w:t>
      </w:r>
      <w:r>
        <w:rPr>
          <w:b/>
          <w:lang w:eastAsia="et-EE"/>
        </w:rPr>
        <w:t xml:space="preserve">7 lõigete 1 ja 2 </w:t>
      </w:r>
      <w:r>
        <w:rPr>
          <w:b/>
          <w:bCs/>
        </w:rPr>
        <w:t xml:space="preserve">muutmine. </w:t>
      </w:r>
      <w:r w:rsidR="00644966">
        <w:t>Juhul kui RES §5</w:t>
      </w:r>
      <w:r w:rsidR="00644966" w:rsidRPr="005A41FB">
        <w:rPr>
          <w:vertAlign w:val="superscript"/>
        </w:rPr>
        <w:t>1</w:t>
      </w:r>
      <w:r w:rsidR="0046270D" w:rsidRPr="00690389">
        <w:t xml:space="preserve"> </w:t>
      </w:r>
      <w:r w:rsidR="00644966">
        <w:t xml:space="preserve">piirmäärad on täitmata, </w:t>
      </w:r>
      <w:r w:rsidR="0046270D" w:rsidRPr="00690389">
        <w:t>, esitab rahandusminister riigieelarve ja riigieelarve strateegia koostamise</w:t>
      </w:r>
      <w:r w:rsidR="0046270D">
        <w:t>l</w:t>
      </w:r>
      <w:r w:rsidR="0046270D" w:rsidRPr="00690389">
        <w:t xml:space="preserve"> Vabariigi Valitsusele ettepanekud valitsussektori eelarvepositsiooni parandamiseks koos ettepanekutega</w:t>
      </w:r>
      <w:r w:rsidR="0046270D">
        <w:t>,</w:t>
      </w:r>
      <w:r w:rsidR="0046270D" w:rsidRPr="00690389">
        <w:t xml:space="preserve"> kuidas ja millal viiakse eelarvepositsioon §</w:t>
      </w:r>
      <w:r w:rsidR="0046270D">
        <w:t xml:space="preserve"> </w:t>
      </w:r>
      <w:r w:rsidR="00644966">
        <w:t>5</w:t>
      </w:r>
      <w:r w:rsidR="0046270D">
        <w:t>¹</w:t>
      </w:r>
      <w:r w:rsidR="0046270D" w:rsidRPr="00690389">
        <w:t xml:space="preserve"> kirjeldatud reeglitega kooskõlla. </w:t>
      </w:r>
      <w:r w:rsidR="00000577">
        <w:rPr>
          <w:lang w:eastAsia="et-EE"/>
        </w:rPr>
        <w:t xml:space="preserve">. </w:t>
      </w:r>
    </w:p>
    <w:p w14:paraId="55C8658F" w14:textId="77777777" w:rsidR="00AB3794" w:rsidRDefault="00AB3794" w:rsidP="00E2145E">
      <w:pPr>
        <w:jc w:val="both"/>
        <w:rPr>
          <w:lang w:eastAsia="et-EE"/>
        </w:rPr>
      </w:pPr>
    </w:p>
    <w:p w14:paraId="5150F261" w14:textId="4F00C3CF" w:rsidR="00AB3794" w:rsidRDefault="00C075CC" w:rsidP="00E2145E">
      <w:pPr>
        <w:jc w:val="both"/>
        <w:rPr>
          <w:lang w:eastAsia="et-EE"/>
        </w:rPr>
      </w:pPr>
      <w:r w:rsidRPr="003379E9">
        <w:rPr>
          <w:b/>
          <w:bCs/>
        </w:rPr>
        <w:t>RES §</w:t>
      </w:r>
      <w:r w:rsidR="00900DF7">
        <w:rPr>
          <w:b/>
          <w:bCs/>
        </w:rPr>
        <w:t xml:space="preserve"> </w:t>
      </w:r>
      <w:r w:rsidRPr="003379E9">
        <w:rPr>
          <w:b/>
          <w:bCs/>
        </w:rPr>
        <w:t xml:space="preserve">7 </w:t>
      </w:r>
      <w:r w:rsidR="004B134D">
        <w:rPr>
          <w:b/>
          <w:bCs/>
        </w:rPr>
        <w:t>täiendamine lõikega</w:t>
      </w:r>
      <w:r w:rsidR="00900DF7">
        <w:rPr>
          <w:b/>
          <w:bCs/>
        </w:rPr>
        <w:t xml:space="preserve"> </w:t>
      </w:r>
      <w:r w:rsidRPr="003379E9">
        <w:rPr>
          <w:b/>
          <w:bCs/>
        </w:rPr>
        <w:t>2¹</w:t>
      </w:r>
      <w:r>
        <w:t xml:space="preserve">. </w:t>
      </w:r>
      <w:r w:rsidR="00E52FCB">
        <w:t xml:space="preserve">Lõige näeb ette täiendavaid eelarvepositsiooni parandavaid samme juhuks, kui riigieelarve ja riigi eelarvestrateegia defitsiit ületab stabiilsuse ja kasvu pakti põhialuseks oleva nominaalse </w:t>
      </w:r>
      <w:r w:rsidR="00900DF7">
        <w:t xml:space="preserve">kolm protsenti </w:t>
      </w:r>
      <w:r w:rsidR="00E52FCB">
        <w:t xml:space="preserve">sisemajanduse kogutoodangust jooksevhindades piiri. </w:t>
      </w:r>
      <w:r w:rsidR="00A24827">
        <w:rPr>
          <w:lang w:eastAsia="et-EE"/>
        </w:rPr>
        <w:t xml:space="preserve"> </w:t>
      </w:r>
    </w:p>
    <w:p w14:paraId="1A142CEE" w14:textId="77777777" w:rsidR="00F60C97" w:rsidRDefault="00F60C97" w:rsidP="00E2145E">
      <w:pPr>
        <w:jc w:val="both"/>
        <w:rPr>
          <w:lang w:eastAsia="et-EE"/>
        </w:rPr>
      </w:pPr>
    </w:p>
    <w:p w14:paraId="32243DBA" w14:textId="7C02F90A" w:rsidR="009935B3" w:rsidRDefault="009935B3" w:rsidP="00E2145E">
      <w:pPr>
        <w:jc w:val="both"/>
      </w:pPr>
      <w:r w:rsidRPr="00160151">
        <w:rPr>
          <w:b/>
          <w:bCs/>
        </w:rPr>
        <w:t>RES §</w:t>
      </w:r>
      <w:r w:rsidR="00E50687">
        <w:rPr>
          <w:b/>
          <w:bCs/>
        </w:rPr>
        <w:t xml:space="preserve"> </w:t>
      </w:r>
      <w:r w:rsidRPr="00160151">
        <w:rPr>
          <w:b/>
          <w:bCs/>
        </w:rPr>
        <w:t xml:space="preserve">7 </w:t>
      </w:r>
      <w:r w:rsidR="00BF7BA2" w:rsidRPr="00160151">
        <w:rPr>
          <w:b/>
          <w:bCs/>
        </w:rPr>
        <w:t>lõi</w:t>
      </w:r>
      <w:r w:rsidR="00BF7BA2">
        <w:rPr>
          <w:b/>
          <w:bCs/>
        </w:rPr>
        <w:t>ke</w:t>
      </w:r>
      <w:r w:rsidR="00BF7BA2" w:rsidRPr="00160151">
        <w:rPr>
          <w:b/>
          <w:bCs/>
        </w:rPr>
        <w:t xml:space="preserve"> </w:t>
      </w:r>
      <w:r w:rsidRPr="00160151">
        <w:rPr>
          <w:b/>
          <w:bCs/>
        </w:rPr>
        <w:t>3</w:t>
      </w:r>
      <w:r w:rsidRPr="00160151">
        <w:rPr>
          <w:b/>
          <w:bCs/>
          <w:vertAlign w:val="superscript"/>
        </w:rPr>
        <w:t xml:space="preserve"> </w:t>
      </w:r>
      <w:r w:rsidR="00E50687">
        <w:rPr>
          <w:b/>
          <w:bCs/>
        </w:rPr>
        <w:t>kehtetuks tunnistamine</w:t>
      </w:r>
      <w:r w:rsidRPr="00160151">
        <w:rPr>
          <w:b/>
          <w:bCs/>
        </w:rPr>
        <w:t>.</w:t>
      </w:r>
      <w:r>
        <w:rPr>
          <w:b/>
          <w:bCs/>
        </w:rPr>
        <w:t xml:space="preserve"> </w:t>
      </w:r>
      <w:r w:rsidR="00990D0C">
        <w:t>Euroopa Liidu eelarveraamistiku defineerimine on viidud §5</w:t>
      </w:r>
      <w:r>
        <w:t xml:space="preserve">. </w:t>
      </w:r>
    </w:p>
    <w:p w14:paraId="501DEF69" w14:textId="77777777" w:rsidR="000E21E9" w:rsidRPr="000E21E9" w:rsidRDefault="000E21E9" w:rsidP="00E2145E">
      <w:pPr>
        <w:jc w:val="both"/>
        <w:rPr>
          <w:lang w:eastAsia="et-EE"/>
        </w:rPr>
      </w:pPr>
    </w:p>
    <w:p w14:paraId="41B05639" w14:textId="12FC59E0" w:rsidR="000E21E9" w:rsidRPr="00425338" w:rsidRDefault="000E21E9" w:rsidP="000E21E9">
      <w:pPr>
        <w:pStyle w:val="Pealkiri7"/>
        <w:spacing w:after="60" w:line="240" w:lineRule="auto"/>
        <w:rPr>
          <w:rFonts w:ascii="Times New Roman" w:hAnsi="Times New Roman" w:cs="Times New Roman"/>
          <w:sz w:val="24"/>
          <w:szCs w:val="24"/>
          <w:lang w:eastAsia="et-EE"/>
        </w:rPr>
      </w:pPr>
      <w:r w:rsidRPr="00425338">
        <w:rPr>
          <w:rFonts w:ascii="Times New Roman" w:hAnsi="Times New Roman" w:cs="Times New Roman"/>
          <w:sz w:val="24"/>
          <w:szCs w:val="24"/>
          <w:lang w:eastAsia="et-EE"/>
        </w:rPr>
        <w:t>Paragrahvi 9 täiendamine ja muutmine</w:t>
      </w:r>
    </w:p>
    <w:p w14:paraId="3C9A70FC" w14:textId="743245D8" w:rsidR="002C49D5" w:rsidRDefault="002C49D5" w:rsidP="00425338">
      <w:pPr>
        <w:jc w:val="both"/>
      </w:pPr>
      <w:r w:rsidRPr="005D3DE4">
        <w:t xml:space="preserve">Eelnõu </w:t>
      </w:r>
      <w:r>
        <w:t xml:space="preserve">muudab eelarve vabastusklauslite sõnastust ja viib selle kooskõlla määruse (EL) 2024/1263 nõuetega. Euroopa Liidu üldise vabastusklausli kõrval võeti majandusjuhtimise reformiga kasutusele ka riiklik vabastusklausel. Vabastusklauslite rakendamine tähendab </w:t>
      </w:r>
      <w:proofErr w:type="spellStart"/>
      <w:r>
        <w:t>reeglitepõhise</w:t>
      </w:r>
      <w:proofErr w:type="spellEnd"/>
      <w:r>
        <w:t xml:space="preserve"> eelarvelise kohandamise edasilükkamist vastavalt nimetatud määrusele tehtud Euroopa Liidu Nõukogu otsustele. </w:t>
      </w:r>
    </w:p>
    <w:p w14:paraId="7359505D" w14:textId="77777777" w:rsidR="007C2918" w:rsidRDefault="007C2918" w:rsidP="007A41DC">
      <w:pPr>
        <w:jc w:val="both"/>
        <w:rPr>
          <w:lang w:eastAsia="et-EE"/>
        </w:rPr>
      </w:pPr>
    </w:p>
    <w:p w14:paraId="19687986" w14:textId="07CDA76C" w:rsidR="007C2918" w:rsidRDefault="00710642" w:rsidP="007A41DC">
      <w:pPr>
        <w:jc w:val="both"/>
        <w:rPr>
          <w:lang w:eastAsia="et-EE"/>
        </w:rPr>
      </w:pPr>
      <w:r w:rsidRPr="0079438A">
        <w:rPr>
          <w:b/>
          <w:bCs/>
        </w:rPr>
        <w:t>RES §</w:t>
      </w:r>
      <w:r w:rsidR="00F54C1E">
        <w:rPr>
          <w:b/>
          <w:bCs/>
        </w:rPr>
        <w:t xml:space="preserve"> </w:t>
      </w:r>
      <w:r>
        <w:rPr>
          <w:b/>
          <w:bCs/>
        </w:rPr>
        <w:t>9 muutmine §</w:t>
      </w:r>
      <w:r w:rsidR="00F54C1E">
        <w:rPr>
          <w:b/>
          <w:bCs/>
        </w:rPr>
        <w:t xml:space="preserve"> </w:t>
      </w:r>
      <w:r>
        <w:rPr>
          <w:b/>
          <w:bCs/>
        </w:rPr>
        <w:t>9 lõikeks</w:t>
      </w:r>
      <w:r w:rsidR="00A662D6">
        <w:rPr>
          <w:b/>
        </w:rPr>
        <w:t xml:space="preserve"> 1</w:t>
      </w:r>
      <w:r>
        <w:rPr>
          <w:b/>
          <w:bCs/>
        </w:rPr>
        <w:t xml:space="preserve">. </w:t>
      </w:r>
      <w:r w:rsidR="009F5DD1">
        <w:rPr>
          <w:lang w:eastAsia="et-EE"/>
        </w:rPr>
        <w:t>Siin</w:t>
      </w:r>
      <w:r w:rsidR="00A662D6">
        <w:rPr>
          <w:lang w:eastAsia="et-EE"/>
        </w:rPr>
        <w:t xml:space="preserve"> sätestatakse, et </w:t>
      </w:r>
      <w:r w:rsidR="001E12CB">
        <w:rPr>
          <w:lang w:eastAsia="et-EE"/>
        </w:rPr>
        <w:t xml:space="preserve">vabastusklauslit võib rakendada </w:t>
      </w:r>
      <w:r w:rsidR="009266BE">
        <w:rPr>
          <w:lang w:eastAsia="et-EE"/>
        </w:rPr>
        <w:t>üksnes tingimusel</w:t>
      </w:r>
      <w:r w:rsidR="006D012B">
        <w:rPr>
          <w:lang w:eastAsia="et-EE"/>
        </w:rPr>
        <w:t xml:space="preserve">, et see </w:t>
      </w:r>
      <w:r w:rsidR="00DE483C">
        <w:rPr>
          <w:lang w:eastAsia="et-EE"/>
        </w:rPr>
        <w:t xml:space="preserve">ei ohusta </w:t>
      </w:r>
      <w:proofErr w:type="spellStart"/>
      <w:r w:rsidR="0077344F">
        <w:rPr>
          <w:lang w:eastAsia="et-EE"/>
        </w:rPr>
        <w:t>keskpikas</w:t>
      </w:r>
      <w:proofErr w:type="spellEnd"/>
      <w:r w:rsidR="0077344F">
        <w:rPr>
          <w:lang w:eastAsia="et-EE"/>
        </w:rPr>
        <w:t xml:space="preserve"> perspektiivis riigi rahanduse </w:t>
      </w:r>
      <w:r w:rsidR="00BC2619">
        <w:rPr>
          <w:lang w:eastAsia="et-EE"/>
        </w:rPr>
        <w:t xml:space="preserve">jätkusuutlikkust. </w:t>
      </w:r>
    </w:p>
    <w:p w14:paraId="7C1B2B4D" w14:textId="77777777" w:rsidR="00BC2619" w:rsidRDefault="00BC2619" w:rsidP="007A41DC">
      <w:pPr>
        <w:jc w:val="both"/>
        <w:rPr>
          <w:lang w:eastAsia="et-EE"/>
        </w:rPr>
      </w:pPr>
    </w:p>
    <w:p w14:paraId="05349034" w14:textId="16BBF715" w:rsidR="00164577" w:rsidRDefault="00C87DF6" w:rsidP="00425338">
      <w:pPr>
        <w:jc w:val="both"/>
      </w:pPr>
      <w:r w:rsidRPr="0079438A">
        <w:rPr>
          <w:b/>
          <w:bCs/>
        </w:rPr>
        <w:t>RES §</w:t>
      </w:r>
      <w:r w:rsidR="00F54C1E">
        <w:rPr>
          <w:b/>
          <w:bCs/>
        </w:rPr>
        <w:t xml:space="preserve"> </w:t>
      </w:r>
      <w:r>
        <w:rPr>
          <w:b/>
          <w:bCs/>
        </w:rPr>
        <w:t xml:space="preserve">9 </w:t>
      </w:r>
      <w:r w:rsidR="00F54C1E">
        <w:rPr>
          <w:b/>
          <w:bCs/>
        </w:rPr>
        <w:t xml:space="preserve">täiendamine </w:t>
      </w:r>
      <w:r>
        <w:rPr>
          <w:b/>
          <w:bCs/>
        </w:rPr>
        <w:t>lõigete</w:t>
      </w:r>
      <w:r w:rsidR="00F2005E">
        <w:rPr>
          <w:b/>
          <w:bCs/>
        </w:rPr>
        <w:t>ga</w:t>
      </w:r>
      <w:r>
        <w:rPr>
          <w:b/>
          <w:bCs/>
        </w:rPr>
        <w:t xml:space="preserve"> </w:t>
      </w:r>
      <w:r w:rsidR="00A81E09">
        <w:rPr>
          <w:b/>
          <w:bCs/>
        </w:rPr>
        <w:t>2–</w:t>
      </w:r>
      <w:r w:rsidR="00AC160A">
        <w:rPr>
          <w:b/>
          <w:bCs/>
        </w:rPr>
        <w:t>4</w:t>
      </w:r>
      <w:r>
        <w:rPr>
          <w:b/>
          <w:bCs/>
        </w:rPr>
        <w:t xml:space="preserve">. </w:t>
      </w:r>
      <w:r w:rsidR="00164577" w:rsidRPr="008B39F3">
        <w:t xml:space="preserve">Eelnõu sätestab </w:t>
      </w:r>
      <w:r w:rsidR="00164577">
        <w:t xml:space="preserve">vabastusklauslite loogika vastavalt määrusele (EL) 2024/1263, lisades sellele nõude enne Euroopa Liidu üldise vabastusklausli kohaldamist analüüsida, kas Eestis on tegemist majanduslanguse olukorraga ning kui tõsine see on vabastusklausli rakendamise või sellele järgneval aastal. </w:t>
      </w:r>
    </w:p>
    <w:p w14:paraId="4C8CDCC1" w14:textId="77777777" w:rsidR="00164577" w:rsidRDefault="00164577" w:rsidP="00425338">
      <w:pPr>
        <w:jc w:val="both"/>
      </w:pPr>
    </w:p>
    <w:p w14:paraId="52FDA4FD" w14:textId="77777777" w:rsidR="00164577" w:rsidRDefault="00164577" w:rsidP="00425338">
      <w:pPr>
        <w:jc w:val="both"/>
      </w:pPr>
      <w:r>
        <w:t xml:space="preserve">Eelnõu näeb ette ka korra riikliku vabastusklausli taotlemiseks. Lisaks sätestab eelnõu, et vabastusklauslite rakendamise, taotlemise ja pikendamise otsustele annab enne otsuse langetamist arvamuse eelarvenõukogu. </w:t>
      </w:r>
    </w:p>
    <w:p w14:paraId="3E1791EE" w14:textId="77777777" w:rsidR="00164577" w:rsidRDefault="00164577" w:rsidP="00425338">
      <w:pPr>
        <w:jc w:val="both"/>
        <w:rPr>
          <w:lang w:eastAsia="et-EE"/>
        </w:rPr>
      </w:pPr>
    </w:p>
    <w:p w14:paraId="03B3E7A6" w14:textId="66B1625E" w:rsidR="00BC2619" w:rsidRDefault="00F80527" w:rsidP="00425338">
      <w:pPr>
        <w:jc w:val="both"/>
        <w:rPr>
          <w:lang w:eastAsia="et-EE"/>
        </w:rPr>
      </w:pPr>
      <w:r>
        <w:rPr>
          <w:lang w:eastAsia="et-EE"/>
        </w:rPr>
        <w:t>Lõi</w:t>
      </w:r>
      <w:r w:rsidR="00757C14">
        <w:rPr>
          <w:lang w:eastAsia="et-EE"/>
        </w:rPr>
        <w:t>kega 2 sätestatakse, et Eur</w:t>
      </w:r>
      <w:r w:rsidR="00512F91">
        <w:rPr>
          <w:lang w:eastAsia="et-EE"/>
        </w:rPr>
        <w:t xml:space="preserve">oopa Liidu üldist vabastusklauslit </w:t>
      </w:r>
      <w:r w:rsidR="00987244">
        <w:rPr>
          <w:lang w:eastAsia="et-EE"/>
        </w:rPr>
        <w:t>ei rakendata Eestis automaatselt, va</w:t>
      </w:r>
      <w:r w:rsidR="008701E4">
        <w:rPr>
          <w:lang w:eastAsia="et-EE"/>
        </w:rPr>
        <w:t xml:space="preserve">id </w:t>
      </w:r>
      <w:r w:rsidR="00E673BA">
        <w:rPr>
          <w:lang w:eastAsia="et-EE"/>
        </w:rPr>
        <w:t xml:space="preserve">selle rakendamiseks tuleb analüüsida, kas </w:t>
      </w:r>
      <w:r w:rsidR="000D1C02">
        <w:rPr>
          <w:lang w:eastAsia="et-EE"/>
        </w:rPr>
        <w:t xml:space="preserve">vabastusklauslit õigustav majandussurutis eksisteerib ka </w:t>
      </w:r>
      <w:r w:rsidR="004023B9">
        <w:rPr>
          <w:lang w:eastAsia="et-EE"/>
        </w:rPr>
        <w:t>Eesti</w:t>
      </w:r>
      <w:r w:rsidR="000D1C02">
        <w:rPr>
          <w:lang w:eastAsia="et-EE"/>
        </w:rPr>
        <w:t>s. See tingimus on vajalik põhjusel, et Euroopa Liidu üldi</w:t>
      </w:r>
      <w:r w:rsidR="006E48C7">
        <w:rPr>
          <w:lang w:eastAsia="et-EE"/>
        </w:rPr>
        <w:t>st</w:t>
      </w:r>
      <w:r w:rsidR="000D1C02">
        <w:rPr>
          <w:lang w:eastAsia="et-EE"/>
        </w:rPr>
        <w:t xml:space="preserve"> vabastusklaus</w:t>
      </w:r>
      <w:r w:rsidR="006E48C7">
        <w:rPr>
          <w:lang w:eastAsia="et-EE"/>
        </w:rPr>
        <w:t xml:space="preserve">lit saab </w:t>
      </w:r>
      <w:r w:rsidR="00984266">
        <w:rPr>
          <w:lang w:eastAsia="et-EE"/>
        </w:rPr>
        <w:t>määruses</w:t>
      </w:r>
      <w:r w:rsidR="00984266" w:rsidRPr="00FF73A0">
        <w:rPr>
          <w:lang w:eastAsia="et-EE"/>
        </w:rPr>
        <w:t>(E</w:t>
      </w:r>
      <w:r w:rsidR="00984266">
        <w:rPr>
          <w:lang w:eastAsia="et-EE"/>
        </w:rPr>
        <w:t>Ü</w:t>
      </w:r>
      <w:r w:rsidR="00984266" w:rsidRPr="00FF73A0">
        <w:rPr>
          <w:lang w:eastAsia="et-EE"/>
        </w:rPr>
        <w:t>) 2024/126</w:t>
      </w:r>
      <w:r w:rsidR="00984266">
        <w:rPr>
          <w:lang w:eastAsia="et-EE"/>
        </w:rPr>
        <w:t xml:space="preserve">3 </w:t>
      </w:r>
      <w:r w:rsidR="006E48C7">
        <w:rPr>
          <w:lang w:eastAsia="et-EE"/>
        </w:rPr>
        <w:t>järgi Euroopa Liidus kehtestada majandussurutise olemasolul Euroopa Liidus</w:t>
      </w:r>
      <w:r w:rsidR="00D44696">
        <w:rPr>
          <w:lang w:eastAsia="et-EE"/>
        </w:rPr>
        <w:t xml:space="preserve">. Samas võib eksisteerida olukordi, kus Euroopa Liit tervikuna on küll majandussurutises, aga </w:t>
      </w:r>
      <w:r w:rsidR="007D13BA">
        <w:rPr>
          <w:lang w:eastAsia="et-EE"/>
        </w:rPr>
        <w:t>Eesti majandus</w:t>
      </w:r>
      <w:r w:rsidR="00626CD4">
        <w:rPr>
          <w:lang w:eastAsia="et-EE"/>
        </w:rPr>
        <w:t xml:space="preserve"> majandussurutises ei ole. Sellisel juhul ei ole vabastusklausli rakendamine Eestis põhjendatud</w:t>
      </w:r>
      <w:r w:rsidR="002D5EC6">
        <w:rPr>
          <w:lang w:eastAsia="et-EE"/>
        </w:rPr>
        <w:t xml:space="preserve">, sest </w:t>
      </w:r>
      <w:r w:rsidR="00C621B2">
        <w:rPr>
          <w:lang w:eastAsia="et-EE"/>
        </w:rPr>
        <w:t>vabastusklausl</w:t>
      </w:r>
      <w:r w:rsidR="00984266">
        <w:rPr>
          <w:lang w:eastAsia="et-EE"/>
        </w:rPr>
        <w:t>i</w:t>
      </w:r>
      <w:r w:rsidR="00FD0113">
        <w:rPr>
          <w:lang w:eastAsia="et-EE"/>
        </w:rPr>
        <w:t>d</w:t>
      </w:r>
      <w:r w:rsidR="00984266">
        <w:rPr>
          <w:lang w:eastAsia="et-EE"/>
        </w:rPr>
        <w:t xml:space="preserve"> </w:t>
      </w:r>
      <w:r w:rsidR="00FD0113">
        <w:rPr>
          <w:lang w:eastAsia="et-EE"/>
        </w:rPr>
        <w:t>ei ole ette nähtud liikmesriigile mitte kohustusena, vaid võimalusena vajadusel sügavama eelarvepuudujäägi planeerimiseks</w:t>
      </w:r>
      <w:r w:rsidR="00626CD4">
        <w:rPr>
          <w:lang w:eastAsia="et-EE"/>
        </w:rPr>
        <w:t xml:space="preserve">. </w:t>
      </w:r>
    </w:p>
    <w:p w14:paraId="20C79927" w14:textId="77777777" w:rsidR="00626CD4" w:rsidRDefault="00626CD4" w:rsidP="00425338">
      <w:pPr>
        <w:jc w:val="both"/>
        <w:rPr>
          <w:lang w:eastAsia="et-EE"/>
        </w:rPr>
      </w:pPr>
    </w:p>
    <w:p w14:paraId="30AF20F7" w14:textId="7D7DD65A" w:rsidR="00626CD4" w:rsidRDefault="00816D2A" w:rsidP="00425338">
      <w:pPr>
        <w:jc w:val="both"/>
        <w:rPr>
          <w:lang w:eastAsia="et-EE"/>
        </w:rPr>
      </w:pPr>
      <w:r>
        <w:rPr>
          <w:lang w:eastAsia="et-EE"/>
        </w:rPr>
        <w:t xml:space="preserve">Lõige </w:t>
      </w:r>
      <w:r w:rsidR="0075213F">
        <w:rPr>
          <w:lang w:eastAsia="et-EE"/>
        </w:rPr>
        <w:t xml:space="preserve">3 defineerib </w:t>
      </w:r>
      <w:r w:rsidR="00DD6F96">
        <w:rPr>
          <w:lang w:eastAsia="et-EE"/>
        </w:rPr>
        <w:t>tõsise majandussurutise hindamise kriteeriumi</w:t>
      </w:r>
      <w:r w:rsidR="002D4CF1">
        <w:rPr>
          <w:lang w:eastAsia="et-EE"/>
        </w:rPr>
        <w:t>d</w:t>
      </w:r>
      <w:r w:rsidR="000F53C5">
        <w:rPr>
          <w:lang w:eastAsia="et-EE"/>
        </w:rPr>
        <w:t xml:space="preserve"> ning </w:t>
      </w:r>
      <w:r w:rsidR="000F6DAC">
        <w:rPr>
          <w:lang w:eastAsia="et-EE"/>
        </w:rPr>
        <w:t xml:space="preserve">sätestab, et hinnang antakse </w:t>
      </w:r>
      <w:r w:rsidR="0010085C">
        <w:rPr>
          <w:lang w:eastAsia="et-EE"/>
        </w:rPr>
        <w:t xml:space="preserve">riigi ametliku rahandusprognoosi põhjal ja </w:t>
      </w:r>
      <w:r w:rsidR="007876C2">
        <w:rPr>
          <w:lang w:eastAsia="et-EE"/>
        </w:rPr>
        <w:t>nii analüüs</w:t>
      </w:r>
      <w:r w:rsidR="00622FA0">
        <w:rPr>
          <w:lang w:eastAsia="et-EE"/>
        </w:rPr>
        <w:t xml:space="preserve"> kui ka vajadusel ettepaneku vabastusklausli </w:t>
      </w:r>
      <w:r w:rsidR="00E76566">
        <w:rPr>
          <w:lang w:eastAsia="et-EE"/>
        </w:rPr>
        <w:t xml:space="preserve">kohaldamiseks </w:t>
      </w:r>
      <w:r w:rsidR="00622FA0">
        <w:rPr>
          <w:lang w:eastAsia="et-EE"/>
        </w:rPr>
        <w:t xml:space="preserve">esitab rahandusminister Vabariigi Valitsusele. </w:t>
      </w:r>
    </w:p>
    <w:p w14:paraId="6D57F6F0" w14:textId="77777777" w:rsidR="001837E8" w:rsidRDefault="001837E8" w:rsidP="00425338">
      <w:pPr>
        <w:jc w:val="both"/>
        <w:rPr>
          <w:lang w:eastAsia="et-EE"/>
        </w:rPr>
      </w:pPr>
    </w:p>
    <w:p w14:paraId="6652CCBF" w14:textId="65929A31" w:rsidR="001837E8" w:rsidRDefault="001837E8" w:rsidP="00425338">
      <w:pPr>
        <w:jc w:val="both"/>
        <w:rPr>
          <w:lang w:eastAsia="et-EE"/>
        </w:rPr>
      </w:pPr>
      <w:r>
        <w:rPr>
          <w:lang w:eastAsia="et-EE"/>
        </w:rPr>
        <w:t xml:space="preserve">Lõige 4 täpsustab rahvusliku vabastusklausli taotlemise tingimusi. </w:t>
      </w:r>
      <w:r w:rsidR="00990748">
        <w:rPr>
          <w:lang w:eastAsia="et-EE"/>
        </w:rPr>
        <w:t xml:space="preserve">Sarnaselt </w:t>
      </w:r>
      <w:r w:rsidR="00D67261">
        <w:rPr>
          <w:lang w:eastAsia="et-EE"/>
        </w:rPr>
        <w:t>Euroopa Liidu vabastusklausli kohaldamisega, analüüsib</w:t>
      </w:r>
      <w:r w:rsidR="00BB6A5F">
        <w:rPr>
          <w:lang w:eastAsia="et-EE"/>
        </w:rPr>
        <w:t xml:space="preserve"> kas siis majandussurutise olemasolu või </w:t>
      </w:r>
      <w:r w:rsidR="00703608">
        <w:rPr>
          <w:lang w:eastAsia="et-EE"/>
        </w:rPr>
        <w:t xml:space="preserve">muude </w:t>
      </w:r>
      <w:r w:rsidR="00703608">
        <w:rPr>
          <w:lang w:eastAsia="et-EE"/>
        </w:rPr>
        <w:lastRenderedPageBreak/>
        <w:t xml:space="preserve">oluliste põhjenduste olemasolu rahandusminister, kes esitab nii analüüsi kui ka vajadusel ettepaneku </w:t>
      </w:r>
      <w:r w:rsidR="005358EA">
        <w:rPr>
          <w:lang w:eastAsia="et-EE"/>
        </w:rPr>
        <w:t xml:space="preserve">rahvusliku vabastusklausli </w:t>
      </w:r>
      <w:r w:rsidR="00246090">
        <w:rPr>
          <w:lang w:eastAsia="et-EE"/>
        </w:rPr>
        <w:t xml:space="preserve">taotlemiseks või pikendamiseks Vabariigi Valitsusele. </w:t>
      </w:r>
    </w:p>
    <w:p w14:paraId="50891FFD" w14:textId="77777777" w:rsidR="00246090" w:rsidRDefault="00246090" w:rsidP="00425338">
      <w:pPr>
        <w:jc w:val="both"/>
        <w:rPr>
          <w:lang w:eastAsia="et-EE"/>
        </w:rPr>
      </w:pPr>
    </w:p>
    <w:p w14:paraId="0C7F9D39" w14:textId="77777777" w:rsidR="003768D0" w:rsidRPr="003768D0" w:rsidRDefault="003768D0" w:rsidP="00425338">
      <w:pPr>
        <w:jc w:val="both"/>
        <w:rPr>
          <w:lang w:eastAsia="et-EE"/>
        </w:rPr>
      </w:pPr>
    </w:p>
    <w:p w14:paraId="0705EFFC" w14:textId="0CCC44D6" w:rsidR="00DC1DD1" w:rsidRPr="00425338" w:rsidRDefault="00DC1DD1" w:rsidP="00866D71">
      <w:pPr>
        <w:pStyle w:val="Pealkiri7"/>
        <w:spacing w:line="240" w:lineRule="auto"/>
        <w:rPr>
          <w:rFonts w:ascii="Times New Roman" w:hAnsi="Times New Roman" w:cs="Times New Roman"/>
          <w:sz w:val="24"/>
          <w:szCs w:val="24"/>
        </w:rPr>
      </w:pPr>
      <w:r w:rsidRPr="00425338">
        <w:rPr>
          <w:rFonts w:ascii="Times New Roman" w:hAnsi="Times New Roman" w:cs="Times New Roman"/>
          <w:sz w:val="24"/>
          <w:szCs w:val="24"/>
          <w:lang w:eastAsia="et-EE"/>
        </w:rPr>
        <w:t>P</w:t>
      </w:r>
      <w:r w:rsidRPr="00425338">
        <w:rPr>
          <w:rFonts w:ascii="Times New Roman" w:hAnsi="Times New Roman" w:cs="Times New Roman"/>
          <w:sz w:val="24"/>
          <w:szCs w:val="24"/>
        </w:rPr>
        <w:t xml:space="preserve">aragrahvi 12 </w:t>
      </w:r>
      <w:r w:rsidR="00B35B60" w:rsidRPr="00425338">
        <w:rPr>
          <w:rFonts w:ascii="Times New Roman" w:hAnsi="Times New Roman" w:cs="Times New Roman"/>
          <w:sz w:val="24"/>
          <w:szCs w:val="24"/>
        </w:rPr>
        <w:t>muutmine</w:t>
      </w:r>
    </w:p>
    <w:p w14:paraId="09D448E7" w14:textId="76DD1706" w:rsidR="00DC1DD1" w:rsidRPr="009A70EE" w:rsidRDefault="0028641A" w:rsidP="00DC1DD1">
      <w:pPr>
        <w:jc w:val="both"/>
      </w:pPr>
      <w:r w:rsidRPr="009A70EE">
        <w:rPr>
          <w:b/>
          <w:bCs/>
        </w:rPr>
        <w:t xml:space="preserve">Paragrahvi 12 täiendatakse </w:t>
      </w:r>
      <w:r w:rsidR="00934E39">
        <w:rPr>
          <w:b/>
          <w:bCs/>
        </w:rPr>
        <w:t>kolmand</w:t>
      </w:r>
      <w:r w:rsidR="00B35B60" w:rsidRPr="009A70EE">
        <w:rPr>
          <w:b/>
          <w:bCs/>
        </w:rPr>
        <w:t xml:space="preserve"> </w:t>
      </w:r>
      <w:r w:rsidRPr="009A70EE">
        <w:rPr>
          <w:b/>
          <w:bCs/>
        </w:rPr>
        <w:t>lausega</w:t>
      </w:r>
      <w:r w:rsidR="007A6EB1" w:rsidRPr="009A70EE">
        <w:rPr>
          <w:b/>
          <w:bCs/>
        </w:rPr>
        <w:t>,</w:t>
      </w:r>
      <w:r w:rsidR="007A6EB1" w:rsidRPr="009A70EE">
        <w:t xml:space="preserve"> </w:t>
      </w:r>
      <w:r w:rsidR="00DC1DD1" w:rsidRPr="009A70EE">
        <w:t xml:space="preserve">millal peab esitama uue finantsplaani, mis on </w:t>
      </w:r>
      <w:r w:rsidR="004D25E3">
        <w:t xml:space="preserve">KVJI </w:t>
      </w:r>
      <w:r w:rsidR="00DC1DD1" w:rsidRPr="009A70EE">
        <w:t xml:space="preserve">eelarve kinnitamise aluseks. KVJI on keeruline lähtuda finantsplaanist, mis on valitsuse või Riigikogu otsuste tõttu riigieelarve eelnõu menetlemisel pärast 15. juulit muutunud. KVJI eelarve planeerimine peaks vastama tegelikele võimalustele, sealjuures on oluline, et uue finantsplaani kinnitaks ka KVJI nõukogu. Muudatuse kohaselt tuleb esitada uus finantsplaan, kui Riigikogu või Vabariigi Valitsuse otsused on mõjutanud finantsplaani andmeid. Sel juhul tuleb nõukogu poolt kinnitatud finantsplaan esitada ehk saldoandmikusse sisestada ühe kuu jooksul pärast KVJI eelarve kinnitamist. Finantsplaan on sisend Rahandusministeeriumi majandusprognoosile. </w:t>
      </w:r>
    </w:p>
    <w:p w14:paraId="2A82E53A" w14:textId="77777777" w:rsidR="00DC1DD1" w:rsidRPr="009A70EE" w:rsidRDefault="00DC1DD1" w:rsidP="00DC1DD1">
      <w:pPr>
        <w:jc w:val="both"/>
      </w:pPr>
    </w:p>
    <w:p w14:paraId="754F7AD9" w14:textId="57A31531" w:rsidR="006827A4" w:rsidRDefault="006827A4" w:rsidP="006827A4">
      <w:pPr>
        <w:pStyle w:val="Pealkiri7"/>
        <w:spacing w:after="60" w:line="240" w:lineRule="auto"/>
        <w:rPr>
          <w:rFonts w:ascii="Times New Roman" w:hAnsi="Times New Roman" w:cs="Times New Roman"/>
          <w:sz w:val="24"/>
          <w:szCs w:val="24"/>
          <w:lang w:eastAsia="et-EE"/>
        </w:rPr>
      </w:pPr>
      <w:r w:rsidRPr="00A36BEA">
        <w:rPr>
          <w:rFonts w:ascii="Times New Roman" w:hAnsi="Times New Roman" w:cs="Times New Roman"/>
          <w:sz w:val="24"/>
          <w:szCs w:val="24"/>
          <w:lang w:eastAsia="et-EE"/>
        </w:rPr>
        <w:t xml:space="preserve">Paragrahvi </w:t>
      </w:r>
      <w:r>
        <w:rPr>
          <w:rFonts w:ascii="Times New Roman" w:hAnsi="Times New Roman" w:cs="Times New Roman"/>
          <w:sz w:val="24"/>
          <w:szCs w:val="24"/>
          <w:lang w:eastAsia="et-EE"/>
        </w:rPr>
        <w:t>14 muutmine</w:t>
      </w:r>
    </w:p>
    <w:p w14:paraId="1F0ED1A8" w14:textId="2F1980EA" w:rsidR="00C930D1" w:rsidRDefault="008E055E" w:rsidP="007A7A72">
      <w:pPr>
        <w:jc w:val="both"/>
      </w:pPr>
      <w:r>
        <w:rPr>
          <w:b/>
          <w:bCs/>
        </w:rPr>
        <w:t>RES §</w:t>
      </w:r>
      <w:r w:rsidR="00934E39">
        <w:rPr>
          <w:b/>
          <w:bCs/>
        </w:rPr>
        <w:t xml:space="preserve"> </w:t>
      </w:r>
      <w:r>
        <w:rPr>
          <w:b/>
          <w:bCs/>
        </w:rPr>
        <w:t>14</w:t>
      </w:r>
      <w:r>
        <w:t xml:space="preserve"> </w:t>
      </w:r>
      <w:r w:rsidRPr="0018661C">
        <w:rPr>
          <w:b/>
          <w:bCs/>
        </w:rPr>
        <w:t>muutmine</w:t>
      </w:r>
      <w:r w:rsidR="00DD1A4F">
        <w:rPr>
          <w:b/>
          <w:lang w:eastAsia="et-EE"/>
        </w:rPr>
        <w:t xml:space="preserve">. </w:t>
      </w:r>
      <w:r w:rsidR="007A7A72">
        <w:t xml:space="preserve">Vastava paragrahvi </w:t>
      </w:r>
      <w:r w:rsidR="007A7A72" w:rsidRPr="00D924E9">
        <w:t xml:space="preserve">muutmise </w:t>
      </w:r>
      <w:r w:rsidR="00AF6FC3">
        <w:t xml:space="preserve">eesmärk on arvestada </w:t>
      </w:r>
      <w:r w:rsidR="007A7A72" w:rsidRPr="00D924E9">
        <w:t>asjaolu</w:t>
      </w:r>
      <w:r w:rsidR="00AF6FC3">
        <w:t>ga</w:t>
      </w:r>
      <w:r w:rsidR="007A7A72">
        <w:t xml:space="preserve">, et vastavalt määrusele (EL) 2024/1263 </w:t>
      </w:r>
      <w:r w:rsidR="00252E6F">
        <w:t xml:space="preserve">on </w:t>
      </w:r>
      <w:r w:rsidR="006434C8">
        <w:t xml:space="preserve">eelarveprotsessi lisandunud </w:t>
      </w:r>
      <w:r w:rsidR="007A7A72">
        <w:t>eelarve- ja struktuurikava</w:t>
      </w:r>
      <w:r w:rsidR="00C42A74">
        <w:t xml:space="preserve"> kui vahend eelarvepoliitika eesmärkide seadmiseks</w:t>
      </w:r>
      <w:r w:rsidR="00C930D1">
        <w:t xml:space="preserve"> ning suurenenud on dokumentide hulk, millele </w:t>
      </w:r>
      <w:r w:rsidR="007A7A72">
        <w:t>eelarvenõukogu</w:t>
      </w:r>
      <w:r w:rsidR="00C930D1">
        <w:t xml:space="preserve"> peab arvamuse andma</w:t>
      </w:r>
      <w:r w:rsidR="007A7A72">
        <w:t>.</w:t>
      </w:r>
      <w:r w:rsidR="009B2FE4">
        <w:t xml:space="preserve"> </w:t>
      </w:r>
      <w:r w:rsidR="00C930D1">
        <w:rPr>
          <w:bCs/>
          <w:lang w:eastAsia="et-EE"/>
        </w:rPr>
        <w:t>Vastavalt d</w:t>
      </w:r>
      <w:r w:rsidR="00C930D1" w:rsidRPr="00482F8D">
        <w:rPr>
          <w:lang w:eastAsia="et-EE"/>
        </w:rPr>
        <w:t>irektiivi</w:t>
      </w:r>
      <w:r w:rsidR="00C930D1">
        <w:rPr>
          <w:lang w:eastAsia="et-EE"/>
        </w:rPr>
        <w:t>le</w:t>
      </w:r>
      <w:r w:rsidR="00C930D1" w:rsidRPr="00482F8D">
        <w:rPr>
          <w:lang w:eastAsia="et-EE"/>
        </w:rPr>
        <w:t xml:space="preserve"> (EL) 2024/1265</w:t>
      </w:r>
      <w:r w:rsidR="00C930D1">
        <w:rPr>
          <w:lang w:eastAsia="et-EE"/>
        </w:rPr>
        <w:t xml:space="preserve"> nähakse ette võimalus, et valdkonna eest vastutav minister (rahandusminister) võib taotleda Eelarvenõukogult hinnangu andmist </w:t>
      </w:r>
      <w:r w:rsidR="00C930D1" w:rsidRPr="00417626">
        <w:rPr>
          <w:lang w:eastAsia="et-EE"/>
        </w:rPr>
        <w:t xml:space="preserve">eduaruandes kajastatud möödunud aasta kulukasvu ja selle võimaliku kõrvalekalde põhjuste kohta enne </w:t>
      </w:r>
      <w:r w:rsidR="00C930D1">
        <w:rPr>
          <w:lang w:eastAsia="et-EE"/>
        </w:rPr>
        <w:t xml:space="preserve">eduaruande </w:t>
      </w:r>
      <w:r w:rsidR="00C930D1" w:rsidRPr="00417626">
        <w:rPr>
          <w:lang w:eastAsia="et-EE"/>
        </w:rPr>
        <w:t>esitamist Euroopa Komisjonile</w:t>
      </w:r>
      <w:r w:rsidR="00C930D1">
        <w:rPr>
          <w:lang w:eastAsia="et-EE"/>
        </w:rPr>
        <w:t>.</w:t>
      </w:r>
    </w:p>
    <w:p w14:paraId="7A888F5D" w14:textId="77777777" w:rsidR="00C930D1" w:rsidRDefault="00C930D1" w:rsidP="007A7A72">
      <w:pPr>
        <w:jc w:val="both"/>
      </w:pPr>
    </w:p>
    <w:p w14:paraId="765168C6" w14:textId="6FBE81DB" w:rsidR="007A7A72" w:rsidRDefault="009B2FE4" w:rsidP="007A7A72">
      <w:pPr>
        <w:jc w:val="both"/>
      </w:pPr>
      <w:r>
        <w:t xml:space="preserve">Kuna dokumente, millele arvamus antakse on </w:t>
      </w:r>
      <w:r w:rsidR="00DB43C1">
        <w:t xml:space="preserve">juba üsna palju, siis parema selguse huvides esitatakse loend punktidena. </w:t>
      </w:r>
    </w:p>
    <w:p w14:paraId="0A9A8859" w14:textId="77777777" w:rsidR="006827A4" w:rsidRDefault="006827A4" w:rsidP="006827A4">
      <w:pPr>
        <w:rPr>
          <w:bCs/>
          <w:lang w:eastAsia="et-EE"/>
        </w:rPr>
      </w:pPr>
    </w:p>
    <w:p w14:paraId="401D7E9C" w14:textId="2F9B3901" w:rsidR="008E175A" w:rsidRDefault="00FC4993" w:rsidP="008E175A">
      <w:pPr>
        <w:pStyle w:val="Pealkiri7"/>
        <w:spacing w:after="60" w:line="240" w:lineRule="auto"/>
        <w:rPr>
          <w:rFonts w:ascii="Times New Roman" w:hAnsi="Times New Roman" w:cs="Times New Roman"/>
          <w:sz w:val="24"/>
          <w:szCs w:val="24"/>
          <w:lang w:eastAsia="et-EE"/>
        </w:rPr>
      </w:pPr>
      <w:r>
        <w:rPr>
          <w:rFonts w:ascii="Times New Roman" w:hAnsi="Times New Roman" w:cs="Times New Roman"/>
          <w:sz w:val="24"/>
          <w:szCs w:val="24"/>
          <w:lang w:eastAsia="et-EE"/>
        </w:rPr>
        <w:t>Seaduse täiendamine §-ga</w:t>
      </w:r>
      <w:r w:rsidR="008E175A" w:rsidRPr="00A36BEA">
        <w:rPr>
          <w:rFonts w:ascii="Times New Roman" w:hAnsi="Times New Roman" w:cs="Times New Roman"/>
          <w:sz w:val="24"/>
          <w:szCs w:val="24"/>
          <w:lang w:eastAsia="et-EE"/>
        </w:rPr>
        <w:t xml:space="preserve"> </w:t>
      </w:r>
      <w:r w:rsidR="008E175A">
        <w:rPr>
          <w:rFonts w:ascii="Times New Roman" w:hAnsi="Times New Roman" w:cs="Times New Roman"/>
          <w:sz w:val="24"/>
          <w:szCs w:val="24"/>
          <w:lang w:eastAsia="et-EE"/>
        </w:rPr>
        <w:t>14</w:t>
      </w:r>
      <w:r w:rsidR="008E175A" w:rsidRPr="00E312FC">
        <w:rPr>
          <w:rFonts w:ascii="Times New Roman" w:hAnsi="Times New Roman" w:cs="Times New Roman"/>
          <w:sz w:val="24"/>
          <w:szCs w:val="24"/>
          <w:vertAlign w:val="superscript"/>
          <w:lang w:eastAsia="et-EE"/>
        </w:rPr>
        <w:t>1</w:t>
      </w:r>
    </w:p>
    <w:p w14:paraId="0C6B3302" w14:textId="16B437C0" w:rsidR="003F4037" w:rsidRDefault="008F74B6" w:rsidP="009D1E15">
      <w:pPr>
        <w:jc w:val="both"/>
        <w:rPr>
          <w:b/>
          <w:bCs/>
        </w:rPr>
      </w:pPr>
      <w:r>
        <w:rPr>
          <w:b/>
          <w:bCs/>
        </w:rPr>
        <w:t>RES</w:t>
      </w:r>
      <w:r w:rsidR="008E2A99">
        <w:rPr>
          <w:b/>
          <w:bCs/>
        </w:rPr>
        <w:t xml:space="preserve"> täiendatakse </w:t>
      </w:r>
      <w:r>
        <w:rPr>
          <w:b/>
          <w:bCs/>
        </w:rPr>
        <w:t>§</w:t>
      </w:r>
      <w:r w:rsidR="008E2A99">
        <w:rPr>
          <w:b/>
          <w:bCs/>
        </w:rPr>
        <w:t xml:space="preserve">-ga </w:t>
      </w:r>
      <w:r>
        <w:rPr>
          <w:b/>
          <w:bCs/>
        </w:rPr>
        <w:t>14</w:t>
      </w:r>
      <w:r w:rsidRPr="003379E9">
        <w:rPr>
          <w:b/>
          <w:bCs/>
        </w:rPr>
        <w:t>¹</w:t>
      </w:r>
      <w:r>
        <w:rPr>
          <w:b/>
          <w:bCs/>
        </w:rPr>
        <w:t xml:space="preserve">. </w:t>
      </w:r>
      <w:r w:rsidR="003F4037" w:rsidRPr="00706CCC">
        <w:t>Eelarve</w:t>
      </w:r>
      <w:r w:rsidR="003F4037">
        <w:t>raamistiku nõuete direktiiv</w:t>
      </w:r>
      <w:r w:rsidR="00532828">
        <w:t>i</w:t>
      </w:r>
      <w:r w:rsidR="003F4037">
        <w:t xml:space="preserve"> artikli 8a lõike 5 punkt </w:t>
      </w:r>
      <w:r w:rsidR="00AB3589">
        <w:t xml:space="preserve">sätestab </w:t>
      </w:r>
      <w:r w:rsidR="003F4037">
        <w:t xml:space="preserve">sõltumatule eelarveasutuse kohustuse  </w:t>
      </w:r>
      <w:r w:rsidR="00AB3589">
        <w:t xml:space="preserve">hinnata </w:t>
      </w:r>
      <w:r w:rsidR="003F4037">
        <w:t>riigi eelarveraamistiku sidusus</w:t>
      </w:r>
      <w:r w:rsidR="00AB3589">
        <w:t>t</w:t>
      </w:r>
      <w:r w:rsidR="003F4037">
        <w:t>, ühtsus</w:t>
      </w:r>
      <w:r w:rsidR="00AB3589">
        <w:t>t</w:t>
      </w:r>
      <w:r w:rsidR="003F4037">
        <w:t xml:space="preserve"> ja </w:t>
      </w:r>
      <w:r w:rsidR="00AB3589">
        <w:t>tulemuslikkust</w:t>
      </w:r>
      <w:r w:rsidR="003F4037">
        <w:t>. Sellest tulenevalt näeb eelnõu ette</w:t>
      </w:r>
      <w:r w:rsidR="00AB3589">
        <w:t>, et eelarvenõukogu hindab</w:t>
      </w:r>
      <w:r w:rsidR="0082428C">
        <w:t xml:space="preserve"> kodumaise eelarveraamistiku toimimist</w:t>
      </w:r>
      <w:r w:rsidR="003218F6">
        <w:t xml:space="preserve"> vähemalt</w:t>
      </w:r>
      <w:r w:rsidR="003F4037">
        <w:t xml:space="preserve"> iga nelja aasta järel või Riigikogu rahanduskomisjoni soovi</w:t>
      </w:r>
      <w:r w:rsidR="003218F6">
        <w:t>l</w:t>
      </w:r>
      <w:r w:rsidR="003F4037">
        <w:t>.</w:t>
      </w:r>
      <w:r w:rsidR="003218F6">
        <w:t xml:space="preserve"> Direktiiv ei täpsusta</w:t>
      </w:r>
      <w:r w:rsidR="00C82871">
        <w:t xml:space="preserve"> raamistiku hindamise sisu ega skoopi. Vajadusel lepib rahandusministeerium selle eelarvenõukoguga eraldi kokku koostöökokkuleppe kaudu. </w:t>
      </w:r>
    </w:p>
    <w:p w14:paraId="0ECDA79C" w14:textId="77777777" w:rsidR="006827A4" w:rsidRDefault="006827A4" w:rsidP="006827A4">
      <w:pPr>
        <w:rPr>
          <w:bCs/>
          <w:lang w:eastAsia="et-EE"/>
        </w:rPr>
      </w:pPr>
    </w:p>
    <w:p w14:paraId="02A3C765" w14:textId="52B9FA17" w:rsidR="006827A4" w:rsidRDefault="006827A4" w:rsidP="006827A4">
      <w:pPr>
        <w:pStyle w:val="Pealkiri7"/>
        <w:spacing w:after="60" w:line="240" w:lineRule="auto"/>
        <w:rPr>
          <w:rFonts w:ascii="Times New Roman" w:hAnsi="Times New Roman" w:cs="Times New Roman"/>
          <w:sz w:val="24"/>
          <w:szCs w:val="24"/>
          <w:lang w:eastAsia="et-EE"/>
        </w:rPr>
      </w:pPr>
      <w:r w:rsidRPr="00A36BEA">
        <w:rPr>
          <w:rFonts w:ascii="Times New Roman" w:hAnsi="Times New Roman" w:cs="Times New Roman"/>
          <w:sz w:val="24"/>
          <w:szCs w:val="24"/>
          <w:lang w:eastAsia="et-EE"/>
        </w:rPr>
        <w:t xml:space="preserve">Paragrahvi </w:t>
      </w:r>
      <w:r>
        <w:rPr>
          <w:rFonts w:ascii="Times New Roman" w:hAnsi="Times New Roman" w:cs="Times New Roman"/>
          <w:sz w:val="24"/>
          <w:szCs w:val="24"/>
          <w:lang w:eastAsia="et-EE"/>
        </w:rPr>
        <w:t>1</w:t>
      </w:r>
      <w:r w:rsidR="004E3F27">
        <w:rPr>
          <w:rFonts w:ascii="Times New Roman" w:hAnsi="Times New Roman" w:cs="Times New Roman"/>
          <w:sz w:val="24"/>
          <w:szCs w:val="24"/>
          <w:lang w:eastAsia="et-EE"/>
        </w:rPr>
        <w:t>5</w:t>
      </w:r>
      <w:r>
        <w:rPr>
          <w:rFonts w:ascii="Times New Roman" w:hAnsi="Times New Roman" w:cs="Times New Roman"/>
          <w:sz w:val="24"/>
          <w:szCs w:val="24"/>
          <w:lang w:eastAsia="et-EE"/>
        </w:rPr>
        <w:t xml:space="preserve"> muutmine</w:t>
      </w:r>
    </w:p>
    <w:p w14:paraId="728D68B7" w14:textId="03CB1BF2" w:rsidR="00592E5A" w:rsidRDefault="00592E5A" w:rsidP="009D1E15">
      <w:pPr>
        <w:jc w:val="both"/>
      </w:pPr>
      <w:r w:rsidRPr="00573789">
        <w:rPr>
          <w:b/>
          <w:bCs/>
        </w:rPr>
        <w:t>RES §</w:t>
      </w:r>
      <w:r w:rsidR="00555F25">
        <w:rPr>
          <w:b/>
          <w:bCs/>
        </w:rPr>
        <w:t xml:space="preserve"> </w:t>
      </w:r>
      <w:r w:rsidRPr="00573789">
        <w:rPr>
          <w:b/>
          <w:bCs/>
        </w:rPr>
        <w:t>15 lõike 2 muutmine</w:t>
      </w:r>
      <w:r>
        <w:t xml:space="preserve">. </w:t>
      </w:r>
      <w:r w:rsidR="004E67AC">
        <w:t>Eelnõu sätestab vastavalt määrusele (EL) 2024/1263 eelarvestamise protsessi lisandunud eelarve- ja struktuurikava ja selle eduaruande juures nõude võtta selle aluseks riigi rahandusprognoosi.</w:t>
      </w:r>
    </w:p>
    <w:p w14:paraId="783938C7" w14:textId="77777777" w:rsidR="00592E5A" w:rsidRDefault="00592E5A" w:rsidP="009D1E15">
      <w:pPr>
        <w:jc w:val="both"/>
      </w:pPr>
    </w:p>
    <w:p w14:paraId="34E69E15" w14:textId="470CBBE2" w:rsidR="00A87B02" w:rsidRDefault="003A37FD" w:rsidP="00A87B02">
      <w:pPr>
        <w:pStyle w:val="Pealkiri7"/>
        <w:spacing w:after="60" w:line="240" w:lineRule="auto"/>
        <w:rPr>
          <w:rFonts w:ascii="Times New Roman" w:hAnsi="Times New Roman" w:cs="Times New Roman"/>
          <w:sz w:val="24"/>
          <w:szCs w:val="24"/>
          <w:lang w:eastAsia="et-EE"/>
        </w:rPr>
      </w:pPr>
      <w:r>
        <w:rPr>
          <w:rFonts w:ascii="Times New Roman" w:hAnsi="Times New Roman" w:cs="Times New Roman"/>
          <w:sz w:val="24"/>
          <w:szCs w:val="24"/>
          <w:lang w:eastAsia="et-EE"/>
        </w:rPr>
        <w:t>RES §</w:t>
      </w:r>
      <w:r w:rsidR="00555F25">
        <w:rPr>
          <w:rFonts w:ascii="Times New Roman" w:hAnsi="Times New Roman" w:cs="Times New Roman"/>
          <w:sz w:val="24"/>
          <w:szCs w:val="24"/>
          <w:lang w:eastAsia="et-EE"/>
        </w:rPr>
        <w:t xml:space="preserve"> </w:t>
      </w:r>
      <w:r w:rsidR="00A87B02">
        <w:rPr>
          <w:rFonts w:ascii="Times New Roman" w:hAnsi="Times New Roman" w:cs="Times New Roman"/>
          <w:sz w:val="24"/>
          <w:szCs w:val="24"/>
          <w:lang w:eastAsia="et-EE"/>
        </w:rPr>
        <w:t>1</w:t>
      </w:r>
      <w:r w:rsidR="002F1060">
        <w:rPr>
          <w:rFonts w:ascii="Times New Roman" w:hAnsi="Times New Roman" w:cs="Times New Roman"/>
          <w:sz w:val="24"/>
          <w:szCs w:val="24"/>
          <w:lang w:eastAsia="et-EE"/>
        </w:rPr>
        <w:t>6</w:t>
      </w:r>
      <w:r w:rsidR="00A87B02">
        <w:rPr>
          <w:rFonts w:ascii="Times New Roman" w:hAnsi="Times New Roman" w:cs="Times New Roman"/>
          <w:sz w:val="24"/>
          <w:szCs w:val="24"/>
          <w:lang w:eastAsia="et-EE"/>
        </w:rPr>
        <w:t xml:space="preserve"> muutmine</w:t>
      </w:r>
      <w:r w:rsidR="00612D6A">
        <w:rPr>
          <w:rFonts w:ascii="Times New Roman" w:hAnsi="Times New Roman" w:cs="Times New Roman"/>
          <w:sz w:val="24"/>
          <w:szCs w:val="24"/>
          <w:lang w:eastAsia="et-EE"/>
        </w:rPr>
        <w:t xml:space="preserve"> ja </w:t>
      </w:r>
      <w:r w:rsidR="008261DF">
        <w:rPr>
          <w:rFonts w:ascii="Times New Roman" w:hAnsi="Times New Roman" w:cs="Times New Roman"/>
          <w:sz w:val="24"/>
          <w:szCs w:val="24"/>
          <w:lang w:eastAsia="et-EE"/>
        </w:rPr>
        <w:t>§</w:t>
      </w:r>
      <w:r w:rsidR="00555F25">
        <w:rPr>
          <w:rFonts w:ascii="Times New Roman" w:hAnsi="Times New Roman" w:cs="Times New Roman"/>
          <w:sz w:val="24"/>
          <w:szCs w:val="24"/>
          <w:lang w:eastAsia="et-EE"/>
        </w:rPr>
        <w:t xml:space="preserve"> </w:t>
      </w:r>
      <w:r w:rsidR="00A87B02">
        <w:rPr>
          <w:rFonts w:ascii="Times New Roman" w:hAnsi="Times New Roman" w:cs="Times New Roman"/>
          <w:sz w:val="24"/>
          <w:szCs w:val="24"/>
          <w:lang w:eastAsia="et-EE"/>
        </w:rPr>
        <w:t>18</w:t>
      </w:r>
      <w:r w:rsidR="00A87B02" w:rsidRPr="009D1E15">
        <w:rPr>
          <w:rFonts w:ascii="Times New Roman" w:hAnsi="Times New Roman" w:cs="Times New Roman"/>
          <w:sz w:val="24"/>
          <w:szCs w:val="24"/>
          <w:vertAlign w:val="superscript"/>
          <w:lang w:eastAsia="et-EE"/>
        </w:rPr>
        <w:t>1</w:t>
      </w:r>
      <w:r w:rsidR="00A87B02">
        <w:rPr>
          <w:rFonts w:ascii="Times New Roman" w:hAnsi="Times New Roman" w:cs="Times New Roman"/>
          <w:sz w:val="24"/>
          <w:szCs w:val="24"/>
          <w:lang w:eastAsia="et-EE"/>
        </w:rPr>
        <w:t xml:space="preserve"> lisamine</w:t>
      </w:r>
    </w:p>
    <w:p w14:paraId="509DC841" w14:textId="25EBE00D" w:rsidR="00612D6A" w:rsidRDefault="002C1FD7" w:rsidP="009D1E15">
      <w:pPr>
        <w:jc w:val="both"/>
        <w:rPr>
          <w:lang w:eastAsia="et-EE"/>
        </w:rPr>
      </w:pPr>
      <w:r>
        <w:t>Eelarveraamistiku nõuete direktiiv</w:t>
      </w:r>
      <w:r w:rsidR="007E54D2">
        <w:t>i</w:t>
      </w:r>
      <w:r>
        <w:t xml:space="preserve"> </w:t>
      </w:r>
      <w:r w:rsidR="007E54D2">
        <w:t>kohaselt peab</w:t>
      </w:r>
      <w:r w:rsidR="00F761E0">
        <w:t xml:space="preserve"> </w:t>
      </w:r>
      <w:r w:rsidR="00372CE9">
        <w:rPr>
          <w:lang w:eastAsia="et-EE"/>
        </w:rPr>
        <w:t xml:space="preserve">majandusprognoosi </w:t>
      </w:r>
      <w:r w:rsidR="004C7E23">
        <w:rPr>
          <w:lang w:eastAsia="et-EE"/>
        </w:rPr>
        <w:t xml:space="preserve">paikapidavuse </w:t>
      </w:r>
      <w:r w:rsidR="00F761E0">
        <w:rPr>
          <w:lang w:eastAsia="et-EE"/>
        </w:rPr>
        <w:t xml:space="preserve">hindamise </w:t>
      </w:r>
      <w:r w:rsidRPr="006A2E7C">
        <w:t>läbi</w:t>
      </w:r>
      <w:r w:rsidR="00F761E0">
        <w:rPr>
          <w:lang w:eastAsia="et-EE"/>
        </w:rPr>
        <w:t xml:space="preserve"> </w:t>
      </w:r>
      <w:r w:rsidR="007E54D2">
        <w:rPr>
          <w:lang w:eastAsia="et-EE"/>
        </w:rPr>
        <w:t>viima</w:t>
      </w:r>
      <w:r w:rsidR="007E54D2" w:rsidRPr="006A2E7C">
        <w:t xml:space="preserve"> </w:t>
      </w:r>
      <w:r w:rsidR="00F761E0" w:rsidRPr="006A2E7C">
        <w:t xml:space="preserve">sõltumatu </w:t>
      </w:r>
      <w:r w:rsidRPr="006A2E7C">
        <w:t>asutus või asutused, kes on oma ülesannete täitmisel sõltumatud liikmesrii</w:t>
      </w:r>
      <w:r w:rsidR="0070679B">
        <w:t>gi</w:t>
      </w:r>
      <w:r w:rsidRPr="006A2E7C">
        <w:t xml:space="preserve"> eelarveasutustest </w:t>
      </w:r>
      <w:r w:rsidR="000F2A90">
        <w:t xml:space="preserve">ega </w:t>
      </w:r>
      <w:r w:rsidRPr="006A2E7C">
        <w:t>ole samad prognoosi koostanud asutuse</w:t>
      </w:r>
      <w:r w:rsidR="000F2A90">
        <w:t>ga</w:t>
      </w:r>
      <w:r w:rsidRPr="006A2E7C">
        <w:t>.</w:t>
      </w:r>
      <w:r w:rsidR="000E495A">
        <w:t xml:space="preserve"> </w:t>
      </w:r>
      <w:r w:rsidR="002A28AD">
        <w:rPr>
          <w:lang w:eastAsia="et-EE"/>
        </w:rPr>
        <w:t>Sellest tulenevalt ei saa rahandusministeerium prognoosi paikapidavust hinnata</w:t>
      </w:r>
      <w:r w:rsidR="0018630F">
        <w:rPr>
          <w:lang w:eastAsia="et-EE"/>
        </w:rPr>
        <w:t xml:space="preserve"> ning seadust </w:t>
      </w:r>
      <w:r w:rsidR="00ED785A">
        <w:rPr>
          <w:lang w:eastAsia="et-EE"/>
        </w:rPr>
        <w:t>täiendatakse §-ga</w:t>
      </w:r>
      <w:r w:rsidR="001E2B22">
        <w:rPr>
          <w:lang w:eastAsia="et-EE"/>
        </w:rPr>
        <w:t xml:space="preserve"> 18</w:t>
      </w:r>
      <w:r w:rsidR="001E2B22" w:rsidRPr="00E312FC">
        <w:rPr>
          <w:vertAlign w:val="superscript"/>
          <w:lang w:eastAsia="et-EE"/>
        </w:rPr>
        <w:t>1</w:t>
      </w:r>
      <w:r w:rsidR="001E2B22" w:rsidRPr="009D1E15">
        <w:rPr>
          <w:lang w:eastAsia="et-EE"/>
        </w:rPr>
        <w:t xml:space="preserve">, </w:t>
      </w:r>
      <w:r w:rsidR="001E2B22">
        <w:rPr>
          <w:lang w:eastAsia="et-EE"/>
        </w:rPr>
        <w:t>mille</w:t>
      </w:r>
      <w:r w:rsidR="00ED785A">
        <w:rPr>
          <w:lang w:eastAsia="et-EE"/>
        </w:rPr>
        <w:t>s</w:t>
      </w:r>
      <w:r w:rsidR="001E2B22">
        <w:rPr>
          <w:lang w:eastAsia="et-EE"/>
        </w:rPr>
        <w:t xml:space="preserve"> sätestatakse </w:t>
      </w:r>
      <w:r w:rsidR="00A87E43">
        <w:rPr>
          <w:lang w:eastAsia="et-EE"/>
        </w:rPr>
        <w:t xml:space="preserve">nimetatud ülesanne </w:t>
      </w:r>
      <w:r w:rsidR="000B071E">
        <w:rPr>
          <w:lang w:eastAsia="et-EE"/>
        </w:rPr>
        <w:t xml:space="preserve">Eelarvenõukogu </w:t>
      </w:r>
      <w:r w:rsidR="00A87E43">
        <w:rPr>
          <w:lang w:eastAsia="et-EE"/>
        </w:rPr>
        <w:t>pädevusse</w:t>
      </w:r>
      <w:r w:rsidR="000B071E">
        <w:rPr>
          <w:lang w:eastAsia="et-EE"/>
        </w:rPr>
        <w:t xml:space="preserve">. </w:t>
      </w:r>
      <w:r w:rsidR="00A87E43">
        <w:rPr>
          <w:lang w:eastAsia="et-EE"/>
        </w:rPr>
        <w:t>Samuti</w:t>
      </w:r>
      <w:r w:rsidR="000B071E">
        <w:rPr>
          <w:lang w:eastAsia="et-EE"/>
        </w:rPr>
        <w:t xml:space="preserve"> täpsustatakse hindamisperioodi pikkust (neli aastat) ning </w:t>
      </w:r>
      <w:r w:rsidR="005F2F8E">
        <w:rPr>
          <w:lang w:eastAsia="et-EE"/>
        </w:rPr>
        <w:t xml:space="preserve">nähakse ette hinnangu avalikustamine. </w:t>
      </w:r>
    </w:p>
    <w:p w14:paraId="7D977D3A" w14:textId="77777777" w:rsidR="00A87B02" w:rsidRDefault="00A87B02" w:rsidP="009D1E15">
      <w:pPr>
        <w:jc w:val="both"/>
        <w:rPr>
          <w:bCs/>
          <w:lang w:eastAsia="et-EE"/>
        </w:rPr>
      </w:pPr>
    </w:p>
    <w:p w14:paraId="18ACA015" w14:textId="6BC13AED" w:rsidR="00CA7CD3" w:rsidRPr="00A5756D" w:rsidRDefault="00CA7CD3" w:rsidP="00CA7CD3">
      <w:pPr>
        <w:pStyle w:val="Pealkiri7"/>
        <w:rPr>
          <w:rFonts w:ascii="Times New Roman" w:hAnsi="Times New Roman" w:cs="Times New Roman"/>
          <w:sz w:val="24"/>
          <w:szCs w:val="24"/>
          <w:lang w:eastAsia="et-EE"/>
        </w:rPr>
      </w:pPr>
      <w:r w:rsidRPr="00A5756D">
        <w:rPr>
          <w:rFonts w:ascii="Times New Roman" w:hAnsi="Times New Roman" w:cs="Times New Roman"/>
          <w:sz w:val="24"/>
          <w:szCs w:val="24"/>
          <w:lang w:eastAsia="et-EE"/>
        </w:rPr>
        <w:t xml:space="preserve">Seaduse 3. peatüki täiendamine </w:t>
      </w:r>
      <w:r w:rsidR="007D04BC">
        <w:rPr>
          <w:rFonts w:ascii="Times New Roman" w:hAnsi="Times New Roman" w:cs="Times New Roman"/>
          <w:sz w:val="24"/>
          <w:szCs w:val="24"/>
          <w:lang w:eastAsia="et-EE"/>
        </w:rPr>
        <w:t>2</w:t>
      </w:r>
      <w:r w:rsidR="007D04BC" w:rsidRPr="007D04BC">
        <w:rPr>
          <w:rFonts w:ascii="Times New Roman" w:hAnsi="Times New Roman" w:cs="Times New Roman"/>
          <w:sz w:val="24"/>
          <w:szCs w:val="24"/>
          <w:vertAlign w:val="superscript"/>
          <w:lang w:eastAsia="et-EE"/>
        </w:rPr>
        <w:t>1</w:t>
      </w:r>
      <w:r w:rsidRPr="00A5756D">
        <w:rPr>
          <w:rFonts w:ascii="Times New Roman" w:hAnsi="Times New Roman" w:cs="Times New Roman"/>
          <w:sz w:val="24"/>
          <w:szCs w:val="24"/>
          <w:lang w:eastAsia="et-EE"/>
        </w:rPr>
        <w:t>. jaoga</w:t>
      </w:r>
    </w:p>
    <w:p w14:paraId="31860758" w14:textId="4CA4340F" w:rsidR="00CA7CD3" w:rsidRDefault="00CA7CD3" w:rsidP="00CA7CD3">
      <w:pPr>
        <w:jc w:val="both"/>
        <w:rPr>
          <w:lang w:eastAsia="et-EE"/>
        </w:rPr>
      </w:pPr>
      <w:r w:rsidRPr="00E312FC">
        <w:rPr>
          <w:lang w:eastAsia="et-EE"/>
        </w:rPr>
        <w:t>D</w:t>
      </w:r>
      <w:r w:rsidRPr="00482F8D">
        <w:rPr>
          <w:lang w:eastAsia="et-EE"/>
        </w:rPr>
        <w:t>irektiivi</w:t>
      </w:r>
      <w:r w:rsidR="00AB0F28">
        <w:rPr>
          <w:lang w:eastAsia="et-EE"/>
        </w:rPr>
        <w:t>st</w:t>
      </w:r>
      <w:r w:rsidRPr="00482F8D">
        <w:rPr>
          <w:lang w:eastAsia="et-EE"/>
        </w:rPr>
        <w:t xml:space="preserve"> (EL) 2024/1265 ja </w:t>
      </w:r>
      <w:r w:rsidRPr="00E312FC">
        <w:rPr>
          <w:lang w:eastAsia="et-EE"/>
        </w:rPr>
        <w:t>määruse</w:t>
      </w:r>
      <w:r w:rsidR="00AB0F28">
        <w:rPr>
          <w:lang w:eastAsia="et-EE"/>
        </w:rPr>
        <w:t>st</w:t>
      </w:r>
      <w:r w:rsidRPr="00E312FC">
        <w:rPr>
          <w:lang w:eastAsia="et-EE"/>
        </w:rPr>
        <w:t xml:space="preserve"> </w:t>
      </w:r>
      <w:r w:rsidRPr="00482F8D">
        <w:rPr>
          <w:lang w:eastAsia="et-EE"/>
        </w:rPr>
        <w:t>(E</w:t>
      </w:r>
      <w:r w:rsidR="00AB0F28">
        <w:rPr>
          <w:lang w:eastAsia="et-EE"/>
        </w:rPr>
        <w:t>L</w:t>
      </w:r>
      <w:r w:rsidRPr="00482F8D">
        <w:rPr>
          <w:lang w:eastAsia="et-EE"/>
        </w:rPr>
        <w:t>) 2024/126</w:t>
      </w:r>
      <w:r w:rsidRPr="00E312FC">
        <w:rPr>
          <w:lang w:eastAsia="et-EE"/>
        </w:rPr>
        <w:t>3</w:t>
      </w:r>
      <w:r>
        <w:rPr>
          <w:lang w:eastAsia="et-EE"/>
        </w:rPr>
        <w:t xml:space="preserve"> tulenevalt lisatakse seadusesse </w:t>
      </w:r>
      <w:r w:rsidR="000C0D3C">
        <w:rPr>
          <w:lang w:eastAsia="et-EE"/>
        </w:rPr>
        <w:t xml:space="preserve">uus </w:t>
      </w:r>
      <w:r w:rsidR="007D04BC">
        <w:rPr>
          <w:lang w:eastAsia="et-EE"/>
        </w:rPr>
        <w:t>2</w:t>
      </w:r>
      <w:r w:rsidR="007D04BC" w:rsidRPr="007D04BC">
        <w:rPr>
          <w:vertAlign w:val="superscript"/>
          <w:lang w:eastAsia="et-EE"/>
        </w:rPr>
        <w:t>1</w:t>
      </w:r>
      <w:r>
        <w:rPr>
          <w:lang w:eastAsia="et-EE"/>
        </w:rPr>
        <w:t>. jagu, mille</w:t>
      </w:r>
      <w:r w:rsidR="00F64AB2">
        <w:rPr>
          <w:lang w:eastAsia="et-EE"/>
        </w:rPr>
        <w:t>s</w:t>
      </w:r>
      <w:r>
        <w:rPr>
          <w:lang w:eastAsia="et-EE"/>
        </w:rPr>
        <w:t xml:space="preserve"> </w:t>
      </w:r>
      <w:r w:rsidR="00F64AB2">
        <w:rPr>
          <w:lang w:eastAsia="et-EE"/>
        </w:rPr>
        <w:t>sätestatakse</w:t>
      </w:r>
      <w:r>
        <w:rPr>
          <w:lang w:eastAsia="et-EE"/>
        </w:rPr>
        <w:t xml:space="preserve"> Euroopa Liidu eelarvelise järelevalve dokumentide</w:t>
      </w:r>
      <w:r w:rsidR="00F64AB2">
        <w:rPr>
          <w:lang w:eastAsia="et-EE"/>
        </w:rPr>
        <w:t>le</w:t>
      </w:r>
      <w:r>
        <w:rPr>
          <w:lang w:eastAsia="et-EE"/>
        </w:rPr>
        <w:t xml:space="preserve"> </w:t>
      </w:r>
      <w:r w:rsidR="00F64AB2">
        <w:rPr>
          <w:lang w:eastAsia="et-EE"/>
        </w:rPr>
        <w:t xml:space="preserve">esitatavad </w:t>
      </w:r>
      <w:r>
        <w:rPr>
          <w:lang w:eastAsia="et-EE"/>
        </w:rPr>
        <w:lastRenderedPageBreak/>
        <w:t>nõuded.</w:t>
      </w:r>
      <w:r w:rsidR="00902EE2">
        <w:rPr>
          <w:lang w:eastAsia="et-EE"/>
        </w:rPr>
        <w:t xml:space="preserve"> Lisanduvad dokumendid on </w:t>
      </w:r>
      <w:r w:rsidR="002657D5">
        <w:rPr>
          <w:lang w:eastAsia="et-EE"/>
        </w:rPr>
        <w:t xml:space="preserve">eelarve- ja </w:t>
      </w:r>
      <w:r w:rsidR="00DE7BA6">
        <w:rPr>
          <w:lang w:eastAsia="et-EE"/>
        </w:rPr>
        <w:t>struktuurikava</w:t>
      </w:r>
      <w:r w:rsidR="00EF3A22">
        <w:rPr>
          <w:lang w:eastAsia="et-EE"/>
        </w:rPr>
        <w:t xml:space="preserve"> ning</w:t>
      </w:r>
      <w:r w:rsidR="00DE7BA6">
        <w:rPr>
          <w:lang w:eastAsia="et-EE"/>
        </w:rPr>
        <w:t xml:space="preserve"> selle iga-aastane eduaruanne</w:t>
      </w:r>
      <w:r w:rsidR="00A83085">
        <w:rPr>
          <w:lang w:eastAsia="et-EE"/>
        </w:rPr>
        <w:t xml:space="preserve">. Samuti </w:t>
      </w:r>
      <w:r w:rsidR="00EF0653">
        <w:rPr>
          <w:lang w:eastAsia="et-EE"/>
        </w:rPr>
        <w:t xml:space="preserve">on </w:t>
      </w:r>
      <w:r w:rsidR="00A83085">
        <w:rPr>
          <w:lang w:eastAsia="et-EE"/>
        </w:rPr>
        <w:t xml:space="preserve">viidatud </w:t>
      </w:r>
      <w:r w:rsidR="00EF0653">
        <w:rPr>
          <w:lang w:eastAsia="et-EE"/>
        </w:rPr>
        <w:t xml:space="preserve">fiskaalriskide raportile, </w:t>
      </w:r>
      <w:r w:rsidR="00156FF3">
        <w:rPr>
          <w:lang w:eastAsia="et-EE"/>
        </w:rPr>
        <w:t xml:space="preserve">et täita direktiivi artikkel </w:t>
      </w:r>
      <w:r w:rsidR="00156FF3" w:rsidRPr="00156FF3">
        <w:rPr>
          <w:lang w:eastAsia="et-EE"/>
        </w:rPr>
        <w:t>9(2)(</w:t>
      </w:r>
      <w:r w:rsidR="00AB3A69">
        <w:rPr>
          <w:lang w:eastAsia="et-EE"/>
        </w:rPr>
        <w:t>d</w:t>
      </w:r>
      <w:r w:rsidR="00156FF3" w:rsidRPr="00156FF3">
        <w:rPr>
          <w:lang w:eastAsia="et-EE"/>
        </w:rPr>
        <w:t>)</w:t>
      </w:r>
      <w:r w:rsidR="00156FF3">
        <w:rPr>
          <w:lang w:eastAsia="et-EE"/>
        </w:rPr>
        <w:t xml:space="preserve"> nõuet </w:t>
      </w:r>
      <w:r w:rsidR="007231BB">
        <w:rPr>
          <w:lang w:eastAsia="et-EE"/>
        </w:rPr>
        <w:t xml:space="preserve">arvestada </w:t>
      </w:r>
      <w:r w:rsidR="007231BB" w:rsidRPr="007231BB">
        <w:rPr>
          <w:lang w:eastAsia="et-EE"/>
        </w:rPr>
        <w:t xml:space="preserve">riigi rahanduse kestlikkuse hindamisel ka kliimamuutustega kaasnevate </w:t>
      </w:r>
      <w:proofErr w:type="spellStart"/>
      <w:r w:rsidR="007231BB" w:rsidRPr="007231BB">
        <w:rPr>
          <w:lang w:eastAsia="et-EE"/>
        </w:rPr>
        <w:t>makrofiskaalrisk</w:t>
      </w:r>
      <w:r w:rsidR="007231BB">
        <w:rPr>
          <w:lang w:eastAsia="et-EE"/>
        </w:rPr>
        <w:t>ide</w:t>
      </w:r>
      <w:proofErr w:type="spellEnd"/>
      <w:r w:rsidR="007231BB" w:rsidRPr="007231BB">
        <w:rPr>
          <w:lang w:eastAsia="et-EE"/>
        </w:rPr>
        <w:t xml:space="preserve"> ja jaotusmõjudega</w:t>
      </w:r>
      <w:r>
        <w:rPr>
          <w:lang w:eastAsia="et-EE"/>
        </w:rPr>
        <w:t xml:space="preserve">. </w:t>
      </w:r>
    </w:p>
    <w:p w14:paraId="7DD479E8" w14:textId="77777777" w:rsidR="00CA7CD3" w:rsidRPr="00482F8D" w:rsidRDefault="00CA7CD3" w:rsidP="00CA7CD3">
      <w:pPr>
        <w:jc w:val="both"/>
        <w:rPr>
          <w:lang w:eastAsia="et-EE"/>
        </w:rPr>
      </w:pPr>
    </w:p>
    <w:p w14:paraId="3B117625" w14:textId="4AD010BB" w:rsidR="00CA7CD3" w:rsidRDefault="001B3CA8" w:rsidP="00CA7CD3">
      <w:pPr>
        <w:pStyle w:val="Pealkiri7"/>
        <w:spacing w:after="60" w:line="240" w:lineRule="auto"/>
        <w:rPr>
          <w:rFonts w:ascii="Times New Roman" w:hAnsi="Times New Roman" w:cs="Times New Roman"/>
          <w:sz w:val="24"/>
          <w:szCs w:val="24"/>
          <w:lang w:eastAsia="et-EE"/>
        </w:rPr>
      </w:pPr>
      <w:r>
        <w:rPr>
          <w:rFonts w:ascii="Times New Roman" w:hAnsi="Times New Roman" w:cs="Times New Roman"/>
          <w:sz w:val="24"/>
          <w:szCs w:val="24"/>
          <w:lang w:eastAsia="et-EE"/>
        </w:rPr>
        <w:t>Seaduse täiendamine §-ga</w:t>
      </w:r>
      <w:r w:rsidR="00CA7CD3" w:rsidRPr="00A36BEA">
        <w:rPr>
          <w:rFonts w:ascii="Times New Roman" w:hAnsi="Times New Roman" w:cs="Times New Roman"/>
          <w:sz w:val="24"/>
          <w:szCs w:val="24"/>
          <w:lang w:eastAsia="et-EE"/>
        </w:rPr>
        <w:t xml:space="preserve"> </w:t>
      </w:r>
      <w:r w:rsidR="00CA7CD3">
        <w:rPr>
          <w:rFonts w:ascii="Times New Roman" w:hAnsi="Times New Roman" w:cs="Times New Roman"/>
          <w:sz w:val="24"/>
          <w:szCs w:val="24"/>
          <w:lang w:eastAsia="et-EE"/>
        </w:rPr>
        <w:t>20</w:t>
      </w:r>
      <w:r w:rsidR="00CA7CD3" w:rsidRPr="00E312FC">
        <w:rPr>
          <w:rFonts w:ascii="Times New Roman" w:hAnsi="Times New Roman" w:cs="Times New Roman"/>
          <w:sz w:val="24"/>
          <w:szCs w:val="24"/>
          <w:vertAlign w:val="superscript"/>
          <w:lang w:eastAsia="et-EE"/>
        </w:rPr>
        <w:t>1</w:t>
      </w:r>
    </w:p>
    <w:p w14:paraId="27EE2E01" w14:textId="77777777" w:rsidR="00CA7CD3" w:rsidRDefault="00CA7CD3" w:rsidP="00CA7CD3">
      <w:pPr>
        <w:jc w:val="both"/>
        <w:rPr>
          <w:bCs/>
          <w:lang w:eastAsia="et-EE"/>
        </w:rPr>
      </w:pPr>
      <w:r w:rsidRPr="00E312FC">
        <w:rPr>
          <w:b/>
          <w:bCs/>
          <w:lang w:eastAsia="et-EE"/>
        </w:rPr>
        <w:t>Paragrahvi</w:t>
      </w:r>
      <w:r>
        <w:rPr>
          <w:b/>
          <w:bCs/>
          <w:lang w:eastAsia="et-EE"/>
        </w:rPr>
        <w:t>ga</w:t>
      </w:r>
      <w:r w:rsidRPr="00E312FC">
        <w:rPr>
          <w:b/>
          <w:bCs/>
          <w:lang w:eastAsia="et-EE"/>
        </w:rPr>
        <w:t xml:space="preserve"> </w:t>
      </w:r>
      <w:r>
        <w:rPr>
          <w:b/>
          <w:bCs/>
          <w:lang w:eastAsia="et-EE"/>
        </w:rPr>
        <w:t>20</w:t>
      </w:r>
      <w:r w:rsidRPr="00E312FC">
        <w:rPr>
          <w:b/>
          <w:bCs/>
          <w:vertAlign w:val="superscript"/>
          <w:lang w:eastAsia="et-EE"/>
        </w:rPr>
        <w:t>1</w:t>
      </w:r>
      <w:r>
        <w:rPr>
          <w:bCs/>
          <w:lang w:eastAsia="et-EE"/>
        </w:rPr>
        <w:t xml:space="preserve"> täpsustatakse Eelarve- ja struktuurikava koostamise nõudeid ja protsesse vastavalt d</w:t>
      </w:r>
      <w:r w:rsidRPr="00482F8D">
        <w:rPr>
          <w:lang w:eastAsia="et-EE"/>
        </w:rPr>
        <w:t>irektiivi</w:t>
      </w:r>
      <w:r>
        <w:rPr>
          <w:lang w:eastAsia="et-EE"/>
        </w:rPr>
        <w:t>le</w:t>
      </w:r>
      <w:r w:rsidRPr="00482F8D">
        <w:rPr>
          <w:lang w:eastAsia="et-EE"/>
        </w:rPr>
        <w:t xml:space="preserve"> (EL) 2024/1265 ja </w:t>
      </w:r>
      <w:r w:rsidRPr="00E312FC">
        <w:rPr>
          <w:lang w:eastAsia="et-EE"/>
        </w:rPr>
        <w:t>määruse</w:t>
      </w:r>
      <w:r>
        <w:rPr>
          <w:lang w:eastAsia="et-EE"/>
        </w:rPr>
        <w:t>le</w:t>
      </w:r>
      <w:r w:rsidRPr="00E312FC">
        <w:rPr>
          <w:lang w:eastAsia="et-EE"/>
        </w:rPr>
        <w:t xml:space="preserve"> </w:t>
      </w:r>
      <w:r w:rsidRPr="00482F8D">
        <w:rPr>
          <w:lang w:eastAsia="et-EE"/>
        </w:rPr>
        <w:t>(E</w:t>
      </w:r>
      <w:r w:rsidRPr="00E312FC">
        <w:rPr>
          <w:lang w:eastAsia="et-EE"/>
        </w:rPr>
        <w:t>Ü</w:t>
      </w:r>
      <w:r w:rsidRPr="00482F8D">
        <w:rPr>
          <w:lang w:eastAsia="et-EE"/>
        </w:rPr>
        <w:t>) 2024/126</w:t>
      </w:r>
      <w:r w:rsidRPr="00E312FC">
        <w:rPr>
          <w:lang w:eastAsia="et-EE"/>
        </w:rPr>
        <w:t>3</w:t>
      </w:r>
      <w:r>
        <w:rPr>
          <w:bCs/>
          <w:lang w:eastAsia="et-EE"/>
        </w:rPr>
        <w:t xml:space="preserve">. </w:t>
      </w:r>
    </w:p>
    <w:p w14:paraId="7767978E" w14:textId="77777777" w:rsidR="00CA7CD3" w:rsidRDefault="00CA7CD3" w:rsidP="00CA7CD3">
      <w:pPr>
        <w:jc w:val="both"/>
        <w:rPr>
          <w:bCs/>
          <w:lang w:eastAsia="et-EE"/>
        </w:rPr>
      </w:pPr>
    </w:p>
    <w:p w14:paraId="5C2E0F75" w14:textId="77777777" w:rsidR="00CA7CD3" w:rsidRDefault="00CA7CD3" w:rsidP="00CA7CD3">
      <w:pPr>
        <w:jc w:val="both"/>
        <w:rPr>
          <w:bCs/>
          <w:lang w:eastAsia="et-EE"/>
        </w:rPr>
      </w:pPr>
      <w:r>
        <w:rPr>
          <w:bCs/>
          <w:lang w:eastAsia="et-EE"/>
        </w:rPr>
        <w:t xml:space="preserve">Lõikega 1 sätestatakse, et </w:t>
      </w:r>
      <w:proofErr w:type="spellStart"/>
      <w:r>
        <w:rPr>
          <w:bCs/>
          <w:lang w:eastAsia="et-EE"/>
        </w:rPr>
        <w:t>keskpika</w:t>
      </w:r>
      <w:proofErr w:type="spellEnd"/>
      <w:r>
        <w:rPr>
          <w:bCs/>
          <w:lang w:eastAsia="et-EE"/>
        </w:rPr>
        <w:t xml:space="preserve"> perioodi eelarve-eesmärgid kinnitatakse enne Euroopa Komisjonile esitamist Vabariigi Valitsuse poolt. </w:t>
      </w:r>
    </w:p>
    <w:p w14:paraId="6E13D27E" w14:textId="77777777" w:rsidR="00CA7CD3" w:rsidRDefault="00CA7CD3" w:rsidP="00CA7CD3">
      <w:pPr>
        <w:jc w:val="both"/>
        <w:rPr>
          <w:bCs/>
          <w:lang w:eastAsia="et-EE"/>
        </w:rPr>
      </w:pPr>
    </w:p>
    <w:p w14:paraId="097F278F" w14:textId="77777777" w:rsidR="00CA7CD3" w:rsidRDefault="00CA7CD3" w:rsidP="00CA7CD3">
      <w:pPr>
        <w:jc w:val="both"/>
        <w:rPr>
          <w:lang w:eastAsia="et-EE"/>
        </w:rPr>
      </w:pPr>
      <w:r>
        <w:rPr>
          <w:bCs/>
          <w:lang w:eastAsia="et-EE"/>
        </w:rPr>
        <w:t>Lõikega 2 sätestatakse d</w:t>
      </w:r>
      <w:r w:rsidRPr="00482F8D">
        <w:rPr>
          <w:lang w:eastAsia="et-EE"/>
        </w:rPr>
        <w:t>irektiivi</w:t>
      </w:r>
      <w:r>
        <w:rPr>
          <w:lang w:eastAsia="et-EE"/>
        </w:rPr>
        <w:t xml:space="preserve">ga </w:t>
      </w:r>
      <w:r w:rsidRPr="00482F8D">
        <w:rPr>
          <w:lang w:eastAsia="et-EE"/>
        </w:rPr>
        <w:t>(EL) 2024/1265</w:t>
      </w:r>
      <w:r>
        <w:rPr>
          <w:lang w:eastAsia="et-EE"/>
        </w:rPr>
        <w:t xml:space="preserve"> ette nähtud kohustus koostada eelarve- ja struktuurikava vähemalt kord nelja aasta jooksul. </w:t>
      </w:r>
    </w:p>
    <w:p w14:paraId="6E1D4F1F" w14:textId="77777777" w:rsidR="00CA7CD3" w:rsidRDefault="00CA7CD3" w:rsidP="00CA7CD3">
      <w:pPr>
        <w:jc w:val="both"/>
        <w:rPr>
          <w:lang w:eastAsia="et-EE"/>
        </w:rPr>
      </w:pPr>
    </w:p>
    <w:p w14:paraId="75713E9C" w14:textId="77777777" w:rsidR="00CA7CD3" w:rsidRDefault="00CA7CD3" w:rsidP="00CA7CD3">
      <w:pPr>
        <w:jc w:val="both"/>
        <w:rPr>
          <w:bCs/>
          <w:lang w:eastAsia="et-EE"/>
        </w:rPr>
      </w:pPr>
      <w:r>
        <w:rPr>
          <w:bCs/>
          <w:lang w:eastAsia="et-EE"/>
        </w:rPr>
        <w:t xml:space="preserve">Lõikes 3 nähakse ette tähtajad ja protsess eelarve- ja struktuurikava koostamiseks juhul kui kava kehtivusaasta langeb kokku Riigikogu korraliste valimiste aastaga. Sellisel juhul tuleb eelarve- ja struktuurikava eelarve-eesmärgid esitada Vabariigi Valitsusele kinnitamiseks hiljemalt 31. augustiks (ehk sisuliselt rahandusministeeriumi suvise prognoosiga) ning Vabariigi Valitsus peab eelarve- ja struktuurikava enda kinnitama hiljemalt 30. oktoobriks. </w:t>
      </w:r>
    </w:p>
    <w:p w14:paraId="147BEBAC" w14:textId="77777777" w:rsidR="00CA7CD3" w:rsidRDefault="00CA7CD3" w:rsidP="00CA7CD3">
      <w:pPr>
        <w:jc w:val="both"/>
        <w:rPr>
          <w:bCs/>
          <w:lang w:eastAsia="et-EE"/>
        </w:rPr>
      </w:pPr>
    </w:p>
    <w:p w14:paraId="710CE8D8" w14:textId="77777777" w:rsidR="00CA7CD3" w:rsidRDefault="00CA7CD3" w:rsidP="00CA7CD3">
      <w:pPr>
        <w:jc w:val="both"/>
        <w:rPr>
          <w:bCs/>
          <w:lang w:eastAsia="et-EE"/>
        </w:rPr>
      </w:pPr>
      <w:r>
        <w:rPr>
          <w:bCs/>
          <w:lang w:eastAsia="et-EE"/>
        </w:rPr>
        <w:t xml:space="preserve">Lõikega 4 nähakse ette, </w:t>
      </w:r>
      <w:r>
        <w:t xml:space="preserve">et Eelarvenõukogu annab hinnangu </w:t>
      </w:r>
      <w:r w:rsidRPr="00690389">
        <w:t>eelarve- ja struktuurikava netokulude kasvu aluseks oleva makromajandusprognoosi ja selle makromajanduslike eelduste kohta enne kava esitamist Euroopa Komisjonile</w:t>
      </w:r>
      <w:r>
        <w:t xml:space="preserve"> ning hinnanguga mittearvestamist põhjendab rahandusministeerium.</w:t>
      </w:r>
      <w:r>
        <w:rPr>
          <w:bCs/>
          <w:lang w:eastAsia="et-EE"/>
        </w:rPr>
        <w:t xml:space="preserve">. </w:t>
      </w:r>
    </w:p>
    <w:p w14:paraId="174D8BA0" w14:textId="77777777" w:rsidR="00CA7CD3" w:rsidRDefault="00CA7CD3" w:rsidP="00CA7CD3">
      <w:pPr>
        <w:jc w:val="both"/>
        <w:rPr>
          <w:bCs/>
          <w:lang w:eastAsia="et-EE"/>
        </w:rPr>
      </w:pPr>
    </w:p>
    <w:p w14:paraId="095876D6" w14:textId="03868E1A" w:rsidR="00CA7CD3" w:rsidRDefault="00D979FD" w:rsidP="00CA7CD3">
      <w:pPr>
        <w:pStyle w:val="Pealkiri7"/>
        <w:spacing w:after="60" w:line="240" w:lineRule="auto"/>
        <w:rPr>
          <w:rFonts w:ascii="Times New Roman" w:hAnsi="Times New Roman" w:cs="Times New Roman"/>
          <w:sz w:val="24"/>
          <w:szCs w:val="24"/>
          <w:lang w:eastAsia="et-EE"/>
        </w:rPr>
      </w:pPr>
      <w:r>
        <w:rPr>
          <w:rFonts w:ascii="Times New Roman" w:hAnsi="Times New Roman" w:cs="Times New Roman"/>
          <w:sz w:val="24"/>
          <w:szCs w:val="24"/>
          <w:lang w:eastAsia="et-EE"/>
        </w:rPr>
        <w:t xml:space="preserve">Seaduse täiendamine §-ga </w:t>
      </w:r>
      <w:r w:rsidR="00CA7CD3">
        <w:rPr>
          <w:rFonts w:ascii="Times New Roman" w:hAnsi="Times New Roman" w:cs="Times New Roman"/>
          <w:sz w:val="24"/>
          <w:szCs w:val="24"/>
          <w:lang w:eastAsia="et-EE"/>
        </w:rPr>
        <w:t>20</w:t>
      </w:r>
      <w:r w:rsidR="00CA7CD3">
        <w:rPr>
          <w:rFonts w:ascii="Times New Roman" w:hAnsi="Times New Roman" w:cs="Times New Roman"/>
          <w:sz w:val="24"/>
          <w:szCs w:val="24"/>
          <w:vertAlign w:val="superscript"/>
          <w:lang w:eastAsia="et-EE"/>
        </w:rPr>
        <w:t>2</w:t>
      </w:r>
    </w:p>
    <w:p w14:paraId="21D3A0F9" w14:textId="2C0C18C4" w:rsidR="00CA7CD3" w:rsidRDefault="00CA7CD3" w:rsidP="00CA7CD3">
      <w:pPr>
        <w:jc w:val="both"/>
        <w:rPr>
          <w:bCs/>
          <w:lang w:eastAsia="et-EE"/>
        </w:rPr>
      </w:pPr>
      <w:r w:rsidRPr="00E312FC">
        <w:rPr>
          <w:b/>
          <w:bCs/>
          <w:lang w:eastAsia="et-EE"/>
        </w:rPr>
        <w:t>Paragrahvi</w:t>
      </w:r>
      <w:r>
        <w:rPr>
          <w:b/>
          <w:bCs/>
          <w:lang w:eastAsia="et-EE"/>
        </w:rPr>
        <w:t>ga</w:t>
      </w:r>
      <w:r w:rsidRPr="00E312FC">
        <w:rPr>
          <w:b/>
          <w:bCs/>
          <w:lang w:eastAsia="et-EE"/>
        </w:rPr>
        <w:t xml:space="preserve"> </w:t>
      </w:r>
      <w:r>
        <w:rPr>
          <w:b/>
          <w:bCs/>
          <w:lang w:eastAsia="et-EE"/>
        </w:rPr>
        <w:t>20</w:t>
      </w:r>
      <w:r>
        <w:rPr>
          <w:b/>
          <w:bCs/>
          <w:vertAlign w:val="superscript"/>
          <w:lang w:eastAsia="et-EE"/>
        </w:rPr>
        <w:t>2</w:t>
      </w:r>
      <w:r>
        <w:rPr>
          <w:bCs/>
          <w:lang w:eastAsia="et-EE"/>
        </w:rPr>
        <w:t xml:space="preserve"> kehtestatakse Eelarve- ja struktuurikava eduaruande koostamise nõue vastavalt </w:t>
      </w:r>
      <w:r w:rsidRPr="00E312FC">
        <w:rPr>
          <w:lang w:eastAsia="et-EE"/>
        </w:rPr>
        <w:t>määruse</w:t>
      </w:r>
      <w:r>
        <w:rPr>
          <w:lang w:eastAsia="et-EE"/>
        </w:rPr>
        <w:t>le</w:t>
      </w:r>
      <w:r w:rsidRPr="00E312FC">
        <w:rPr>
          <w:lang w:eastAsia="et-EE"/>
        </w:rPr>
        <w:t xml:space="preserve"> </w:t>
      </w:r>
      <w:r w:rsidRPr="00482F8D">
        <w:rPr>
          <w:lang w:eastAsia="et-EE"/>
        </w:rPr>
        <w:t>(E</w:t>
      </w:r>
      <w:r w:rsidRPr="00E312FC">
        <w:rPr>
          <w:lang w:eastAsia="et-EE"/>
        </w:rPr>
        <w:t>Ü</w:t>
      </w:r>
      <w:r w:rsidRPr="00482F8D">
        <w:rPr>
          <w:lang w:eastAsia="et-EE"/>
        </w:rPr>
        <w:t>) 2024/126</w:t>
      </w:r>
      <w:r w:rsidRPr="00E312FC">
        <w:rPr>
          <w:lang w:eastAsia="et-EE"/>
        </w:rPr>
        <w:t>3</w:t>
      </w:r>
      <w:r>
        <w:rPr>
          <w:bCs/>
          <w:lang w:eastAsia="et-EE"/>
        </w:rPr>
        <w:t xml:space="preserve">. </w:t>
      </w:r>
    </w:p>
    <w:p w14:paraId="4ED330E5" w14:textId="77777777" w:rsidR="00CA7CD3" w:rsidRDefault="00CA7CD3" w:rsidP="00CA7CD3">
      <w:pPr>
        <w:rPr>
          <w:bCs/>
          <w:lang w:eastAsia="et-EE"/>
        </w:rPr>
      </w:pPr>
    </w:p>
    <w:p w14:paraId="7017D81D" w14:textId="763E96F7" w:rsidR="00CA7CD3" w:rsidRDefault="00C64A41" w:rsidP="00CA7CD3">
      <w:pPr>
        <w:pStyle w:val="Pealkiri7"/>
        <w:spacing w:after="60" w:line="240" w:lineRule="auto"/>
        <w:rPr>
          <w:rFonts w:ascii="Times New Roman" w:hAnsi="Times New Roman" w:cs="Times New Roman"/>
          <w:sz w:val="24"/>
          <w:szCs w:val="24"/>
          <w:lang w:eastAsia="et-EE"/>
        </w:rPr>
      </w:pPr>
      <w:r>
        <w:rPr>
          <w:rFonts w:ascii="Times New Roman" w:hAnsi="Times New Roman" w:cs="Times New Roman"/>
          <w:sz w:val="24"/>
          <w:szCs w:val="24"/>
          <w:lang w:eastAsia="et-EE"/>
        </w:rPr>
        <w:t>Seaduse täiend</w:t>
      </w:r>
      <w:r w:rsidR="000D5D70">
        <w:rPr>
          <w:rFonts w:ascii="Times New Roman" w:hAnsi="Times New Roman" w:cs="Times New Roman"/>
          <w:sz w:val="24"/>
          <w:szCs w:val="24"/>
          <w:lang w:eastAsia="et-EE"/>
        </w:rPr>
        <w:t>amine §-ga</w:t>
      </w:r>
      <w:r w:rsidR="00CA7CD3" w:rsidRPr="00A36BEA">
        <w:rPr>
          <w:rFonts w:ascii="Times New Roman" w:hAnsi="Times New Roman" w:cs="Times New Roman"/>
          <w:sz w:val="24"/>
          <w:szCs w:val="24"/>
          <w:lang w:eastAsia="et-EE"/>
        </w:rPr>
        <w:t xml:space="preserve"> </w:t>
      </w:r>
      <w:r w:rsidR="00CA7CD3">
        <w:rPr>
          <w:rFonts w:ascii="Times New Roman" w:hAnsi="Times New Roman" w:cs="Times New Roman"/>
          <w:sz w:val="24"/>
          <w:szCs w:val="24"/>
          <w:lang w:eastAsia="et-EE"/>
        </w:rPr>
        <w:t>20</w:t>
      </w:r>
      <w:r w:rsidR="00CA7CD3">
        <w:rPr>
          <w:rFonts w:ascii="Times New Roman" w:hAnsi="Times New Roman" w:cs="Times New Roman"/>
          <w:sz w:val="24"/>
          <w:szCs w:val="24"/>
          <w:vertAlign w:val="superscript"/>
          <w:lang w:eastAsia="et-EE"/>
        </w:rPr>
        <w:t>3</w:t>
      </w:r>
      <w:r w:rsidR="00CA7CD3">
        <w:rPr>
          <w:rFonts w:ascii="Times New Roman" w:hAnsi="Times New Roman" w:cs="Times New Roman"/>
          <w:sz w:val="24"/>
          <w:szCs w:val="24"/>
          <w:lang w:eastAsia="et-EE"/>
        </w:rPr>
        <w:t xml:space="preserve"> </w:t>
      </w:r>
    </w:p>
    <w:p w14:paraId="5DCAD23C" w14:textId="5991447F" w:rsidR="00CA7CD3" w:rsidRDefault="00CA7CD3" w:rsidP="00CA7CD3">
      <w:pPr>
        <w:jc w:val="both"/>
      </w:pPr>
      <w:r w:rsidRPr="00E312FC">
        <w:rPr>
          <w:b/>
          <w:bCs/>
          <w:lang w:eastAsia="et-EE"/>
        </w:rPr>
        <w:t>Paragrahvi</w:t>
      </w:r>
      <w:r>
        <w:rPr>
          <w:b/>
          <w:bCs/>
          <w:lang w:eastAsia="et-EE"/>
        </w:rPr>
        <w:t>ga</w:t>
      </w:r>
      <w:r w:rsidR="00D60CB1">
        <w:rPr>
          <w:b/>
          <w:bCs/>
          <w:lang w:eastAsia="et-EE"/>
        </w:rPr>
        <w:t xml:space="preserve"> </w:t>
      </w:r>
      <w:r>
        <w:rPr>
          <w:b/>
          <w:bCs/>
          <w:lang w:eastAsia="et-EE"/>
        </w:rPr>
        <w:t>20</w:t>
      </w:r>
      <w:r>
        <w:rPr>
          <w:b/>
          <w:bCs/>
          <w:vertAlign w:val="superscript"/>
          <w:lang w:eastAsia="et-EE"/>
        </w:rPr>
        <w:t>3</w:t>
      </w:r>
      <w:r>
        <w:rPr>
          <w:bCs/>
          <w:lang w:eastAsia="et-EE"/>
        </w:rPr>
        <w:t xml:space="preserve"> lisatakse viide </w:t>
      </w:r>
      <w:r w:rsidR="000D5D70">
        <w:rPr>
          <w:bCs/>
          <w:lang w:eastAsia="et-EE"/>
        </w:rPr>
        <w:t>R</w:t>
      </w:r>
      <w:r>
        <w:rPr>
          <w:bCs/>
          <w:lang w:eastAsia="et-EE"/>
        </w:rPr>
        <w:t xml:space="preserve">ahandusministeeriumi poolt koostatavale fiskaalriskide raportile, </w:t>
      </w:r>
      <w:r>
        <w:t xml:space="preserve">mida </w:t>
      </w:r>
      <w:r w:rsidR="000D5D70">
        <w:t>R</w:t>
      </w:r>
      <w:r>
        <w:t xml:space="preserve">ahandusministeerium on ilma vastava nõudeta ka varasemalt koostanud. </w:t>
      </w:r>
    </w:p>
    <w:p w14:paraId="48F031D2" w14:textId="77777777" w:rsidR="00CA7CD3" w:rsidRDefault="00CA7CD3" w:rsidP="00CA7CD3">
      <w:pPr>
        <w:jc w:val="both"/>
      </w:pPr>
    </w:p>
    <w:p w14:paraId="41B41FF4" w14:textId="2D53AD59" w:rsidR="00CA7CD3" w:rsidRDefault="00CA7CD3" w:rsidP="00CA7CD3">
      <w:pPr>
        <w:jc w:val="both"/>
      </w:pPr>
      <w:r>
        <w:t xml:space="preserve">Fiskaalriskide raport saab sisaldama ka  eelarveraamistiku nõuete direktiivi </w:t>
      </w:r>
      <w:r w:rsidRPr="00482F8D">
        <w:rPr>
          <w:lang w:eastAsia="et-EE"/>
        </w:rPr>
        <w:t>(EL) 2024/1265</w:t>
      </w:r>
      <w:r>
        <w:rPr>
          <w:lang w:eastAsia="et-EE"/>
        </w:rPr>
        <w:t xml:space="preserve"> </w:t>
      </w:r>
      <w:r>
        <w:t>artikli 9 lõike punktile d vastavat hinnangut</w:t>
      </w:r>
      <w:r w:rsidRPr="000415FB">
        <w:t xml:space="preserve"> selle kohta, kuidas kavandatud poliitika, võttes arvesse selle otsest mõju valitsemissektori rahandusele </w:t>
      </w:r>
      <w:proofErr w:type="spellStart"/>
      <w:r w:rsidRPr="000415FB">
        <w:t>keskpikas</w:t>
      </w:r>
      <w:proofErr w:type="spellEnd"/>
      <w:r w:rsidRPr="000415FB">
        <w:t xml:space="preserve"> perioodis ja pikaajaliselt, võib mõjutada riigi rahanduse </w:t>
      </w:r>
      <w:proofErr w:type="spellStart"/>
      <w:r w:rsidRPr="000415FB">
        <w:t>keskpika</w:t>
      </w:r>
      <w:proofErr w:type="spellEnd"/>
      <w:r w:rsidRPr="000415FB">
        <w:t xml:space="preserve"> perioodi ja pikaajalist jätkusuutlikkust ning kestlikku ja kaasavat majanduskasvu. Hinnangus võetakse võimaluse piires arvesse kliimamuutustest tulenevaid makromajanduslikke eelarveriske ning nende keskkonna- ja jaotuslikku mõju</w:t>
      </w:r>
      <w:r>
        <w:t xml:space="preserve">. </w:t>
      </w:r>
    </w:p>
    <w:p w14:paraId="363AA53D" w14:textId="77777777" w:rsidR="00CA7CD3" w:rsidRPr="009A70EE" w:rsidRDefault="00CA7CD3" w:rsidP="00CA7CD3">
      <w:pPr>
        <w:jc w:val="both"/>
      </w:pPr>
    </w:p>
    <w:p w14:paraId="39F4CFA8" w14:textId="1A104A79" w:rsidR="001B1366" w:rsidRDefault="001B1366" w:rsidP="001B1366">
      <w:pPr>
        <w:pStyle w:val="Pealkiri7"/>
        <w:spacing w:after="60" w:line="240" w:lineRule="auto"/>
        <w:rPr>
          <w:rFonts w:ascii="Times New Roman" w:hAnsi="Times New Roman" w:cs="Times New Roman"/>
          <w:sz w:val="24"/>
          <w:szCs w:val="24"/>
          <w:lang w:eastAsia="et-EE"/>
        </w:rPr>
      </w:pPr>
      <w:r w:rsidRPr="00A36BEA">
        <w:rPr>
          <w:rFonts w:ascii="Times New Roman" w:hAnsi="Times New Roman" w:cs="Times New Roman"/>
          <w:sz w:val="24"/>
          <w:szCs w:val="24"/>
          <w:lang w:eastAsia="et-EE"/>
        </w:rPr>
        <w:t xml:space="preserve">Paragrahvi </w:t>
      </w:r>
      <w:r>
        <w:rPr>
          <w:rFonts w:ascii="Times New Roman" w:hAnsi="Times New Roman" w:cs="Times New Roman"/>
          <w:sz w:val="24"/>
          <w:szCs w:val="24"/>
          <w:lang w:eastAsia="et-EE"/>
        </w:rPr>
        <w:t>25</w:t>
      </w:r>
      <w:r w:rsidRPr="009D1E15">
        <w:rPr>
          <w:rFonts w:ascii="Times New Roman" w:hAnsi="Times New Roman" w:cs="Times New Roman"/>
          <w:sz w:val="24"/>
          <w:szCs w:val="24"/>
          <w:vertAlign w:val="superscript"/>
          <w:lang w:eastAsia="et-EE"/>
        </w:rPr>
        <w:t>1</w:t>
      </w:r>
      <w:r>
        <w:rPr>
          <w:rFonts w:ascii="Times New Roman" w:hAnsi="Times New Roman" w:cs="Times New Roman"/>
          <w:sz w:val="24"/>
          <w:szCs w:val="24"/>
          <w:lang w:eastAsia="et-EE"/>
        </w:rPr>
        <w:t xml:space="preserve"> täiendamine</w:t>
      </w:r>
    </w:p>
    <w:p w14:paraId="1A0EE61E" w14:textId="1A8FCC67" w:rsidR="00A44262" w:rsidRPr="007B12F6" w:rsidRDefault="00A44262" w:rsidP="00A44262">
      <w:pPr>
        <w:jc w:val="both"/>
      </w:pPr>
      <w:r w:rsidRPr="00E56526">
        <w:rPr>
          <w:b/>
          <w:bCs/>
        </w:rPr>
        <w:t>RES §</w:t>
      </w:r>
      <w:r w:rsidR="00D60CB1">
        <w:rPr>
          <w:b/>
          <w:bCs/>
        </w:rPr>
        <w:t xml:space="preserve"> </w:t>
      </w:r>
      <w:r w:rsidRPr="00E56526">
        <w:rPr>
          <w:b/>
          <w:bCs/>
        </w:rPr>
        <w:t>25</w:t>
      </w:r>
      <w:r w:rsidRPr="00E56526">
        <w:rPr>
          <w:b/>
          <w:bCs/>
          <w:vertAlign w:val="superscript"/>
        </w:rPr>
        <w:t>1</w:t>
      </w:r>
      <w:r w:rsidRPr="00E56526">
        <w:rPr>
          <w:b/>
          <w:bCs/>
        </w:rPr>
        <w:t xml:space="preserve"> lõike 3 punkt 4</w:t>
      </w:r>
      <w:r>
        <w:rPr>
          <w:b/>
          <w:bCs/>
        </w:rPr>
        <w:t xml:space="preserve"> muutmine. </w:t>
      </w:r>
      <w:r>
        <w:t xml:space="preserve">Eelarveraamistiku nõuete direktiivi </w:t>
      </w:r>
      <w:r w:rsidR="007939E5" w:rsidRPr="00482F8D">
        <w:rPr>
          <w:lang w:eastAsia="et-EE"/>
        </w:rPr>
        <w:t>(EL) 2024/1265</w:t>
      </w:r>
      <w:r w:rsidR="007939E5">
        <w:t xml:space="preserve"> </w:t>
      </w:r>
      <w:r>
        <w:t>artik</w:t>
      </w:r>
      <w:r w:rsidR="00F26F1D">
        <w:t>kel</w:t>
      </w:r>
      <w:r>
        <w:t xml:space="preserve"> 9</w:t>
      </w:r>
      <w:r w:rsidR="00F26F1D">
        <w:t>(</w:t>
      </w:r>
      <w:r>
        <w:t>2</w:t>
      </w:r>
      <w:r w:rsidR="00F26F1D">
        <w:t>)(e)</w:t>
      </w:r>
      <w:r>
        <w:t xml:space="preserve"> </w:t>
      </w:r>
      <w:r w:rsidR="00F742FC">
        <w:t>kohaselt peab</w:t>
      </w:r>
      <w:r>
        <w:t xml:space="preserve"> liikmesriigi eelarveraamistik </w:t>
      </w:r>
      <w:r w:rsidR="0041046D">
        <w:t xml:space="preserve">käsitlema </w:t>
      </w:r>
      <w:proofErr w:type="spellStart"/>
      <w:r w:rsidR="005C44F6">
        <w:t>keskpikaks</w:t>
      </w:r>
      <w:proofErr w:type="spellEnd"/>
      <w:r w:rsidR="005C44F6">
        <w:t xml:space="preserve"> perioodiks kavandatud poliitikat, mis </w:t>
      </w:r>
      <w:r w:rsidR="0041046D">
        <w:t>avaldab mõju valitsussektori</w:t>
      </w:r>
      <w:r w:rsidRPr="00EF34F2">
        <w:t xml:space="preserve"> rahandusele ning kestlikule ja kaasavale majanduskasvule</w:t>
      </w:r>
      <w:r w:rsidR="423E2DCD">
        <w:t xml:space="preserve">. </w:t>
      </w:r>
      <w:r w:rsidR="00071E4E">
        <w:t>See peab muuhulgas</w:t>
      </w:r>
      <w:r w:rsidR="48DFD2D9">
        <w:t xml:space="preserve"> sisaldama</w:t>
      </w:r>
      <w:r w:rsidRPr="00EF34F2">
        <w:t xml:space="preserve"> reformide ja investeeringute </w:t>
      </w:r>
      <w:r>
        <w:t>kirjeldus</w:t>
      </w:r>
      <w:r w:rsidR="2CC98DC7">
        <w:t>t</w:t>
      </w:r>
      <w:r w:rsidRPr="00EF34F2">
        <w:t xml:space="preserve"> peamiste tulu- ja kuluartiklite </w:t>
      </w:r>
      <w:r w:rsidR="00071E4E">
        <w:t>lõikes</w:t>
      </w:r>
      <w:r w:rsidRPr="00EF34F2">
        <w:t xml:space="preserve">, </w:t>
      </w:r>
      <w:r w:rsidR="00071E4E">
        <w:t>näidates</w:t>
      </w:r>
      <w:r w:rsidRPr="00EF34F2">
        <w:t xml:space="preserve">, kuidas </w:t>
      </w:r>
      <w:r w:rsidR="00252198">
        <w:t xml:space="preserve">kavatsetakse </w:t>
      </w:r>
      <w:r w:rsidRPr="00EF34F2">
        <w:t>saavuta</w:t>
      </w:r>
      <w:r w:rsidR="00252198">
        <w:t xml:space="preserve">da </w:t>
      </w:r>
      <w:r w:rsidRPr="00EF34F2">
        <w:t>kohand</w:t>
      </w:r>
      <w:r w:rsidR="00252198">
        <w:t>u</w:t>
      </w:r>
      <w:r w:rsidRPr="00EF34F2">
        <w:t xml:space="preserve">mine </w:t>
      </w:r>
      <w:proofErr w:type="spellStart"/>
      <w:r w:rsidRPr="00EF34F2">
        <w:t>keskpika</w:t>
      </w:r>
      <w:proofErr w:type="spellEnd"/>
      <w:r w:rsidRPr="00EF34F2">
        <w:t xml:space="preserve"> perioodi eelarve-eesmärkide suunas võrreldes prognoosidega, mis </w:t>
      </w:r>
      <w:r w:rsidR="00252198">
        <w:t>lähtuvad muutumatu poliitika eeldusest</w:t>
      </w:r>
      <w:r>
        <w:t xml:space="preserve">. Eelnõu sisaldabki eelarvestrateegia sisu nõuete täpsustamist eeltoodust lähtuvalt. </w:t>
      </w:r>
    </w:p>
    <w:p w14:paraId="0AA8A050" w14:textId="77777777" w:rsidR="007B471C" w:rsidRPr="009A70EE" w:rsidRDefault="007B471C" w:rsidP="00DC1DD1">
      <w:pPr>
        <w:jc w:val="both"/>
      </w:pPr>
    </w:p>
    <w:p w14:paraId="0CA7DE56" w14:textId="5D5ADB5E" w:rsidR="00815632" w:rsidRPr="009A70EE" w:rsidRDefault="00815632" w:rsidP="00866D71">
      <w:pPr>
        <w:pStyle w:val="Pealkiri7"/>
        <w:spacing w:line="240" w:lineRule="auto"/>
        <w:rPr>
          <w:rFonts w:ascii="Times New Roman" w:hAnsi="Times New Roman" w:cs="Times New Roman"/>
          <w:sz w:val="24"/>
          <w:szCs w:val="24"/>
        </w:rPr>
      </w:pPr>
      <w:r w:rsidRPr="009A70EE">
        <w:rPr>
          <w:rFonts w:ascii="Times New Roman" w:hAnsi="Times New Roman" w:cs="Times New Roman"/>
          <w:sz w:val="24"/>
          <w:szCs w:val="24"/>
        </w:rPr>
        <w:lastRenderedPageBreak/>
        <w:t>Paragrahvi 26 muutmine</w:t>
      </w:r>
    </w:p>
    <w:p w14:paraId="02915C83" w14:textId="4C9BD205" w:rsidR="6E9C3620" w:rsidRPr="009A70EE" w:rsidRDefault="009A6C0D" w:rsidP="00F22C56">
      <w:pPr>
        <w:jc w:val="both"/>
      </w:pPr>
      <w:r w:rsidRPr="009A70EE">
        <w:rPr>
          <w:b/>
          <w:bCs/>
        </w:rPr>
        <w:t>P</w:t>
      </w:r>
      <w:r w:rsidR="6E9C3620" w:rsidRPr="009A70EE">
        <w:rPr>
          <w:b/>
          <w:bCs/>
        </w:rPr>
        <w:t>aragrahvi 26 lõi</w:t>
      </w:r>
      <w:r w:rsidR="002F4A8F">
        <w:rPr>
          <w:b/>
          <w:bCs/>
        </w:rPr>
        <w:t>k</w:t>
      </w:r>
      <w:r w:rsidR="00095222">
        <w:rPr>
          <w:b/>
          <w:bCs/>
        </w:rPr>
        <w:t>e</w:t>
      </w:r>
      <w:r w:rsidR="6E9C3620" w:rsidRPr="009A70EE">
        <w:rPr>
          <w:b/>
          <w:bCs/>
        </w:rPr>
        <w:t xml:space="preserve"> 5</w:t>
      </w:r>
      <w:r w:rsidR="6E9C3620" w:rsidRPr="009A70EE">
        <w:rPr>
          <w:b/>
          <w:bCs/>
          <w:vertAlign w:val="superscript"/>
        </w:rPr>
        <w:t>1</w:t>
      </w:r>
      <w:r w:rsidR="6E9C3620" w:rsidRPr="009A70EE">
        <w:rPr>
          <w:b/>
          <w:bCs/>
        </w:rPr>
        <w:t xml:space="preserve"> </w:t>
      </w:r>
      <w:r w:rsidR="00703759">
        <w:rPr>
          <w:b/>
          <w:bCs/>
        </w:rPr>
        <w:t>uue sõnastuse</w:t>
      </w:r>
      <w:r w:rsidR="00680F53">
        <w:rPr>
          <w:b/>
          <w:bCs/>
        </w:rPr>
        <w:t xml:space="preserve"> ja lõike 5</w:t>
      </w:r>
      <w:r w:rsidR="00680F53">
        <w:rPr>
          <w:b/>
          <w:bCs/>
          <w:vertAlign w:val="superscript"/>
        </w:rPr>
        <w:t xml:space="preserve">2 </w:t>
      </w:r>
      <w:r w:rsidR="00680F53">
        <w:rPr>
          <w:b/>
          <w:bCs/>
        </w:rPr>
        <w:t>kehtetuks tunnistamisega</w:t>
      </w:r>
      <w:r w:rsidR="00DB6383" w:rsidRPr="009A70EE">
        <w:t xml:space="preserve"> </w:t>
      </w:r>
      <w:r w:rsidR="000132D2" w:rsidRPr="009A70EE">
        <w:t>kehtestatakse riigieelarve kulude uus liigendus</w:t>
      </w:r>
      <w:r w:rsidR="00815632" w:rsidRPr="009A70EE">
        <w:t>.</w:t>
      </w:r>
    </w:p>
    <w:p w14:paraId="074B0F9D" w14:textId="2DB3D531" w:rsidR="00541674" w:rsidRPr="009A70EE" w:rsidRDefault="00541674" w:rsidP="00541674">
      <w:pPr>
        <w:jc w:val="both"/>
        <w:rPr>
          <w:rStyle w:val="eop"/>
          <w:rFonts w:eastAsiaTheme="majorEastAsia"/>
        </w:rPr>
      </w:pPr>
      <w:r w:rsidRPr="009A70EE">
        <w:rPr>
          <w:rStyle w:val="eop"/>
          <w:rFonts w:eastAsiaTheme="majorEastAsia"/>
        </w:rPr>
        <w:t>Selleks, et edaspidi esitada riigieelarve terviklikult ja tagada riigieelarve parem loetavus, kaota</w:t>
      </w:r>
      <w:r>
        <w:rPr>
          <w:rStyle w:val="eop"/>
          <w:rFonts w:eastAsiaTheme="majorEastAsia"/>
        </w:rPr>
        <w:t>takse</w:t>
      </w:r>
      <w:r w:rsidRPr="009A70EE">
        <w:rPr>
          <w:rStyle w:val="eop"/>
          <w:rFonts w:eastAsiaTheme="majorEastAsia"/>
        </w:rPr>
        <w:t xml:space="preserve"> 2025. aastaks kehtestatud riigieelarve seaduse</w:t>
      </w:r>
      <w:r w:rsidR="60A331DB" w:rsidRPr="7AC2B942">
        <w:rPr>
          <w:rStyle w:val="eop"/>
          <w:rFonts w:eastAsiaTheme="majorEastAsia"/>
        </w:rPr>
        <w:t xml:space="preserve"> lisa</w:t>
      </w:r>
      <w:r w:rsidR="3D592B3A" w:rsidRPr="7AC2B942">
        <w:rPr>
          <w:rStyle w:val="eop"/>
          <w:rFonts w:eastAsiaTheme="majorEastAsia"/>
        </w:rPr>
        <w:t xml:space="preserve">. </w:t>
      </w:r>
      <w:r w:rsidR="2ECB809B" w:rsidRPr="7AC2B942">
        <w:rPr>
          <w:rStyle w:val="eop"/>
          <w:rFonts w:eastAsiaTheme="majorEastAsia"/>
        </w:rPr>
        <w:t>S</w:t>
      </w:r>
      <w:r w:rsidR="12B74B4D" w:rsidRPr="7AC2B942">
        <w:rPr>
          <w:rStyle w:val="eop"/>
          <w:rFonts w:eastAsiaTheme="majorEastAsia"/>
        </w:rPr>
        <w:t>e</w:t>
      </w:r>
      <w:r w:rsidRPr="7AC2B942">
        <w:rPr>
          <w:rStyle w:val="eop"/>
          <w:rFonts w:eastAsiaTheme="majorEastAsia"/>
        </w:rPr>
        <w:t xml:space="preserve">lles esitatud sisu </w:t>
      </w:r>
      <w:r w:rsidR="28C853E9" w:rsidRPr="7AC2B942">
        <w:rPr>
          <w:rStyle w:val="eop"/>
          <w:rFonts w:eastAsiaTheme="majorEastAsia"/>
        </w:rPr>
        <w:t>loob küll seaduse tasandil läbipaistvust, kuid olulist infot kaotamata on</w:t>
      </w:r>
      <w:r w:rsidR="6833AD36" w:rsidRPr="7AC2B942">
        <w:rPr>
          <w:rStyle w:val="eop"/>
          <w:rFonts w:eastAsiaTheme="majorEastAsia"/>
        </w:rPr>
        <w:t xml:space="preserve"> see</w:t>
      </w:r>
      <w:r w:rsidR="28C853E9" w:rsidRPr="7AC2B942">
        <w:rPr>
          <w:rStyle w:val="eop"/>
          <w:rFonts w:eastAsiaTheme="majorEastAsia"/>
        </w:rPr>
        <w:t xml:space="preserve"> võimalik </w:t>
      </w:r>
      <w:r w:rsidR="235EAB25" w:rsidRPr="7AC2B942">
        <w:rPr>
          <w:rStyle w:val="eop"/>
          <w:rFonts w:eastAsiaTheme="majorEastAsia"/>
        </w:rPr>
        <w:t xml:space="preserve">seostatult esitada </w:t>
      </w:r>
      <w:r w:rsidR="28C853E9" w:rsidRPr="7AC2B942">
        <w:rPr>
          <w:rStyle w:val="eop"/>
          <w:rFonts w:eastAsiaTheme="majorEastAsia"/>
        </w:rPr>
        <w:t>seaduse</w:t>
      </w:r>
      <w:r w:rsidR="4B5F4181" w:rsidRPr="7AC2B942">
        <w:rPr>
          <w:rStyle w:val="eop"/>
          <w:rFonts w:eastAsiaTheme="majorEastAsia"/>
        </w:rPr>
        <w:t>s endas</w:t>
      </w:r>
      <w:r w:rsidR="2C417993" w:rsidRPr="7AC2B942">
        <w:rPr>
          <w:rStyle w:val="eop"/>
          <w:rFonts w:eastAsiaTheme="majorEastAsia"/>
        </w:rPr>
        <w:t xml:space="preserve"> </w:t>
      </w:r>
      <w:r w:rsidR="501506EF" w:rsidRPr="7AC2B942">
        <w:rPr>
          <w:rStyle w:val="eop"/>
          <w:rFonts w:eastAsiaTheme="majorEastAsia"/>
        </w:rPr>
        <w:t xml:space="preserve">ja vältida </w:t>
      </w:r>
      <w:r w:rsidRPr="7AC2B942">
        <w:rPr>
          <w:rStyle w:val="eop"/>
          <w:rFonts w:eastAsiaTheme="majorEastAsia"/>
        </w:rPr>
        <w:t>rakend</w:t>
      </w:r>
      <w:r w:rsidR="1946B66A" w:rsidRPr="7AC2B942">
        <w:rPr>
          <w:rStyle w:val="eop"/>
          <w:rFonts w:eastAsiaTheme="majorEastAsia"/>
        </w:rPr>
        <w:t xml:space="preserve">uslikku keerukust ning </w:t>
      </w:r>
      <w:r w:rsidR="59422B40" w:rsidRPr="7AC2B942">
        <w:rPr>
          <w:rStyle w:val="eop"/>
          <w:rFonts w:eastAsiaTheme="majorEastAsia"/>
        </w:rPr>
        <w:t>dubleerimist seaduse ja lisa vahel.</w:t>
      </w:r>
      <w:r w:rsidRPr="7AC2B942">
        <w:rPr>
          <w:rStyle w:val="eop"/>
          <w:rFonts w:eastAsiaTheme="majorEastAsia"/>
        </w:rPr>
        <w:t xml:space="preserve"> </w:t>
      </w:r>
    </w:p>
    <w:p w14:paraId="65A2B96C" w14:textId="77777777" w:rsidR="00541674" w:rsidRPr="009A70EE" w:rsidRDefault="00541674" w:rsidP="00541674">
      <w:pPr>
        <w:jc w:val="both"/>
        <w:rPr>
          <w:rStyle w:val="eop"/>
          <w:rFonts w:eastAsiaTheme="majorEastAsia"/>
        </w:rPr>
      </w:pPr>
      <w:r w:rsidRPr="009A70EE">
        <w:rPr>
          <w:rStyle w:val="eop"/>
          <w:rFonts w:eastAsiaTheme="majorEastAsia"/>
        </w:rPr>
        <w:t>Võrreldes kehtiva riigieelarve seaduse ülesehitusega:</w:t>
      </w:r>
    </w:p>
    <w:p w14:paraId="047C2349" w14:textId="6E338935" w:rsidR="00D32D1C" w:rsidRPr="009A70EE" w:rsidRDefault="00D32D1C" w:rsidP="00671976">
      <w:pPr>
        <w:jc w:val="both"/>
        <w:rPr>
          <w:rStyle w:val="eop"/>
          <w:rFonts w:eastAsiaTheme="majorEastAsia"/>
        </w:rPr>
      </w:pPr>
      <w:r w:rsidRPr="009A70EE">
        <w:rPr>
          <w:rStyle w:val="eop"/>
          <w:rFonts w:eastAsiaTheme="majorEastAsia"/>
        </w:rPr>
        <w:t>1) esitatakse valitsemisala asutuste kulude koondeelarved ilma tegevuspõhise vaateta ning neid ei esitata enam programmi tegevuste eelarvete detailses jaotuses. Nii on võimalik varem programmi tegevuste vahel killustunud asutuste eelarveid näha tervikuna. Gruppidena võib esitada sarnase funktsiooniga asutuste eelarved. Näiteks Haridus- ja Teadusministeerium esitab riigi üldhariduskoolide, rakenduskõrgkoolide ja kutseõppeasutuste eelarved vastavate gruppidena ning Justiits- ja Digiministeerium esitab vajadusel kohtute ja vanglate eelarved vastavate gruppidena.</w:t>
      </w:r>
    </w:p>
    <w:p w14:paraId="7BCEA288" w14:textId="6E9BCE8C" w:rsidR="00575737" w:rsidRPr="009A70EE" w:rsidRDefault="00575737" w:rsidP="00575737">
      <w:pPr>
        <w:jc w:val="both"/>
        <w:rPr>
          <w:rStyle w:val="eop"/>
          <w:rFonts w:eastAsiaTheme="majorEastAsia"/>
        </w:rPr>
      </w:pPr>
      <w:r w:rsidRPr="009A70EE">
        <w:rPr>
          <w:rStyle w:val="eop"/>
          <w:rFonts w:eastAsiaTheme="majorEastAsia"/>
        </w:rPr>
        <w:t xml:space="preserve">2) vähendatakse seaduse lisas esitatud piirmäärata vahendite veergude arvu ning kogu eelarve mahust tuuakse eraldiseisvalt välja ainult piirmääraga vahendite eelarve. Veergude arvu vähendamine võimaldab </w:t>
      </w:r>
      <w:r w:rsidR="7F2F0FBD" w:rsidRPr="3EFA7DA6">
        <w:rPr>
          <w:rStyle w:val="eop"/>
          <w:rFonts w:eastAsiaTheme="majorEastAsia"/>
        </w:rPr>
        <w:t>aruandluses</w:t>
      </w:r>
      <w:r w:rsidRPr="009A70EE">
        <w:rPr>
          <w:rStyle w:val="eop"/>
          <w:rFonts w:eastAsiaTheme="majorEastAsia"/>
        </w:rPr>
        <w:t xml:space="preserve"> esitada oluline</w:t>
      </w:r>
      <w:r w:rsidR="17BEE89C" w:rsidRPr="3EFA7DA6">
        <w:rPr>
          <w:rStyle w:val="eop"/>
          <w:rFonts w:eastAsiaTheme="majorEastAsia"/>
        </w:rPr>
        <w:t xml:space="preserve"> info</w:t>
      </w:r>
      <w:r w:rsidRPr="3EFA7DA6">
        <w:rPr>
          <w:rStyle w:val="eop"/>
          <w:rFonts w:eastAsiaTheme="majorEastAsia"/>
        </w:rPr>
        <w:t xml:space="preserve">, </w:t>
      </w:r>
      <w:r w:rsidR="36E5ABF0" w:rsidRPr="3EFA7DA6">
        <w:rPr>
          <w:rStyle w:val="eop"/>
          <w:rFonts w:eastAsiaTheme="majorEastAsia"/>
        </w:rPr>
        <w:t>mis on</w:t>
      </w:r>
      <w:r w:rsidRPr="009A70EE">
        <w:rPr>
          <w:rStyle w:val="eop"/>
          <w:rFonts w:eastAsiaTheme="majorEastAsia"/>
        </w:rPr>
        <w:t xml:space="preserve"> Riigikogule otsuste tegemiseks </w:t>
      </w:r>
      <w:r w:rsidRPr="3EFA7DA6">
        <w:rPr>
          <w:rStyle w:val="eop"/>
          <w:rFonts w:eastAsiaTheme="majorEastAsia"/>
        </w:rPr>
        <w:t>vajalik.</w:t>
      </w:r>
      <w:r w:rsidRPr="009A70EE">
        <w:rPr>
          <w:rStyle w:val="eop"/>
          <w:rFonts w:eastAsiaTheme="majorEastAsia"/>
        </w:rPr>
        <w:t xml:space="preserve"> Informatsioon piirmäärata vahendite jaotuse kohta säilib riigieelarve seletuskirjas. </w:t>
      </w:r>
    </w:p>
    <w:p w14:paraId="3DE4F353" w14:textId="1938FAF4" w:rsidR="00D32D1C" w:rsidRPr="009A70EE" w:rsidRDefault="00D32D1C" w:rsidP="00671976">
      <w:pPr>
        <w:jc w:val="both"/>
        <w:rPr>
          <w:rStyle w:val="eop"/>
          <w:rFonts w:eastAsiaTheme="majorEastAsia"/>
        </w:rPr>
      </w:pPr>
      <w:r w:rsidRPr="009A70EE">
        <w:rPr>
          <w:rStyle w:val="eop"/>
          <w:rFonts w:eastAsiaTheme="majorEastAsia"/>
        </w:rPr>
        <w:t xml:space="preserve">3) viiakse seadusest </w:t>
      </w:r>
      <w:r w:rsidRPr="389DFABE">
        <w:rPr>
          <w:rStyle w:val="eop"/>
          <w:rFonts w:eastAsiaTheme="majorEastAsia"/>
        </w:rPr>
        <w:t>seletuskirja</w:t>
      </w:r>
      <w:r w:rsidRPr="009A70EE">
        <w:rPr>
          <w:rStyle w:val="eop"/>
          <w:rFonts w:eastAsiaTheme="majorEastAsia"/>
        </w:rPr>
        <w:t xml:space="preserve"> mitterahaline eelarve (ehk põhivara amortisatsiooni kajastav eelarve osa). Kehtivas eelarves kajastatakse investeeringud nii põhivara soetusena kui kuludes amortisatsioonina. Amortisatsioonikulu ei vaja aga seadusandja poolt kehtestatavat limiiti ning selle esitamisega riigieelarves ei looda lisandväärtust otsustaja jaoks Riigikogus. Muudatuse </w:t>
      </w:r>
      <w:r w:rsidRPr="00B56766">
        <w:rPr>
          <w:rStyle w:val="eop"/>
          <w:rFonts w:eastAsiaTheme="majorEastAsia"/>
        </w:rPr>
        <w:t xml:space="preserve">eesmärgiks on ennekõike selgus, et mitte segada omavahel rahalist ja mitterahalist eelarvet. Põhivara amortisatsioonikuludeta esitatud riigieelarve sarnaneb eelarve positsiooniarvestuse arvestuspõhimõtetega. Eelarve planeerimise hetkel vajab amortisatsioonikulu rohkem analüütilist käsitlust, peaks </w:t>
      </w:r>
      <w:r w:rsidRPr="009A70EE">
        <w:rPr>
          <w:rStyle w:val="eop"/>
          <w:rFonts w:eastAsiaTheme="majorEastAsia"/>
        </w:rPr>
        <w:t xml:space="preserve">olema eelarvearutelude osaks tuleviku investeeringute üle otsustamisel.  </w:t>
      </w:r>
    </w:p>
    <w:p w14:paraId="13579830" w14:textId="77777777" w:rsidR="00D32D1C" w:rsidRPr="009A70EE" w:rsidRDefault="00D32D1C" w:rsidP="00671976">
      <w:pPr>
        <w:jc w:val="both"/>
        <w:rPr>
          <w:rStyle w:val="eop"/>
          <w:rFonts w:eastAsiaTheme="majorEastAsia"/>
        </w:rPr>
      </w:pPr>
      <w:r w:rsidRPr="009A70EE">
        <w:rPr>
          <w:rStyle w:val="eop"/>
          <w:rFonts w:eastAsiaTheme="majorEastAsia"/>
        </w:rPr>
        <w:t xml:space="preserve">4) esitatakse majandusliku sisu detailne jaotus edaspidi üldisemalt: </w:t>
      </w:r>
    </w:p>
    <w:p w14:paraId="22762588" w14:textId="19B3C743" w:rsidR="00D32D1C" w:rsidRPr="009A70EE" w:rsidRDefault="00C9668B" w:rsidP="00A04D9C">
      <w:pPr>
        <w:pStyle w:val="Loendilik"/>
        <w:numPr>
          <w:ilvl w:val="0"/>
          <w:numId w:val="58"/>
        </w:numPr>
        <w:jc w:val="both"/>
        <w:rPr>
          <w:rStyle w:val="eop"/>
          <w:rFonts w:eastAsiaTheme="majorEastAsia"/>
        </w:rPr>
      </w:pPr>
      <w:r>
        <w:rPr>
          <w:rStyle w:val="eop"/>
          <w:rFonts w:eastAsiaTheme="majorEastAsia"/>
        </w:rPr>
        <w:t>t</w:t>
      </w:r>
      <w:r w:rsidR="00D32D1C" w:rsidRPr="009A70EE">
        <w:rPr>
          <w:rStyle w:val="eop"/>
          <w:rFonts w:eastAsiaTheme="majorEastAsia"/>
        </w:rPr>
        <w:t>ööjõu- ja majandamiskulud</w:t>
      </w:r>
    </w:p>
    <w:p w14:paraId="298A9FCF" w14:textId="20F011CF" w:rsidR="00D32D1C" w:rsidRPr="009A70EE" w:rsidRDefault="00C9668B" w:rsidP="00A04D9C">
      <w:pPr>
        <w:pStyle w:val="Loendilik"/>
        <w:numPr>
          <w:ilvl w:val="0"/>
          <w:numId w:val="58"/>
        </w:numPr>
        <w:jc w:val="both"/>
        <w:rPr>
          <w:rStyle w:val="eop"/>
          <w:rFonts w:eastAsiaTheme="majorEastAsia"/>
        </w:rPr>
      </w:pPr>
      <w:r>
        <w:rPr>
          <w:rStyle w:val="eop"/>
          <w:rFonts w:eastAsiaTheme="majorEastAsia"/>
        </w:rPr>
        <w:t>s</w:t>
      </w:r>
      <w:r w:rsidR="00D32D1C" w:rsidRPr="009A70EE">
        <w:rPr>
          <w:rStyle w:val="eop"/>
          <w:rFonts w:eastAsiaTheme="majorEastAsia"/>
        </w:rPr>
        <w:t>otsiaaltoetused</w:t>
      </w:r>
    </w:p>
    <w:p w14:paraId="46219407" w14:textId="34E7FC14" w:rsidR="00D32D1C" w:rsidRPr="009A70EE" w:rsidRDefault="00C9668B" w:rsidP="00A04D9C">
      <w:pPr>
        <w:pStyle w:val="Loendilik"/>
        <w:numPr>
          <w:ilvl w:val="0"/>
          <w:numId w:val="58"/>
        </w:numPr>
        <w:jc w:val="both"/>
        <w:rPr>
          <w:rStyle w:val="eop"/>
          <w:rFonts w:eastAsiaTheme="majorEastAsia"/>
        </w:rPr>
      </w:pPr>
      <w:r>
        <w:rPr>
          <w:rStyle w:val="eop"/>
          <w:rFonts w:eastAsiaTheme="majorEastAsia"/>
        </w:rPr>
        <w:t>m</w:t>
      </w:r>
      <w:r w:rsidR="00D32D1C" w:rsidRPr="009A70EE">
        <w:rPr>
          <w:rStyle w:val="eop"/>
          <w:rFonts w:eastAsiaTheme="majorEastAsia"/>
        </w:rPr>
        <w:t>uud toetused</w:t>
      </w:r>
    </w:p>
    <w:p w14:paraId="1138A37E" w14:textId="42BE68DA" w:rsidR="00D32D1C" w:rsidRPr="00CC697F" w:rsidRDefault="00C9668B" w:rsidP="00A04D9C">
      <w:pPr>
        <w:pStyle w:val="Loendilik"/>
        <w:numPr>
          <w:ilvl w:val="0"/>
          <w:numId w:val="58"/>
        </w:numPr>
        <w:jc w:val="both"/>
        <w:rPr>
          <w:rStyle w:val="eop"/>
          <w:rFonts w:eastAsiaTheme="majorEastAsia"/>
        </w:rPr>
      </w:pPr>
      <w:r w:rsidRPr="00CC697F">
        <w:rPr>
          <w:rStyle w:val="eop"/>
          <w:rFonts w:eastAsiaTheme="majorEastAsia"/>
        </w:rPr>
        <w:t>m</w:t>
      </w:r>
      <w:r w:rsidR="00D32D1C" w:rsidRPr="00CC697F">
        <w:rPr>
          <w:rStyle w:val="eop"/>
          <w:rFonts w:eastAsiaTheme="majorEastAsia"/>
        </w:rPr>
        <w:t>uud kulud, tuues eraldi välja riigivõla intressikulu</w:t>
      </w:r>
    </w:p>
    <w:p w14:paraId="44E4CF2C" w14:textId="1DC94804" w:rsidR="00D32D1C" w:rsidRPr="00CC697F" w:rsidRDefault="00D32D1C" w:rsidP="00A04D9C">
      <w:pPr>
        <w:jc w:val="both"/>
        <w:rPr>
          <w:rStyle w:val="eop"/>
          <w:rFonts w:eastAsiaTheme="majorEastAsia"/>
        </w:rPr>
      </w:pPr>
      <w:r w:rsidRPr="00CC697F">
        <w:rPr>
          <w:rStyle w:val="eop"/>
          <w:rFonts w:eastAsiaTheme="majorEastAsia"/>
        </w:rPr>
        <w:t xml:space="preserve">Riigieelarves väheneb väga väikeste summade esitamise tõenäosus, kuid kõikide seaduse ridade puhul seda kahjuks vältida ei õnnestu.    </w:t>
      </w:r>
    </w:p>
    <w:p w14:paraId="18EC9FE1" w14:textId="77777777" w:rsidR="00D32D1C" w:rsidRPr="009A70EE" w:rsidRDefault="00D32D1C" w:rsidP="00BD3FAA">
      <w:pPr>
        <w:pStyle w:val="paragraph"/>
        <w:spacing w:before="0" w:after="0" w:afterAutospacing="0"/>
        <w:jc w:val="both"/>
        <w:textAlignment w:val="baseline"/>
      </w:pPr>
      <w:r w:rsidRPr="009A70EE">
        <w:rPr>
          <w:rStyle w:val="eop"/>
          <w:rFonts w:eastAsiaTheme="majorEastAsia"/>
        </w:rPr>
        <w:t xml:space="preserve">5) eristatakse majandusliku sisu jaotuses riigivõla intressikulud, kõik seaduste alusel edasi antavad maksud ning ühest miljonist alates seadustest tulenevad kulud.  </w:t>
      </w:r>
    </w:p>
    <w:p w14:paraId="48BE4CDC" w14:textId="7114B18B" w:rsidR="00D32D1C" w:rsidRPr="009A70EE" w:rsidRDefault="00D32D1C" w:rsidP="00A04D9C">
      <w:pPr>
        <w:jc w:val="both"/>
        <w:rPr>
          <w:rStyle w:val="eop"/>
          <w:rFonts w:eastAsiaTheme="majorEastAsia"/>
        </w:rPr>
      </w:pPr>
      <w:r w:rsidRPr="009A70EE">
        <w:rPr>
          <w:rStyle w:val="eop"/>
          <w:rFonts w:eastAsiaTheme="majorEastAsia"/>
        </w:rPr>
        <w:t xml:space="preserve">Näiteks, riigieelarves esitatavad edasiantavad maksud on töötuskindlustusmakse Töötukassale, sotsiaalmaksust kogumispension registripidajale, </w:t>
      </w:r>
      <w:proofErr w:type="spellStart"/>
      <w:r w:rsidRPr="009A70EE">
        <w:rPr>
          <w:rStyle w:val="eop"/>
          <w:rFonts w:eastAsiaTheme="majorEastAsia"/>
        </w:rPr>
        <w:t>kogumispensionimaksed</w:t>
      </w:r>
      <w:proofErr w:type="spellEnd"/>
      <w:r w:rsidRPr="009A70EE">
        <w:rPr>
          <w:rStyle w:val="eop"/>
          <w:rFonts w:eastAsiaTheme="majorEastAsia"/>
        </w:rPr>
        <w:t xml:space="preserve"> registripidajale jne ning seadustest tulenevad kulud on mh peretoetused, pensionioote toetus, kohustusliku kogumispensioni fond jne.</w:t>
      </w:r>
      <w:r w:rsidR="001C0C43" w:rsidRPr="001C0C43">
        <w:rPr>
          <w:rStyle w:val="eop"/>
          <w:rFonts w:eastAsiaTheme="majorEastAsia"/>
        </w:rPr>
        <w:t xml:space="preserve"> Selle muudatusega kajastub riigieelarve seaduses detailselt umbes 10 miljardi</w:t>
      </w:r>
      <w:r w:rsidR="001C0C43">
        <w:rPr>
          <w:rStyle w:val="eop"/>
          <w:rFonts w:eastAsiaTheme="majorEastAsia"/>
        </w:rPr>
        <w:t>t</w:t>
      </w:r>
      <w:r w:rsidR="001C0C43" w:rsidRPr="001C0C43">
        <w:rPr>
          <w:rStyle w:val="eop"/>
          <w:rFonts w:eastAsiaTheme="majorEastAsia"/>
        </w:rPr>
        <w:t xml:space="preserve"> eelarve mahust.</w:t>
      </w:r>
    </w:p>
    <w:p w14:paraId="13E1B2D4" w14:textId="77777777" w:rsidR="00060D53" w:rsidRPr="009A70EE" w:rsidRDefault="00060D53" w:rsidP="008361BE">
      <w:pPr>
        <w:jc w:val="both"/>
      </w:pPr>
    </w:p>
    <w:p w14:paraId="5F7B74CC" w14:textId="7DFE02D7" w:rsidR="7975F5CF" w:rsidRPr="009A70EE" w:rsidRDefault="009A6C0D" w:rsidP="008361BE">
      <w:pPr>
        <w:jc w:val="both"/>
      </w:pPr>
      <w:r w:rsidRPr="009A70EE">
        <w:rPr>
          <w:b/>
          <w:bCs/>
          <w:lang w:eastAsia="et-EE"/>
        </w:rPr>
        <w:t>P</w:t>
      </w:r>
      <w:r w:rsidR="014CB149" w:rsidRPr="009A70EE">
        <w:rPr>
          <w:b/>
          <w:bCs/>
          <w:lang w:eastAsia="et-EE"/>
        </w:rPr>
        <w:t xml:space="preserve">aragrahvi </w:t>
      </w:r>
      <w:r w:rsidR="78D7B9EC" w:rsidRPr="009A70EE">
        <w:rPr>
          <w:b/>
          <w:bCs/>
          <w:lang w:eastAsia="et-EE"/>
        </w:rPr>
        <w:t xml:space="preserve">26 </w:t>
      </w:r>
      <w:r w:rsidR="485FB742" w:rsidRPr="009A70EE">
        <w:rPr>
          <w:b/>
          <w:bCs/>
          <w:lang w:eastAsia="et-EE"/>
        </w:rPr>
        <w:t>lõike</w:t>
      </w:r>
      <w:r w:rsidR="00B90A23">
        <w:rPr>
          <w:b/>
          <w:bCs/>
          <w:lang w:eastAsia="et-EE"/>
        </w:rPr>
        <w:t>st</w:t>
      </w:r>
      <w:r w:rsidR="485FB742" w:rsidRPr="009A70EE">
        <w:rPr>
          <w:b/>
          <w:bCs/>
          <w:lang w:eastAsia="et-EE"/>
        </w:rPr>
        <w:t xml:space="preserve"> 8 </w:t>
      </w:r>
      <w:r w:rsidR="00EE18C3">
        <w:rPr>
          <w:b/>
          <w:bCs/>
          <w:lang w:eastAsia="et-EE"/>
        </w:rPr>
        <w:t xml:space="preserve">jäetakse </w:t>
      </w:r>
      <w:r w:rsidR="008545D1">
        <w:rPr>
          <w:b/>
          <w:bCs/>
          <w:lang w:eastAsia="et-EE"/>
        </w:rPr>
        <w:t xml:space="preserve">välja </w:t>
      </w:r>
      <w:r w:rsidR="485FB742" w:rsidRPr="009A70EE">
        <w:rPr>
          <w:b/>
          <w:bCs/>
          <w:lang w:eastAsia="et-EE"/>
        </w:rPr>
        <w:t>tekstiosa</w:t>
      </w:r>
      <w:r w:rsidR="0C5E1508" w:rsidRPr="009A70EE">
        <w:rPr>
          <w:b/>
          <w:bCs/>
          <w:lang w:eastAsia="et-EE"/>
        </w:rPr>
        <w:t xml:space="preserve"> „5</w:t>
      </w:r>
      <w:r w:rsidR="0C5E1508" w:rsidRPr="009A70EE">
        <w:rPr>
          <w:b/>
          <w:bCs/>
          <w:vertAlign w:val="superscript"/>
          <w:lang w:eastAsia="et-EE"/>
        </w:rPr>
        <w:t>2</w:t>
      </w:r>
      <w:r w:rsidR="0C5E1508" w:rsidRPr="009A70EE">
        <w:rPr>
          <w:b/>
          <w:bCs/>
          <w:lang w:eastAsia="et-EE"/>
        </w:rPr>
        <w:t>“</w:t>
      </w:r>
      <w:r w:rsidR="00287F2A" w:rsidRPr="009A70EE">
        <w:rPr>
          <w:lang w:eastAsia="et-EE"/>
        </w:rPr>
        <w:t>.</w:t>
      </w:r>
      <w:r w:rsidR="003D18F0" w:rsidRPr="009A70EE">
        <w:rPr>
          <w:lang w:eastAsia="et-EE"/>
        </w:rPr>
        <w:t xml:space="preserve"> </w:t>
      </w:r>
      <w:r w:rsidR="7938276B" w:rsidRPr="009A70EE">
        <w:rPr>
          <w:lang w:eastAsia="et-EE"/>
        </w:rPr>
        <w:t xml:space="preserve">Muudatus tehakse seoses </w:t>
      </w:r>
      <w:r w:rsidR="006F7A7C">
        <w:rPr>
          <w:lang w:eastAsia="et-EE"/>
        </w:rPr>
        <w:t>lõike</w:t>
      </w:r>
      <w:r w:rsidR="7938276B" w:rsidRPr="009A70EE">
        <w:rPr>
          <w:lang w:eastAsia="et-EE"/>
        </w:rPr>
        <w:t xml:space="preserve"> 5</w:t>
      </w:r>
      <w:r w:rsidR="7EA9A982" w:rsidRPr="009A70EE">
        <w:rPr>
          <w:vertAlign w:val="superscript"/>
          <w:lang w:eastAsia="et-EE"/>
        </w:rPr>
        <w:t>2</w:t>
      </w:r>
      <w:r w:rsidR="7938276B" w:rsidRPr="009A70EE">
        <w:rPr>
          <w:lang w:eastAsia="et-EE"/>
        </w:rPr>
        <w:t xml:space="preserve"> kehtetuks tunnistamisega. Riigisaladusega kaetud kulude liigenduse erisus hakkab kehtima § 26 </w:t>
      </w:r>
      <w:r w:rsidR="00DA3707">
        <w:rPr>
          <w:lang w:eastAsia="et-EE"/>
        </w:rPr>
        <w:t xml:space="preserve">muudetud sõnastusega </w:t>
      </w:r>
      <w:r w:rsidR="7938276B" w:rsidRPr="009A70EE">
        <w:rPr>
          <w:lang w:eastAsia="et-EE"/>
        </w:rPr>
        <w:t>lõi</w:t>
      </w:r>
      <w:r w:rsidR="0068193F">
        <w:rPr>
          <w:lang w:eastAsia="et-EE"/>
        </w:rPr>
        <w:t>getele</w:t>
      </w:r>
      <w:r w:rsidR="00581580">
        <w:rPr>
          <w:lang w:eastAsia="et-EE"/>
        </w:rPr>
        <w:t xml:space="preserve"> 5,</w:t>
      </w:r>
      <w:r w:rsidR="7938276B" w:rsidRPr="009A70EE">
        <w:rPr>
          <w:lang w:eastAsia="et-EE"/>
        </w:rPr>
        <w:t xml:space="preserve"> 5</w:t>
      </w:r>
      <w:r w:rsidR="00DA3707">
        <w:rPr>
          <w:vertAlign w:val="superscript"/>
          <w:lang w:eastAsia="et-EE"/>
        </w:rPr>
        <w:t>1</w:t>
      </w:r>
      <w:r w:rsidR="0084711F">
        <w:rPr>
          <w:vertAlign w:val="superscript"/>
          <w:lang w:eastAsia="et-EE"/>
        </w:rPr>
        <w:t xml:space="preserve"> </w:t>
      </w:r>
      <w:r w:rsidR="0079153C">
        <w:rPr>
          <w:lang w:eastAsia="et-EE"/>
        </w:rPr>
        <w:t xml:space="preserve">ja </w:t>
      </w:r>
      <w:r w:rsidR="00F94875">
        <w:rPr>
          <w:lang w:eastAsia="et-EE"/>
        </w:rPr>
        <w:t>7</w:t>
      </w:r>
      <w:r w:rsidR="7938276B" w:rsidRPr="009A70EE">
        <w:rPr>
          <w:lang w:eastAsia="et-EE"/>
        </w:rPr>
        <w:t>.</w:t>
      </w:r>
    </w:p>
    <w:p w14:paraId="202ECB0D" w14:textId="77777777" w:rsidR="008361BE" w:rsidRPr="009A70EE" w:rsidRDefault="008361BE" w:rsidP="008361BE">
      <w:pPr>
        <w:jc w:val="both"/>
      </w:pPr>
    </w:p>
    <w:p w14:paraId="51E503DE" w14:textId="08454666" w:rsidR="00903BD1" w:rsidRPr="009A70EE" w:rsidRDefault="00903BD1" w:rsidP="008361BE">
      <w:pPr>
        <w:jc w:val="both"/>
      </w:pPr>
      <w:r w:rsidRPr="009A70EE">
        <w:t xml:space="preserve">Riigieelarve detailsuse suurendamisega võib teatud juhtudel tekkida vastuolu riigisaladuse ja salastatud välisteabe seaduse ja selle alusel kehtestatud õigusaktidega. Selle vältimiseks </w:t>
      </w:r>
      <w:r w:rsidR="00033184">
        <w:t xml:space="preserve">on </w:t>
      </w:r>
      <w:r w:rsidRPr="009A70EE">
        <w:t>kehtesta</w:t>
      </w:r>
      <w:r w:rsidR="00033184">
        <w:t>tud</w:t>
      </w:r>
      <w:r w:rsidRPr="009A70EE">
        <w:t xml:space="preserve"> erisus, mille kohaselt võimaldatakse nendel juhtudel riigieelarvet üldisemalt liigendada.</w:t>
      </w:r>
    </w:p>
    <w:p w14:paraId="494C26E0" w14:textId="5BB468DE" w:rsidR="36BCDEFA" w:rsidRPr="009A70EE" w:rsidRDefault="36BCDEFA" w:rsidP="00EF32C3">
      <w:pPr>
        <w:jc w:val="both"/>
        <w:rPr>
          <w:lang w:eastAsia="et-EE"/>
        </w:rPr>
      </w:pPr>
    </w:p>
    <w:p w14:paraId="57050A8E" w14:textId="0B55AF0E" w:rsidR="007B386B" w:rsidRPr="006A2FBF" w:rsidRDefault="007B386B" w:rsidP="00866D71">
      <w:pPr>
        <w:pStyle w:val="Pealkiri7"/>
        <w:spacing w:line="240" w:lineRule="auto"/>
        <w:rPr>
          <w:rFonts w:ascii="Times New Roman" w:hAnsi="Times New Roman" w:cs="Times New Roman"/>
          <w:sz w:val="24"/>
          <w:szCs w:val="24"/>
          <w:lang w:eastAsia="et-EE"/>
        </w:rPr>
      </w:pPr>
      <w:r w:rsidRPr="006A2FBF">
        <w:rPr>
          <w:rFonts w:ascii="Times New Roman" w:hAnsi="Times New Roman" w:cs="Times New Roman"/>
          <w:sz w:val="24"/>
          <w:szCs w:val="24"/>
          <w:lang w:eastAsia="et-EE"/>
        </w:rPr>
        <w:t xml:space="preserve">Paragrahvi 27 </w:t>
      </w:r>
      <w:r w:rsidR="00604BDF" w:rsidRPr="006A2FBF">
        <w:rPr>
          <w:rFonts w:ascii="Times New Roman" w:hAnsi="Times New Roman" w:cs="Times New Roman"/>
          <w:sz w:val="24"/>
          <w:szCs w:val="24"/>
          <w:lang w:eastAsia="et-EE"/>
        </w:rPr>
        <w:t>muutmine</w:t>
      </w:r>
    </w:p>
    <w:p w14:paraId="4FEE9749" w14:textId="5E3F3A66" w:rsidR="00775B70" w:rsidRPr="001A1AD1" w:rsidRDefault="00604BDF" w:rsidP="00775B70">
      <w:pPr>
        <w:jc w:val="both"/>
        <w:rPr>
          <w:lang w:eastAsia="et-EE"/>
        </w:rPr>
      </w:pPr>
      <w:r w:rsidRPr="006A2FBF">
        <w:rPr>
          <w:b/>
          <w:bCs/>
          <w:lang w:eastAsia="et-EE"/>
        </w:rPr>
        <w:t xml:space="preserve">Paragrahvi 27 </w:t>
      </w:r>
      <w:r w:rsidR="00D31D35" w:rsidRPr="006A2FBF">
        <w:rPr>
          <w:b/>
          <w:bCs/>
          <w:lang w:eastAsia="et-EE"/>
        </w:rPr>
        <w:t xml:space="preserve">lõige 2 muudetakse ja </w:t>
      </w:r>
      <w:r w:rsidR="002700D3" w:rsidRPr="006A2FBF">
        <w:rPr>
          <w:b/>
          <w:bCs/>
          <w:lang w:eastAsia="et-EE"/>
        </w:rPr>
        <w:t xml:space="preserve">paragrahvi </w:t>
      </w:r>
      <w:r w:rsidRPr="006A2FBF">
        <w:rPr>
          <w:b/>
          <w:bCs/>
          <w:lang w:eastAsia="et-EE"/>
        </w:rPr>
        <w:t>täiendatakse lõikega 3</w:t>
      </w:r>
      <w:r w:rsidR="00363029" w:rsidRPr="006A2FBF">
        <w:rPr>
          <w:lang w:eastAsia="et-EE"/>
        </w:rPr>
        <w:t xml:space="preserve">, mille kohaselt </w:t>
      </w:r>
      <w:r w:rsidR="00357A30" w:rsidRPr="006A2FBF">
        <w:rPr>
          <w:lang w:eastAsia="et-EE"/>
        </w:rPr>
        <w:t>võib</w:t>
      </w:r>
      <w:r w:rsidR="005D7E4C">
        <w:rPr>
          <w:lang w:eastAsia="et-EE"/>
        </w:rPr>
        <w:t xml:space="preserve"> järgneva kalendriaasta kahe</w:t>
      </w:r>
      <w:r w:rsidR="00E87E51">
        <w:rPr>
          <w:lang w:eastAsia="et-EE"/>
        </w:rPr>
        <w:t xml:space="preserve"> esimese</w:t>
      </w:r>
      <w:r w:rsidR="005D7E4C">
        <w:rPr>
          <w:lang w:eastAsia="et-EE"/>
        </w:rPr>
        <w:t xml:space="preserve"> kuu jooksul</w:t>
      </w:r>
      <w:r w:rsidR="002B5CD1">
        <w:rPr>
          <w:lang w:eastAsia="et-EE"/>
        </w:rPr>
        <w:t xml:space="preserve"> teha</w:t>
      </w:r>
      <w:r w:rsidR="00363029" w:rsidRPr="006A2FBF">
        <w:rPr>
          <w:lang w:eastAsia="et-EE"/>
        </w:rPr>
        <w:t xml:space="preserve"> </w:t>
      </w:r>
      <w:r w:rsidR="00363029" w:rsidRPr="001A1AD1">
        <w:rPr>
          <w:lang w:eastAsia="et-EE"/>
        </w:rPr>
        <w:t>o</w:t>
      </w:r>
      <w:r w:rsidR="007B386B" w:rsidRPr="001A1AD1">
        <w:rPr>
          <w:lang w:eastAsia="et-EE"/>
        </w:rPr>
        <w:t xml:space="preserve">tsuseid riigieelarve </w:t>
      </w:r>
      <w:r w:rsidR="00357A30" w:rsidRPr="001A1AD1">
        <w:rPr>
          <w:lang w:eastAsia="et-EE"/>
        </w:rPr>
        <w:t xml:space="preserve">korrigeerimiseks </w:t>
      </w:r>
      <w:r w:rsidR="00363029" w:rsidRPr="001A1AD1">
        <w:rPr>
          <w:lang w:eastAsia="et-EE"/>
        </w:rPr>
        <w:t>riigieelarve</w:t>
      </w:r>
      <w:r w:rsidR="007B386B" w:rsidRPr="001A1AD1">
        <w:rPr>
          <w:lang w:eastAsia="et-EE"/>
        </w:rPr>
        <w:t xml:space="preserve"> seaduse</w:t>
      </w:r>
      <w:r w:rsidR="00CE32F5" w:rsidRPr="001A1AD1">
        <w:rPr>
          <w:lang w:eastAsia="et-EE"/>
        </w:rPr>
        <w:t xml:space="preserve"> § 56 ja § 58</w:t>
      </w:r>
      <w:r w:rsidR="002B5CD1">
        <w:rPr>
          <w:lang w:eastAsia="et-EE"/>
        </w:rPr>
        <w:t xml:space="preserve"> kohaselt</w:t>
      </w:r>
      <w:r w:rsidR="00580F67" w:rsidRPr="001A1AD1">
        <w:rPr>
          <w:lang w:eastAsia="et-EE"/>
        </w:rPr>
        <w:t xml:space="preserve"> ning riigieelarve</w:t>
      </w:r>
      <w:r w:rsidR="0067566D" w:rsidRPr="001A1AD1">
        <w:rPr>
          <w:lang w:eastAsia="et-EE"/>
        </w:rPr>
        <w:t xml:space="preserve">s </w:t>
      </w:r>
      <w:r w:rsidR="00CB0B43">
        <w:rPr>
          <w:lang w:eastAsia="et-EE"/>
        </w:rPr>
        <w:t>sätestatud</w:t>
      </w:r>
      <w:r w:rsidR="00403394" w:rsidRPr="001A1AD1">
        <w:rPr>
          <w:lang w:eastAsia="et-EE"/>
        </w:rPr>
        <w:t xml:space="preserve"> ulatuses ja tingimustel</w:t>
      </w:r>
      <w:r w:rsidR="00BB7CAC" w:rsidRPr="001A1AD1">
        <w:rPr>
          <w:lang w:eastAsia="et-EE"/>
        </w:rPr>
        <w:t xml:space="preserve"> (aastase seaduse §</w:t>
      </w:r>
      <w:r w:rsidR="00BD02D5" w:rsidRPr="001A1AD1">
        <w:rPr>
          <w:lang w:eastAsia="et-EE"/>
        </w:rPr>
        <w:t xml:space="preserve"> 5)</w:t>
      </w:r>
      <w:r w:rsidR="007B386B" w:rsidRPr="001A1AD1">
        <w:rPr>
          <w:lang w:eastAsia="et-EE"/>
        </w:rPr>
        <w:t xml:space="preserve">. </w:t>
      </w:r>
    </w:p>
    <w:p w14:paraId="7772CCDD" w14:textId="65502D81" w:rsidR="007B386B" w:rsidRPr="006A2FBF" w:rsidRDefault="007B386B" w:rsidP="00775B70">
      <w:pPr>
        <w:jc w:val="both"/>
        <w:rPr>
          <w:lang w:eastAsia="et-EE"/>
        </w:rPr>
      </w:pPr>
      <w:r w:rsidRPr="006A2FBF">
        <w:rPr>
          <w:lang w:eastAsia="et-EE"/>
        </w:rPr>
        <w:t xml:space="preserve"> </w:t>
      </w:r>
    </w:p>
    <w:p w14:paraId="27FC4A54" w14:textId="70E0E33F" w:rsidR="00775B70" w:rsidRPr="006A2FBF" w:rsidRDefault="007B386B" w:rsidP="00775B70">
      <w:pPr>
        <w:pStyle w:val="paragraph"/>
        <w:spacing w:before="0" w:after="0" w:afterAutospacing="0"/>
        <w:jc w:val="both"/>
        <w:textAlignment w:val="baseline"/>
        <w:rPr>
          <w:rStyle w:val="normaltextrun"/>
          <w:rFonts w:eastAsiaTheme="majorEastAsia"/>
        </w:rPr>
      </w:pPr>
      <w:r w:rsidRPr="006A2FBF">
        <w:rPr>
          <w:rStyle w:val="normaltextrun"/>
          <w:rFonts w:eastAsiaTheme="majorEastAsia"/>
        </w:rPr>
        <w:t xml:space="preserve">Riigieelarve seaduse täiendamise vajadus on tekkinud seoses tekkepõhise riigieelarve rakendamisega. Mõistlik on luua vajalik õigusselgus ja läbipaistvus. Eelarveaasta kehtivusega seotud probleemile on riigi </w:t>
      </w:r>
      <w:r w:rsidRPr="00C43349">
        <w:rPr>
          <w:rFonts w:eastAsiaTheme="majorEastAsia"/>
        </w:rPr>
        <w:t>2022. a</w:t>
      </w:r>
      <w:r w:rsidRPr="006A2FBF">
        <w:rPr>
          <w:rStyle w:val="normaltextrun"/>
          <w:rFonts w:eastAsiaTheme="majorEastAsia"/>
        </w:rPr>
        <w:t xml:space="preserve"> ja ka </w:t>
      </w:r>
      <w:r w:rsidRPr="00C43349">
        <w:rPr>
          <w:rFonts w:eastAsiaTheme="majorEastAsia"/>
        </w:rPr>
        <w:t>2023. a</w:t>
      </w:r>
      <w:r w:rsidRPr="006A2FBF">
        <w:rPr>
          <w:rStyle w:val="normaltextrun"/>
          <w:rFonts w:eastAsiaTheme="majorEastAsia"/>
        </w:rPr>
        <w:t xml:space="preserve"> majandusaasta auditeerimisel tähelepanu juhtinud Riigikontroll, märkides, et riigieelarve seaduse tähtajalisus välistab uuel kalendriaastal igasuguste eelarvet puudutavate rahastamisotsuste tegemise lõppenud kalendriaasta kulude katteks.</w:t>
      </w:r>
      <w:r w:rsidR="002B1C27" w:rsidRPr="006A2FBF">
        <w:rPr>
          <w:rStyle w:val="normaltextrun"/>
          <w:rFonts w:eastAsiaTheme="majorEastAsia"/>
        </w:rPr>
        <w:t xml:space="preserve"> Muuhulgas on </w:t>
      </w:r>
      <w:r w:rsidRPr="006A2FBF">
        <w:rPr>
          <w:rStyle w:val="normaltextrun"/>
          <w:rFonts w:eastAsiaTheme="majorEastAsia"/>
        </w:rPr>
        <w:t xml:space="preserve"> Riigikontrolli seisukoht, et lõppenud eelarveaastat puudutavate otsuste tegemiseks peaksid olema selged kokkulepped ja piirid, et otsused ei lükkuks poolde aastasse või ka pikemasse perioodi.</w:t>
      </w:r>
    </w:p>
    <w:p w14:paraId="026AC0DA" w14:textId="408ACD8C" w:rsidR="00002472" w:rsidRPr="006A2FBF" w:rsidRDefault="007B386B" w:rsidP="00D55F2D">
      <w:pPr>
        <w:pStyle w:val="paragraph"/>
        <w:spacing w:before="0" w:after="0" w:afterAutospacing="0"/>
        <w:jc w:val="both"/>
        <w:textAlignment w:val="baseline"/>
        <w:rPr>
          <w:rStyle w:val="normaltextrun"/>
          <w:rFonts w:eastAsiaTheme="majorEastAsia"/>
        </w:rPr>
      </w:pPr>
      <w:r w:rsidRPr="006A2FBF">
        <w:rPr>
          <w:rStyle w:val="normaltextrun"/>
          <w:rFonts w:eastAsiaTheme="majorEastAsia"/>
        </w:rPr>
        <w:t xml:space="preserve"> </w:t>
      </w:r>
    </w:p>
    <w:p w14:paraId="227EAE48" w14:textId="13D0C20A" w:rsidR="007B386B" w:rsidRPr="006A2FBF" w:rsidRDefault="007B386B" w:rsidP="00775B70">
      <w:pPr>
        <w:pStyle w:val="paragraph"/>
        <w:spacing w:before="0" w:after="0" w:afterAutospacing="0"/>
        <w:jc w:val="both"/>
        <w:textAlignment w:val="baseline"/>
        <w:rPr>
          <w:rStyle w:val="normaltextrun"/>
          <w:rFonts w:eastAsiaTheme="majorEastAsia"/>
        </w:rPr>
      </w:pPr>
      <w:r w:rsidRPr="006A2FBF">
        <w:rPr>
          <w:rStyle w:val="normaltextrun"/>
          <w:rFonts w:eastAsiaTheme="majorEastAsia"/>
        </w:rPr>
        <w:t>Üldise põhimõtte järgi ei peaks pärast eelarveaasta lõppu tekkima vajadust eelarve liigendust muuta selleks, et juba tehtud kulusid õigesti kajastada. Vajalikud eelarve muudatused tuleb teha eelarveaasta jooksul selliselt, et kohustuste võtmiseks ja kulude tegemiseks on vajalik eelarve ette nähtu</w:t>
      </w:r>
      <w:r w:rsidR="002E7846" w:rsidRPr="006A2FBF">
        <w:rPr>
          <w:rStyle w:val="normaltextrun"/>
          <w:rFonts w:eastAsiaTheme="majorEastAsia"/>
        </w:rPr>
        <w:t>d. (RES § 53 lõige 1 ja § 60 lõige 1).</w:t>
      </w:r>
    </w:p>
    <w:p w14:paraId="1BCA5CE3" w14:textId="77777777" w:rsidR="00775B70" w:rsidRPr="006A2FBF" w:rsidRDefault="00775B70" w:rsidP="00D55F2D">
      <w:pPr>
        <w:pStyle w:val="paragraph"/>
        <w:spacing w:before="0" w:after="0" w:afterAutospacing="0"/>
        <w:jc w:val="both"/>
        <w:textAlignment w:val="baseline"/>
        <w:rPr>
          <w:rStyle w:val="normaltextrun"/>
          <w:rFonts w:eastAsiaTheme="majorEastAsia"/>
        </w:rPr>
      </w:pPr>
    </w:p>
    <w:p w14:paraId="4CC31C41" w14:textId="0FE5673E" w:rsidR="00DF3B9B" w:rsidRPr="006A2FBF" w:rsidRDefault="00DF3B9B" w:rsidP="00775B70">
      <w:pPr>
        <w:pStyle w:val="paragraph"/>
        <w:spacing w:before="0" w:after="0" w:afterAutospacing="0"/>
        <w:jc w:val="both"/>
        <w:textAlignment w:val="baseline"/>
        <w:rPr>
          <w:rStyle w:val="normaltextrun"/>
          <w:rFonts w:eastAsiaTheme="majorEastAsia"/>
        </w:rPr>
      </w:pPr>
      <w:r w:rsidRPr="006A2FBF">
        <w:rPr>
          <w:rStyle w:val="normaltextrun"/>
          <w:rFonts w:eastAsiaTheme="majorEastAsia"/>
        </w:rPr>
        <w:t>Kuid juba esimeses tekkepõhise eelarvestamise juhendis (aastast 2016)  toodi välja, et tekk</w:t>
      </w:r>
      <w:r w:rsidR="00775B70" w:rsidRPr="006A2FBF">
        <w:rPr>
          <w:rStyle w:val="normaltextrun"/>
          <w:rFonts w:eastAsiaTheme="majorEastAsia"/>
        </w:rPr>
        <w:t>e</w:t>
      </w:r>
      <w:r w:rsidRPr="006A2FBF">
        <w:rPr>
          <w:rStyle w:val="normaltextrun"/>
          <w:rFonts w:eastAsiaTheme="majorEastAsia"/>
        </w:rPr>
        <w:t>põhise eelarve korral võib juhtuda, et peale aasta lõppu selgub (näiteks auditi käigus) ootamatult varem kajastamata kulusid ja investeeringuid, mille tekkepõhine periood on eelmises (auditeerimisel olevas) aastas. Sel juhul võib lähtudes raamatupidamisreeglitest kajastada ebaolulised kulutused jooksvas eelarveaastas. Kui selgunud kulutused on olulised, tuleb need siiski kajastada õiges majandusaastas. Kui vastava kulu või investeeringu jaoks ei jätku vahendeid järelejäänud eelarvest, siis tuleb kulutuste kajastamiseks lisada eelmisesse aastasse vajaliku kulu või investeeringu sihtotstarvet kajastav täiendav eelarve, mille võrra vähendatakse otsustuse korras muud seaduse rida</w:t>
      </w:r>
      <w:r w:rsidR="00D30CE2" w:rsidRPr="006A2FBF">
        <w:rPr>
          <w:rStyle w:val="normaltextrun"/>
          <w:rFonts w:eastAsiaTheme="majorEastAsia"/>
        </w:rPr>
        <w:t xml:space="preserve"> e</w:t>
      </w:r>
      <w:r w:rsidRPr="006A2FBF">
        <w:rPr>
          <w:rStyle w:val="normaltextrun"/>
          <w:rFonts w:eastAsiaTheme="majorEastAsia"/>
        </w:rPr>
        <w:t>elarve maht</w:t>
      </w:r>
      <w:r w:rsidR="00D30CE2" w:rsidRPr="006A2FBF">
        <w:rPr>
          <w:rStyle w:val="normaltextrun"/>
          <w:rFonts w:eastAsiaTheme="majorEastAsia"/>
        </w:rPr>
        <w:t>u muutmata.</w:t>
      </w:r>
      <w:r w:rsidRPr="006A2FBF">
        <w:rPr>
          <w:rStyle w:val="normaltextrun"/>
          <w:rFonts w:eastAsiaTheme="majorEastAsia"/>
        </w:rPr>
        <w:t xml:space="preserve"> </w:t>
      </w:r>
    </w:p>
    <w:p w14:paraId="1DB47395" w14:textId="77777777" w:rsidR="00775B70" w:rsidRPr="006A2FBF" w:rsidRDefault="00775B70" w:rsidP="008A5EDE">
      <w:pPr>
        <w:pStyle w:val="paragraph"/>
        <w:spacing w:before="0" w:after="0" w:afterAutospacing="0"/>
        <w:jc w:val="both"/>
        <w:textAlignment w:val="baseline"/>
        <w:rPr>
          <w:rStyle w:val="normaltextrun"/>
          <w:rFonts w:eastAsiaTheme="majorEastAsia"/>
        </w:rPr>
      </w:pPr>
    </w:p>
    <w:p w14:paraId="741FCE50" w14:textId="77777777" w:rsidR="00DF3B9B" w:rsidRPr="006A2FBF" w:rsidRDefault="00DF3B9B" w:rsidP="008A5EDE">
      <w:pPr>
        <w:pStyle w:val="paragraph"/>
        <w:spacing w:before="0" w:after="0" w:afterAutospacing="0"/>
        <w:jc w:val="both"/>
        <w:textAlignment w:val="baseline"/>
        <w:rPr>
          <w:rStyle w:val="normaltextrun"/>
          <w:rFonts w:eastAsiaTheme="majorEastAsia"/>
        </w:rPr>
      </w:pPr>
      <w:r w:rsidRPr="006A2FBF">
        <w:rPr>
          <w:rStyle w:val="normaltextrun"/>
          <w:rFonts w:eastAsiaTheme="majorEastAsia"/>
        </w:rPr>
        <w:t xml:space="preserve">Alternatiiv oleks võimaldada teatud juhtudel lubada eelarve ületamist, mida rahvusvahelised juhendid aga ei soovita ning peavad selgemaks ja läbipaistvamaks vastavalt vajadusele eelarve korrigeerimist ning selle põhjendamist.  </w:t>
      </w:r>
    </w:p>
    <w:p w14:paraId="400E2F63" w14:textId="77777777" w:rsidR="00775B70" w:rsidRPr="006A2FBF" w:rsidRDefault="00775B70" w:rsidP="008A5EDE">
      <w:pPr>
        <w:pStyle w:val="paragraph"/>
        <w:spacing w:before="0" w:after="0" w:afterAutospacing="0"/>
        <w:jc w:val="both"/>
        <w:textAlignment w:val="baseline"/>
        <w:rPr>
          <w:rStyle w:val="normaltextrun"/>
          <w:rFonts w:eastAsiaTheme="majorEastAsia"/>
        </w:rPr>
      </w:pPr>
    </w:p>
    <w:p w14:paraId="033AD810" w14:textId="0C0735C7" w:rsidR="00DF3B9B" w:rsidRPr="00684C47" w:rsidRDefault="00DF3B9B" w:rsidP="008A5EDE">
      <w:pPr>
        <w:pStyle w:val="paragraph"/>
        <w:spacing w:before="0" w:after="0" w:afterAutospacing="0"/>
        <w:jc w:val="both"/>
        <w:textAlignment w:val="baseline"/>
        <w:rPr>
          <w:rStyle w:val="normaltextrun"/>
          <w:rFonts w:eastAsiaTheme="majorEastAsia"/>
        </w:rPr>
      </w:pPr>
      <w:r w:rsidRPr="006A2FBF">
        <w:rPr>
          <w:rStyle w:val="normaltextrun"/>
          <w:rFonts w:eastAsiaTheme="majorEastAsia"/>
        </w:rPr>
        <w:t>Rahvusvahelised juhendmaterjalid</w:t>
      </w:r>
      <w:r w:rsidRPr="006A2FBF">
        <w:rPr>
          <w:rStyle w:val="Allmrkuseviide"/>
          <w:rFonts w:eastAsiaTheme="majorEastAsia"/>
        </w:rPr>
        <w:footnoteReference w:id="9"/>
      </w:r>
      <w:r w:rsidRPr="006A2FBF">
        <w:rPr>
          <w:rStyle w:val="normaltextrun"/>
          <w:rFonts w:eastAsiaTheme="majorEastAsia"/>
        </w:rPr>
        <w:t xml:space="preserve"> toovad välja, et oluline on eelarves ja selle täitmises kajastatud andmete õigsus mitte moonutus iga hinna eest eelarves püsimiseks. </w:t>
      </w:r>
      <w:r w:rsidR="00F43B52" w:rsidRPr="006A2FBF">
        <w:rPr>
          <w:rStyle w:val="normaltextrun"/>
          <w:rFonts w:eastAsiaTheme="majorEastAsia"/>
        </w:rPr>
        <w:t>Oluline on mõista, et p</w:t>
      </w:r>
      <w:r w:rsidRPr="006A2FBF">
        <w:rPr>
          <w:rStyle w:val="normaltextrun"/>
          <w:rFonts w:eastAsiaTheme="majorEastAsia"/>
        </w:rPr>
        <w:t>ärast eelarveaasta lõppu ei saa enam teha kulu</w:t>
      </w:r>
      <w:r w:rsidR="0064506B" w:rsidRPr="006A2FBF">
        <w:rPr>
          <w:rStyle w:val="normaltextrun"/>
          <w:rFonts w:eastAsiaTheme="majorEastAsia"/>
        </w:rPr>
        <w:t>tu</w:t>
      </w:r>
      <w:r w:rsidRPr="006A2FBF">
        <w:rPr>
          <w:rStyle w:val="normaltextrun"/>
          <w:rFonts w:eastAsiaTheme="majorEastAsia"/>
        </w:rPr>
        <w:t xml:space="preserve">si möödunud perioodi eelarve alusel, sest eelarve kehtib kindlale aastale (kindla aasta kohta), aga eelarvet võib hiljem muuta aruandluseks ja selle täpsustamiseks erandkorras.  Eelarve korrigeerimiseks koostatud </w:t>
      </w:r>
      <w:r w:rsidRPr="00684C47">
        <w:rPr>
          <w:rStyle w:val="normaltextrun"/>
          <w:rFonts w:eastAsiaTheme="majorEastAsia"/>
        </w:rPr>
        <w:t>õigusaktid (ministri käskkiri või valitsuse otsus) peavad sisaldama selgitusi ja põhjendusi.</w:t>
      </w:r>
    </w:p>
    <w:p w14:paraId="455EDBAC" w14:textId="77777777" w:rsidR="003C6B16" w:rsidRPr="00684C47" w:rsidRDefault="003C6B16" w:rsidP="008A5EDE">
      <w:pPr>
        <w:pStyle w:val="paragraph"/>
        <w:spacing w:before="0" w:after="0" w:afterAutospacing="0"/>
        <w:jc w:val="both"/>
        <w:textAlignment w:val="baseline"/>
        <w:rPr>
          <w:rStyle w:val="normaltextrun"/>
          <w:rFonts w:eastAsiaTheme="majorEastAsia"/>
          <w:color w:val="FF0000"/>
        </w:rPr>
      </w:pPr>
    </w:p>
    <w:p w14:paraId="459591B4" w14:textId="4FB481F8" w:rsidR="007B386B" w:rsidRPr="00684C47" w:rsidRDefault="00DA4A45" w:rsidP="00866D71">
      <w:pPr>
        <w:pStyle w:val="Pealkiri7"/>
        <w:spacing w:line="240" w:lineRule="auto"/>
        <w:rPr>
          <w:rFonts w:ascii="Times New Roman" w:hAnsi="Times New Roman" w:cs="Times New Roman"/>
          <w:sz w:val="24"/>
          <w:szCs w:val="24"/>
          <w:lang w:eastAsia="et-EE"/>
        </w:rPr>
      </w:pPr>
      <w:r w:rsidRPr="00684C47">
        <w:rPr>
          <w:rFonts w:ascii="Times New Roman" w:hAnsi="Times New Roman" w:cs="Times New Roman"/>
          <w:sz w:val="24"/>
          <w:szCs w:val="24"/>
          <w:lang w:eastAsia="et-EE"/>
        </w:rPr>
        <w:t>P</w:t>
      </w:r>
      <w:r w:rsidR="007B386B" w:rsidRPr="00684C47">
        <w:rPr>
          <w:rFonts w:ascii="Times New Roman" w:hAnsi="Times New Roman" w:cs="Times New Roman"/>
          <w:sz w:val="24"/>
          <w:szCs w:val="24"/>
          <w:lang w:eastAsia="et-EE"/>
        </w:rPr>
        <w:t>aragrahvi 46 muutmine</w:t>
      </w:r>
    </w:p>
    <w:p w14:paraId="3C7DAE8F" w14:textId="294DDA3E" w:rsidR="00600C43" w:rsidRPr="00684C47" w:rsidRDefault="007B386B" w:rsidP="007B386B">
      <w:pPr>
        <w:jc w:val="both"/>
        <w:textAlignment w:val="baseline"/>
        <w:rPr>
          <w:lang w:eastAsia="et-EE"/>
        </w:rPr>
      </w:pPr>
      <w:r w:rsidRPr="00684C47">
        <w:rPr>
          <w:b/>
          <w:lang w:eastAsia="et-EE"/>
        </w:rPr>
        <w:t>RES § 46 lõige 2</w:t>
      </w:r>
      <w:r w:rsidRPr="00684C47">
        <w:rPr>
          <w:lang w:eastAsia="et-EE"/>
        </w:rPr>
        <w:t xml:space="preserve"> reguleerib kohustuslikke riigi ja kohalike omavalitsuste eelarveläbirääkimiste teemasid. </w:t>
      </w:r>
      <w:proofErr w:type="spellStart"/>
      <w:r w:rsidRPr="00684C47">
        <w:rPr>
          <w:lang w:eastAsia="et-EE"/>
        </w:rPr>
        <w:t>KOVe</w:t>
      </w:r>
      <w:proofErr w:type="spellEnd"/>
      <w:r w:rsidRPr="00684C47">
        <w:rPr>
          <w:lang w:eastAsia="et-EE"/>
        </w:rPr>
        <w:t xml:space="preserve"> puudutavaid rahalise mõjuga meetmeid peab </w:t>
      </w:r>
      <w:proofErr w:type="spellStart"/>
      <w:r w:rsidRPr="00684C47">
        <w:rPr>
          <w:lang w:eastAsia="et-EE"/>
        </w:rPr>
        <w:t>KOVe</w:t>
      </w:r>
      <w:proofErr w:type="spellEnd"/>
      <w:r w:rsidRPr="00684C47">
        <w:rPr>
          <w:lang w:eastAsia="et-EE"/>
        </w:rPr>
        <w:t xml:space="preserve"> kaasates läbi arutama </w:t>
      </w:r>
      <w:r w:rsidRPr="00684C47">
        <w:rPr>
          <w:lang w:eastAsia="et-EE"/>
        </w:rPr>
        <w:lastRenderedPageBreak/>
        <w:t>tulenevalt Euroopa kohaliku omavalitsuse harta (</w:t>
      </w:r>
      <w:r w:rsidR="001A53CF" w:rsidRPr="00684C47">
        <w:rPr>
          <w:lang w:eastAsia="et-EE"/>
        </w:rPr>
        <w:t xml:space="preserve">edaspidi </w:t>
      </w:r>
      <w:r w:rsidRPr="00684C47">
        <w:rPr>
          <w:i/>
          <w:iCs/>
          <w:lang w:eastAsia="et-EE"/>
        </w:rPr>
        <w:t>EKOH</w:t>
      </w:r>
      <w:r w:rsidRPr="00684C47">
        <w:rPr>
          <w:lang w:eastAsia="et-EE"/>
        </w:rPr>
        <w:t>) artikli 4 punktist 6  ja EL nõukogu direktiivi 2011/85/EL artikli 13 lõikest 1</w:t>
      </w:r>
      <w:r w:rsidRPr="00684C47">
        <w:rPr>
          <w:rStyle w:val="Allmrkuseviide"/>
          <w:lang w:eastAsia="et-EE"/>
        </w:rPr>
        <w:footnoteReference w:id="10"/>
      </w:r>
      <w:r w:rsidRPr="00684C47">
        <w:rPr>
          <w:lang w:eastAsia="et-EE"/>
        </w:rPr>
        <w:t>.  Kehtiva RES § 46 lõike 2 punkti 2 kohasel</w:t>
      </w:r>
      <w:r w:rsidR="00E84F03" w:rsidRPr="00684C47">
        <w:rPr>
          <w:lang w:eastAsia="et-EE"/>
        </w:rPr>
        <w:t>t</w:t>
      </w:r>
      <w:r w:rsidRPr="00684C47">
        <w:rPr>
          <w:lang w:eastAsia="et-EE"/>
        </w:rPr>
        <w:t xml:space="preserve"> on läbirääkimiste esemeks lisaks tasandusfondi ja toetusfondi jaotamise aluste, kasutamise tingimuste, suuruse kujunemise põhimõtete ning suuruste üle eelarvestrateegia perioodiks ja eelarveaastaks ka juhtumipõhiselt konkreetse tegevuse või investeeringu toetamise aluste määratlemine. </w:t>
      </w:r>
    </w:p>
    <w:p w14:paraId="523E6BEE" w14:textId="77777777" w:rsidR="009673B0" w:rsidRPr="00684C47" w:rsidRDefault="009673B0" w:rsidP="007B386B">
      <w:pPr>
        <w:jc w:val="both"/>
        <w:textAlignment w:val="baseline"/>
        <w:rPr>
          <w:lang w:eastAsia="et-EE"/>
        </w:rPr>
      </w:pPr>
    </w:p>
    <w:p w14:paraId="58684598" w14:textId="334BADE2" w:rsidR="007B386B" w:rsidRPr="009A70EE" w:rsidRDefault="007B386B" w:rsidP="007B386B">
      <w:pPr>
        <w:jc w:val="both"/>
        <w:textAlignment w:val="baseline"/>
        <w:rPr>
          <w:lang w:eastAsia="et-EE"/>
        </w:rPr>
      </w:pPr>
      <w:r w:rsidRPr="009A70EE">
        <w:rPr>
          <w:b/>
          <w:bCs/>
          <w:lang w:eastAsia="et-EE"/>
        </w:rPr>
        <w:t>Eelnõuga täpsustatakse RES § 46 lõikes 2</w:t>
      </w:r>
      <w:r w:rsidRPr="009A70EE">
        <w:rPr>
          <w:lang w:eastAsia="et-EE"/>
        </w:rPr>
        <w:t xml:space="preserve"> viidet üleriigilisele omavalitsusüksuste liidule. Kehtiv RES nimetab eelarveläbirääkimiste poolena üleriigiliste kohaliku omavalitsuse üksuste liitude esindajaid. Arvestades, et Eestis saab kooskõlas kohaliku omavalitsuse üksuste liitude seaduse § 4 lõikega 2 moodustada vaid ühe üleriigilise liidu, kelleks on Eesti Linnade ja Valdade Liit, korrigeeritakse viidet ja mitmuse vormi asemel kasutatakse sõnastust „üleriigilise kohaliku omavalitsuse üksuste liidu esindajad“. Valitsuskomisjoni ja üleriigilise liidu eelarve läbirääkimiste tulemused fikseeritakse riigi eelarvestrateegias ning iga aastases riigieelarves. </w:t>
      </w:r>
    </w:p>
    <w:p w14:paraId="1E3B8FFB" w14:textId="77777777" w:rsidR="00BD0F1B" w:rsidRDefault="00BD0F1B" w:rsidP="007B386B">
      <w:pPr>
        <w:jc w:val="both"/>
        <w:textAlignment w:val="baseline"/>
        <w:rPr>
          <w:lang w:eastAsia="et-EE"/>
        </w:rPr>
      </w:pPr>
    </w:p>
    <w:p w14:paraId="3342C95D" w14:textId="0C10BDEB" w:rsidR="007B386B" w:rsidRPr="00751DE7" w:rsidRDefault="007B386B" w:rsidP="007B386B">
      <w:pPr>
        <w:jc w:val="both"/>
        <w:textAlignment w:val="baseline"/>
        <w:rPr>
          <w:lang w:eastAsia="et-EE"/>
        </w:rPr>
      </w:pPr>
      <w:r w:rsidRPr="009A70EE">
        <w:rPr>
          <w:lang w:eastAsia="et-EE"/>
        </w:rPr>
        <w:t xml:space="preserve">Seadusemuudatusega kavandatakse, et </w:t>
      </w:r>
      <w:proofErr w:type="spellStart"/>
      <w:r w:rsidRPr="009A70EE">
        <w:rPr>
          <w:lang w:eastAsia="et-EE"/>
        </w:rPr>
        <w:t>KOVidega</w:t>
      </w:r>
      <w:proofErr w:type="spellEnd"/>
      <w:r w:rsidRPr="009A70EE">
        <w:rPr>
          <w:lang w:eastAsia="et-EE"/>
        </w:rPr>
        <w:t xml:space="preserve"> eelarveläbirääkimiste minimaalselt kohustuslik skoop </w:t>
      </w:r>
      <w:r w:rsidRPr="009A70EE">
        <w:rPr>
          <w:b/>
          <w:bCs/>
          <w:lang w:eastAsia="et-EE"/>
        </w:rPr>
        <w:t>RES § 46 lõike 2 punkti 2</w:t>
      </w:r>
      <w:r w:rsidRPr="009A70EE">
        <w:rPr>
          <w:lang w:eastAsia="et-EE"/>
        </w:rPr>
        <w:t xml:space="preserve"> kohaselt on tasandusfondi ja toetusfondi jaotamise põhimõtted ja suurused. Läbirääkimiste osapooled võivad kokkuleppel teemade ringi laiendada ja vajadusel lisada nt osad juhtumipõhised toetused. Need on seotud peamiselt ministeeriumi</w:t>
      </w:r>
      <w:r w:rsidR="00EE33E7">
        <w:rPr>
          <w:lang w:eastAsia="et-EE"/>
        </w:rPr>
        <w:t>d</w:t>
      </w:r>
      <w:r w:rsidRPr="009A70EE">
        <w:rPr>
          <w:lang w:eastAsia="et-EE"/>
        </w:rPr>
        <w:t xml:space="preserve">e valdkondlike eesmärkide täitmisega ja ei mõjuta </w:t>
      </w:r>
      <w:proofErr w:type="spellStart"/>
      <w:r w:rsidRPr="009A70EE">
        <w:rPr>
          <w:lang w:eastAsia="et-EE"/>
        </w:rPr>
        <w:t>KOVide</w:t>
      </w:r>
      <w:proofErr w:type="spellEnd"/>
      <w:r w:rsidRPr="009A70EE">
        <w:rPr>
          <w:lang w:eastAsia="et-EE"/>
        </w:rPr>
        <w:t xml:space="preserve"> igapäevast ülesannete täitmist. Ükski KOV ei saa ette arvestada riigilt juhtumipõhise toetuse saamisega, vaid reeglina projektid või tegevused konkureerivad omavahel. Kõigil juhtudel ei pruugi olla juhtumipõhiste toetuste ja investeeringute tegemise vajadus eelarvestrateegia ja riigieelarve koostamisel veel teada ning neid võidakse kavandada jooksvalt Vabariigi Valitsuse ja ministri määrusega (vt ka RES §-s 50 ja 51 kavandatavaid muudatusi). Seega juhtumipõhised toetused ei ole kohustuslikud eelarve läbirääkimiste objektid. Samas saavad </w:t>
      </w:r>
      <w:proofErr w:type="spellStart"/>
      <w:r w:rsidRPr="009A70EE">
        <w:rPr>
          <w:lang w:eastAsia="et-EE"/>
        </w:rPr>
        <w:t>KOVid</w:t>
      </w:r>
      <w:proofErr w:type="spellEnd"/>
      <w:r w:rsidRPr="009A70EE">
        <w:rPr>
          <w:lang w:eastAsia="et-EE"/>
        </w:rPr>
        <w:t xml:space="preserve"> nende kujundamises </w:t>
      </w:r>
      <w:r w:rsidRPr="00751DE7">
        <w:rPr>
          <w:lang w:eastAsia="et-EE"/>
        </w:rPr>
        <w:t>kaasa rääkida nt ministri määruste eelnõude kooskõlastamise protsessis.  </w:t>
      </w:r>
    </w:p>
    <w:p w14:paraId="2433B2E7" w14:textId="77777777" w:rsidR="007B386B" w:rsidRPr="00751DE7" w:rsidRDefault="007B386B" w:rsidP="007B386B">
      <w:pPr>
        <w:jc w:val="both"/>
        <w:textAlignment w:val="baseline"/>
        <w:rPr>
          <w:lang w:eastAsia="et-EE"/>
        </w:rPr>
      </w:pPr>
    </w:p>
    <w:p w14:paraId="6E6311A5" w14:textId="641A94DA" w:rsidR="007B386B" w:rsidRPr="00751DE7" w:rsidRDefault="007B386B" w:rsidP="007B386B">
      <w:pPr>
        <w:jc w:val="both"/>
        <w:textAlignment w:val="baseline"/>
        <w:rPr>
          <w:lang w:eastAsia="et-EE"/>
        </w:rPr>
      </w:pPr>
      <w:r w:rsidRPr="00C87FBB">
        <w:rPr>
          <w:lang w:eastAsia="et-EE"/>
        </w:rPr>
        <w:t xml:space="preserve">Tabel </w:t>
      </w:r>
      <w:r w:rsidR="002E5D8E" w:rsidRPr="00C87FBB">
        <w:rPr>
          <w:lang w:eastAsia="et-EE"/>
        </w:rPr>
        <w:t>2</w:t>
      </w:r>
      <w:r w:rsidRPr="00C87FBB">
        <w:rPr>
          <w:lang w:eastAsia="et-EE"/>
        </w:rPr>
        <w:t>. KOV toetuste liigid</w:t>
      </w:r>
      <w:r w:rsidRPr="00751DE7">
        <w:rPr>
          <w:lang w:eastAsia="et-EE"/>
        </w:rPr>
        <w:t> </w:t>
      </w:r>
    </w:p>
    <w:tbl>
      <w:tblPr>
        <w:tblW w:w="0" w:type="auto"/>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4"/>
        <w:gridCol w:w="1874"/>
        <w:gridCol w:w="2296"/>
        <w:gridCol w:w="2012"/>
        <w:gridCol w:w="1869"/>
      </w:tblGrid>
      <w:tr w:rsidR="007B386B" w:rsidRPr="00751DE7" w14:paraId="48EC6A5A" w14:textId="77777777" w:rsidTr="00FD370E">
        <w:trPr>
          <w:trHeight w:val="300"/>
        </w:trPr>
        <w:tc>
          <w:tcPr>
            <w:tcW w:w="1285" w:type="dxa"/>
            <w:tcBorders>
              <w:top w:val="single" w:sz="6" w:space="0" w:color="auto"/>
              <w:left w:val="single" w:sz="6" w:space="0" w:color="auto"/>
              <w:bottom w:val="single" w:sz="6" w:space="0" w:color="auto"/>
              <w:right w:val="single" w:sz="6" w:space="0" w:color="auto"/>
            </w:tcBorders>
            <w:hideMark/>
          </w:tcPr>
          <w:p w14:paraId="69A8DCF4" w14:textId="77777777" w:rsidR="007B386B" w:rsidRPr="006B0890" w:rsidRDefault="007B386B">
            <w:pPr>
              <w:jc w:val="both"/>
              <w:textAlignment w:val="baseline"/>
              <w:rPr>
                <w:sz w:val="20"/>
                <w:szCs w:val="20"/>
                <w:lang w:eastAsia="et-EE"/>
              </w:rPr>
            </w:pPr>
            <w:r w:rsidRPr="006B0890">
              <w:rPr>
                <w:sz w:val="20"/>
                <w:szCs w:val="20"/>
                <w:lang w:eastAsia="et-EE"/>
              </w:rPr>
              <w:t> </w:t>
            </w:r>
          </w:p>
        </w:tc>
        <w:tc>
          <w:tcPr>
            <w:tcW w:w="1874" w:type="dxa"/>
            <w:tcBorders>
              <w:top w:val="single" w:sz="6" w:space="0" w:color="auto"/>
              <w:left w:val="single" w:sz="6" w:space="0" w:color="auto"/>
              <w:bottom w:val="single" w:sz="6" w:space="0" w:color="auto"/>
              <w:right w:val="single" w:sz="6" w:space="0" w:color="auto"/>
            </w:tcBorders>
            <w:hideMark/>
          </w:tcPr>
          <w:p w14:paraId="0E3159C8" w14:textId="77777777" w:rsidR="007B386B" w:rsidRPr="006B0890" w:rsidRDefault="007B386B">
            <w:pPr>
              <w:jc w:val="both"/>
              <w:textAlignment w:val="baseline"/>
              <w:rPr>
                <w:sz w:val="20"/>
                <w:szCs w:val="20"/>
                <w:lang w:eastAsia="et-EE"/>
              </w:rPr>
            </w:pPr>
            <w:r w:rsidRPr="006B0890">
              <w:rPr>
                <w:b/>
                <w:bCs/>
                <w:sz w:val="20"/>
                <w:szCs w:val="20"/>
                <w:lang w:eastAsia="et-EE"/>
              </w:rPr>
              <w:t>Eesmärk</w:t>
            </w:r>
            <w:r w:rsidRPr="006B0890">
              <w:rPr>
                <w:sz w:val="20"/>
                <w:szCs w:val="20"/>
                <w:lang w:eastAsia="et-EE"/>
              </w:rPr>
              <w:t> </w:t>
            </w:r>
          </w:p>
        </w:tc>
        <w:tc>
          <w:tcPr>
            <w:tcW w:w="2296" w:type="dxa"/>
            <w:tcBorders>
              <w:top w:val="single" w:sz="6" w:space="0" w:color="auto"/>
              <w:left w:val="single" w:sz="6" w:space="0" w:color="auto"/>
              <w:bottom w:val="single" w:sz="6" w:space="0" w:color="auto"/>
              <w:right w:val="single" w:sz="6" w:space="0" w:color="auto"/>
            </w:tcBorders>
            <w:hideMark/>
          </w:tcPr>
          <w:p w14:paraId="164DF8AB" w14:textId="77777777" w:rsidR="007B386B" w:rsidRPr="006B0890" w:rsidRDefault="007B386B">
            <w:pPr>
              <w:jc w:val="both"/>
              <w:textAlignment w:val="baseline"/>
              <w:rPr>
                <w:sz w:val="20"/>
                <w:szCs w:val="20"/>
                <w:lang w:eastAsia="et-EE"/>
              </w:rPr>
            </w:pPr>
            <w:r w:rsidRPr="006B0890">
              <w:rPr>
                <w:b/>
                <w:bCs/>
                <w:sz w:val="20"/>
                <w:szCs w:val="20"/>
                <w:lang w:eastAsia="et-EE"/>
              </w:rPr>
              <w:t>Millal kasutatakse</w:t>
            </w:r>
            <w:r w:rsidRPr="006B0890">
              <w:rPr>
                <w:sz w:val="20"/>
                <w:szCs w:val="20"/>
                <w:lang w:eastAsia="et-EE"/>
              </w:rPr>
              <w:t> </w:t>
            </w:r>
          </w:p>
        </w:tc>
        <w:tc>
          <w:tcPr>
            <w:tcW w:w="2012" w:type="dxa"/>
            <w:tcBorders>
              <w:top w:val="single" w:sz="6" w:space="0" w:color="auto"/>
              <w:left w:val="single" w:sz="6" w:space="0" w:color="auto"/>
              <w:bottom w:val="single" w:sz="6" w:space="0" w:color="auto"/>
              <w:right w:val="single" w:sz="6" w:space="0" w:color="auto"/>
            </w:tcBorders>
            <w:hideMark/>
          </w:tcPr>
          <w:p w14:paraId="484975A3" w14:textId="77777777" w:rsidR="007B386B" w:rsidRPr="006B0890" w:rsidRDefault="007B386B">
            <w:pPr>
              <w:jc w:val="both"/>
              <w:textAlignment w:val="baseline"/>
              <w:rPr>
                <w:sz w:val="20"/>
                <w:szCs w:val="20"/>
                <w:lang w:eastAsia="et-EE"/>
              </w:rPr>
            </w:pPr>
            <w:r w:rsidRPr="006B0890">
              <w:rPr>
                <w:b/>
                <w:bCs/>
                <w:sz w:val="20"/>
                <w:szCs w:val="20"/>
                <w:lang w:eastAsia="et-EE"/>
              </w:rPr>
              <w:t>Kuidas jaotatakse</w:t>
            </w:r>
            <w:r w:rsidRPr="006B0890">
              <w:rPr>
                <w:sz w:val="20"/>
                <w:szCs w:val="20"/>
                <w:lang w:eastAsia="et-EE"/>
              </w:rPr>
              <w:t> </w:t>
            </w:r>
          </w:p>
        </w:tc>
        <w:tc>
          <w:tcPr>
            <w:tcW w:w="0" w:type="auto"/>
            <w:tcBorders>
              <w:top w:val="single" w:sz="6" w:space="0" w:color="auto"/>
              <w:left w:val="single" w:sz="6" w:space="0" w:color="auto"/>
              <w:bottom w:val="single" w:sz="6" w:space="0" w:color="auto"/>
              <w:right w:val="single" w:sz="6" w:space="0" w:color="auto"/>
            </w:tcBorders>
            <w:hideMark/>
          </w:tcPr>
          <w:p w14:paraId="4532CCED" w14:textId="77777777" w:rsidR="007B386B" w:rsidRPr="006B0890" w:rsidRDefault="007B386B">
            <w:pPr>
              <w:jc w:val="both"/>
              <w:textAlignment w:val="baseline"/>
              <w:rPr>
                <w:sz w:val="20"/>
                <w:szCs w:val="20"/>
                <w:lang w:eastAsia="et-EE"/>
              </w:rPr>
            </w:pPr>
            <w:r w:rsidRPr="006B0890">
              <w:rPr>
                <w:b/>
                <w:bCs/>
                <w:sz w:val="20"/>
                <w:szCs w:val="20"/>
                <w:lang w:eastAsia="et-EE"/>
              </w:rPr>
              <w:t>Kuidas kajastub riigieelarves</w:t>
            </w:r>
            <w:r w:rsidRPr="006B0890">
              <w:rPr>
                <w:sz w:val="20"/>
                <w:szCs w:val="20"/>
                <w:lang w:eastAsia="et-EE"/>
              </w:rPr>
              <w:t> </w:t>
            </w:r>
          </w:p>
        </w:tc>
      </w:tr>
      <w:tr w:rsidR="007B386B" w:rsidRPr="00751DE7" w14:paraId="0ED22B8E" w14:textId="77777777" w:rsidTr="00FD370E">
        <w:trPr>
          <w:trHeight w:val="300"/>
        </w:trPr>
        <w:tc>
          <w:tcPr>
            <w:tcW w:w="1285" w:type="dxa"/>
            <w:tcBorders>
              <w:top w:val="single" w:sz="6" w:space="0" w:color="auto"/>
              <w:left w:val="single" w:sz="6" w:space="0" w:color="auto"/>
              <w:bottom w:val="single" w:sz="6" w:space="0" w:color="auto"/>
              <w:right w:val="single" w:sz="6" w:space="0" w:color="auto"/>
            </w:tcBorders>
            <w:hideMark/>
          </w:tcPr>
          <w:p w14:paraId="30B8D8C3" w14:textId="1D13F83C" w:rsidR="007B386B" w:rsidRPr="006B0890" w:rsidRDefault="007B386B">
            <w:pPr>
              <w:jc w:val="both"/>
              <w:textAlignment w:val="baseline"/>
              <w:rPr>
                <w:sz w:val="20"/>
                <w:szCs w:val="20"/>
                <w:lang w:eastAsia="et-EE"/>
              </w:rPr>
            </w:pPr>
            <w:r w:rsidRPr="006B0890">
              <w:rPr>
                <w:b/>
                <w:bCs/>
                <w:sz w:val="20"/>
                <w:szCs w:val="20"/>
                <w:lang w:eastAsia="et-EE"/>
              </w:rPr>
              <w:t xml:space="preserve">Tasandusfond </w:t>
            </w:r>
            <w:r w:rsidR="00FD370E" w:rsidRPr="006B0890">
              <w:rPr>
                <w:b/>
                <w:bCs/>
                <w:sz w:val="20"/>
                <w:szCs w:val="20"/>
                <w:lang w:eastAsia="et-EE"/>
              </w:rPr>
              <w:t xml:space="preserve">  </w:t>
            </w:r>
            <w:r w:rsidRPr="006B0890">
              <w:rPr>
                <w:b/>
                <w:bCs/>
                <w:sz w:val="20"/>
                <w:szCs w:val="20"/>
                <w:lang w:eastAsia="et-EE"/>
              </w:rPr>
              <w:t>§ 47</w:t>
            </w:r>
            <w:r w:rsidRPr="006B0890">
              <w:rPr>
                <w:sz w:val="20"/>
                <w:szCs w:val="20"/>
                <w:lang w:eastAsia="et-EE"/>
              </w:rPr>
              <w:t> </w:t>
            </w:r>
          </w:p>
        </w:tc>
        <w:tc>
          <w:tcPr>
            <w:tcW w:w="1874" w:type="dxa"/>
            <w:tcBorders>
              <w:top w:val="single" w:sz="6" w:space="0" w:color="auto"/>
              <w:left w:val="single" w:sz="6" w:space="0" w:color="auto"/>
              <w:bottom w:val="single" w:sz="6" w:space="0" w:color="auto"/>
              <w:right w:val="single" w:sz="6" w:space="0" w:color="auto"/>
            </w:tcBorders>
            <w:hideMark/>
          </w:tcPr>
          <w:p w14:paraId="3E60710E" w14:textId="77777777" w:rsidR="007B386B" w:rsidRPr="006B0890" w:rsidRDefault="007B386B">
            <w:pPr>
              <w:ind w:left="30"/>
              <w:jc w:val="both"/>
              <w:textAlignment w:val="baseline"/>
              <w:rPr>
                <w:sz w:val="20"/>
                <w:szCs w:val="20"/>
                <w:lang w:eastAsia="et-EE"/>
              </w:rPr>
            </w:pPr>
            <w:proofErr w:type="spellStart"/>
            <w:r w:rsidRPr="006B0890">
              <w:rPr>
                <w:sz w:val="20"/>
                <w:szCs w:val="20"/>
                <w:lang w:eastAsia="et-EE"/>
              </w:rPr>
              <w:t>KOVide</w:t>
            </w:r>
            <w:proofErr w:type="spellEnd"/>
            <w:r w:rsidRPr="006B0890">
              <w:rPr>
                <w:sz w:val="20"/>
                <w:szCs w:val="20"/>
                <w:lang w:eastAsia="et-EE"/>
              </w:rPr>
              <w:t xml:space="preserve"> ülesannete täitmise võimaluste ühtlustamine (tulumaksu ja maamaksu tulude erinevused </w:t>
            </w:r>
            <w:proofErr w:type="spellStart"/>
            <w:r w:rsidRPr="006B0890">
              <w:rPr>
                <w:sz w:val="20"/>
                <w:szCs w:val="20"/>
                <w:lang w:eastAsia="et-EE"/>
              </w:rPr>
              <w:t>KOViti</w:t>
            </w:r>
            <w:proofErr w:type="spellEnd"/>
            <w:r w:rsidRPr="006B0890">
              <w:rPr>
                <w:sz w:val="20"/>
                <w:szCs w:val="20"/>
                <w:lang w:eastAsia="et-EE"/>
              </w:rPr>
              <w:t xml:space="preserve"> ei taga ühetaolist tulubaasi).  </w:t>
            </w:r>
          </w:p>
          <w:p w14:paraId="14DDF31D" w14:textId="77777777" w:rsidR="007B386B" w:rsidRPr="006B0890" w:rsidRDefault="007B386B">
            <w:pPr>
              <w:ind w:left="165"/>
              <w:jc w:val="both"/>
              <w:textAlignment w:val="baseline"/>
              <w:rPr>
                <w:sz w:val="20"/>
                <w:szCs w:val="20"/>
                <w:lang w:eastAsia="et-EE"/>
              </w:rPr>
            </w:pPr>
            <w:r w:rsidRPr="006B0890">
              <w:rPr>
                <w:sz w:val="20"/>
                <w:szCs w:val="20"/>
                <w:lang w:eastAsia="et-EE"/>
              </w:rPr>
              <w:t> </w:t>
            </w:r>
          </w:p>
        </w:tc>
        <w:tc>
          <w:tcPr>
            <w:tcW w:w="2296" w:type="dxa"/>
            <w:tcBorders>
              <w:top w:val="single" w:sz="6" w:space="0" w:color="auto"/>
              <w:left w:val="single" w:sz="6" w:space="0" w:color="auto"/>
              <w:bottom w:val="single" w:sz="6" w:space="0" w:color="auto"/>
              <w:right w:val="single" w:sz="6" w:space="0" w:color="auto"/>
            </w:tcBorders>
            <w:hideMark/>
          </w:tcPr>
          <w:p w14:paraId="21C46EE3" w14:textId="77777777" w:rsidR="007B386B" w:rsidRPr="006B0890" w:rsidRDefault="007B386B">
            <w:pPr>
              <w:numPr>
                <w:ilvl w:val="0"/>
                <w:numId w:val="15"/>
              </w:numPr>
              <w:ind w:left="0" w:firstLine="0"/>
              <w:jc w:val="both"/>
              <w:textAlignment w:val="baseline"/>
              <w:rPr>
                <w:sz w:val="20"/>
                <w:szCs w:val="20"/>
                <w:lang w:eastAsia="et-EE"/>
              </w:rPr>
            </w:pPr>
            <w:proofErr w:type="spellStart"/>
            <w:r w:rsidRPr="006B0890">
              <w:rPr>
                <w:b/>
                <w:bCs/>
                <w:sz w:val="20"/>
                <w:szCs w:val="20"/>
                <w:lang w:eastAsia="et-EE"/>
              </w:rPr>
              <w:t>üldotstarbeline</w:t>
            </w:r>
            <w:proofErr w:type="spellEnd"/>
            <w:r w:rsidRPr="006B0890">
              <w:rPr>
                <w:b/>
                <w:bCs/>
                <w:sz w:val="20"/>
                <w:szCs w:val="20"/>
                <w:lang w:eastAsia="et-EE"/>
              </w:rPr>
              <w:t xml:space="preserve"> toetus</w:t>
            </w:r>
            <w:r w:rsidRPr="006B0890">
              <w:rPr>
                <w:sz w:val="20"/>
                <w:szCs w:val="20"/>
                <w:lang w:eastAsia="et-EE"/>
              </w:rPr>
              <w:t xml:space="preserve">, mõeldud </w:t>
            </w:r>
            <w:proofErr w:type="spellStart"/>
            <w:r w:rsidRPr="006B0890">
              <w:rPr>
                <w:sz w:val="20"/>
                <w:szCs w:val="20"/>
                <w:lang w:eastAsia="et-EE"/>
              </w:rPr>
              <w:t>KOVide</w:t>
            </w:r>
            <w:proofErr w:type="spellEnd"/>
            <w:r w:rsidRPr="006B0890">
              <w:rPr>
                <w:sz w:val="20"/>
                <w:szCs w:val="20"/>
                <w:lang w:eastAsia="et-EE"/>
              </w:rPr>
              <w:t xml:space="preserve"> tulubaasi toetamiseks;  </w:t>
            </w:r>
          </w:p>
          <w:p w14:paraId="07DEBBA8" w14:textId="77777777" w:rsidR="007B386B" w:rsidRPr="006B0890" w:rsidRDefault="007B386B">
            <w:pPr>
              <w:numPr>
                <w:ilvl w:val="0"/>
                <w:numId w:val="16"/>
              </w:numPr>
              <w:ind w:left="0" w:firstLine="0"/>
              <w:jc w:val="both"/>
              <w:textAlignment w:val="baseline"/>
              <w:rPr>
                <w:sz w:val="20"/>
                <w:szCs w:val="20"/>
                <w:lang w:eastAsia="et-EE"/>
              </w:rPr>
            </w:pPr>
            <w:r w:rsidRPr="006B0890">
              <w:rPr>
                <w:sz w:val="20"/>
                <w:szCs w:val="20"/>
                <w:lang w:eastAsia="et-EE"/>
              </w:rPr>
              <w:t xml:space="preserve">põhiosa moodustab </w:t>
            </w:r>
            <w:proofErr w:type="spellStart"/>
            <w:r w:rsidRPr="006B0890">
              <w:rPr>
                <w:sz w:val="20"/>
                <w:szCs w:val="20"/>
                <w:lang w:eastAsia="et-EE"/>
              </w:rPr>
              <w:t>KOV-ide</w:t>
            </w:r>
            <w:proofErr w:type="spellEnd"/>
            <w:r w:rsidRPr="006B0890">
              <w:rPr>
                <w:sz w:val="20"/>
                <w:szCs w:val="20"/>
                <w:lang w:eastAsia="et-EE"/>
              </w:rPr>
              <w:t xml:space="preserve"> tulu ja kuluerinevuste ühtlustamine; </w:t>
            </w:r>
          </w:p>
          <w:p w14:paraId="06D1D08F" w14:textId="77777777" w:rsidR="007B386B" w:rsidRPr="006B0890" w:rsidRDefault="007B386B">
            <w:pPr>
              <w:numPr>
                <w:ilvl w:val="0"/>
                <w:numId w:val="17"/>
              </w:numPr>
              <w:ind w:left="0" w:firstLine="0"/>
              <w:jc w:val="both"/>
              <w:textAlignment w:val="baseline"/>
              <w:rPr>
                <w:sz w:val="20"/>
                <w:szCs w:val="20"/>
                <w:lang w:eastAsia="et-EE"/>
              </w:rPr>
            </w:pPr>
            <w:r w:rsidRPr="006B0890">
              <w:rPr>
                <w:sz w:val="20"/>
                <w:szCs w:val="20"/>
                <w:lang w:eastAsia="et-EE"/>
              </w:rPr>
              <w:t>võib sisaldada muid püsivaid või ajutisi meetmeid, sh tulubaasi muudatustest tingitud ülemineku kompensatsioone; </w:t>
            </w:r>
          </w:p>
          <w:p w14:paraId="3A3ABE17" w14:textId="77777777" w:rsidR="007B386B" w:rsidRPr="006B0890" w:rsidRDefault="007B386B">
            <w:pPr>
              <w:numPr>
                <w:ilvl w:val="0"/>
                <w:numId w:val="18"/>
              </w:numPr>
              <w:ind w:left="0" w:firstLine="0"/>
              <w:jc w:val="both"/>
              <w:textAlignment w:val="baseline"/>
              <w:rPr>
                <w:sz w:val="20"/>
                <w:szCs w:val="20"/>
                <w:lang w:eastAsia="et-EE"/>
              </w:rPr>
            </w:pPr>
            <w:r w:rsidRPr="006B0890">
              <w:rPr>
                <w:sz w:val="20"/>
                <w:szCs w:val="20"/>
                <w:lang w:eastAsia="et-EE"/>
              </w:rPr>
              <w:t>jaotatakse arvnäitajate alusel. </w:t>
            </w:r>
          </w:p>
          <w:p w14:paraId="7A9B3E69" w14:textId="77777777" w:rsidR="007B386B" w:rsidRPr="006B0890" w:rsidRDefault="007B386B">
            <w:pPr>
              <w:ind w:left="-555"/>
              <w:jc w:val="both"/>
              <w:textAlignment w:val="baseline"/>
              <w:rPr>
                <w:sz w:val="20"/>
                <w:szCs w:val="20"/>
                <w:lang w:eastAsia="et-EE"/>
              </w:rPr>
            </w:pPr>
            <w:r w:rsidRPr="006B0890">
              <w:rPr>
                <w:sz w:val="20"/>
                <w:szCs w:val="20"/>
                <w:lang w:eastAsia="et-EE"/>
              </w:rPr>
              <w:lastRenderedPageBreak/>
              <w:t> </w:t>
            </w:r>
          </w:p>
        </w:tc>
        <w:tc>
          <w:tcPr>
            <w:tcW w:w="2012" w:type="dxa"/>
            <w:tcBorders>
              <w:top w:val="single" w:sz="6" w:space="0" w:color="auto"/>
              <w:left w:val="single" w:sz="6" w:space="0" w:color="auto"/>
              <w:bottom w:val="single" w:sz="6" w:space="0" w:color="auto"/>
              <w:right w:val="single" w:sz="6" w:space="0" w:color="auto"/>
            </w:tcBorders>
            <w:hideMark/>
          </w:tcPr>
          <w:p w14:paraId="30B63BFB" w14:textId="77777777" w:rsidR="007B386B" w:rsidRPr="006B0890" w:rsidRDefault="007B386B">
            <w:pPr>
              <w:numPr>
                <w:ilvl w:val="0"/>
                <w:numId w:val="19"/>
              </w:numPr>
              <w:ind w:left="0" w:firstLine="0"/>
              <w:jc w:val="both"/>
              <w:textAlignment w:val="baseline"/>
              <w:rPr>
                <w:sz w:val="20"/>
                <w:szCs w:val="20"/>
                <w:lang w:eastAsia="et-EE"/>
              </w:rPr>
            </w:pPr>
            <w:r w:rsidRPr="006B0890">
              <w:rPr>
                <w:sz w:val="20"/>
                <w:szCs w:val="20"/>
                <w:lang w:eastAsia="et-EE"/>
              </w:rPr>
              <w:lastRenderedPageBreak/>
              <w:t>jaotatakse arvnäitajate alusel; </w:t>
            </w:r>
          </w:p>
          <w:p w14:paraId="5A27CD25" w14:textId="77777777" w:rsidR="007B386B" w:rsidRPr="006B0890" w:rsidRDefault="007B386B">
            <w:pPr>
              <w:numPr>
                <w:ilvl w:val="0"/>
                <w:numId w:val="20"/>
              </w:numPr>
              <w:ind w:left="0" w:firstLine="0"/>
              <w:jc w:val="both"/>
              <w:textAlignment w:val="baseline"/>
              <w:rPr>
                <w:sz w:val="20"/>
                <w:szCs w:val="20"/>
                <w:lang w:eastAsia="et-EE"/>
              </w:rPr>
            </w:pPr>
            <w:r w:rsidRPr="006B0890">
              <w:rPr>
                <w:sz w:val="20"/>
                <w:szCs w:val="20"/>
                <w:lang w:eastAsia="et-EE"/>
              </w:rPr>
              <w:t>valem on iga-aastases riigieelarve tekstiparagrahvis; </w:t>
            </w:r>
          </w:p>
          <w:p w14:paraId="43F5F0CA" w14:textId="77777777" w:rsidR="007B386B" w:rsidRPr="006B0890" w:rsidRDefault="007B386B">
            <w:pPr>
              <w:numPr>
                <w:ilvl w:val="0"/>
                <w:numId w:val="21"/>
              </w:numPr>
              <w:ind w:left="0" w:firstLine="0"/>
              <w:jc w:val="both"/>
              <w:textAlignment w:val="baseline"/>
              <w:rPr>
                <w:sz w:val="20"/>
                <w:szCs w:val="20"/>
                <w:lang w:eastAsia="et-EE"/>
              </w:rPr>
            </w:pPr>
            <w:proofErr w:type="spellStart"/>
            <w:r w:rsidRPr="006B0890">
              <w:rPr>
                <w:sz w:val="20"/>
                <w:szCs w:val="20"/>
                <w:lang w:eastAsia="et-EE"/>
              </w:rPr>
              <w:t>KOVide</w:t>
            </w:r>
            <w:proofErr w:type="spellEnd"/>
            <w:r w:rsidRPr="006B0890">
              <w:rPr>
                <w:sz w:val="20"/>
                <w:szCs w:val="20"/>
                <w:lang w:eastAsia="et-EE"/>
              </w:rPr>
              <w:t xml:space="preserve"> vahelise jaotuse kinnitab VV korraldusega.  </w:t>
            </w:r>
          </w:p>
          <w:p w14:paraId="4D2341E2" w14:textId="77777777" w:rsidR="007B386B" w:rsidRPr="006B0890" w:rsidRDefault="007B386B">
            <w:pPr>
              <w:ind w:left="-555"/>
              <w:jc w:val="both"/>
              <w:textAlignment w:val="baseline"/>
              <w:rPr>
                <w:sz w:val="20"/>
                <w:szCs w:val="20"/>
                <w:lang w:eastAsia="et-EE"/>
              </w:rPr>
            </w:pPr>
            <w:r w:rsidRPr="006B0890">
              <w:rPr>
                <w:sz w:val="20"/>
                <w:szCs w:val="20"/>
                <w:lang w:eastAsia="et-EE"/>
              </w:rPr>
              <w:t> </w:t>
            </w:r>
          </w:p>
        </w:tc>
        <w:tc>
          <w:tcPr>
            <w:tcW w:w="0" w:type="auto"/>
            <w:tcBorders>
              <w:top w:val="single" w:sz="6" w:space="0" w:color="auto"/>
              <w:left w:val="single" w:sz="6" w:space="0" w:color="auto"/>
              <w:bottom w:val="single" w:sz="6" w:space="0" w:color="auto"/>
              <w:right w:val="single" w:sz="6" w:space="0" w:color="auto"/>
            </w:tcBorders>
            <w:hideMark/>
          </w:tcPr>
          <w:p w14:paraId="5CA36666" w14:textId="77777777" w:rsidR="007B386B" w:rsidRPr="006B0890" w:rsidRDefault="007B386B">
            <w:pPr>
              <w:numPr>
                <w:ilvl w:val="0"/>
                <w:numId w:val="22"/>
              </w:numPr>
              <w:ind w:left="0" w:firstLine="0"/>
              <w:jc w:val="both"/>
              <w:textAlignment w:val="baseline"/>
              <w:rPr>
                <w:sz w:val="20"/>
                <w:szCs w:val="20"/>
                <w:lang w:eastAsia="et-EE"/>
              </w:rPr>
            </w:pPr>
            <w:r w:rsidRPr="006B0890">
              <w:rPr>
                <w:sz w:val="20"/>
                <w:szCs w:val="20"/>
                <w:lang w:eastAsia="et-EE"/>
              </w:rPr>
              <w:t>tasandusfondi suurus peab tulenema riigieelarvest; </w:t>
            </w:r>
          </w:p>
          <w:p w14:paraId="039C3518" w14:textId="77777777" w:rsidR="007B386B" w:rsidRPr="006B0890" w:rsidRDefault="007B386B">
            <w:pPr>
              <w:numPr>
                <w:ilvl w:val="0"/>
                <w:numId w:val="23"/>
              </w:numPr>
              <w:ind w:left="0" w:firstLine="0"/>
              <w:jc w:val="both"/>
              <w:textAlignment w:val="baseline"/>
              <w:rPr>
                <w:sz w:val="20"/>
                <w:szCs w:val="20"/>
                <w:lang w:eastAsia="et-EE"/>
              </w:rPr>
            </w:pPr>
            <w:r w:rsidRPr="006B0890">
              <w:rPr>
                <w:sz w:val="20"/>
                <w:szCs w:val="20"/>
                <w:lang w:eastAsia="et-EE"/>
              </w:rPr>
              <w:t>asub väljaspool ministeeriumide valitsemisala eelarveid. </w:t>
            </w:r>
          </w:p>
          <w:p w14:paraId="1AAD8BA0" w14:textId="77777777" w:rsidR="007B386B" w:rsidRPr="006B0890" w:rsidRDefault="007B386B">
            <w:pPr>
              <w:ind w:left="315"/>
              <w:jc w:val="both"/>
              <w:textAlignment w:val="baseline"/>
              <w:rPr>
                <w:sz w:val="20"/>
                <w:szCs w:val="20"/>
                <w:lang w:eastAsia="et-EE"/>
              </w:rPr>
            </w:pPr>
            <w:r w:rsidRPr="006B0890">
              <w:rPr>
                <w:sz w:val="20"/>
                <w:szCs w:val="20"/>
                <w:lang w:eastAsia="et-EE"/>
              </w:rPr>
              <w:t> </w:t>
            </w:r>
          </w:p>
        </w:tc>
      </w:tr>
      <w:tr w:rsidR="007B386B" w:rsidRPr="00751DE7" w14:paraId="0720F526" w14:textId="77777777" w:rsidTr="00FD370E">
        <w:trPr>
          <w:trHeight w:val="300"/>
        </w:trPr>
        <w:tc>
          <w:tcPr>
            <w:tcW w:w="1285" w:type="dxa"/>
            <w:tcBorders>
              <w:top w:val="single" w:sz="6" w:space="0" w:color="auto"/>
              <w:left w:val="single" w:sz="6" w:space="0" w:color="auto"/>
              <w:bottom w:val="single" w:sz="6" w:space="0" w:color="auto"/>
              <w:right w:val="single" w:sz="6" w:space="0" w:color="auto"/>
            </w:tcBorders>
          </w:tcPr>
          <w:p w14:paraId="2FDDA36E" w14:textId="77777777" w:rsidR="007B386B" w:rsidRPr="006B0890" w:rsidRDefault="007B386B">
            <w:pPr>
              <w:jc w:val="both"/>
              <w:textAlignment w:val="baseline"/>
              <w:rPr>
                <w:sz w:val="20"/>
                <w:szCs w:val="20"/>
                <w:lang w:eastAsia="et-EE"/>
              </w:rPr>
            </w:pPr>
            <w:r w:rsidRPr="006B0890">
              <w:rPr>
                <w:b/>
                <w:bCs/>
                <w:sz w:val="20"/>
                <w:szCs w:val="20"/>
                <w:lang w:eastAsia="et-EE"/>
              </w:rPr>
              <w:t>Toetusfond </w:t>
            </w:r>
            <w:r w:rsidRPr="006B0890">
              <w:rPr>
                <w:sz w:val="20"/>
                <w:szCs w:val="20"/>
                <w:lang w:eastAsia="et-EE"/>
              </w:rPr>
              <w:t> </w:t>
            </w:r>
          </w:p>
          <w:p w14:paraId="64D37951" w14:textId="77777777" w:rsidR="007B386B" w:rsidRPr="006B0890" w:rsidRDefault="007B386B">
            <w:pPr>
              <w:jc w:val="both"/>
              <w:textAlignment w:val="baseline"/>
              <w:rPr>
                <w:b/>
                <w:bCs/>
                <w:sz w:val="20"/>
                <w:szCs w:val="20"/>
                <w:lang w:eastAsia="et-EE"/>
              </w:rPr>
            </w:pPr>
            <w:r w:rsidRPr="006B0890">
              <w:rPr>
                <w:b/>
                <w:bCs/>
                <w:sz w:val="20"/>
                <w:szCs w:val="20"/>
                <w:lang w:eastAsia="et-EE"/>
              </w:rPr>
              <w:t>§ 48</w:t>
            </w:r>
            <w:r w:rsidRPr="006B0890">
              <w:rPr>
                <w:sz w:val="20"/>
                <w:szCs w:val="20"/>
                <w:lang w:eastAsia="et-EE"/>
              </w:rPr>
              <w:t> </w:t>
            </w:r>
          </w:p>
        </w:tc>
        <w:tc>
          <w:tcPr>
            <w:tcW w:w="1874" w:type="dxa"/>
            <w:tcBorders>
              <w:top w:val="single" w:sz="6" w:space="0" w:color="auto"/>
              <w:left w:val="single" w:sz="6" w:space="0" w:color="auto"/>
              <w:bottom w:val="single" w:sz="6" w:space="0" w:color="auto"/>
              <w:right w:val="single" w:sz="6" w:space="0" w:color="auto"/>
            </w:tcBorders>
          </w:tcPr>
          <w:p w14:paraId="1FE207C6" w14:textId="77777777" w:rsidR="007B386B" w:rsidRPr="006B0890" w:rsidRDefault="007B386B">
            <w:pPr>
              <w:ind w:left="30"/>
              <w:jc w:val="both"/>
              <w:textAlignment w:val="baseline"/>
              <w:rPr>
                <w:sz w:val="20"/>
                <w:szCs w:val="20"/>
                <w:lang w:eastAsia="et-EE"/>
              </w:rPr>
            </w:pPr>
            <w:r w:rsidRPr="006B0890">
              <w:rPr>
                <w:sz w:val="20"/>
                <w:szCs w:val="20"/>
                <w:lang w:eastAsia="et-EE"/>
              </w:rPr>
              <w:t xml:space="preserve">toetada </w:t>
            </w:r>
            <w:proofErr w:type="spellStart"/>
            <w:r w:rsidRPr="006B0890">
              <w:rPr>
                <w:sz w:val="20"/>
                <w:szCs w:val="20"/>
                <w:lang w:eastAsia="et-EE"/>
              </w:rPr>
              <w:t>KOV-ide</w:t>
            </w:r>
            <w:proofErr w:type="spellEnd"/>
            <w:r w:rsidRPr="006B0890">
              <w:rPr>
                <w:sz w:val="20"/>
                <w:szCs w:val="20"/>
                <w:lang w:eastAsia="et-EE"/>
              </w:rPr>
              <w:t xml:space="preserve"> eelarvet valdkondlike ülesannete igapäevasel täitmisel.  </w:t>
            </w:r>
          </w:p>
          <w:p w14:paraId="3D50E742" w14:textId="77777777" w:rsidR="007B386B" w:rsidRPr="006B0890" w:rsidRDefault="007B386B">
            <w:pPr>
              <w:ind w:left="30"/>
              <w:jc w:val="both"/>
              <w:textAlignment w:val="baseline"/>
              <w:rPr>
                <w:sz w:val="20"/>
                <w:szCs w:val="20"/>
                <w:lang w:eastAsia="et-EE"/>
              </w:rPr>
            </w:pPr>
            <w:r w:rsidRPr="006B0890">
              <w:rPr>
                <w:sz w:val="20"/>
                <w:szCs w:val="20"/>
                <w:lang w:eastAsia="et-EE"/>
              </w:rPr>
              <w:t> </w:t>
            </w:r>
          </w:p>
        </w:tc>
        <w:tc>
          <w:tcPr>
            <w:tcW w:w="2296" w:type="dxa"/>
            <w:tcBorders>
              <w:top w:val="single" w:sz="6" w:space="0" w:color="auto"/>
              <w:left w:val="single" w:sz="6" w:space="0" w:color="auto"/>
              <w:bottom w:val="single" w:sz="6" w:space="0" w:color="auto"/>
              <w:right w:val="single" w:sz="6" w:space="0" w:color="auto"/>
            </w:tcBorders>
          </w:tcPr>
          <w:p w14:paraId="63C4AEE2" w14:textId="77777777" w:rsidR="007B386B" w:rsidRPr="006B0890" w:rsidRDefault="007B386B">
            <w:pPr>
              <w:numPr>
                <w:ilvl w:val="0"/>
                <w:numId w:val="24"/>
              </w:numPr>
              <w:ind w:firstLine="0"/>
              <w:jc w:val="both"/>
              <w:textAlignment w:val="baseline"/>
              <w:rPr>
                <w:sz w:val="20"/>
                <w:szCs w:val="20"/>
                <w:lang w:eastAsia="et-EE"/>
              </w:rPr>
            </w:pPr>
            <w:r w:rsidRPr="006B0890">
              <w:rPr>
                <w:sz w:val="20"/>
                <w:szCs w:val="20"/>
                <w:lang w:eastAsia="et-EE"/>
              </w:rPr>
              <w:t xml:space="preserve">raha on </w:t>
            </w:r>
            <w:r w:rsidRPr="006B0890">
              <w:rPr>
                <w:b/>
                <w:bCs/>
                <w:sz w:val="20"/>
                <w:szCs w:val="20"/>
                <w:lang w:eastAsia="et-EE"/>
              </w:rPr>
              <w:t>sihtotstarbeline;</w:t>
            </w:r>
            <w:r w:rsidRPr="006B0890">
              <w:rPr>
                <w:sz w:val="20"/>
                <w:szCs w:val="20"/>
                <w:lang w:eastAsia="et-EE"/>
              </w:rPr>
              <w:t> </w:t>
            </w:r>
          </w:p>
          <w:p w14:paraId="0B760120" w14:textId="77777777" w:rsidR="007B386B" w:rsidRPr="006B0890" w:rsidRDefault="007B386B">
            <w:pPr>
              <w:numPr>
                <w:ilvl w:val="0"/>
                <w:numId w:val="25"/>
              </w:numPr>
              <w:ind w:firstLine="0"/>
              <w:jc w:val="both"/>
              <w:textAlignment w:val="baseline"/>
              <w:rPr>
                <w:sz w:val="20"/>
                <w:szCs w:val="20"/>
                <w:lang w:eastAsia="et-EE"/>
              </w:rPr>
            </w:pPr>
            <w:r w:rsidRPr="006B0890">
              <w:rPr>
                <w:sz w:val="20"/>
                <w:szCs w:val="20"/>
                <w:lang w:eastAsia="et-EE"/>
              </w:rPr>
              <w:t xml:space="preserve">toetuse andmine on </w:t>
            </w:r>
            <w:r w:rsidRPr="006B0890">
              <w:rPr>
                <w:b/>
                <w:bCs/>
                <w:sz w:val="20"/>
                <w:szCs w:val="20"/>
                <w:lang w:eastAsia="et-EE"/>
              </w:rPr>
              <w:t>määratud (valdkondlikus) seaduses</w:t>
            </w:r>
            <w:r w:rsidRPr="006B0890">
              <w:rPr>
                <w:sz w:val="20"/>
                <w:szCs w:val="20"/>
                <w:lang w:eastAsia="et-EE"/>
              </w:rPr>
              <w:t>; </w:t>
            </w:r>
          </w:p>
          <w:p w14:paraId="4915E71D" w14:textId="77777777" w:rsidR="007B386B" w:rsidRPr="006B0890" w:rsidRDefault="007B386B">
            <w:pPr>
              <w:numPr>
                <w:ilvl w:val="0"/>
                <w:numId w:val="26"/>
              </w:numPr>
              <w:ind w:firstLine="0"/>
              <w:jc w:val="both"/>
              <w:textAlignment w:val="baseline"/>
              <w:rPr>
                <w:sz w:val="20"/>
                <w:szCs w:val="20"/>
                <w:lang w:eastAsia="et-EE"/>
              </w:rPr>
            </w:pPr>
            <w:r w:rsidRPr="006B0890">
              <w:rPr>
                <w:b/>
                <w:bCs/>
                <w:sz w:val="20"/>
                <w:szCs w:val="20"/>
                <w:lang w:eastAsia="et-EE"/>
              </w:rPr>
              <w:t>toetust jaotatakse arvnäitajate alusel</w:t>
            </w:r>
            <w:r w:rsidRPr="006B0890">
              <w:rPr>
                <w:sz w:val="20"/>
                <w:szCs w:val="20"/>
                <w:lang w:eastAsia="et-EE"/>
              </w:rPr>
              <w:t xml:space="preserve"> taotlusi küsimata; </w:t>
            </w:r>
          </w:p>
          <w:p w14:paraId="6850301B" w14:textId="77777777" w:rsidR="007B386B" w:rsidRPr="006B0890" w:rsidRDefault="007B386B">
            <w:pPr>
              <w:numPr>
                <w:ilvl w:val="0"/>
                <w:numId w:val="27"/>
              </w:numPr>
              <w:ind w:firstLine="0"/>
              <w:jc w:val="both"/>
              <w:textAlignment w:val="baseline"/>
              <w:rPr>
                <w:sz w:val="20"/>
                <w:szCs w:val="20"/>
                <w:lang w:eastAsia="et-EE"/>
              </w:rPr>
            </w:pPr>
            <w:r w:rsidRPr="006B0890">
              <w:rPr>
                <w:sz w:val="20"/>
                <w:szCs w:val="20"/>
                <w:lang w:eastAsia="et-EE"/>
              </w:rPr>
              <w:t>omavalitsus valib ise täpsema kasutusviisi seatud tingimuste piires; </w:t>
            </w:r>
          </w:p>
          <w:p w14:paraId="67525D37" w14:textId="77777777" w:rsidR="007B386B" w:rsidRPr="006B0890" w:rsidRDefault="007B386B">
            <w:pPr>
              <w:numPr>
                <w:ilvl w:val="0"/>
                <w:numId w:val="28"/>
              </w:numPr>
              <w:ind w:firstLine="0"/>
              <w:jc w:val="both"/>
              <w:textAlignment w:val="baseline"/>
              <w:rPr>
                <w:sz w:val="20"/>
                <w:szCs w:val="20"/>
                <w:lang w:eastAsia="et-EE"/>
              </w:rPr>
            </w:pPr>
            <w:r w:rsidRPr="006B0890">
              <w:rPr>
                <w:sz w:val="20"/>
                <w:szCs w:val="20"/>
                <w:lang w:eastAsia="et-EE"/>
              </w:rPr>
              <w:t xml:space="preserve">rahastatakse </w:t>
            </w:r>
            <w:proofErr w:type="spellStart"/>
            <w:r w:rsidRPr="006B0890">
              <w:rPr>
                <w:sz w:val="20"/>
                <w:szCs w:val="20"/>
                <w:lang w:eastAsia="et-EE"/>
              </w:rPr>
              <w:t>KOVi</w:t>
            </w:r>
            <w:proofErr w:type="spellEnd"/>
            <w:r w:rsidRPr="006B0890">
              <w:rPr>
                <w:sz w:val="20"/>
                <w:szCs w:val="20"/>
                <w:lang w:eastAsia="et-EE"/>
              </w:rPr>
              <w:t xml:space="preserve"> põhiülesannete täitmist püsiva toetusmeetmega; </w:t>
            </w:r>
          </w:p>
          <w:p w14:paraId="5DCEE5EA" w14:textId="77777777" w:rsidR="007B386B" w:rsidRPr="006B0890" w:rsidRDefault="007B386B">
            <w:pPr>
              <w:numPr>
                <w:ilvl w:val="0"/>
                <w:numId w:val="29"/>
              </w:numPr>
              <w:ind w:firstLine="0"/>
              <w:jc w:val="both"/>
              <w:textAlignment w:val="baseline"/>
              <w:rPr>
                <w:sz w:val="20"/>
                <w:szCs w:val="20"/>
                <w:lang w:eastAsia="et-EE"/>
              </w:rPr>
            </w:pPr>
            <w:r w:rsidRPr="006B0890">
              <w:rPr>
                <w:sz w:val="20"/>
                <w:szCs w:val="20"/>
                <w:lang w:eastAsia="et-EE"/>
              </w:rPr>
              <w:t>ühekordseid toetusi toetusfondi hulka ei arvata; </w:t>
            </w:r>
          </w:p>
          <w:p w14:paraId="6557212A" w14:textId="77777777" w:rsidR="007B386B" w:rsidRPr="006B0890" w:rsidRDefault="007B386B">
            <w:pPr>
              <w:numPr>
                <w:ilvl w:val="0"/>
                <w:numId w:val="15"/>
              </w:numPr>
              <w:ind w:left="0" w:firstLine="0"/>
              <w:jc w:val="both"/>
              <w:textAlignment w:val="baseline"/>
              <w:rPr>
                <w:b/>
                <w:bCs/>
                <w:sz w:val="20"/>
                <w:szCs w:val="20"/>
                <w:lang w:eastAsia="et-EE"/>
              </w:rPr>
            </w:pPr>
            <w:r w:rsidRPr="006B0890">
              <w:rPr>
                <w:sz w:val="20"/>
                <w:szCs w:val="20"/>
                <w:lang w:eastAsia="et-EE"/>
              </w:rPr>
              <w:t>valemipõhine riikliku ülesande kulude hüvitamine. </w:t>
            </w:r>
          </w:p>
        </w:tc>
        <w:tc>
          <w:tcPr>
            <w:tcW w:w="2012" w:type="dxa"/>
            <w:tcBorders>
              <w:top w:val="single" w:sz="6" w:space="0" w:color="auto"/>
              <w:left w:val="single" w:sz="6" w:space="0" w:color="auto"/>
              <w:bottom w:val="single" w:sz="6" w:space="0" w:color="auto"/>
              <w:right w:val="single" w:sz="6" w:space="0" w:color="auto"/>
            </w:tcBorders>
          </w:tcPr>
          <w:p w14:paraId="5AA03C52" w14:textId="77777777" w:rsidR="007B386B" w:rsidRPr="006B0890" w:rsidRDefault="007B386B">
            <w:pPr>
              <w:numPr>
                <w:ilvl w:val="0"/>
                <w:numId w:val="30"/>
              </w:numPr>
              <w:ind w:left="0" w:firstLine="0"/>
              <w:jc w:val="both"/>
              <w:textAlignment w:val="baseline"/>
              <w:rPr>
                <w:sz w:val="20"/>
                <w:szCs w:val="20"/>
                <w:lang w:eastAsia="et-EE"/>
              </w:rPr>
            </w:pPr>
            <w:r w:rsidRPr="006B0890">
              <w:rPr>
                <w:sz w:val="20"/>
                <w:szCs w:val="20"/>
                <w:lang w:eastAsia="et-EE"/>
              </w:rPr>
              <w:t>seaduses on toodud arvnäitajad, mille alusel toetust jaotatakse; </w:t>
            </w:r>
          </w:p>
          <w:p w14:paraId="5036FD7D" w14:textId="77777777" w:rsidR="007B386B" w:rsidRPr="006B0890" w:rsidRDefault="007B386B">
            <w:pPr>
              <w:numPr>
                <w:ilvl w:val="0"/>
                <w:numId w:val="31"/>
              </w:numPr>
              <w:ind w:left="0" w:firstLine="0"/>
              <w:jc w:val="both"/>
              <w:textAlignment w:val="baseline"/>
              <w:rPr>
                <w:sz w:val="20"/>
                <w:szCs w:val="20"/>
                <w:lang w:eastAsia="et-EE"/>
              </w:rPr>
            </w:pPr>
            <w:r w:rsidRPr="006B0890">
              <w:rPr>
                <w:sz w:val="20"/>
                <w:szCs w:val="20"/>
                <w:lang w:eastAsia="et-EE"/>
              </w:rPr>
              <w:t>jaotusvalem on seaduses või VV toetusfondi määruses; </w:t>
            </w:r>
          </w:p>
          <w:p w14:paraId="68A78D3C" w14:textId="77777777" w:rsidR="007B386B" w:rsidRPr="006B0890" w:rsidRDefault="007B386B">
            <w:pPr>
              <w:numPr>
                <w:ilvl w:val="0"/>
                <w:numId w:val="32"/>
              </w:numPr>
              <w:ind w:left="0" w:firstLine="0"/>
              <w:jc w:val="both"/>
              <w:textAlignment w:val="baseline"/>
              <w:rPr>
                <w:sz w:val="20"/>
                <w:szCs w:val="20"/>
                <w:lang w:eastAsia="et-EE"/>
              </w:rPr>
            </w:pPr>
            <w:r w:rsidRPr="006B0890">
              <w:rPr>
                <w:sz w:val="20"/>
                <w:szCs w:val="20"/>
                <w:lang w:eastAsia="et-EE"/>
              </w:rPr>
              <w:t>ajutiselt võivad arvnäitajad olla toetusfondi määruses; </w:t>
            </w:r>
          </w:p>
          <w:p w14:paraId="7EE2150E" w14:textId="77777777" w:rsidR="007B386B" w:rsidRPr="006B0890" w:rsidRDefault="007B386B">
            <w:pPr>
              <w:numPr>
                <w:ilvl w:val="0"/>
                <w:numId w:val="33"/>
              </w:numPr>
              <w:ind w:left="0" w:firstLine="0"/>
              <w:jc w:val="both"/>
              <w:textAlignment w:val="baseline"/>
              <w:rPr>
                <w:sz w:val="20"/>
                <w:szCs w:val="20"/>
                <w:lang w:eastAsia="et-EE"/>
              </w:rPr>
            </w:pPr>
            <w:proofErr w:type="spellStart"/>
            <w:r w:rsidRPr="006B0890">
              <w:rPr>
                <w:sz w:val="20"/>
                <w:szCs w:val="20"/>
                <w:lang w:eastAsia="et-EE"/>
              </w:rPr>
              <w:t>KOVide</w:t>
            </w:r>
            <w:proofErr w:type="spellEnd"/>
            <w:r w:rsidRPr="006B0890">
              <w:rPr>
                <w:sz w:val="20"/>
                <w:szCs w:val="20"/>
                <w:lang w:eastAsia="et-EE"/>
              </w:rPr>
              <w:t xml:space="preserve"> vahelise jaotuse kinnitab VV korraldusega; </w:t>
            </w:r>
          </w:p>
          <w:p w14:paraId="424EA742" w14:textId="77777777" w:rsidR="007B386B" w:rsidRPr="006B0890" w:rsidRDefault="007B386B">
            <w:pPr>
              <w:numPr>
                <w:ilvl w:val="0"/>
                <w:numId w:val="34"/>
              </w:numPr>
              <w:ind w:left="0" w:firstLine="0"/>
              <w:jc w:val="both"/>
              <w:textAlignment w:val="baseline"/>
              <w:rPr>
                <w:sz w:val="20"/>
                <w:szCs w:val="20"/>
                <w:lang w:eastAsia="et-EE"/>
              </w:rPr>
            </w:pPr>
            <w:proofErr w:type="spellStart"/>
            <w:r w:rsidRPr="006B0890">
              <w:rPr>
                <w:sz w:val="20"/>
                <w:szCs w:val="20"/>
                <w:lang w:eastAsia="et-EE"/>
              </w:rPr>
              <w:t>KOVidelt</w:t>
            </w:r>
            <w:proofErr w:type="spellEnd"/>
            <w:r w:rsidRPr="006B0890">
              <w:rPr>
                <w:sz w:val="20"/>
                <w:szCs w:val="20"/>
                <w:lang w:eastAsia="et-EE"/>
              </w:rPr>
              <w:t xml:space="preserve"> ei nõuta jääke tagasi. </w:t>
            </w:r>
          </w:p>
          <w:p w14:paraId="5E735B7A" w14:textId="77777777" w:rsidR="007B386B" w:rsidRPr="006B0890" w:rsidRDefault="007B386B">
            <w:pPr>
              <w:jc w:val="both"/>
              <w:textAlignment w:val="baseline"/>
              <w:rPr>
                <w:sz w:val="20"/>
                <w:szCs w:val="20"/>
                <w:lang w:eastAsia="et-EE"/>
              </w:rPr>
            </w:pPr>
          </w:p>
        </w:tc>
        <w:tc>
          <w:tcPr>
            <w:tcW w:w="0" w:type="auto"/>
            <w:tcBorders>
              <w:top w:val="single" w:sz="6" w:space="0" w:color="auto"/>
              <w:left w:val="single" w:sz="6" w:space="0" w:color="auto"/>
              <w:bottom w:val="single" w:sz="6" w:space="0" w:color="auto"/>
              <w:right w:val="single" w:sz="6" w:space="0" w:color="auto"/>
            </w:tcBorders>
          </w:tcPr>
          <w:p w14:paraId="0A89429F" w14:textId="77777777" w:rsidR="007B386B" w:rsidRPr="006B0890" w:rsidRDefault="007B386B">
            <w:pPr>
              <w:numPr>
                <w:ilvl w:val="0"/>
                <w:numId w:val="35"/>
              </w:numPr>
              <w:ind w:left="0" w:firstLine="0"/>
              <w:jc w:val="both"/>
              <w:textAlignment w:val="baseline"/>
              <w:rPr>
                <w:sz w:val="20"/>
                <w:szCs w:val="20"/>
                <w:lang w:eastAsia="et-EE"/>
              </w:rPr>
            </w:pPr>
            <w:r w:rsidRPr="006B0890">
              <w:rPr>
                <w:sz w:val="20"/>
                <w:szCs w:val="20"/>
                <w:lang w:eastAsia="et-EE"/>
              </w:rPr>
              <w:t>toetusfondi suurus peab tulenema riigieelarvest; </w:t>
            </w:r>
          </w:p>
          <w:p w14:paraId="4ECD856F" w14:textId="77777777" w:rsidR="007B386B" w:rsidRPr="006B0890" w:rsidRDefault="007B386B">
            <w:pPr>
              <w:numPr>
                <w:ilvl w:val="0"/>
                <w:numId w:val="36"/>
              </w:numPr>
              <w:ind w:left="0" w:firstLine="0"/>
              <w:jc w:val="both"/>
              <w:textAlignment w:val="baseline"/>
              <w:rPr>
                <w:sz w:val="20"/>
                <w:szCs w:val="20"/>
                <w:lang w:eastAsia="et-EE"/>
              </w:rPr>
            </w:pPr>
            <w:r w:rsidRPr="006B0890">
              <w:rPr>
                <w:sz w:val="20"/>
                <w:szCs w:val="20"/>
                <w:lang w:eastAsia="et-EE"/>
              </w:rPr>
              <w:t>toetuse liigid peavad olema näha riigieelarves; </w:t>
            </w:r>
          </w:p>
          <w:p w14:paraId="3D84CB97" w14:textId="77777777" w:rsidR="007B386B" w:rsidRPr="006B0890" w:rsidRDefault="007B386B">
            <w:pPr>
              <w:numPr>
                <w:ilvl w:val="0"/>
                <w:numId w:val="37"/>
              </w:numPr>
              <w:ind w:left="0" w:firstLine="0"/>
              <w:jc w:val="both"/>
              <w:textAlignment w:val="baseline"/>
              <w:rPr>
                <w:sz w:val="20"/>
                <w:szCs w:val="20"/>
                <w:lang w:eastAsia="et-EE"/>
              </w:rPr>
            </w:pPr>
            <w:r w:rsidRPr="006B0890">
              <w:rPr>
                <w:sz w:val="20"/>
                <w:szCs w:val="20"/>
                <w:lang w:eastAsia="et-EE"/>
              </w:rPr>
              <w:t>asub üldjuhul väljaspool ministeeriumide valitsemisala eelarveid; </w:t>
            </w:r>
          </w:p>
          <w:p w14:paraId="2A8338A6" w14:textId="77777777" w:rsidR="007B386B" w:rsidRPr="006B0890" w:rsidRDefault="007B386B">
            <w:pPr>
              <w:numPr>
                <w:ilvl w:val="0"/>
                <w:numId w:val="22"/>
              </w:numPr>
              <w:ind w:left="0" w:firstLine="0"/>
              <w:jc w:val="both"/>
              <w:textAlignment w:val="baseline"/>
              <w:rPr>
                <w:sz w:val="20"/>
                <w:szCs w:val="20"/>
                <w:lang w:eastAsia="et-EE"/>
              </w:rPr>
            </w:pPr>
            <w:r w:rsidRPr="006B0890">
              <w:rPr>
                <w:sz w:val="20"/>
                <w:szCs w:val="20"/>
                <w:lang w:eastAsia="et-EE"/>
              </w:rPr>
              <w:t>võib erandjuhul asuda ministeeriumi eelarves markeerituna „</w:t>
            </w:r>
            <w:proofErr w:type="spellStart"/>
            <w:r w:rsidRPr="006B0890">
              <w:rPr>
                <w:sz w:val="20"/>
                <w:szCs w:val="20"/>
                <w:lang w:eastAsia="et-EE"/>
              </w:rPr>
              <w:t>KOVide</w:t>
            </w:r>
            <w:proofErr w:type="spellEnd"/>
            <w:r w:rsidRPr="006B0890">
              <w:rPr>
                <w:sz w:val="20"/>
                <w:szCs w:val="20"/>
                <w:lang w:eastAsia="et-EE"/>
              </w:rPr>
              <w:t xml:space="preserve"> toetusfond“. </w:t>
            </w:r>
          </w:p>
        </w:tc>
      </w:tr>
      <w:tr w:rsidR="007B386B" w:rsidRPr="00751DE7" w14:paraId="28D520B8" w14:textId="77777777" w:rsidTr="00FD370E">
        <w:trPr>
          <w:trHeight w:val="300"/>
        </w:trPr>
        <w:tc>
          <w:tcPr>
            <w:tcW w:w="1285" w:type="dxa"/>
            <w:tcBorders>
              <w:top w:val="single" w:sz="6" w:space="0" w:color="auto"/>
              <w:left w:val="single" w:sz="6" w:space="0" w:color="auto"/>
              <w:bottom w:val="single" w:sz="6" w:space="0" w:color="auto"/>
              <w:right w:val="single" w:sz="6" w:space="0" w:color="auto"/>
            </w:tcBorders>
            <w:hideMark/>
          </w:tcPr>
          <w:p w14:paraId="1669792A" w14:textId="58565E4F" w:rsidR="007B386B" w:rsidRPr="006B0890" w:rsidRDefault="007B386B">
            <w:pPr>
              <w:jc w:val="both"/>
              <w:textAlignment w:val="baseline"/>
              <w:rPr>
                <w:sz w:val="20"/>
                <w:szCs w:val="20"/>
                <w:lang w:eastAsia="et-EE"/>
              </w:rPr>
            </w:pPr>
            <w:r w:rsidRPr="006B0890">
              <w:rPr>
                <w:b/>
                <w:bCs/>
                <w:sz w:val="20"/>
                <w:szCs w:val="20"/>
                <w:lang w:eastAsia="et-EE"/>
              </w:rPr>
              <w:t>Juhtumi-põhi</w:t>
            </w:r>
            <w:r w:rsidR="00FC7099" w:rsidRPr="006B0890">
              <w:rPr>
                <w:b/>
                <w:bCs/>
                <w:sz w:val="20"/>
                <w:szCs w:val="20"/>
                <w:lang w:eastAsia="et-EE"/>
              </w:rPr>
              <w:t>ne</w:t>
            </w:r>
            <w:r w:rsidRPr="006B0890">
              <w:rPr>
                <w:b/>
                <w:bCs/>
                <w:sz w:val="20"/>
                <w:szCs w:val="20"/>
                <w:lang w:eastAsia="et-EE"/>
              </w:rPr>
              <w:t xml:space="preserve"> toetus § 50</w:t>
            </w:r>
            <w:r w:rsidRPr="006B0890">
              <w:rPr>
                <w:sz w:val="20"/>
                <w:szCs w:val="20"/>
                <w:lang w:eastAsia="et-EE"/>
              </w:rPr>
              <w:t> </w:t>
            </w:r>
          </w:p>
        </w:tc>
        <w:tc>
          <w:tcPr>
            <w:tcW w:w="1874" w:type="dxa"/>
            <w:tcBorders>
              <w:top w:val="single" w:sz="6" w:space="0" w:color="auto"/>
              <w:left w:val="single" w:sz="6" w:space="0" w:color="auto"/>
              <w:bottom w:val="single" w:sz="6" w:space="0" w:color="auto"/>
              <w:right w:val="single" w:sz="6" w:space="0" w:color="auto"/>
            </w:tcBorders>
            <w:hideMark/>
          </w:tcPr>
          <w:p w14:paraId="675A093C" w14:textId="77777777" w:rsidR="007B386B" w:rsidRPr="006B0890" w:rsidRDefault="007B386B">
            <w:pPr>
              <w:ind w:left="30"/>
              <w:jc w:val="both"/>
              <w:textAlignment w:val="baseline"/>
              <w:rPr>
                <w:sz w:val="20"/>
                <w:szCs w:val="20"/>
                <w:lang w:eastAsia="et-EE"/>
              </w:rPr>
            </w:pPr>
            <w:r w:rsidRPr="006B0890">
              <w:rPr>
                <w:sz w:val="20"/>
                <w:szCs w:val="20"/>
                <w:lang w:eastAsia="et-EE"/>
              </w:rPr>
              <w:t>kõik KOV toetusmeetmed, mis ei kuulu tasandus- või toetusfondi alla: </w:t>
            </w:r>
          </w:p>
          <w:p w14:paraId="04213FDB" w14:textId="77777777" w:rsidR="007B386B" w:rsidRPr="006B0890" w:rsidRDefault="007B386B">
            <w:pPr>
              <w:ind w:left="30"/>
              <w:jc w:val="both"/>
              <w:textAlignment w:val="baseline"/>
              <w:rPr>
                <w:sz w:val="20"/>
                <w:szCs w:val="20"/>
                <w:lang w:eastAsia="et-EE"/>
              </w:rPr>
            </w:pPr>
            <w:r w:rsidRPr="006B0890">
              <w:rPr>
                <w:sz w:val="20"/>
                <w:szCs w:val="20"/>
                <w:lang w:eastAsia="et-EE"/>
              </w:rPr>
              <w:t>st raha eraldust ei ole seaduses ette nähtud või see on mõeldud ühekordsena või toetust jaotatakse taotluse alusel; </w:t>
            </w:r>
          </w:p>
          <w:p w14:paraId="0A9B6E1B" w14:textId="77777777" w:rsidR="007B386B" w:rsidRPr="006B0890" w:rsidRDefault="007B386B">
            <w:pPr>
              <w:ind w:left="165"/>
              <w:jc w:val="both"/>
              <w:textAlignment w:val="baseline"/>
              <w:rPr>
                <w:sz w:val="20"/>
                <w:szCs w:val="20"/>
                <w:lang w:eastAsia="et-EE"/>
              </w:rPr>
            </w:pPr>
            <w:r w:rsidRPr="006B0890">
              <w:rPr>
                <w:sz w:val="20"/>
                <w:szCs w:val="20"/>
                <w:lang w:eastAsia="et-EE"/>
              </w:rPr>
              <w:t> </w:t>
            </w:r>
          </w:p>
        </w:tc>
        <w:tc>
          <w:tcPr>
            <w:tcW w:w="2296" w:type="dxa"/>
            <w:tcBorders>
              <w:top w:val="single" w:sz="6" w:space="0" w:color="auto"/>
              <w:left w:val="single" w:sz="6" w:space="0" w:color="auto"/>
              <w:bottom w:val="single" w:sz="6" w:space="0" w:color="auto"/>
              <w:right w:val="single" w:sz="6" w:space="0" w:color="auto"/>
            </w:tcBorders>
            <w:hideMark/>
          </w:tcPr>
          <w:p w14:paraId="07DBC878" w14:textId="77777777" w:rsidR="007B386B" w:rsidRPr="006B0890" w:rsidRDefault="007B386B">
            <w:pPr>
              <w:numPr>
                <w:ilvl w:val="0"/>
                <w:numId w:val="38"/>
              </w:numPr>
              <w:ind w:left="0" w:firstLine="0"/>
              <w:jc w:val="both"/>
              <w:textAlignment w:val="baseline"/>
              <w:rPr>
                <w:sz w:val="20"/>
                <w:szCs w:val="20"/>
                <w:lang w:eastAsia="et-EE"/>
              </w:rPr>
            </w:pPr>
            <w:r w:rsidRPr="006B0890">
              <w:rPr>
                <w:sz w:val="20"/>
                <w:szCs w:val="20"/>
                <w:lang w:eastAsia="et-EE"/>
              </w:rPr>
              <w:t xml:space="preserve">toetuse saajad on ainult </w:t>
            </w:r>
            <w:proofErr w:type="spellStart"/>
            <w:r w:rsidRPr="006B0890">
              <w:rPr>
                <w:sz w:val="20"/>
                <w:szCs w:val="20"/>
                <w:lang w:eastAsia="et-EE"/>
              </w:rPr>
              <w:t>KOVid</w:t>
            </w:r>
            <w:proofErr w:type="spellEnd"/>
            <w:r w:rsidRPr="006B0890">
              <w:rPr>
                <w:sz w:val="20"/>
                <w:szCs w:val="20"/>
                <w:lang w:eastAsia="et-EE"/>
              </w:rPr>
              <w:t xml:space="preserve"> või nende tütred; </w:t>
            </w:r>
          </w:p>
          <w:p w14:paraId="15A66216" w14:textId="77777777" w:rsidR="007B386B" w:rsidRPr="006B0890" w:rsidRDefault="007B386B">
            <w:pPr>
              <w:numPr>
                <w:ilvl w:val="0"/>
                <w:numId w:val="39"/>
              </w:numPr>
              <w:ind w:left="0" w:firstLine="0"/>
              <w:jc w:val="both"/>
              <w:textAlignment w:val="baseline"/>
              <w:rPr>
                <w:sz w:val="20"/>
                <w:szCs w:val="20"/>
                <w:lang w:eastAsia="et-EE"/>
              </w:rPr>
            </w:pPr>
            <w:r w:rsidRPr="006B0890">
              <w:rPr>
                <w:sz w:val="20"/>
                <w:szCs w:val="20"/>
                <w:lang w:eastAsia="et-EE"/>
              </w:rPr>
              <w:t>toetust võib eraldada valemipõhiselt, taotluspõhiselt tegevuskuludeks, investeeringuteks või projektideks; </w:t>
            </w:r>
          </w:p>
          <w:p w14:paraId="2B0DAC34" w14:textId="77777777" w:rsidR="007B386B" w:rsidRPr="006B0890" w:rsidRDefault="007B386B">
            <w:pPr>
              <w:numPr>
                <w:ilvl w:val="0"/>
                <w:numId w:val="40"/>
              </w:numPr>
              <w:ind w:left="0" w:firstLine="0"/>
              <w:jc w:val="both"/>
              <w:textAlignment w:val="baseline"/>
              <w:rPr>
                <w:sz w:val="20"/>
                <w:szCs w:val="20"/>
                <w:lang w:eastAsia="et-EE"/>
              </w:rPr>
            </w:pPr>
            <w:r w:rsidRPr="006B0890">
              <w:rPr>
                <w:sz w:val="20"/>
                <w:szCs w:val="20"/>
                <w:lang w:eastAsia="et-EE"/>
              </w:rPr>
              <w:t>ühekordsed valemipõhised toetused (COVID-19, UA põgenikud, maade hindamisest tingitud maamaksu kompensatsioon, pikaajalise hoolduse reformi täiendav toetus), mida järgnevatel aastatel rohkem ei eraldata ega anta üle tulubaasi;  </w:t>
            </w:r>
          </w:p>
          <w:p w14:paraId="469401EF" w14:textId="77777777" w:rsidR="007B386B" w:rsidRPr="006B0890" w:rsidRDefault="007B386B">
            <w:pPr>
              <w:numPr>
                <w:ilvl w:val="0"/>
                <w:numId w:val="41"/>
              </w:numPr>
              <w:ind w:left="0" w:firstLine="0"/>
              <w:jc w:val="both"/>
              <w:textAlignment w:val="baseline"/>
              <w:rPr>
                <w:sz w:val="20"/>
                <w:szCs w:val="20"/>
                <w:lang w:eastAsia="et-EE"/>
              </w:rPr>
            </w:pPr>
            <w:r w:rsidRPr="006B0890">
              <w:rPr>
                <w:sz w:val="20"/>
                <w:szCs w:val="20"/>
                <w:lang w:eastAsia="et-EE"/>
              </w:rPr>
              <w:t>kriiside (kriis kui juhtum) lahendamine; </w:t>
            </w:r>
          </w:p>
          <w:p w14:paraId="371B0CC2" w14:textId="77777777" w:rsidR="007B386B" w:rsidRPr="006B0890" w:rsidRDefault="007B386B">
            <w:pPr>
              <w:numPr>
                <w:ilvl w:val="0"/>
                <w:numId w:val="42"/>
              </w:numPr>
              <w:ind w:left="0" w:firstLine="0"/>
              <w:jc w:val="both"/>
              <w:textAlignment w:val="baseline"/>
              <w:rPr>
                <w:sz w:val="20"/>
                <w:szCs w:val="20"/>
                <w:lang w:eastAsia="et-EE"/>
              </w:rPr>
            </w:pPr>
            <w:r w:rsidRPr="006B0890">
              <w:rPr>
                <w:sz w:val="20"/>
                <w:szCs w:val="20"/>
                <w:lang w:eastAsia="et-EE"/>
              </w:rPr>
              <w:t>reformide nn vigade parandus kui juhtum; </w:t>
            </w:r>
          </w:p>
          <w:p w14:paraId="23C54DA3" w14:textId="77777777" w:rsidR="007B386B" w:rsidRPr="006B0890" w:rsidRDefault="007B386B">
            <w:pPr>
              <w:numPr>
                <w:ilvl w:val="0"/>
                <w:numId w:val="43"/>
              </w:numPr>
              <w:ind w:left="0" w:firstLine="0"/>
              <w:jc w:val="both"/>
              <w:textAlignment w:val="baseline"/>
              <w:rPr>
                <w:sz w:val="20"/>
                <w:szCs w:val="20"/>
                <w:lang w:eastAsia="et-EE"/>
              </w:rPr>
            </w:pPr>
            <w:r w:rsidRPr="006B0890">
              <w:rPr>
                <w:sz w:val="20"/>
                <w:szCs w:val="20"/>
                <w:lang w:eastAsia="et-EE"/>
              </w:rPr>
              <w:t>kui on taotluspõhine peab olema taotlusvoor või konkurss; </w:t>
            </w:r>
          </w:p>
          <w:p w14:paraId="634033EA" w14:textId="77777777" w:rsidR="007B386B" w:rsidRPr="006B0890" w:rsidRDefault="007B386B">
            <w:pPr>
              <w:numPr>
                <w:ilvl w:val="0"/>
                <w:numId w:val="44"/>
              </w:numPr>
              <w:ind w:left="0" w:firstLine="0"/>
              <w:jc w:val="both"/>
              <w:textAlignment w:val="baseline"/>
              <w:rPr>
                <w:sz w:val="20"/>
                <w:szCs w:val="20"/>
                <w:lang w:eastAsia="et-EE"/>
              </w:rPr>
            </w:pPr>
            <w:r w:rsidRPr="006B0890">
              <w:rPr>
                <w:sz w:val="20"/>
                <w:szCs w:val="20"/>
                <w:lang w:eastAsia="et-EE"/>
              </w:rPr>
              <w:t>kasutatakse riikliku ülesande kulude hüvitamiseks kui KOV peab riigilt raha taotlema; </w:t>
            </w:r>
          </w:p>
          <w:p w14:paraId="31147FB6" w14:textId="77777777" w:rsidR="007B386B" w:rsidRPr="006B0890" w:rsidRDefault="007B386B">
            <w:pPr>
              <w:numPr>
                <w:ilvl w:val="0"/>
                <w:numId w:val="45"/>
              </w:numPr>
              <w:ind w:left="0" w:firstLine="0"/>
              <w:jc w:val="both"/>
              <w:textAlignment w:val="baseline"/>
              <w:rPr>
                <w:sz w:val="20"/>
                <w:szCs w:val="20"/>
                <w:lang w:eastAsia="et-EE"/>
              </w:rPr>
            </w:pPr>
            <w:r w:rsidRPr="006B0890">
              <w:rPr>
                <w:sz w:val="20"/>
                <w:szCs w:val="20"/>
                <w:lang w:eastAsia="et-EE"/>
              </w:rPr>
              <w:t xml:space="preserve">riik ostab nt halduslepinguga </w:t>
            </w:r>
            <w:proofErr w:type="spellStart"/>
            <w:r w:rsidRPr="006B0890">
              <w:rPr>
                <w:sz w:val="20"/>
                <w:szCs w:val="20"/>
                <w:lang w:eastAsia="et-EE"/>
              </w:rPr>
              <w:t>KOV-ilt</w:t>
            </w:r>
            <w:proofErr w:type="spellEnd"/>
            <w:r w:rsidRPr="006B0890">
              <w:rPr>
                <w:sz w:val="20"/>
                <w:szCs w:val="20"/>
                <w:lang w:eastAsia="et-EE"/>
              </w:rPr>
              <w:t xml:space="preserve"> konkreetset teenust. </w:t>
            </w:r>
          </w:p>
        </w:tc>
        <w:tc>
          <w:tcPr>
            <w:tcW w:w="2012" w:type="dxa"/>
            <w:tcBorders>
              <w:top w:val="single" w:sz="6" w:space="0" w:color="auto"/>
              <w:left w:val="single" w:sz="6" w:space="0" w:color="auto"/>
              <w:bottom w:val="single" w:sz="6" w:space="0" w:color="auto"/>
              <w:right w:val="single" w:sz="6" w:space="0" w:color="auto"/>
            </w:tcBorders>
            <w:hideMark/>
          </w:tcPr>
          <w:p w14:paraId="7A742B93" w14:textId="77777777" w:rsidR="007B386B" w:rsidRPr="006B0890" w:rsidRDefault="007B386B">
            <w:pPr>
              <w:numPr>
                <w:ilvl w:val="0"/>
                <w:numId w:val="46"/>
              </w:numPr>
              <w:ind w:left="0" w:firstLine="0"/>
              <w:jc w:val="both"/>
              <w:textAlignment w:val="baseline"/>
              <w:rPr>
                <w:sz w:val="20"/>
                <w:szCs w:val="20"/>
                <w:lang w:eastAsia="et-EE"/>
              </w:rPr>
            </w:pPr>
            <w:r w:rsidRPr="006B0890">
              <w:rPr>
                <w:sz w:val="20"/>
                <w:szCs w:val="20"/>
                <w:lang w:eastAsia="et-EE"/>
              </w:rPr>
              <w:t>raha võidakse anda VV reservist; </w:t>
            </w:r>
          </w:p>
          <w:p w14:paraId="55B8AB06" w14:textId="77777777" w:rsidR="007B386B" w:rsidRPr="006B0890" w:rsidRDefault="007B386B">
            <w:pPr>
              <w:numPr>
                <w:ilvl w:val="0"/>
                <w:numId w:val="47"/>
              </w:numPr>
              <w:ind w:left="0" w:firstLine="0"/>
              <w:jc w:val="both"/>
              <w:textAlignment w:val="baseline"/>
              <w:rPr>
                <w:sz w:val="20"/>
                <w:szCs w:val="20"/>
                <w:lang w:eastAsia="et-EE"/>
              </w:rPr>
            </w:pPr>
            <w:r w:rsidRPr="006B0890">
              <w:rPr>
                <w:sz w:val="20"/>
                <w:szCs w:val="20"/>
                <w:lang w:eastAsia="et-EE"/>
              </w:rPr>
              <w:t>tuleb teha ministri määrus; </w:t>
            </w:r>
          </w:p>
          <w:p w14:paraId="2885F280" w14:textId="77777777" w:rsidR="007B386B" w:rsidRPr="006B0890" w:rsidRDefault="007B386B">
            <w:pPr>
              <w:numPr>
                <w:ilvl w:val="0"/>
                <w:numId w:val="48"/>
              </w:numPr>
              <w:ind w:left="0" w:firstLine="0"/>
              <w:jc w:val="both"/>
              <w:textAlignment w:val="baseline"/>
              <w:rPr>
                <w:sz w:val="20"/>
                <w:szCs w:val="20"/>
                <w:lang w:eastAsia="et-EE"/>
              </w:rPr>
            </w:pPr>
            <w:r w:rsidRPr="006B0890">
              <w:rPr>
                <w:sz w:val="20"/>
                <w:szCs w:val="20"/>
                <w:lang w:eastAsia="et-EE"/>
              </w:rPr>
              <w:t>raha võib jaotada kombineeritult, kus valemipõhiselt piirsumma, mille piires esitab KOV konkreetsed projektid (nt COVID-19 investeeringud ja UA sõjapõgenike korterid); </w:t>
            </w:r>
          </w:p>
          <w:p w14:paraId="35B4F2DD" w14:textId="77777777" w:rsidR="007B386B" w:rsidRPr="006B0890" w:rsidRDefault="007B386B">
            <w:pPr>
              <w:numPr>
                <w:ilvl w:val="0"/>
                <w:numId w:val="49"/>
              </w:numPr>
              <w:ind w:left="0" w:firstLine="0"/>
              <w:jc w:val="both"/>
              <w:textAlignment w:val="baseline"/>
              <w:rPr>
                <w:sz w:val="20"/>
                <w:szCs w:val="20"/>
                <w:lang w:eastAsia="et-EE"/>
              </w:rPr>
            </w:pPr>
            <w:proofErr w:type="spellStart"/>
            <w:r w:rsidRPr="006B0890">
              <w:rPr>
                <w:sz w:val="20"/>
                <w:szCs w:val="20"/>
                <w:lang w:eastAsia="et-EE"/>
              </w:rPr>
              <w:t>KOVide</w:t>
            </w:r>
            <w:proofErr w:type="spellEnd"/>
            <w:r w:rsidRPr="006B0890">
              <w:rPr>
                <w:sz w:val="20"/>
                <w:szCs w:val="20"/>
                <w:lang w:eastAsia="et-EE"/>
              </w:rPr>
              <w:t xml:space="preserve"> omafinantseeringut ei pea nõudma; </w:t>
            </w:r>
          </w:p>
          <w:p w14:paraId="79D5E45E" w14:textId="77777777" w:rsidR="007B386B" w:rsidRPr="006B0890" w:rsidRDefault="007B386B">
            <w:pPr>
              <w:numPr>
                <w:ilvl w:val="0"/>
                <w:numId w:val="50"/>
              </w:numPr>
              <w:ind w:left="0" w:firstLine="0"/>
              <w:jc w:val="both"/>
              <w:textAlignment w:val="baseline"/>
              <w:rPr>
                <w:sz w:val="20"/>
                <w:szCs w:val="20"/>
                <w:lang w:eastAsia="et-EE"/>
              </w:rPr>
            </w:pPr>
            <w:r w:rsidRPr="006B0890">
              <w:rPr>
                <w:sz w:val="20"/>
                <w:szCs w:val="20"/>
                <w:lang w:eastAsia="et-EE"/>
              </w:rPr>
              <w:t xml:space="preserve">toetus jaotatakse </w:t>
            </w:r>
            <w:proofErr w:type="spellStart"/>
            <w:r w:rsidRPr="006B0890">
              <w:rPr>
                <w:sz w:val="20"/>
                <w:szCs w:val="20"/>
                <w:lang w:eastAsia="et-EE"/>
              </w:rPr>
              <w:t>KOVide</w:t>
            </w:r>
            <w:proofErr w:type="spellEnd"/>
            <w:r w:rsidRPr="006B0890">
              <w:rPr>
                <w:sz w:val="20"/>
                <w:szCs w:val="20"/>
                <w:lang w:eastAsia="et-EE"/>
              </w:rPr>
              <w:t xml:space="preserve"> vahel ministri käskkirjaga. </w:t>
            </w:r>
          </w:p>
        </w:tc>
        <w:tc>
          <w:tcPr>
            <w:tcW w:w="0" w:type="auto"/>
            <w:tcBorders>
              <w:top w:val="single" w:sz="6" w:space="0" w:color="auto"/>
              <w:left w:val="single" w:sz="6" w:space="0" w:color="auto"/>
              <w:bottom w:val="single" w:sz="6" w:space="0" w:color="auto"/>
              <w:right w:val="single" w:sz="6" w:space="0" w:color="auto"/>
            </w:tcBorders>
            <w:hideMark/>
          </w:tcPr>
          <w:p w14:paraId="1DA6F36B" w14:textId="77777777" w:rsidR="007B386B" w:rsidRPr="006B0890" w:rsidRDefault="007B386B">
            <w:pPr>
              <w:jc w:val="both"/>
              <w:textAlignment w:val="baseline"/>
              <w:rPr>
                <w:sz w:val="20"/>
                <w:szCs w:val="20"/>
                <w:lang w:eastAsia="et-EE"/>
              </w:rPr>
            </w:pPr>
            <w:r w:rsidRPr="006B0890">
              <w:rPr>
                <w:sz w:val="20"/>
                <w:szCs w:val="20"/>
                <w:lang w:eastAsia="et-EE"/>
              </w:rPr>
              <w:t>raha on ministeeriumi eelarves </w:t>
            </w:r>
          </w:p>
        </w:tc>
      </w:tr>
      <w:tr w:rsidR="007B386B" w:rsidRPr="00751DE7" w14:paraId="1605D826" w14:textId="77777777" w:rsidTr="00FD370E">
        <w:trPr>
          <w:trHeight w:val="300"/>
        </w:trPr>
        <w:tc>
          <w:tcPr>
            <w:tcW w:w="1285" w:type="dxa"/>
            <w:tcBorders>
              <w:top w:val="single" w:sz="6" w:space="0" w:color="auto"/>
              <w:left w:val="single" w:sz="6" w:space="0" w:color="auto"/>
              <w:bottom w:val="single" w:sz="6" w:space="0" w:color="auto"/>
              <w:right w:val="single" w:sz="6" w:space="0" w:color="auto"/>
            </w:tcBorders>
            <w:hideMark/>
          </w:tcPr>
          <w:p w14:paraId="13550C50" w14:textId="77777777" w:rsidR="007B386B" w:rsidRPr="006B0890" w:rsidRDefault="007B386B">
            <w:pPr>
              <w:jc w:val="both"/>
              <w:textAlignment w:val="baseline"/>
              <w:rPr>
                <w:sz w:val="20"/>
                <w:szCs w:val="20"/>
                <w:lang w:eastAsia="et-EE"/>
              </w:rPr>
            </w:pPr>
            <w:r w:rsidRPr="006B0890">
              <w:rPr>
                <w:b/>
                <w:bCs/>
                <w:sz w:val="20"/>
                <w:szCs w:val="20"/>
                <w:lang w:eastAsia="et-EE"/>
              </w:rPr>
              <w:t>Muud toetusmeetmed § 53</w:t>
            </w:r>
            <w:r w:rsidRPr="006B0890">
              <w:rPr>
                <w:sz w:val="20"/>
                <w:szCs w:val="20"/>
                <w:lang w:eastAsia="et-EE"/>
              </w:rPr>
              <w:t> </w:t>
            </w:r>
          </w:p>
        </w:tc>
        <w:tc>
          <w:tcPr>
            <w:tcW w:w="1874" w:type="dxa"/>
            <w:tcBorders>
              <w:top w:val="single" w:sz="6" w:space="0" w:color="auto"/>
              <w:left w:val="single" w:sz="6" w:space="0" w:color="auto"/>
              <w:bottom w:val="single" w:sz="6" w:space="0" w:color="auto"/>
              <w:right w:val="single" w:sz="6" w:space="0" w:color="auto"/>
            </w:tcBorders>
            <w:hideMark/>
          </w:tcPr>
          <w:p w14:paraId="40C607E5" w14:textId="77777777" w:rsidR="007B386B" w:rsidRPr="006B0890" w:rsidRDefault="007B386B">
            <w:pPr>
              <w:jc w:val="both"/>
              <w:textAlignment w:val="baseline"/>
              <w:rPr>
                <w:sz w:val="20"/>
                <w:szCs w:val="20"/>
                <w:lang w:eastAsia="et-EE"/>
              </w:rPr>
            </w:pPr>
            <w:r w:rsidRPr="006B0890">
              <w:rPr>
                <w:sz w:val="20"/>
                <w:szCs w:val="20"/>
                <w:lang w:eastAsia="et-EE"/>
              </w:rPr>
              <w:t>toetatakse mingit konkreetset valdkonda </w:t>
            </w:r>
          </w:p>
        </w:tc>
        <w:tc>
          <w:tcPr>
            <w:tcW w:w="2296" w:type="dxa"/>
            <w:tcBorders>
              <w:top w:val="single" w:sz="6" w:space="0" w:color="auto"/>
              <w:left w:val="single" w:sz="6" w:space="0" w:color="auto"/>
              <w:bottom w:val="single" w:sz="6" w:space="0" w:color="auto"/>
              <w:right w:val="single" w:sz="6" w:space="0" w:color="auto"/>
            </w:tcBorders>
            <w:hideMark/>
          </w:tcPr>
          <w:p w14:paraId="0829A3D4" w14:textId="77777777" w:rsidR="007B386B" w:rsidRPr="006B0890" w:rsidRDefault="007B386B">
            <w:pPr>
              <w:numPr>
                <w:ilvl w:val="0"/>
                <w:numId w:val="51"/>
              </w:numPr>
              <w:ind w:left="0" w:firstLine="0"/>
              <w:jc w:val="both"/>
              <w:textAlignment w:val="baseline"/>
              <w:rPr>
                <w:sz w:val="20"/>
                <w:szCs w:val="20"/>
                <w:lang w:eastAsia="et-EE"/>
              </w:rPr>
            </w:pPr>
            <w:r w:rsidRPr="006B0890">
              <w:rPr>
                <w:sz w:val="20"/>
                <w:szCs w:val="20"/>
                <w:lang w:eastAsia="et-EE"/>
              </w:rPr>
              <w:t xml:space="preserve">toetuse saajad on lisaks </w:t>
            </w:r>
            <w:proofErr w:type="spellStart"/>
            <w:r w:rsidRPr="006B0890">
              <w:rPr>
                <w:sz w:val="20"/>
                <w:szCs w:val="20"/>
                <w:lang w:eastAsia="et-EE"/>
              </w:rPr>
              <w:t>KOVile</w:t>
            </w:r>
            <w:proofErr w:type="spellEnd"/>
            <w:r w:rsidRPr="006B0890">
              <w:rPr>
                <w:sz w:val="20"/>
                <w:szCs w:val="20"/>
                <w:lang w:eastAsia="et-EE"/>
              </w:rPr>
              <w:t xml:space="preserve"> ka erasektor või muud osapooled </w:t>
            </w:r>
          </w:p>
          <w:p w14:paraId="407EA201" w14:textId="77777777" w:rsidR="007B386B" w:rsidRPr="006B0890" w:rsidRDefault="007B386B">
            <w:pPr>
              <w:numPr>
                <w:ilvl w:val="0"/>
                <w:numId w:val="52"/>
              </w:numPr>
              <w:ind w:left="0" w:firstLine="0"/>
              <w:jc w:val="both"/>
              <w:textAlignment w:val="baseline"/>
              <w:rPr>
                <w:sz w:val="20"/>
                <w:szCs w:val="20"/>
                <w:lang w:eastAsia="et-EE"/>
              </w:rPr>
            </w:pPr>
            <w:r w:rsidRPr="006B0890">
              <w:rPr>
                <w:sz w:val="20"/>
                <w:szCs w:val="20"/>
                <w:lang w:eastAsia="et-EE"/>
              </w:rPr>
              <w:t>toetuste andmine on üle antud rakendusüksustele.  </w:t>
            </w:r>
          </w:p>
        </w:tc>
        <w:tc>
          <w:tcPr>
            <w:tcW w:w="2012" w:type="dxa"/>
            <w:tcBorders>
              <w:top w:val="single" w:sz="6" w:space="0" w:color="auto"/>
              <w:left w:val="single" w:sz="6" w:space="0" w:color="auto"/>
              <w:bottom w:val="single" w:sz="6" w:space="0" w:color="auto"/>
              <w:right w:val="single" w:sz="6" w:space="0" w:color="auto"/>
            </w:tcBorders>
            <w:hideMark/>
          </w:tcPr>
          <w:p w14:paraId="5519DDB9" w14:textId="77777777" w:rsidR="007B386B" w:rsidRPr="006B0890" w:rsidRDefault="007B386B">
            <w:pPr>
              <w:numPr>
                <w:ilvl w:val="0"/>
                <w:numId w:val="53"/>
              </w:numPr>
              <w:ind w:left="0" w:firstLine="0"/>
              <w:jc w:val="both"/>
              <w:textAlignment w:val="baseline"/>
              <w:rPr>
                <w:sz w:val="20"/>
                <w:szCs w:val="20"/>
                <w:lang w:eastAsia="et-EE"/>
              </w:rPr>
            </w:pPr>
            <w:r w:rsidRPr="006B0890">
              <w:rPr>
                <w:sz w:val="20"/>
                <w:szCs w:val="20"/>
                <w:lang w:eastAsia="et-EE"/>
              </w:rPr>
              <w:t>tuleb teha ministri määrus, kus on kirjas taotlemise tingimused; </w:t>
            </w:r>
          </w:p>
          <w:p w14:paraId="5C5BE87C" w14:textId="77777777" w:rsidR="007B386B" w:rsidRPr="006B0890" w:rsidRDefault="007B386B">
            <w:pPr>
              <w:numPr>
                <w:ilvl w:val="0"/>
                <w:numId w:val="54"/>
              </w:numPr>
              <w:ind w:left="0" w:firstLine="0"/>
              <w:jc w:val="both"/>
              <w:textAlignment w:val="baseline"/>
              <w:rPr>
                <w:sz w:val="20"/>
                <w:szCs w:val="20"/>
                <w:lang w:eastAsia="et-EE"/>
              </w:rPr>
            </w:pPr>
            <w:r w:rsidRPr="006B0890">
              <w:rPr>
                <w:sz w:val="20"/>
                <w:szCs w:val="20"/>
                <w:lang w:eastAsia="et-EE"/>
              </w:rPr>
              <w:t xml:space="preserve">toetus jaotatakse saajate vahel ministri käskkirjaga või </w:t>
            </w:r>
            <w:r w:rsidRPr="006B0890">
              <w:rPr>
                <w:sz w:val="20"/>
                <w:szCs w:val="20"/>
                <w:lang w:eastAsia="et-EE"/>
              </w:rPr>
              <w:lastRenderedPageBreak/>
              <w:t>rakendusüksuse otsusega. </w:t>
            </w:r>
          </w:p>
        </w:tc>
        <w:tc>
          <w:tcPr>
            <w:tcW w:w="0" w:type="auto"/>
            <w:tcBorders>
              <w:top w:val="single" w:sz="6" w:space="0" w:color="auto"/>
              <w:left w:val="single" w:sz="6" w:space="0" w:color="auto"/>
              <w:bottom w:val="single" w:sz="6" w:space="0" w:color="auto"/>
              <w:right w:val="single" w:sz="6" w:space="0" w:color="auto"/>
            </w:tcBorders>
            <w:hideMark/>
          </w:tcPr>
          <w:p w14:paraId="4CF2B490" w14:textId="77777777" w:rsidR="007B386B" w:rsidRPr="006B0890" w:rsidRDefault="007B386B">
            <w:pPr>
              <w:jc w:val="both"/>
              <w:textAlignment w:val="baseline"/>
              <w:rPr>
                <w:sz w:val="20"/>
                <w:szCs w:val="20"/>
                <w:lang w:eastAsia="et-EE"/>
              </w:rPr>
            </w:pPr>
            <w:r w:rsidRPr="006B0890">
              <w:rPr>
                <w:sz w:val="20"/>
                <w:szCs w:val="20"/>
                <w:lang w:eastAsia="et-EE"/>
              </w:rPr>
              <w:lastRenderedPageBreak/>
              <w:t>raha on ministeeriumi eelarves </w:t>
            </w:r>
          </w:p>
        </w:tc>
      </w:tr>
    </w:tbl>
    <w:p w14:paraId="7941E97E" w14:textId="77777777" w:rsidR="007B386B" w:rsidRPr="00751DE7" w:rsidRDefault="007B386B" w:rsidP="007B386B">
      <w:pPr>
        <w:jc w:val="both"/>
        <w:textAlignment w:val="baseline"/>
        <w:rPr>
          <w:lang w:eastAsia="et-EE"/>
        </w:rPr>
      </w:pPr>
      <w:r w:rsidRPr="00751DE7">
        <w:rPr>
          <w:lang w:eastAsia="et-EE"/>
        </w:rPr>
        <w:t> </w:t>
      </w:r>
    </w:p>
    <w:p w14:paraId="70A76FBF" w14:textId="75B4D57A" w:rsidR="007B386B" w:rsidRDefault="007B386B" w:rsidP="007B386B">
      <w:pPr>
        <w:jc w:val="both"/>
        <w:textAlignment w:val="baseline"/>
        <w:rPr>
          <w:lang w:eastAsia="et-EE"/>
        </w:rPr>
      </w:pPr>
      <w:r w:rsidRPr="00CD60A2">
        <w:rPr>
          <w:lang w:eastAsia="et-EE"/>
        </w:rPr>
        <w:t xml:space="preserve">Valitsussektori eelarvepositsioon on oluline riigirahanduse suunamise instrument, mis mõjutab </w:t>
      </w:r>
      <w:proofErr w:type="spellStart"/>
      <w:r w:rsidRPr="00CD60A2">
        <w:rPr>
          <w:lang w:eastAsia="et-EE"/>
        </w:rPr>
        <w:t>KOVe</w:t>
      </w:r>
      <w:proofErr w:type="spellEnd"/>
      <w:r w:rsidRPr="00CD60A2">
        <w:rPr>
          <w:lang w:eastAsia="et-EE"/>
        </w:rPr>
        <w:t xml:space="preserve">, kuna nad on osa valitsussektorist. Kehtiva seaduse sõnastuses on </w:t>
      </w:r>
      <w:proofErr w:type="spellStart"/>
      <w:r w:rsidRPr="00CD60A2">
        <w:rPr>
          <w:lang w:eastAsia="et-EE"/>
        </w:rPr>
        <w:t>KOVide</w:t>
      </w:r>
      <w:proofErr w:type="spellEnd"/>
      <w:r w:rsidRPr="00CD60A2">
        <w:rPr>
          <w:lang w:eastAsia="et-EE"/>
        </w:rPr>
        <w:t xml:space="preserve"> eelarvepositsiooni parandamist käsit</w:t>
      </w:r>
      <w:r w:rsidR="00EE3491" w:rsidRPr="00CD60A2">
        <w:rPr>
          <w:lang w:eastAsia="et-EE"/>
        </w:rPr>
        <w:t>letud</w:t>
      </w:r>
      <w:r w:rsidRPr="00CD60A2">
        <w:rPr>
          <w:lang w:eastAsia="et-EE"/>
        </w:rPr>
        <w:t xml:space="preserve"> kahes eraldi sättes (RES § 46 lõike 2 punktides 5 ja 6). Nende kohaselt on riigi ja </w:t>
      </w:r>
      <w:proofErr w:type="spellStart"/>
      <w:r w:rsidRPr="00CD60A2">
        <w:rPr>
          <w:lang w:eastAsia="et-EE"/>
        </w:rPr>
        <w:t>KOVide</w:t>
      </w:r>
      <w:proofErr w:type="spellEnd"/>
      <w:r w:rsidRPr="00CD60A2">
        <w:rPr>
          <w:lang w:eastAsia="et-EE"/>
        </w:rPr>
        <w:t xml:space="preserve"> üleriigilise liidu läbirääkimiste eesmärgiks kokku leppida finantsdistsipliini tagamise meetmed ja kohaliku omavalitsuse üksuste konsolideeritud eelarve puudujäägi või ülejäägi suurus eelarvestrateegia perioodiks ning RES § 7 lõikes 2 nimetatud olukorra ilmnemisel (valitsussektori struktuurse eelarvepositsiooni puudujääk</w:t>
      </w:r>
      <w:r w:rsidR="00F85A6C" w:rsidRPr="00CD60A2">
        <w:rPr>
          <w:lang w:eastAsia="et-EE"/>
        </w:rPr>
        <w:t>)</w:t>
      </w:r>
      <w:r w:rsidRPr="00CD60A2">
        <w:rPr>
          <w:lang w:eastAsia="et-EE"/>
        </w:rPr>
        <w:t xml:space="preserve">, mille korral peab Vabariigi Valitsus rakendama eelarvepositsiooni parandavaid meetmeid  muuhulgas </w:t>
      </w:r>
      <w:proofErr w:type="spellStart"/>
      <w:r w:rsidRPr="00CD60A2">
        <w:rPr>
          <w:lang w:eastAsia="et-EE"/>
        </w:rPr>
        <w:t>KOVidele</w:t>
      </w:r>
      <w:proofErr w:type="spellEnd"/>
      <w:r w:rsidRPr="00CD60A2">
        <w:rPr>
          <w:lang w:eastAsia="et-EE"/>
        </w:rPr>
        <w:t xml:space="preserve">, mis aitavad parandada valitsussektori struktuurset eelarvepositsiooni. Eelarvepositsiooni parandamiseks võib kasutada nt tegevuskulude kasvu piirangut, netovõlakoormuse piirmäära vähendamist, likviidsusreservi nõude kehtestamist või üldises mõttes eelarve puudujäägi vähendamist, mille konkreetsed lahendused määravad </w:t>
      </w:r>
      <w:proofErr w:type="spellStart"/>
      <w:r w:rsidRPr="00CD60A2">
        <w:rPr>
          <w:lang w:eastAsia="et-EE"/>
        </w:rPr>
        <w:t>KOVid</w:t>
      </w:r>
      <w:proofErr w:type="spellEnd"/>
      <w:r w:rsidRPr="00CD60A2">
        <w:rPr>
          <w:lang w:eastAsia="et-EE"/>
        </w:rPr>
        <w:t xml:space="preserve"> ise. Olenevalt eelarvepositsiooni parandamise eesmärgist võivad lahendused olla väga erinevad ning neid ei ole võimalik seaduses ette määratleda. Sellised meetmed tuleb rakendada vastavalt olukorrale ja </w:t>
      </w:r>
      <w:proofErr w:type="spellStart"/>
      <w:r w:rsidRPr="00CD60A2">
        <w:rPr>
          <w:lang w:eastAsia="et-EE"/>
        </w:rPr>
        <w:t>KOVide</w:t>
      </w:r>
      <w:proofErr w:type="spellEnd"/>
      <w:r w:rsidRPr="00CD60A2">
        <w:rPr>
          <w:lang w:eastAsia="et-EE"/>
        </w:rPr>
        <w:t xml:space="preserve"> üleriigilise liiduga läbi rääkida. </w:t>
      </w:r>
    </w:p>
    <w:p w14:paraId="1B90A952" w14:textId="77777777" w:rsidR="00594144" w:rsidRPr="00CD60A2" w:rsidRDefault="00594144" w:rsidP="007B386B">
      <w:pPr>
        <w:jc w:val="both"/>
        <w:textAlignment w:val="baseline"/>
        <w:rPr>
          <w:lang w:eastAsia="et-EE"/>
        </w:rPr>
      </w:pPr>
    </w:p>
    <w:p w14:paraId="6276DEA8" w14:textId="59158D0C" w:rsidR="007B386B" w:rsidRPr="009A70EE" w:rsidRDefault="00DF2380" w:rsidP="007B386B">
      <w:pPr>
        <w:jc w:val="both"/>
        <w:textAlignment w:val="baseline"/>
        <w:rPr>
          <w:lang w:eastAsia="et-EE"/>
        </w:rPr>
      </w:pPr>
      <w:r w:rsidRPr="009A70EE">
        <w:rPr>
          <w:b/>
          <w:bCs/>
          <w:lang w:eastAsia="et-EE"/>
        </w:rPr>
        <w:t>RES § 46 lõike 2 punkt 6</w:t>
      </w:r>
      <w:r w:rsidR="00675E94" w:rsidRPr="009A70EE">
        <w:rPr>
          <w:b/>
          <w:bCs/>
          <w:lang w:eastAsia="et-EE"/>
        </w:rPr>
        <w:t xml:space="preserve"> </w:t>
      </w:r>
      <w:r w:rsidRPr="009A70EE">
        <w:rPr>
          <w:lang w:eastAsia="et-EE"/>
        </w:rPr>
        <w:t xml:space="preserve">tunnistatakse kehtetuks. </w:t>
      </w:r>
      <w:proofErr w:type="spellStart"/>
      <w:r w:rsidR="007B386B" w:rsidRPr="009A70EE">
        <w:rPr>
          <w:lang w:eastAsia="et-EE"/>
        </w:rPr>
        <w:t>KOVide</w:t>
      </w:r>
      <w:proofErr w:type="spellEnd"/>
      <w:r w:rsidR="007B386B" w:rsidRPr="009A70EE">
        <w:rPr>
          <w:lang w:eastAsia="et-EE"/>
        </w:rPr>
        <w:t xml:space="preserve"> koondeelarve positsiooni parandamise meetmeid ei pea tingimata kehtestama koos keskvalitsuse meetmetega (nt riigieelarve kulude kärbe 2025.</w:t>
      </w:r>
      <w:r w:rsidR="008D67AC">
        <w:rPr>
          <w:lang w:eastAsia="et-EE"/>
        </w:rPr>
        <w:t xml:space="preserve"> </w:t>
      </w:r>
      <w:r w:rsidR="007B386B" w:rsidRPr="009A70EE">
        <w:rPr>
          <w:lang w:eastAsia="et-EE"/>
        </w:rPr>
        <w:t>a, mis KOV eelarveid ei puudutanud)</w:t>
      </w:r>
      <w:r w:rsidR="00675E94" w:rsidRPr="009A70EE">
        <w:rPr>
          <w:lang w:eastAsia="et-EE"/>
        </w:rPr>
        <w:t xml:space="preserve">. </w:t>
      </w:r>
      <w:r w:rsidR="007B386B" w:rsidRPr="009A70EE">
        <w:rPr>
          <w:lang w:eastAsia="et-EE"/>
        </w:rPr>
        <w:t xml:space="preserve">Võib esineda olukord, kus valitsussektori eelarvepositsioon on halvenenud üksnes keskvalitsuse osas ja positsiooni parandamise meetmed ei peaks </w:t>
      </w:r>
      <w:proofErr w:type="spellStart"/>
      <w:r w:rsidR="007B386B" w:rsidRPr="009A70EE">
        <w:rPr>
          <w:lang w:eastAsia="et-EE"/>
        </w:rPr>
        <w:t>KOVe</w:t>
      </w:r>
      <w:proofErr w:type="spellEnd"/>
      <w:r w:rsidR="007B386B" w:rsidRPr="009A70EE">
        <w:rPr>
          <w:lang w:eastAsia="et-EE"/>
        </w:rPr>
        <w:t xml:space="preserve"> puudutama. Samas võib esineda olukord, kus </w:t>
      </w:r>
      <w:proofErr w:type="spellStart"/>
      <w:r w:rsidR="007B386B" w:rsidRPr="009A70EE">
        <w:rPr>
          <w:lang w:eastAsia="et-EE"/>
        </w:rPr>
        <w:t>KOVide</w:t>
      </w:r>
      <w:proofErr w:type="spellEnd"/>
      <w:r w:rsidR="007B386B" w:rsidRPr="009A70EE">
        <w:rPr>
          <w:lang w:eastAsia="et-EE"/>
        </w:rPr>
        <w:t xml:space="preserve"> eelarvepositsiooni võib olla vajalik</w:t>
      </w:r>
      <w:r w:rsidR="00747DB8">
        <w:rPr>
          <w:lang w:eastAsia="et-EE"/>
        </w:rPr>
        <w:t xml:space="preserve"> </w:t>
      </w:r>
      <w:r w:rsidR="007B386B" w:rsidRPr="009A70EE">
        <w:rPr>
          <w:lang w:eastAsia="et-EE"/>
        </w:rPr>
        <w:t>parandada tingimustes, kus keskvalitsusel ei ole vaja rakendada täiendavaid eelarvemeetmeid. </w:t>
      </w:r>
    </w:p>
    <w:p w14:paraId="0548BF02" w14:textId="77777777" w:rsidR="007B386B" w:rsidRPr="009A70EE" w:rsidRDefault="007B386B" w:rsidP="007B386B">
      <w:pPr>
        <w:shd w:val="clear" w:color="auto" w:fill="FFFFFF"/>
        <w:jc w:val="both"/>
        <w:rPr>
          <w:b/>
          <w:bCs/>
          <w:lang w:eastAsia="et-EE"/>
        </w:rPr>
      </w:pPr>
    </w:p>
    <w:p w14:paraId="4597A506" w14:textId="776C4998" w:rsidR="007B386B" w:rsidRPr="009A70EE" w:rsidRDefault="00096F86" w:rsidP="008311D3">
      <w:pPr>
        <w:jc w:val="both"/>
      </w:pPr>
      <w:r w:rsidRPr="009A70EE">
        <w:rPr>
          <w:b/>
          <w:bCs/>
          <w:lang w:eastAsia="et-EE"/>
        </w:rPr>
        <w:t xml:space="preserve">Paragrahvi 46 täiendatakse lõigetega 6 ja 7, mis </w:t>
      </w:r>
      <w:r w:rsidRPr="009A70EE">
        <w:rPr>
          <w:rStyle w:val="normaltextrun"/>
          <w:rFonts w:eastAsiaTheme="majorEastAsia"/>
          <w:b/>
          <w:bCs/>
        </w:rPr>
        <w:t xml:space="preserve">tuuakse üle kohaliku omavalitsuse üksuse finantsjuhtimise seaduse (edaspidi </w:t>
      </w:r>
      <w:r w:rsidRPr="009A70EE">
        <w:rPr>
          <w:rStyle w:val="normaltextrun"/>
          <w:rFonts w:eastAsiaTheme="majorEastAsia"/>
          <w:b/>
          <w:bCs/>
          <w:i/>
          <w:iCs/>
        </w:rPr>
        <w:t>KOFS</w:t>
      </w:r>
      <w:r w:rsidRPr="009A70EE">
        <w:rPr>
          <w:rStyle w:val="normaltextrun"/>
          <w:rFonts w:eastAsiaTheme="majorEastAsia"/>
          <w:b/>
          <w:bCs/>
        </w:rPr>
        <w:t>) §-st 25</w:t>
      </w:r>
      <w:r w:rsidR="003070FD">
        <w:rPr>
          <w:rStyle w:val="normaltextrun"/>
          <w:rFonts w:eastAsiaTheme="majorEastAsia"/>
        </w:rPr>
        <w:t xml:space="preserve">, mis tunnistatakse </w:t>
      </w:r>
      <w:proofErr w:type="spellStart"/>
      <w:r w:rsidR="003070FD">
        <w:rPr>
          <w:rStyle w:val="normaltextrun"/>
          <w:rFonts w:eastAsiaTheme="majorEastAsia"/>
        </w:rPr>
        <w:t>KOFS</w:t>
      </w:r>
      <w:r w:rsidR="003F4D4E">
        <w:rPr>
          <w:rStyle w:val="normaltextrun"/>
          <w:rFonts w:eastAsiaTheme="majorEastAsia"/>
        </w:rPr>
        <w:t>i</w:t>
      </w:r>
      <w:proofErr w:type="spellEnd"/>
      <w:r w:rsidR="003F4D4E">
        <w:rPr>
          <w:rStyle w:val="normaltextrun"/>
          <w:rFonts w:eastAsiaTheme="majorEastAsia"/>
        </w:rPr>
        <w:t xml:space="preserve"> muutmise eelnõuga kehtetuks.</w:t>
      </w:r>
      <w:r w:rsidR="0075740F">
        <w:rPr>
          <w:rStyle w:val="normaltextrun"/>
          <w:rFonts w:eastAsiaTheme="majorEastAsia"/>
        </w:rPr>
        <w:t xml:space="preserve"> </w:t>
      </w:r>
      <w:proofErr w:type="spellStart"/>
      <w:r w:rsidR="00724843">
        <w:rPr>
          <w:rStyle w:val="normaltextrun"/>
          <w:rFonts w:eastAsiaTheme="majorEastAsia"/>
        </w:rPr>
        <w:t>KOFS</w:t>
      </w:r>
      <w:r w:rsidR="0040504B">
        <w:rPr>
          <w:rStyle w:val="normaltextrun"/>
          <w:rFonts w:eastAsiaTheme="majorEastAsia"/>
        </w:rPr>
        <w:t>i</w:t>
      </w:r>
      <w:proofErr w:type="spellEnd"/>
      <w:r w:rsidR="0040504B">
        <w:rPr>
          <w:rStyle w:val="normaltextrun"/>
          <w:rFonts w:eastAsiaTheme="majorEastAsia"/>
        </w:rPr>
        <w:t xml:space="preserve"> muutmine toimub paralleelselt </w:t>
      </w:r>
      <w:r w:rsidR="00A72D80">
        <w:rPr>
          <w:rStyle w:val="normaltextrun"/>
          <w:rFonts w:eastAsiaTheme="majorEastAsia"/>
        </w:rPr>
        <w:t>või samal ajal riigieelarve seaduse muutmisega</w:t>
      </w:r>
      <w:r w:rsidR="00E056F5">
        <w:rPr>
          <w:rStyle w:val="normaltextrun"/>
          <w:rFonts w:eastAsiaTheme="majorEastAsia"/>
        </w:rPr>
        <w:t xml:space="preserve"> ning Regionaal</w:t>
      </w:r>
      <w:r w:rsidR="00E40194">
        <w:rPr>
          <w:rStyle w:val="normaltextrun"/>
          <w:rFonts w:eastAsiaTheme="majorEastAsia"/>
        </w:rPr>
        <w:t>- ja Põllumajandus</w:t>
      </w:r>
      <w:r w:rsidR="00E056F5">
        <w:rPr>
          <w:rStyle w:val="normaltextrun"/>
          <w:rFonts w:eastAsiaTheme="majorEastAsia"/>
        </w:rPr>
        <w:t>ministeerium kontrollib</w:t>
      </w:r>
      <w:r w:rsidR="00BD2D45">
        <w:rPr>
          <w:rStyle w:val="normaltextrun"/>
          <w:rFonts w:eastAsiaTheme="majorEastAsia"/>
        </w:rPr>
        <w:t xml:space="preserve"> selles osas menetlust</w:t>
      </w:r>
      <w:r w:rsidR="003F4D4E">
        <w:rPr>
          <w:rStyle w:val="normaltextrun"/>
          <w:rFonts w:eastAsiaTheme="majorEastAsia"/>
        </w:rPr>
        <w:t>. K</w:t>
      </w:r>
      <w:r w:rsidR="007B386B" w:rsidRPr="009A70EE">
        <w:rPr>
          <w:rStyle w:val="normaltextrun"/>
          <w:rFonts w:eastAsiaTheme="majorEastAsia"/>
        </w:rPr>
        <w:t xml:space="preserve">OFS reguleerib esmajärjekorras </w:t>
      </w:r>
      <w:proofErr w:type="spellStart"/>
      <w:r w:rsidR="007B386B" w:rsidRPr="009A70EE">
        <w:rPr>
          <w:rStyle w:val="normaltextrun"/>
          <w:rFonts w:eastAsiaTheme="majorEastAsia"/>
        </w:rPr>
        <w:t>KOVide</w:t>
      </w:r>
      <w:proofErr w:type="spellEnd"/>
      <w:r w:rsidR="007B386B" w:rsidRPr="009A70EE">
        <w:rPr>
          <w:rStyle w:val="normaltextrun"/>
          <w:rFonts w:eastAsiaTheme="majorEastAsia"/>
        </w:rPr>
        <w:t xml:space="preserve"> sisemist finantskorraldust. KOFS § 25 käsitleb riigi ja </w:t>
      </w:r>
      <w:proofErr w:type="spellStart"/>
      <w:r w:rsidR="007B386B" w:rsidRPr="009A70EE">
        <w:rPr>
          <w:rStyle w:val="normaltextrun"/>
          <w:rFonts w:eastAsiaTheme="majorEastAsia"/>
        </w:rPr>
        <w:t>KOVide</w:t>
      </w:r>
      <w:proofErr w:type="spellEnd"/>
      <w:r w:rsidR="007B386B" w:rsidRPr="009A70EE">
        <w:rPr>
          <w:rStyle w:val="normaltextrun"/>
          <w:rFonts w:eastAsiaTheme="majorEastAsia"/>
        </w:rPr>
        <w:t xml:space="preserve"> fiskaalsuhet ning seetõttu on õigusnormi õigem koht riigieelarve seadus, kus on kõik muud riigi ja </w:t>
      </w:r>
      <w:proofErr w:type="spellStart"/>
      <w:r w:rsidR="007B386B" w:rsidRPr="009A70EE">
        <w:rPr>
          <w:rStyle w:val="normaltextrun"/>
          <w:rFonts w:eastAsiaTheme="majorEastAsia"/>
        </w:rPr>
        <w:t>KOVide</w:t>
      </w:r>
      <w:proofErr w:type="spellEnd"/>
      <w:r w:rsidR="007B386B" w:rsidRPr="009A70EE">
        <w:rPr>
          <w:rStyle w:val="normaltextrun"/>
          <w:rFonts w:eastAsiaTheme="majorEastAsia"/>
        </w:rPr>
        <w:t xml:space="preserve"> fiskaalsuhet käsitlevad peamised regulatsioonid.</w:t>
      </w:r>
      <w:r w:rsidR="007B386B" w:rsidRPr="009A70EE">
        <w:rPr>
          <w:rStyle w:val="eop"/>
          <w:rFonts w:eastAsiaTheme="majorEastAsia"/>
        </w:rPr>
        <w:t> </w:t>
      </w:r>
    </w:p>
    <w:p w14:paraId="187E7FAD" w14:textId="77777777" w:rsidR="00830B7B" w:rsidRDefault="00830B7B" w:rsidP="007B386B">
      <w:pPr>
        <w:pStyle w:val="paragraph"/>
        <w:spacing w:before="0" w:after="0" w:afterAutospacing="0"/>
        <w:jc w:val="both"/>
        <w:textAlignment w:val="baseline"/>
        <w:rPr>
          <w:rStyle w:val="normaltextrun"/>
          <w:rFonts w:eastAsiaTheme="majorEastAsia"/>
        </w:rPr>
      </w:pPr>
    </w:p>
    <w:p w14:paraId="65A2C10D" w14:textId="1AAA7606" w:rsidR="007B386B" w:rsidRPr="009A70EE" w:rsidRDefault="007B386B" w:rsidP="007B386B">
      <w:pPr>
        <w:pStyle w:val="paragraph"/>
        <w:spacing w:before="0" w:after="0" w:afterAutospacing="0"/>
        <w:jc w:val="both"/>
        <w:textAlignment w:val="baseline"/>
      </w:pPr>
      <w:r w:rsidRPr="009A70EE">
        <w:rPr>
          <w:rStyle w:val="normaltextrun"/>
          <w:rFonts w:eastAsiaTheme="majorEastAsia"/>
        </w:rPr>
        <w:t xml:space="preserve">Õigusnorm sisustab </w:t>
      </w:r>
      <w:proofErr w:type="spellStart"/>
      <w:r w:rsidRPr="009A70EE">
        <w:rPr>
          <w:rStyle w:val="normaltextrun"/>
          <w:rFonts w:eastAsiaTheme="majorEastAsia"/>
        </w:rPr>
        <w:t>KOVide</w:t>
      </w:r>
      <w:proofErr w:type="spellEnd"/>
      <w:r w:rsidRPr="009A70EE">
        <w:rPr>
          <w:rStyle w:val="normaltextrun"/>
          <w:rFonts w:eastAsiaTheme="majorEastAsia"/>
        </w:rPr>
        <w:t xml:space="preserve"> ühe peamise finantsgarantii, mis tagab selle, et eelarveaasta keskel tehtud </w:t>
      </w:r>
      <w:proofErr w:type="spellStart"/>
      <w:r w:rsidRPr="009A70EE">
        <w:rPr>
          <w:rStyle w:val="normaltextrun"/>
          <w:rFonts w:eastAsiaTheme="majorEastAsia"/>
        </w:rPr>
        <w:t>KOVide</w:t>
      </w:r>
      <w:proofErr w:type="spellEnd"/>
      <w:r w:rsidRPr="009A70EE">
        <w:rPr>
          <w:rStyle w:val="normaltextrun"/>
          <w:rFonts w:eastAsiaTheme="majorEastAsia"/>
        </w:rPr>
        <w:t xml:space="preserve"> sissetulekuid ja väljaminekuid negatiivselt mõjutavad Riigikogu või Vabariigi Valitsuse õigusakti kehtestamise rahalised mõjud tuleb riigil </w:t>
      </w:r>
      <w:proofErr w:type="spellStart"/>
      <w:r w:rsidRPr="009A70EE">
        <w:rPr>
          <w:rStyle w:val="normaltextrun"/>
          <w:rFonts w:eastAsiaTheme="majorEastAsia"/>
        </w:rPr>
        <w:t>KOVidele</w:t>
      </w:r>
      <w:proofErr w:type="spellEnd"/>
      <w:r w:rsidRPr="009A70EE">
        <w:rPr>
          <w:rStyle w:val="normaltextrun"/>
          <w:rFonts w:eastAsiaTheme="majorEastAsia"/>
        </w:rPr>
        <w:t xml:space="preserve"> kompenseerida. Kui riik vähendab eelarveaasta keskel </w:t>
      </w:r>
      <w:proofErr w:type="spellStart"/>
      <w:r w:rsidRPr="009A70EE">
        <w:rPr>
          <w:rStyle w:val="normaltextrun"/>
          <w:rFonts w:eastAsiaTheme="majorEastAsia"/>
        </w:rPr>
        <w:t>KOVide</w:t>
      </w:r>
      <w:proofErr w:type="spellEnd"/>
      <w:r w:rsidRPr="009A70EE">
        <w:rPr>
          <w:rStyle w:val="normaltextrun"/>
          <w:rFonts w:eastAsiaTheme="majorEastAsia"/>
        </w:rPr>
        <w:t xml:space="preserve"> sissetulekuid või suurendab väljaminekuid, peab KOV võtma vastu negatiivse lisaeelarve, et vähendada juba kinnitatud omavalitsuslike ülesannete rahastamist. </w:t>
      </w:r>
      <w:proofErr w:type="spellStart"/>
      <w:r w:rsidRPr="009A70EE">
        <w:rPr>
          <w:rStyle w:val="normaltextrun"/>
          <w:rFonts w:eastAsiaTheme="majorEastAsia"/>
        </w:rPr>
        <w:t>KOVidel</w:t>
      </w:r>
      <w:proofErr w:type="spellEnd"/>
      <w:r w:rsidRPr="009A70EE">
        <w:rPr>
          <w:rStyle w:val="normaltextrun"/>
          <w:rFonts w:eastAsiaTheme="majorEastAsia"/>
        </w:rPr>
        <w:t xml:space="preserve"> peab olema võimalik tegutseda mõistlikus ootuses, et nende ülesannete rahastamiseks kehtestatud regulatsioon püsib stabiilsena ning et seda ei muudeta ootamatult ebasoodsamaks, seda eriti eelarveaasta keskel. Finantsgarantii on vajalik, et </w:t>
      </w:r>
      <w:proofErr w:type="spellStart"/>
      <w:r w:rsidRPr="009A70EE">
        <w:rPr>
          <w:rStyle w:val="normaltextrun"/>
          <w:rFonts w:eastAsiaTheme="majorEastAsia"/>
        </w:rPr>
        <w:t>KOVid</w:t>
      </w:r>
      <w:proofErr w:type="spellEnd"/>
      <w:r w:rsidRPr="009A70EE">
        <w:rPr>
          <w:rStyle w:val="normaltextrun"/>
          <w:rFonts w:eastAsiaTheme="majorEastAsia"/>
        </w:rPr>
        <w:t xml:space="preserve"> ei satuks ülemäärasesse sõltuvusse keskvalitsuse otsustest, mis kahjustab </w:t>
      </w:r>
      <w:proofErr w:type="spellStart"/>
      <w:r w:rsidRPr="009A70EE">
        <w:rPr>
          <w:rStyle w:val="normaltextrun"/>
          <w:rFonts w:eastAsiaTheme="majorEastAsia"/>
        </w:rPr>
        <w:t>KOVi</w:t>
      </w:r>
      <w:proofErr w:type="spellEnd"/>
      <w:r w:rsidRPr="009A70EE">
        <w:rPr>
          <w:rStyle w:val="normaltextrun"/>
          <w:rFonts w:eastAsiaTheme="majorEastAsia"/>
        </w:rPr>
        <w:t xml:space="preserve"> iseseisva eelarve põhimõtet (PS § 157). </w:t>
      </w:r>
      <w:r w:rsidRPr="009A70EE">
        <w:rPr>
          <w:rStyle w:val="eop"/>
          <w:rFonts w:eastAsiaTheme="majorEastAsia"/>
        </w:rPr>
        <w:t> </w:t>
      </w:r>
    </w:p>
    <w:p w14:paraId="5B56F0BD" w14:textId="77777777" w:rsidR="00830B7B" w:rsidRDefault="00830B7B" w:rsidP="007B386B">
      <w:pPr>
        <w:pStyle w:val="paragraph"/>
        <w:spacing w:before="0" w:after="0" w:afterAutospacing="0"/>
        <w:jc w:val="both"/>
        <w:textAlignment w:val="baseline"/>
        <w:rPr>
          <w:rStyle w:val="normaltextrun"/>
          <w:rFonts w:eastAsiaTheme="majorEastAsia"/>
        </w:rPr>
      </w:pPr>
    </w:p>
    <w:p w14:paraId="2FD502D0" w14:textId="4D5F47EB" w:rsidR="007B386B" w:rsidRPr="009A70EE" w:rsidRDefault="007B386B" w:rsidP="007B386B">
      <w:pPr>
        <w:pStyle w:val="paragraph"/>
        <w:spacing w:before="0" w:after="0" w:afterAutospacing="0"/>
        <w:jc w:val="both"/>
        <w:textAlignment w:val="baseline"/>
      </w:pPr>
      <w:r w:rsidRPr="009A70EE">
        <w:rPr>
          <w:rStyle w:val="normaltextrun"/>
          <w:rFonts w:eastAsiaTheme="majorEastAsia"/>
        </w:rPr>
        <w:t xml:space="preserve">Osadel juhtudel võib olla Riigikogu või Vabariigi Valitsuse vastu võetud õigusaktide rahaline mõju sedavõrd väike, et sellises mahus </w:t>
      </w:r>
      <w:proofErr w:type="spellStart"/>
      <w:r w:rsidRPr="009A70EE">
        <w:rPr>
          <w:rStyle w:val="normaltextrun"/>
          <w:rFonts w:eastAsiaTheme="majorEastAsia"/>
        </w:rPr>
        <w:t>KOVile</w:t>
      </w:r>
      <w:proofErr w:type="spellEnd"/>
      <w:r w:rsidRPr="009A70EE">
        <w:rPr>
          <w:rStyle w:val="normaltextrun"/>
          <w:rFonts w:eastAsiaTheme="majorEastAsia"/>
        </w:rPr>
        <w:t xml:space="preserve"> hüvitise väljamaksmine on ebamõistlik sellega kaasneva töökuluga võrreldes. Kavandatava RES § 46 lõike 6 teises lauses täpsustatakse, et hüvitist ei maksta, kui õigusakti kehtestamise tulemusena kohaliku omavalitsuse üksuse eelarve sissetulekud vähenevad või väljaminekud suurenevad vähem kui 10 000 eurot. Alla 10 000-eurosed rahaeraldused ei mõjuta märkimisväärselt </w:t>
      </w:r>
      <w:proofErr w:type="spellStart"/>
      <w:r w:rsidRPr="009A70EE">
        <w:rPr>
          <w:rStyle w:val="normaltextrun"/>
          <w:rFonts w:eastAsiaTheme="majorEastAsia"/>
        </w:rPr>
        <w:t>KOVide</w:t>
      </w:r>
      <w:proofErr w:type="spellEnd"/>
      <w:r w:rsidRPr="009A70EE">
        <w:rPr>
          <w:rStyle w:val="normaltextrun"/>
          <w:rFonts w:eastAsiaTheme="majorEastAsia"/>
        </w:rPr>
        <w:t xml:space="preserve"> finantsolukorda.</w:t>
      </w:r>
      <w:r w:rsidRPr="009A70EE">
        <w:rPr>
          <w:rStyle w:val="eop"/>
          <w:rFonts w:eastAsiaTheme="majorEastAsia"/>
        </w:rPr>
        <w:t> </w:t>
      </w:r>
    </w:p>
    <w:p w14:paraId="19D9BF67" w14:textId="3411BB95" w:rsidR="007B386B" w:rsidRPr="005B6CC7" w:rsidRDefault="007B386B" w:rsidP="007B386B">
      <w:pPr>
        <w:pStyle w:val="paragraph"/>
        <w:spacing w:before="0" w:after="0" w:afterAutospacing="0"/>
        <w:jc w:val="both"/>
        <w:textAlignment w:val="baseline"/>
      </w:pPr>
      <w:r w:rsidRPr="009A70EE">
        <w:rPr>
          <w:rStyle w:val="normaltextrun"/>
          <w:rFonts w:eastAsiaTheme="majorEastAsia"/>
          <w:color w:val="000000"/>
        </w:rPr>
        <w:lastRenderedPageBreak/>
        <w:t xml:space="preserve">Lõige 7 määratleb kompensatsiooni mittemaksmise, kui õigusaktist tulenev sissetulekute vähenemine või väljaminekute suurenemine on põhjustatud </w:t>
      </w:r>
      <w:proofErr w:type="spellStart"/>
      <w:r w:rsidRPr="009A70EE">
        <w:rPr>
          <w:rStyle w:val="normaltextrun"/>
          <w:rFonts w:eastAsiaTheme="majorEastAsia"/>
          <w:color w:val="000000"/>
        </w:rPr>
        <w:t>KOVide</w:t>
      </w:r>
      <w:proofErr w:type="spellEnd"/>
      <w:r w:rsidRPr="009A70EE">
        <w:rPr>
          <w:rStyle w:val="normaltextrun"/>
          <w:rFonts w:eastAsiaTheme="majorEastAsia"/>
          <w:color w:val="000000"/>
        </w:rPr>
        <w:t xml:space="preserve"> vahelisest kokkuleppest. Üheks võimalikuks </w:t>
      </w:r>
      <w:proofErr w:type="spellStart"/>
      <w:r w:rsidRPr="009A70EE">
        <w:rPr>
          <w:rStyle w:val="normaltextrun"/>
          <w:rFonts w:eastAsiaTheme="majorEastAsia"/>
          <w:color w:val="000000"/>
        </w:rPr>
        <w:t>KOVide</w:t>
      </w:r>
      <w:proofErr w:type="spellEnd"/>
      <w:r w:rsidRPr="009A70EE">
        <w:rPr>
          <w:rStyle w:val="normaltextrun"/>
          <w:rFonts w:eastAsiaTheme="majorEastAsia"/>
          <w:color w:val="000000"/>
        </w:rPr>
        <w:t xml:space="preserve"> kokkuleppe näiteks on </w:t>
      </w:r>
      <w:proofErr w:type="spellStart"/>
      <w:r w:rsidRPr="009A70EE">
        <w:rPr>
          <w:rStyle w:val="normaltextrun"/>
          <w:rFonts w:eastAsiaTheme="majorEastAsia"/>
          <w:color w:val="000000"/>
        </w:rPr>
        <w:t>KOVide</w:t>
      </w:r>
      <w:proofErr w:type="spellEnd"/>
      <w:r w:rsidRPr="009A70EE">
        <w:rPr>
          <w:rStyle w:val="normaltextrun"/>
          <w:rFonts w:eastAsiaTheme="majorEastAsia"/>
          <w:color w:val="000000"/>
        </w:rPr>
        <w:t xml:space="preserve"> kui haldusüksuste piiride muutmised, mille algatavad volikogud ja kinnitab Vabariigi Valitsus. Territooriumiosad võivad muudatuste tulemusena liikuda ka aasta kestel ühest </w:t>
      </w:r>
      <w:proofErr w:type="spellStart"/>
      <w:r w:rsidRPr="009A70EE">
        <w:rPr>
          <w:rStyle w:val="normaltextrun"/>
          <w:rFonts w:eastAsiaTheme="majorEastAsia"/>
          <w:color w:val="000000"/>
        </w:rPr>
        <w:t>KOVist</w:t>
      </w:r>
      <w:proofErr w:type="spellEnd"/>
      <w:r w:rsidRPr="009A70EE">
        <w:rPr>
          <w:rStyle w:val="normaltextrun"/>
          <w:rFonts w:eastAsiaTheme="majorEastAsia"/>
          <w:color w:val="000000"/>
        </w:rPr>
        <w:t xml:space="preserve"> teise. Territooriumiosa vastu võtnud </w:t>
      </w:r>
      <w:proofErr w:type="spellStart"/>
      <w:r w:rsidRPr="009A70EE">
        <w:rPr>
          <w:rStyle w:val="normaltextrun"/>
          <w:rFonts w:eastAsiaTheme="majorEastAsia"/>
          <w:color w:val="000000"/>
        </w:rPr>
        <w:t>KOVile</w:t>
      </w:r>
      <w:proofErr w:type="spellEnd"/>
      <w:r w:rsidRPr="009A70EE">
        <w:rPr>
          <w:rStyle w:val="normaltextrun"/>
          <w:rFonts w:eastAsiaTheme="majorEastAsia"/>
          <w:color w:val="000000"/>
        </w:rPr>
        <w:t xml:space="preserve"> võib muudatusega kaasneda väljaminekute suurenemine (nt siltide ja viitade vahetamine, territooriumiosaga kaasnevate võlakohustuste ülevõtmine  ja tasumine ning üle tulnud elanikele teenuste osutamise kulud). Nendele kuludele ei saa olema tulubaasilist katet, sest tulumaks ja maamaks jäävad aasta lõpuni laekuma </w:t>
      </w:r>
      <w:proofErr w:type="spellStart"/>
      <w:r w:rsidRPr="009A70EE">
        <w:rPr>
          <w:rStyle w:val="normaltextrun"/>
          <w:rFonts w:eastAsiaTheme="majorEastAsia"/>
          <w:color w:val="000000"/>
        </w:rPr>
        <w:t>KOVile</w:t>
      </w:r>
      <w:proofErr w:type="spellEnd"/>
      <w:r w:rsidRPr="009A70EE">
        <w:rPr>
          <w:rStyle w:val="normaltextrun"/>
          <w:rFonts w:eastAsiaTheme="majorEastAsia"/>
          <w:color w:val="000000"/>
        </w:rPr>
        <w:t>, kes territooriumiosa ära andis. Külade põhine ümberarvestuse võimekus eeldaks maksuhaldurilt IT</w:t>
      </w:r>
      <w:r w:rsidR="005B6CC7">
        <w:rPr>
          <w:rStyle w:val="normaltextrun"/>
          <w:rFonts w:eastAsiaTheme="majorEastAsia"/>
          <w:color w:val="000000"/>
        </w:rPr>
        <w:t>-</w:t>
      </w:r>
      <w:r w:rsidRPr="009A70EE">
        <w:rPr>
          <w:rStyle w:val="normaltextrun"/>
          <w:rFonts w:eastAsiaTheme="majorEastAsia"/>
          <w:color w:val="000000"/>
        </w:rPr>
        <w:t xml:space="preserve">arendust, mis  oleks ebamõistlik kulu, arvestades reeglina territooriumiga kaasa liikuvate isikute väikest arvu ja olukorra väga harva esinemist. Piiri muudatusega seotud </w:t>
      </w:r>
      <w:proofErr w:type="spellStart"/>
      <w:r w:rsidRPr="009A70EE">
        <w:rPr>
          <w:rStyle w:val="normaltextrun"/>
          <w:rFonts w:eastAsiaTheme="majorEastAsia"/>
          <w:color w:val="000000"/>
        </w:rPr>
        <w:t>KOVid</w:t>
      </w:r>
      <w:proofErr w:type="spellEnd"/>
      <w:r w:rsidRPr="009A70EE">
        <w:rPr>
          <w:rStyle w:val="normaltextrun"/>
          <w:rFonts w:eastAsiaTheme="majorEastAsia"/>
          <w:color w:val="000000"/>
        </w:rPr>
        <w:t xml:space="preserve"> võivad omavahel kokku leppida, kuidas rahastatakse üle antud territooriumiosaga seotud kulusid</w:t>
      </w:r>
      <w:r w:rsidRPr="009A70EE">
        <w:rPr>
          <w:rStyle w:val="Allmrkuseviide"/>
          <w:rFonts w:eastAsiaTheme="majorEastAsia"/>
          <w:color w:val="000000"/>
        </w:rPr>
        <w:footnoteReference w:id="11"/>
      </w:r>
      <w:r w:rsidRPr="009A70EE">
        <w:rPr>
          <w:rStyle w:val="normaltextrun"/>
          <w:rFonts w:eastAsiaTheme="majorEastAsia"/>
          <w:color w:val="000000"/>
        </w:rPr>
        <w:t xml:space="preserve">. Kui </w:t>
      </w:r>
      <w:proofErr w:type="spellStart"/>
      <w:r w:rsidRPr="009A70EE">
        <w:rPr>
          <w:rStyle w:val="normaltextrun"/>
          <w:rFonts w:eastAsiaTheme="majorEastAsia"/>
          <w:color w:val="000000"/>
        </w:rPr>
        <w:t>KOVid</w:t>
      </w:r>
      <w:proofErr w:type="spellEnd"/>
      <w:r w:rsidRPr="009A70EE">
        <w:rPr>
          <w:rStyle w:val="normaltextrun"/>
          <w:rFonts w:eastAsiaTheme="majorEastAsia"/>
          <w:color w:val="000000"/>
        </w:rPr>
        <w:t xml:space="preserve"> on omavahel muudatustes kokku leppinud, arvestades sellega kaasnevaid rahalisi mõjusid, ei ole vajalik Vabariigi Valitsusel eraldi hüvitist maksta </w:t>
      </w:r>
      <w:proofErr w:type="spellStart"/>
      <w:r w:rsidRPr="009A70EE">
        <w:rPr>
          <w:rStyle w:val="normaltextrun"/>
          <w:rFonts w:eastAsiaTheme="majorEastAsia"/>
          <w:color w:val="000000"/>
        </w:rPr>
        <w:t>KOVile</w:t>
      </w:r>
      <w:proofErr w:type="spellEnd"/>
      <w:r w:rsidRPr="009A70EE">
        <w:rPr>
          <w:rStyle w:val="normaltextrun"/>
          <w:rFonts w:eastAsiaTheme="majorEastAsia"/>
          <w:color w:val="000000"/>
        </w:rPr>
        <w:t xml:space="preserve">, kelle kulud suurenevad. Muudatus on vajalik, sest ilma selleta tekiks </w:t>
      </w:r>
      <w:proofErr w:type="spellStart"/>
      <w:r w:rsidRPr="009A70EE">
        <w:rPr>
          <w:rStyle w:val="normaltextrun"/>
          <w:rFonts w:eastAsiaTheme="majorEastAsia"/>
          <w:color w:val="000000"/>
        </w:rPr>
        <w:t>KOVil</w:t>
      </w:r>
      <w:proofErr w:type="spellEnd"/>
      <w:r w:rsidRPr="009A70EE">
        <w:rPr>
          <w:rStyle w:val="normaltextrun"/>
          <w:rFonts w:eastAsiaTheme="majorEastAsia"/>
          <w:color w:val="000000"/>
        </w:rPr>
        <w:t xml:space="preserve"> eelarveaasta keskel territooriumiosa ülevõtmisel rahalise kompensatsiooni nõudeõigus Vabariigi Valitsuse vastu. Rahalise hüvitise vältimiseks peaks Vabariigi Valitsus territooriumiosade üleandmised jõustama uue eelarveaasta algusest, mis aga pärsiks muudatuste lõpule viimise operatiivsust. Nt suurema elaniku arvuga territooriumiosade üleandmine peaks jõustuma eelarveaasta keskel enne volikogude valimist, et piirkond saaks valida oma esindajaid uue </w:t>
      </w:r>
      <w:proofErr w:type="spellStart"/>
      <w:r w:rsidRPr="009A70EE">
        <w:rPr>
          <w:rStyle w:val="normaltextrun"/>
          <w:rFonts w:eastAsiaTheme="majorEastAsia"/>
          <w:color w:val="000000"/>
        </w:rPr>
        <w:t>KOVi</w:t>
      </w:r>
      <w:proofErr w:type="spellEnd"/>
      <w:r w:rsidRPr="009A70EE">
        <w:rPr>
          <w:rStyle w:val="normaltextrun"/>
          <w:rFonts w:eastAsiaTheme="majorEastAsia"/>
          <w:color w:val="000000"/>
        </w:rPr>
        <w:t xml:space="preserve"> volikogusse. Antud säte kehtib ka olukorras, kus eelarve läbirääkimistel on üleriigiline omavalitsusliit ja mõni ministeerium kokku leppinud, </w:t>
      </w:r>
      <w:r w:rsidRPr="005B6CC7">
        <w:rPr>
          <w:rStyle w:val="normaltextrun"/>
          <w:rFonts w:eastAsiaTheme="majorEastAsia"/>
          <w:color w:val="000000"/>
        </w:rPr>
        <w:t>et eelarveaasta keskel toimunud muudatust ei kompenseerita.</w:t>
      </w:r>
      <w:r w:rsidRPr="005B6CC7">
        <w:rPr>
          <w:rStyle w:val="eop"/>
          <w:rFonts w:eastAsiaTheme="majorEastAsia"/>
          <w:color w:val="000000"/>
        </w:rPr>
        <w:t> </w:t>
      </w:r>
    </w:p>
    <w:p w14:paraId="5190A417" w14:textId="77777777" w:rsidR="007B386B" w:rsidRPr="005B6CC7" w:rsidRDefault="007B386B" w:rsidP="007B386B">
      <w:pPr>
        <w:shd w:val="clear" w:color="auto" w:fill="FFFFFF"/>
        <w:jc w:val="both"/>
        <w:rPr>
          <w:lang w:eastAsia="et-EE"/>
        </w:rPr>
      </w:pPr>
    </w:p>
    <w:p w14:paraId="34F3DFBF" w14:textId="1D2974D4" w:rsidR="007B386B" w:rsidRPr="005B6CC7" w:rsidRDefault="009D1C62" w:rsidP="00866D71">
      <w:pPr>
        <w:pStyle w:val="Pealkiri7"/>
        <w:spacing w:line="240" w:lineRule="auto"/>
        <w:rPr>
          <w:rFonts w:ascii="Times New Roman" w:hAnsi="Times New Roman" w:cs="Times New Roman"/>
          <w:sz w:val="24"/>
          <w:szCs w:val="24"/>
          <w:lang w:eastAsia="et-EE"/>
        </w:rPr>
      </w:pPr>
      <w:bookmarkStart w:id="34" w:name="_Hlk199333868"/>
      <w:r w:rsidRPr="005B6CC7">
        <w:rPr>
          <w:rFonts w:ascii="Times New Roman" w:hAnsi="Times New Roman" w:cs="Times New Roman"/>
          <w:sz w:val="24"/>
          <w:szCs w:val="24"/>
          <w:lang w:eastAsia="et-EE"/>
        </w:rPr>
        <w:t>P</w:t>
      </w:r>
      <w:r w:rsidR="007B386B" w:rsidRPr="005B6CC7">
        <w:rPr>
          <w:rFonts w:ascii="Times New Roman" w:hAnsi="Times New Roman" w:cs="Times New Roman"/>
          <w:sz w:val="24"/>
          <w:szCs w:val="24"/>
          <w:lang w:eastAsia="et-EE"/>
        </w:rPr>
        <w:t>aragrahvi 47 muutmine</w:t>
      </w:r>
    </w:p>
    <w:bookmarkEnd w:id="34"/>
    <w:p w14:paraId="1F7C02CA" w14:textId="59178019" w:rsidR="007B386B" w:rsidRPr="009A70EE" w:rsidRDefault="006F5548" w:rsidP="007B386B">
      <w:pPr>
        <w:pStyle w:val="paragraph"/>
        <w:spacing w:before="0" w:after="240" w:afterAutospacing="0"/>
        <w:jc w:val="both"/>
        <w:textAlignment w:val="baseline"/>
        <w:rPr>
          <w:rStyle w:val="normaltextrun"/>
          <w:rFonts w:eastAsiaTheme="majorEastAsia"/>
        </w:rPr>
      </w:pPr>
      <w:r w:rsidRPr="005B6CC7">
        <w:rPr>
          <w:rStyle w:val="normaltextrun"/>
          <w:rFonts w:eastAsiaTheme="majorEastAsia"/>
          <w:b/>
          <w:bCs/>
        </w:rPr>
        <w:t>RES § 47 lõike 1</w:t>
      </w:r>
      <w:r w:rsidR="005B6CC7" w:rsidRPr="005B6CC7">
        <w:rPr>
          <w:rStyle w:val="normaltextrun"/>
          <w:rFonts w:eastAsiaTheme="majorEastAsia"/>
          <w:b/>
          <w:bCs/>
        </w:rPr>
        <w:t xml:space="preserve"> muutmine</w:t>
      </w:r>
      <w:r w:rsidRPr="005B6CC7">
        <w:rPr>
          <w:rStyle w:val="normaltextrun"/>
          <w:rFonts w:eastAsiaTheme="majorEastAsia"/>
          <w:b/>
          <w:bCs/>
        </w:rPr>
        <w:t>.</w:t>
      </w:r>
      <w:r w:rsidR="00DF1F36" w:rsidRPr="005B6CC7">
        <w:rPr>
          <w:rStyle w:val="normaltextrun"/>
          <w:rFonts w:eastAsiaTheme="majorEastAsia"/>
        </w:rPr>
        <w:t xml:space="preserve"> </w:t>
      </w:r>
      <w:r w:rsidR="007B386B" w:rsidRPr="005B6CC7">
        <w:rPr>
          <w:rStyle w:val="normaltextrun"/>
          <w:rFonts w:eastAsiaTheme="majorEastAsia"/>
        </w:rPr>
        <w:t xml:space="preserve">Tasandusfond eesmärk on ühtlustada tulude ja kulude tasandamise kaudu </w:t>
      </w:r>
      <w:proofErr w:type="spellStart"/>
      <w:r w:rsidR="007B386B" w:rsidRPr="005B6CC7">
        <w:rPr>
          <w:rStyle w:val="normaltextrun"/>
          <w:rFonts w:eastAsiaTheme="majorEastAsia"/>
        </w:rPr>
        <w:t>KOV-ide</w:t>
      </w:r>
      <w:proofErr w:type="spellEnd"/>
      <w:r w:rsidR="007B386B" w:rsidRPr="005B6CC7">
        <w:rPr>
          <w:rStyle w:val="normaltextrun"/>
          <w:rFonts w:eastAsiaTheme="majorEastAsia"/>
        </w:rPr>
        <w:t xml:space="preserve"> ülesannete täitmise võimalusi. Tasandusfond vastab EKOH artikli 9 lõikele 5: finantsiliselt nõrgemate kohaliku omavalitsuse üksuste kaitseks on vajalik rakendada rahalise tasakaalustamise mehhanisme või samalaadseid meetmeid, et ühtlustada võimalike finantsallikate ja kulutuste jagunemist nende vastutusalas. Need mehhanismid või meetmed ei kahanda kohalike võimuorganite otsustamisvõimet</w:t>
      </w:r>
      <w:r w:rsidR="007B386B" w:rsidRPr="009A70EE">
        <w:rPr>
          <w:rStyle w:val="normaltextrun"/>
          <w:rFonts w:eastAsiaTheme="majorEastAsia"/>
        </w:rPr>
        <w:t xml:space="preserve"> oma volituste piires.</w:t>
      </w:r>
    </w:p>
    <w:p w14:paraId="7383CB5B" w14:textId="2900E53E" w:rsidR="007B386B" w:rsidRPr="009A70EE" w:rsidRDefault="007B386B" w:rsidP="007B386B">
      <w:pPr>
        <w:pStyle w:val="paragraph"/>
        <w:spacing w:before="0" w:after="0" w:afterAutospacing="0"/>
        <w:jc w:val="both"/>
        <w:textAlignment w:val="baseline"/>
      </w:pPr>
      <w:r w:rsidRPr="009A70EE">
        <w:rPr>
          <w:rStyle w:val="normaltextrun"/>
          <w:rFonts w:eastAsiaTheme="majorEastAsia"/>
        </w:rPr>
        <w:t>Kehtiva sõnastuse kohaselt määratakse tasandusfondi jaotamise põhimõtted seadusega. Tasandusfondi suurus ja jaotamise aluseks olevate arvnäitajate väärtused määratakse riigieelarvega. Praegusest sõnastusest võib aru saada, et iga-aastases riigieelarves olevad jaotamise põhimõtted</w:t>
      </w:r>
      <w:r w:rsidRPr="009A70EE">
        <w:rPr>
          <w:rStyle w:val="Allmrkuseviide"/>
          <w:rFonts w:eastAsiaTheme="majorEastAsia"/>
        </w:rPr>
        <w:footnoteReference w:id="12"/>
      </w:r>
      <w:r w:rsidRPr="009A70EE">
        <w:rPr>
          <w:rStyle w:val="normaltextrun"/>
          <w:rFonts w:eastAsiaTheme="majorEastAsia"/>
        </w:rPr>
        <w:t xml:space="preserve"> peavad olema mõnes seaduses, nt </w:t>
      </w:r>
      <w:proofErr w:type="spellStart"/>
      <w:r w:rsidRPr="009A70EE">
        <w:rPr>
          <w:rStyle w:val="normaltextrun"/>
          <w:rFonts w:eastAsiaTheme="majorEastAsia"/>
        </w:rPr>
        <w:t>KOFSis</w:t>
      </w:r>
      <w:proofErr w:type="spellEnd"/>
      <w:r w:rsidRPr="009A70EE">
        <w:rPr>
          <w:rStyle w:val="normaltextrun"/>
          <w:rFonts w:eastAsiaTheme="majorEastAsia"/>
        </w:rPr>
        <w:t xml:space="preserve"> ja jaotamise põhimõtetes kasutatavate arvnäitajate väärtused, nagu eurot lapse, tööealise ja eaka jne kohta</w:t>
      </w:r>
      <w:r w:rsidRPr="009A70EE">
        <w:rPr>
          <w:rStyle w:val="Allmrkuseviide"/>
          <w:rFonts w:eastAsiaTheme="majorEastAsia"/>
        </w:rPr>
        <w:footnoteReference w:id="13"/>
      </w:r>
      <w:r w:rsidRPr="009A70EE">
        <w:rPr>
          <w:rStyle w:val="normaltextrun"/>
          <w:rFonts w:eastAsiaTheme="majorEastAsia"/>
        </w:rPr>
        <w:t xml:space="preserve">, iga-aastases riigieelarves. Reegli eesmärk oli tagada esiteks </w:t>
      </w:r>
      <w:proofErr w:type="spellStart"/>
      <w:r w:rsidRPr="009A70EE">
        <w:rPr>
          <w:rStyle w:val="normaltextrun"/>
          <w:rFonts w:eastAsiaTheme="majorEastAsia"/>
        </w:rPr>
        <w:t>KOVide</w:t>
      </w:r>
      <w:proofErr w:type="spellEnd"/>
      <w:r w:rsidRPr="009A70EE">
        <w:rPr>
          <w:rStyle w:val="normaltextrun"/>
          <w:rFonts w:eastAsiaTheme="majorEastAsia"/>
        </w:rPr>
        <w:t xml:space="preserve"> rahastamissüsteemi muutmisel laiem poliitiline kandepind.  Tasandusfondi jaotamise põhimõtete kehtestamine seaduses võimaldab Riigikogus laiemat poliitilist arutelu ning vähendab päevakajalisest huvist tingitud muudatuste riski. </w:t>
      </w:r>
      <w:r w:rsidRPr="009A70EE">
        <w:rPr>
          <w:rStyle w:val="eop"/>
          <w:rFonts w:eastAsiaTheme="majorEastAsia"/>
        </w:rPr>
        <w:t> </w:t>
      </w:r>
    </w:p>
    <w:p w14:paraId="569FF640" w14:textId="77777777" w:rsidR="002D06A0" w:rsidRDefault="002D06A0" w:rsidP="007B386B">
      <w:pPr>
        <w:pStyle w:val="paragraph"/>
        <w:spacing w:before="0" w:after="0" w:afterAutospacing="0"/>
        <w:jc w:val="both"/>
        <w:textAlignment w:val="baseline"/>
        <w:rPr>
          <w:rStyle w:val="normaltextrun"/>
          <w:rFonts w:eastAsiaTheme="majorEastAsia"/>
        </w:rPr>
      </w:pPr>
    </w:p>
    <w:p w14:paraId="221D694E" w14:textId="2F5E7AF6" w:rsidR="007B386B" w:rsidRPr="009A70EE" w:rsidRDefault="007B386B" w:rsidP="007B386B">
      <w:pPr>
        <w:pStyle w:val="paragraph"/>
        <w:spacing w:before="0" w:after="0" w:afterAutospacing="0"/>
        <w:jc w:val="both"/>
        <w:textAlignment w:val="baseline"/>
      </w:pPr>
      <w:r w:rsidRPr="009A70EE">
        <w:rPr>
          <w:rStyle w:val="normaltextrun"/>
          <w:rFonts w:eastAsiaTheme="majorEastAsia"/>
        </w:rPr>
        <w:t xml:space="preserve">Praktikas on tasandusfondi jaotamise põhimõtted sätestatud iga-aastases riigieelarve seaduses. Samuti ei ole tasandusfondi jaotamisel arvnäitajate väärtusi sätestatud iga-aastases riigieelarves. Seda tingib asjaolu, et omavalitsused soovivad, et jaotamisel kasutataks </w:t>
      </w:r>
      <w:r w:rsidRPr="009A70EE">
        <w:rPr>
          <w:rStyle w:val="normaltextrun"/>
          <w:rFonts w:eastAsiaTheme="majorEastAsia"/>
        </w:rPr>
        <w:lastRenderedPageBreak/>
        <w:t>võimalikult ajakohaseid näitajaid, mis selguvad aasta alguse seisuga. See aga ei võimalda ka arvnäitajate väärtusi varem välja arvutada ning vastava aasta riigieelarve seaduses kajastada.</w:t>
      </w:r>
      <w:r w:rsidRPr="009A70EE">
        <w:rPr>
          <w:rStyle w:val="eop"/>
          <w:rFonts w:eastAsiaTheme="majorEastAsia"/>
        </w:rPr>
        <w:t> </w:t>
      </w:r>
    </w:p>
    <w:p w14:paraId="5D5DA9EE" w14:textId="77777777" w:rsidR="007B386B" w:rsidRPr="009A70EE" w:rsidRDefault="007B386B" w:rsidP="007B386B">
      <w:pPr>
        <w:pStyle w:val="paragraph"/>
        <w:spacing w:before="0" w:after="0" w:afterAutospacing="0"/>
        <w:jc w:val="both"/>
        <w:textAlignment w:val="baseline"/>
      </w:pPr>
      <w:r w:rsidRPr="009A70EE">
        <w:rPr>
          <w:rStyle w:val="normaltextrun"/>
          <w:rFonts w:eastAsiaTheme="majorEastAsia"/>
        </w:rPr>
        <w:t>Ka aastane riigieelarve on seadus, mida menetletakse Riigikogus. Seega ei ole tegemist kuidagi madalama tasandi või kaaluga otsustusega. Muudatusega täpsustakse, et tasandusfondi valem on iga-aastases riigieelarves, aga vajadusel võib selle sätestada ka mõnes seaduses. Muudatus ei mõjuta iga-aastase riigieelarve seaduse tekstiparagrahvis olevaid KOV tasandusfondi jaotamise põhimõtteid ja need räägitakse jätkuvalt läbi eelarveläbirääkimistel. </w:t>
      </w:r>
      <w:r w:rsidRPr="009A70EE">
        <w:rPr>
          <w:rStyle w:val="eop"/>
          <w:rFonts w:eastAsiaTheme="majorEastAsia"/>
        </w:rPr>
        <w:t> </w:t>
      </w:r>
    </w:p>
    <w:p w14:paraId="6D4CEC12" w14:textId="77777777" w:rsidR="007B386B" w:rsidRPr="00DC547B" w:rsidRDefault="007B386B" w:rsidP="007B386B">
      <w:pPr>
        <w:jc w:val="both"/>
        <w:rPr>
          <w:lang w:eastAsia="et-EE"/>
        </w:rPr>
      </w:pPr>
    </w:p>
    <w:p w14:paraId="7C9EEDD6" w14:textId="0019A943" w:rsidR="00793C56" w:rsidRPr="00DC547B" w:rsidRDefault="009312D6" w:rsidP="00866D71">
      <w:pPr>
        <w:pStyle w:val="Pealkiri7"/>
        <w:spacing w:line="240" w:lineRule="auto"/>
        <w:rPr>
          <w:rFonts w:ascii="Times New Roman" w:hAnsi="Times New Roman" w:cs="Times New Roman"/>
          <w:sz w:val="24"/>
          <w:szCs w:val="24"/>
          <w:lang w:eastAsia="et-EE"/>
        </w:rPr>
      </w:pPr>
      <w:r w:rsidRPr="00DC547B">
        <w:rPr>
          <w:rFonts w:ascii="Times New Roman" w:hAnsi="Times New Roman" w:cs="Times New Roman"/>
          <w:sz w:val="24"/>
          <w:szCs w:val="24"/>
          <w:lang w:eastAsia="et-EE"/>
        </w:rPr>
        <w:t>P</w:t>
      </w:r>
      <w:r w:rsidR="00793C56" w:rsidRPr="00DC547B">
        <w:rPr>
          <w:rFonts w:ascii="Times New Roman" w:hAnsi="Times New Roman" w:cs="Times New Roman"/>
          <w:sz w:val="24"/>
          <w:szCs w:val="24"/>
          <w:lang w:eastAsia="et-EE"/>
        </w:rPr>
        <w:t>aragrahvi 48 muutmine</w:t>
      </w:r>
    </w:p>
    <w:p w14:paraId="6F736979" w14:textId="77777777" w:rsidR="007B386B" w:rsidRPr="009A70EE" w:rsidRDefault="007B386B" w:rsidP="007B386B">
      <w:pPr>
        <w:shd w:val="clear" w:color="auto" w:fill="FFFFFF"/>
        <w:jc w:val="both"/>
        <w:rPr>
          <w:lang w:eastAsia="et-EE"/>
        </w:rPr>
      </w:pPr>
      <w:r w:rsidRPr="00DC547B">
        <w:rPr>
          <w:b/>
          <w:bCs/>
          <w:lang w:eastAsia="et-EE"/>
        </w:rPr>
        <w:t>RES § 48 lõikest 2</w:t>
      </w:r>
      <w:r w:rsidRPr="00DC547B">
        <w:rPr>
          <w:b/>
          <w:lang w:eastAsia="et-EE"/>
        </w:rPr>
        <w:t xml:space="preserve"> jäetakse välja sõnad</w:t>
      </w:r>
      <w:r w:rsidRPr="00DC547B">
        <w:rPr>
          <w:lang w:eastAsia="et-EE"/>
        </w:rPr>
        <w:t xml:space="preserve"> „või riigieelarves määratud sihtotstarbel“, kuna toetusfondis ei kajastata enam ühekordseid sihtotstarbelisi toetusi, mis ei tulene valdkondlikest seadustest, vaid määrarakse</w:t>
      </w:r>
      <w:r w:rsidRPr="009A70EE">
        <w:rPr>
          <w:lang w:eastAsia="et-EE"/>
        </w:rPr>
        <w:t xml:space="preserve"> iga-aastases riigieelarves koos kasutamise sihtotstarbega. Sellised toetused liigitatakse eelnõus juhtumipõhisteks ja neid antakse ministeeriumi valitsemisala eelarvest.  </w:t>
      </w:r>
    </w:p>
    <w:p w14:paraId="39A24C41" w14:textId="77777777" w:rsidR="007B386B" w:rsidRPr="009A70EE" w:rsidRDefault="007B386B" w:rsidP="007B386B">
      <w:pPr>
        <w:shd w:val="clear" w:color="auto" w:fill="FFFFFF"/>
        <w:jc w:val="both"/>
        <w:rPr>
          <w:b/>
          <w:bCs/>
          <w:lang w:eastAsia="et-EE"/>
        </w:rPr>
      </w:pPr>
    </w:p>
    <w:p w14:paraId="1F475F15" w14:textId="0AA84FAB" w:rsidR="007B386B" w:rsidRPr="009A70EE" w:rsidRDefault="007B386B" w:rsidP="007B386B">
      <w:pPr>
        <w:jc w:val="both"/>
        <w:rPr>
          <w:lang w:eastAsia="et-EE"/>
        </w:rPr>
      </w:pPr>
      <w:r w:rsidRPr="009A70EE">
        <w:rPr>
          <w:b/>
          <w:bCs/>
          <w:lang w:eastAsia="et-EE"/>
        </w:rPr>
        <w:t>RES § 48 lõike 3</w:t>
      </w:r>
      <w:r w:rsidRPr="009A70EE">
        <w:rPr>
          <w:lang w:eastAsia="et-EE"/>
        </w:rPr>
        <w:t xml:space="preserve"> sõnastus näeb ette, et toetusfondi jaotamise aluseks olevad arvnäitajad ja nende arvestamise alused (edaspidi jaotamise põhimõtted) sätestatakse seadusega. Arvnäitajate väärtused määratakse riigieelarvega. See tähendab, et toetusfondi koosseisu kuuluvate toetuste jaotamise põhimõtted peaksid olema kehtestatud valdkondlikes seadustes (nt kohalike teede hoiu toetus jaotatakse kohaliku omavalitsuse üksuste vahel proportsionaalselt kohalike maanteede ja tänavate pikkusega, seejuures tänavate pikkus korrutatakse</w:t>
      </w:r>
      <w:r w:rsidRPr="009A70EE">
        <w:rPr>
          <w:rStyle w:val="normaltextrun"/>
          <w:color w:val="000000"/>
          <w:shd w:val="clear" w:color="auto" w:fill="FFFFFF"/>
        </w:rPr>
        <w:t xml:space="preserve"> viiega)</w:t>
      </w:r>
      <w:r w:rsidRPr="009A70EE">
        <w:rPr>
          <w:rStyle w:val="Allmrkuseviide"/>
          <w:color w:val="000000"/>
          <w:shd w:val="clear" w:color="auto" w:fill="FFFFFF"/>
        </w:rPr>
        <w:footnoteReference w:id="14"/>
      </w:r>
      <w:r w:rsidRPr="009A70EE">
        <w:rPr>
          <w:rStyle w:val="normaltextrun"/>
          <w:color w:val="000000"/>
          <w:shd w:val="clear" w:color="auto" w:fill="FFFFFF"/>
        </w:rPr>
        <w:t>.</w:t>
      </w:r>
      <w:r w:rsidRPr="009A70EE">
        <w:rPr>
          <w:lang w:eastAsia="et-EE"/>
        </w:rPr>
        <w:t xml:space="preserve"> Arvnäitajate väärtused, nt haridustoetuse õpetajate palgatoetuse suurus õpilase kohta, tuleks määrata riigieelarve tekstiparagrahvis</w:t>
      </w:r>
      <w:r w:rsidRPr="009A70EE">
        <w:rPr>
          <w:rStyle w:val="Allmrkuseviide"/>
          <w:lang w:eastAsia="et-EE"/>
        </w:rPr>
        <w:footnoteReference w:id="15"/>
      </w:r>
      <w:r w:rsidRPr="009A70EE">
        <w:rPr>
          <w:lang w:eastAsia="et-EE"/>
        </w:rPr>
        <w:t xml:space="preserve">. Jaotamise põhimõtete valdkondlikus seaduses ja arvnäitajate väärtuste riigieelarves sätestamise eesmärk on olnud tagada, et omavalitsuste igapäevaste ülesannete korraldus ei satuks suurde sõltuvusse valitsuse otsustest, sest muidu võib sattuda ohtu </w:t>
      </w:r>
      <w:proofErr w:type="spellStart"/>
      <w:r w:rsidRPr="009A70EE">
        <w:rPr>
          <w:lang w:eastAsia="et-EE"/>
        </w:rPr>
        <w:t>KOVide</w:t>
      </w:r>
      <w:proofErr w:type="spellEnd"/>
      <w:r w:rsidRPr="009A70EE">
        <w:rPr>
          <w:lang w:eastAsia="et-EE"/>
        </w:rPr>
        <w:t xml:space="preserve"> iseseisva eelarve põhimõte. See annab </w:t>
      </w:r>
      <w:proofErr w:type="spellStart"/>
      <w:r w:rsidRPr="009A70EE">
        <w:rPr>
          <w:lang w:eastAsia="et-EE"/>
        </w:rPr>
        <w:t>KOVidele</w:t>
      </w:r>
      <w:proofErr w:type="spellEnd"/>
      <w:r w:rsidRPr="009A70EE">
        <w:rPr>
          <w:lang w:eastAsia="et-EE"/>
        </w:rPr>
        <w:t xml:space="preserve"> kindlustunde, et Vabariigi Valitsus ei saa toetusfondi määrusega muuta jaotuspõhimõtteid täiesti teistsuguseks, muutes osade </w:t>
      </w:r>
      <w:proofErr w:type="spellStart"/>
      <w:r w:rsidRPr="009A70EE">
        <w:rPr>
          <w:lang w:eastAsia="et-EE"/>
        </w:rPr>
        <w:t>KOVide</w:t>
      </w:r>
      <w:proofErr w:type="spellEnd"/>
      <w:r w:rsidRPr="009A70EE">
        <w:rPr>
          <w:lang w:eastAsia="et-EE"/>
        </w:rPr>
        <w:t xml:space="preserve"> jaoks tulubaasi ebapiisavaks. </w:t>
      </w:r>
      <w:proofErr w:type="spellStart"/>
      <w:r w:rsidRPr="009A70EE">
        <w:rPr>
          <w:lang w:eastAsia="et-EE"/>
        </w:rPr>
        <w:t>KOVidel</w:t>
      </w:r>
      <w:proofErr w:type="spellEnd"/>
      <w:r w:rsidRPr="009A70EE">
        <w:rPr>
          <w:lang w:eastAsia="et-EE"/>
        </w:rPr>
        <w:t xml:space="preserve"> oleks väga keeruline pikaajalisi plaane teha, kui Vabariigi Valitsuse koosseisu muutusega kaasneksid pidevalt ulatuslikud muudatused rahastamissüsteemis.  </w:t>
      </w:r>
    </w:p>
    <w:p w14:paraId="27375AC5" w14:textId="77777777" w:rsidR="007F2861" w:rsidRDefault="007F2861" w:rsidP="007B386B">
      <w:pPr>
        <w:jc w:val="both"/>
        <w:rPr>
          <w:rStyle w:val="normaltextrun"/>
          <w:color w:val="000000"/>
          <w:shd w:val="clear" w:color="auto" w:fill="FFFFFF"/>
        </w:rPr>
      </w:pPr>
    </w:p>
    <w:p w14:paraId="5E3BF0D3" w14:textId="77777777" w:rsidR="00B22D4B" w:rsidRDefault="007B386B" w:rsidP="007B386B">
      <w:pPr>
        <w:jc w:val="both"/>
        <w:rPr>
          <w:rStyle w:val="normaltextrun"/>
          <w:color w:val="000000"/>
          <w:shd w:val="clear" w:color="auto" w:fill="FFFFFF"/>
        </w:rPr>
      </w:pPr>
      <w:r w:rsidRPr="009A70EE">
        <w:rPr>
          <w:rStyle w:val="normaltextrun"/>
          <w:color w:val="000000"/>
          <w:shd w:val="clear" w:color="auto" w:fill="FFFFFF"/>
        </w:rPr>
        <w:t xml:space="preserve">Praegu ei vasta kehtiva RES § 48 lõikele 3  toetusfondis sätestatud üldharidustoetus ja teehoiutoetus. Kuna erinevate valitsuskoalitsioonide strateegiline eesmärk on olnud </w:t>
      </w:r>
      <w:proofErr w:type="spellStart"/>
      <w:r w:rsidRPr="009A70EE">
        <w:rPr>
          <w:rStyle w:val="normaltextrun"/>
          <w:color w:val="000000"/>
          <w:shd w:val="clear" w:color="auto" w:fill="FFFFFF"/>
        </w:rPr>
        <w:t>KOVide</w:t>
      </w:r>
      <w:proofErr w:type="spellEnd"/>
      <w:r w:rsidRPr="009A70EE">
        <w:rPr>
          <w:rStyle w:val="normaltextrun"/>
          <w:color w:val="000000"/>
          <w:shd w:val="clear" w:color="auto" w:fill="FFFFFF"/>
        </w:rPr>
        <w:t xml:space="preserve"> finantsautonoomia suurendamine ja toetusfondi toetuste andmine tulubaasi jaotatuna tulumaksu ja tasandusfondi kaudu, ei ole seni olnud praktiline jaotamise põhimõtteid valdkondlikes seadustes ajutistena määratleda. Kui toetusfondi toetuste jaotamise põhimõtted ei ole seaduses määratud, on need määratud toetusfondi määruses vastavalt RES § 48 lõikele 5. </w:t>
      </w:r>
    </w:p>
    <w:p w14:paraId="17F8582F" w14:textId="77777777" w:rsidR="00B22D4B" w:rsidRDefault="00B22D4B" w:rsidP="007B386B">
      <w:pPr>
        <w:jc w:val="both"/>
        <w:rPr>
          <w:rStyle w:val="normaltextrun"/>
          <w:color w:val="000000"/>
          <w:shd w:val="clear" w:color="auto" w:fill="FFFFFF"/>
        </w:rPr>
      </w:pPr>
    </w:p>
    <w:p w14:paraId="10176B78" w14:textId="1F97A742" w:rsidR="007B386B" w:rsidRPr="009A70EE" w:rsidRDefault="007B386B" w:rsidP="007B386B">
      <w:pPr>
        <w:jc w:val="both"/>
        <w:rPr>
          <w:rStyle w:val="normaltextrun"/>
          <w:color w:val="000000"/>
          <w:shd w:val="clear" w:color="auto" w:fill="FFFFFF"/>
        </w:rPr>
      </w:pPr>
      <w:r w:rsidRPr="009A70EE">
        <w:rPr>
          <w:rStyle w:val="normaltextrun"/>
          <w:color w:val="000000"/>
          <w:shd w:val="clear" w:color="auto" w:fill="FFFFFF"/>
        </w:rPr>
        <w:t xml:space="preserve">Toetusfondi kuuluvate toetuste arvnäitajate väärtused, nagu nt haridustoetuse õpetajate palgatoetuse suurus õpilase kohta, ei ole kunagi määratud iga-aastase riigieelarve seaduse tekstiparagrahvides, sest on peetud otstarbekaks jaotamise põhimõtted ja toetuse jaotamise aluseks arvnäitajate väärtused tervikuna kehtestada toetusfondi määruses. Praeguse praktika kohaselt muudetakse toetusfondi määruses vajadusel igal aastal nt toetuse suurus õpilase kohta, kui on plaanis õpetajate palgatõus. Eelnõuga kavandatav muudatus näeb ette, et toetusfondi </w:t>
      </w:r>
      <w:r w:rsidRPr="009A70EE">
        <w:rPr>
          <w:rStyle w:val="normaltextrun"/>
          <w:color w:val="000000"/>
          <w:shd w:val="clear" w:color="auto" w:fill="FFFFFF"/>
        </w:rPr>
        <w:lastRenderedPageBreak/>
        <w:t>toetuste jaotamise aluseks olevad arvnäitajad tuleb sätestada seadusega</w:t>
      </w:r>
      <w:r w:rsidRPr="009A70EE">
        <w:rPr>
          <w:rStyle w:val="Allmrkuseviide"/>
          <w:color w:val="000000"/>
          <w:shd w:val="clear" w:color="auto" w:fill="FFFFFF"/>
        </w:rPr>
        <w:footnoteReference w:id="16"/>
      </w:r>
      <w:r w:rsidRPr="009A70EE">
        <w:rPr>
          <w:rStyle w:val="normaltextrun"/>
          <w:color w:val="000000"/>
          <w:shd w:val="clear" w:color="auto" w:fill="FFFFFF"/>
        </w:rPr>
        <w:t>. Arvnäitajate väärtuseid ei tule enam määrata riigieelarvega.</w:t>
      </w:r>
    </w:p>
    <w:p w14:paraId="6D828EF7" w14:textId="77777777" w:rsidR="007B386B" w:rsidRPr="009A70EE" w:rsidRDefault="007B386B" w:rsidP="007B386B">
      <w:pPr>
        <w:jc w:val="both"/>
        <w:rPr>
          <w:rStyle w:val="normaltextrun"/>
          <w:color w:val="000000"/>
          <w:shd w:val="clear" w:color="auto" w:fill="FFFFFF"/>
        </w:rPr>
      </w:pPr>
    </w:p>
    <w:p w14:paraId="11279421" w14:textId="77777777" w:rsidR="007B386B" w:rsidRPr="009A70EE" w:rsidRDefault="007B386B" w:rsidP="007B386B">
      <w:pPr>
        <w:shd w:val="clear" w:color="auto" w:fill="FFFFFF"/>
        <w:jc w:val="both"/>
        <w:rPr>
          <w:lang w:eastAsia="et-EE"/>
        </w:rPr>
      </w:pPr>
      <w:r w:rsidRPr="009A70EE">
        <w:rPr>
          <w:b/>
          <w:bCs/>
          <w:lang w:eastAsia="et-EE"/>
        </w:rPr>
        <w:t>RES § 48 lõikes 4</w:t>
      </w:r>
      <w:r w:rsidRPr="009A70EE">
        <w:rPr>
          <w:lang w:eastAsia="et-EE"/>
        </w:rPr>
        <w:t xml:space="preserve"> tehakse grammatiline täpsustus sõna „ja“ korduse vältimiseks. St samas lauses asendatakse teistkordselt kasutatav sõna „ja“ sõnaga „ning“.</w:t>
      </w:r>
    </w:p>
    <w:p w14:paraId="366A759A" w14:textId="77777777" w:rsidR="007B386B" w:rsidRPr="009A70EE" w:rsidRDefault="007B386B" w:rsidP="007B386B">
      <w:pPr>
        <w:jc w:val="both"/>
        <w:rPr>
          <w:lang w:eastAsia="et-EE"/>
        </w:rPr>
      </w:pPr>
      <w:r w:rsidRPr="009A70EE">
        <w:rPr>
          <w:rStyle w:val="eop"/>
          <w:color w:val="000000"/>
          <w:shd w:val="clear" w:color="auto" w:fill="FFFFFF"/>
        </w:rPr>
        <w:t> </w:t>
      </w:r>
    </w:p>
    <w:p w14:paraId="200603C6" w14:textId="449A0C6C" w:rsidR="007B386B" w:rsidRPr="009A70EE" w:rsidRDefault="007B386B" w:rsidP="007B386B">
      <w:pPr>
        <w:jc w:val="both"/>
        <w:rPr>
          <w:lang w:eastAsia="et-EE"/>
        </w:rPr>
      </w:pPr>
      <w:r w:rsidRPr="009A70EE">
        <w:rPr>
          <w:lang w:eastAsia="et-EE"/>
        </w:rPr>
        <w:t xml:space="preserve">Muudatusega </w:t>
      </w:r>
      <w:r w:rsidRPr="009A70EE">
        <w:rPr>
          <w:b/>
          <w:bCs/>
          <w:lang w:eastAsia="et-EE"/>
        </w:rPr>
        <w:t>tunnistatakse kehtetuks  RES § 48 lõige 5</w:t>
      </w:r>
      <w:r w:rsidRPr="009A70EE">
        <w:rPr>
          <w:lang w:eastAsia="et-EE"/>
        </w:rPr>
        <w:t>. Toetusfondis ei saa enam olema ühekordseid ja ajutisi sihtotstarbelisi toetusi. Sellised rahaeraldused nähakse ette ministeeriumi</w:t>
      </w:r>
      <w:r w:rsidR="00BD73EE">
        <w:rPr>
          <w:lang w:eastAsia="et-EE"/>
        </w:rPr>
        <w:t>d</w:t>
      </w:r>
      <w:r w:rsidRPr="009A70EE">
        <w:rPr>
          <w:lang w:eastAsia="et-EE"/>
        </w:rPr>
        <w:t xml:space="preserve">e eelarvetes juhtumipõhistena, vt § 50 muudatuste selgitusi.  </w:t>
      </w:r>
    </w:p>
    <w:p w14:paraId="21CB93A1" w14:textId="77777777" w:rsidR="007B386B" w:rsidRPr="00596CED" w:rsidRDefault="007B386B" w:rsidP="007B386B">
      <w:pPr>
        <w:jc w:val="both"/>
        <w:rPr>
          <w:lang w:eastAsia="et-EE"/>
        </w:rPr>
      </w:pPr>
    </w:p>
    <w:p w14:paraId="19EB5305" w14:textId="41B11E65" w:rsidR="007B386B" w:rsidRPr="00E0204C" w:rsidRDefault="00093D0A" w:rsidP="00866D71">
      <w:pPr>
        <w:pStyle w:val="Pealkiri7"/>
        <w:spacing w:line="240" w:lineRule="auto"/>
        <w:rPr>
          <w:rFonts w:ascii="Times New Roman" w:hAnsi="Times New Roman" w:cs="Times New Roman"/>
          <w:sz w:val="24"/>
          <w:szCs w:val="24"/>
          <w:lang w:eastAsia="et-EE"/>
        </w:rPr>
      </w:pPr>
      <w:r w:rsidRPr="00E0204C">
        <w:rPr>
          <w:rFonts w:ascii="Times New Roman" w:hAnsi="Times New Roman" w:cs="Times New Roman"/>
          <w:sz w:val="24"/>
          <w:szCs w:val="24"/>
          <w:lang w:eastAsia="et-EE"/>
        </w:rPr>
        <w:t>P</w:t>
      </w:r>
      <w:r w:rsidR="007B386B" w:rsidRPr="00E0204C">
        <w:rPr>
          <w:rFonts w:ascii="Times New Roman" w:hAnsi="Times New Roman" w:cs="Times New Roman"/>
          <w:sz w:val="24"/>
          <w:szCs w:val="24"/>
          <w:lang w:eastAsia="et-EE"/>
        </w:rPr>
        <w:t>aragrahvi 49 muutmine</w:t>
      </w:r>
    </w:p>
    <w:p w14:paraId="71A1FAB5" w14:textId="5EE1E738" w:rsidR="007B386B" w:rsidRDefault="007B386B" w:rsidP="007B386B">
      <w:pPr>
        <w:jc w:val="both"/>
        <w:rPr>
          <w:lang w:eastAsia="et-EE"/>
        </w:rPr>
      </w:pPr>
      <w:r w:rsidRPr="00596CED">
        <w:rPr>
          <w:b/>
          <w:lang w:eastAsia="et-EE"/>
        </w:rPr>
        <w:t>RES § 49 lõike 2 sõnastust</w:t>
      </w:r>
      <w:r w:rsidR="006C289D" w:rsidRPr="00596CED">
        <w:rPr>
          <w:b/>
          <w:lang w:eastAsia="et-EE"/>
        </w:rPr>
        <w:t xml:space="preserve"> muudetakse</w:t>
      </w:r>
      <w:r w:rsidRPr="00596CED">
        <w:rPr>
          <w:lang w:eastAsia="et-EE"/>
        </w:rPr>
        <w:t xml:space="preserve"> ning ühendatakse lõike 2 esimene ja teine lause. Sätte sisu saab anda edasi kordamata üht ja sama mõtet kahes järjestikuses lauses. „Piisavate rahaliste vahendite tagamist“ ei ole mõistlik eraldiseisvana mainida, sest lõike 2 teises lauses täpsustatakse, mida „piisavad vahendid“ tähendavad kui palju ja mis tingimustel saab </w:t>
      </w:r>
      <w:proofErr w:type="spellStart"/>
      <w:r w:rsidRPr="00596CED">
        <w:rPr>
          <w:lang w:eastAsia="et-EE"/>
        </w:rPr>
        <w:t>KOVidele</w:t>
      </w:r>
      <w:proofErr w:type="spellEnd"/>
      <w:r w:rsidRPr="00596CED">
        <w:rPr>
          <w:lang w:eastAsia="et-EE"/>
        </w:rPr>
        <w:t xml:space="preserve"> väljamakseid teha. Tulubaasi piisavus määratakse maksuseaduste ja riigieelarve toetustega ning väljamaksed on tehniline protseduur ette nähtud summa kandmiseks </w:t>
      </w:r>
      <w:proofErr w:type="spellStart"/>
      <w:r w:rsidRPr="00596CED">
        <w:rPr>
          <w:lang w:eastAsia="et-EE"/>
        </w:rPr>
        <w:t>KOVi</w:t>
      </w:r>
      <w:proofErr w:type="spellEnd"/>
      <w:r w:rsidRPr="00596CED">
        <w:rPr>
          <w:lang w:eastAsia="et-EE"/>
        </w:rPr>
        <w:t xml:space="preserve"> arveldusarvele.  </w:t>
      </w:r>
    </w:p>
    <w:p w14:paraId="6544168A" w14:textId="77777777" w:rsidR="00A03E54" w:rsidRPr="00596CED" w:rsidRDefault="00A03E54" w:rsidP="007B386B">
      <w:pPr>
        <w:jc w:val="both"/>
        <w:rPr>
          <w:lang w:eastAsia="et-EE"/>
        </w:rPr>
      </w:pPr>
    </w:p>
    <w:p w14:paraId="34508E26" w14:textId="3F77E552" w:rsidR="00104CCF" w:rsidRPr="00214558" w:rsidRDefault="00104CCF" w:rsidP="00866D71">
      <w:pPr>
        <w:pStyle w:val="Pealkiri7"/>
        <w:spacing w:line="240" w:lineRule="auto"/>
        <w:rPr>
          <w:rFonts w:ascii="Times New Roman" w:hAnsi="Times New Roman" w:cs="Times New Roman"/>
          <w:sz w:val="24"/>
          <w:szCs w:val="24"/>
          <w:lang w:eastAsia="et-EE"/>
        </w:rPr>
      </w:pPr>
      <w:r w:rsidRPr="00214558">
        <w:rPr>
          <w:rFonts w:ascii="Times New Roman" w:hAnsi="Times New Roman" w:cs="Times New Roman"/>
          <w:sz w:val="24"/>
          <w:szCs w:val="24"/>
          <w:lang w:eastAsia="et-EE"/>
        </w:rPr>
        <w:t>Paragrahvi 50 muutmine</w:t>
      </w:r>
    </w:p>
    <w:p w14:paraId="44D01440" w14:textId="7FE05715" w:rsidR="007B386B" w:rsidRPr="00214558" w:rsidRDefault="007B386B" w:rsidP="007B386B">
      <w:pPr>
        <w:pStyle w:val="paragraph"/>
        <w:spacing w:before="0" w:after="0" w:afterAutospacing="0"/>
        <w:jc w:val="both"/>
        <w:textAlignment w:val="baseline"/>
        <w:rPr>
          <w:rStyle w:val="eop"/>
          <w:rFonts w:eastAsiaTheme="majorEastAsia"/>
        </w:rPr>
      </w:pPr>
      <w:r w:rsidRPr="00214558">
        <w:rPr>
          <w:rStyle w:val="contentcontrolboundarysink"/>
          <w:rFonts w:eastAsiaTheme="majorEastAsia"/>
          <w:highlight w:val="green"/>
        </w:rPr>
        <w:t>​​​</w:t>
      </w:r>
      <w:r w:rsidRPr="00214558">
        <w:rPr>
          <w:rStyle w:val="normaltextrun"/>
          <w:rFonts w:eastAsiaTheme="majorEastAsia"/>
          <w:b/>
        </w:rPr>
        <w:t>Eelnõuga kavandatakse mõnevõrra muuta RES § 50 juhtumipõhiste toetuste andmise põhimõtteid.</w:t>
      </w:r>
      <w:r w:rsidRPr="00214558">
        <w:rPr>
          <w:rStyle w:val="normaltextrun"/>
          <w:rFonts w:eastAsiaTheme="majorEastAsia"/>
        </w:rPr>
        <w:t xml:space="preserve"> Juhtumipõhised toetused ei ole osa </w:t>
      </w:r>
      <w:proofErr w:type="spellStart"/>
      <w:r w:rsidRPr="00214558">
        <w:rPr>
          <w:rStyle w:val="normaltextrun"/>
          <w:rFonts w:eastAsiaTheme="majorEastAsia"/>
        </w:rPr>
        <w:t>KOVide</w:t>
      </w:r>
      <w:proofErr w:type="spellEnd"/>
      <w:r w:rsidRPr="00214558">
        <w:rPr>
          <w:rStyle w:val="normaltextrun"/>
          <w:rFonts w:eastAsiaTheme="majorEastAsia"/>
        </w:rPr>
        <w:t xml:space="preserve"> tulubaasist. Sellised toetused on mõeldud kitsaste valdkondlike eesmärkide täitmiseks ning ka kriiside mõjude leevendamiseks. Lisaks ei saa ükski KOV eeldada selliste toetuste saamist, vaid see sõltub enamasti projektide hindamise tulemustest või on muul moel ministeeriumi poolt otsustatud. Juhtumipõhised toetused on vajalikud </w:t>
      </w:r>
      <w:proofErr w:type="spellStart"/>
      <w:r w:rsidRPr="00214558">
        <w:rPr>
          <w:rStyle w:val="normaltextrun"/>
          <w:rFonts w:eastAsiaTheme="majorEastAsia"/>
        </w:rPr>
        <w:t>KOVide</w:t>
      </w:r>
      <w:proofErr w:type="spellEnd"/>
      <w:r w:rsidRPr="00214558">
        <w:rPr>
          <w:rStyle w:val="normaltextrun"/>
          <w:rFonts w:eastAsiaTheme="majorEastAsia"/>
        </w:rPr>
        <w:t xml:space="preserve"> tegevuse toetamiseks ning sellist spetsiifiliste eesmärkidega seotud raha ei ole võimalik tulubaasi anda. Juhtumipõhiste toetuste andmine on kooskõlas  EKOH artikkel 9 lõikega 7, sest ei ole otsustav osa </w:t>
      </w:r>
      <w:proofErr w:type="spellStart"/>
      <w:r w:rsidRPr="00214558">
        <w:rPr>
          <w:rStyle w:val="normaltextrun"/>
          <w:rFonts w:eastAsiaTheme="majorEastAsia"/>
        </w:rPr>
        <w:t>KOVide</w:t>
      </w:r>
      <w:proofErr w:type="spellEnd"/>
      <w:r w:rsidRPr="00214558">
        <w:rPr>
          <w:rStyle w:val="normaltextrun"/>
          <w:rFonts w:eastAsiaTheme="majorEastAsia"/>
        </w:rPr>
        <w:t xml:space="preserve"> tuludest, jäädes  </w:t>
      </w:r>
      <w:r w:rsidR="001C5AAA">
        <w:rPr>
          <w:rStyle w:val="normaltextrun"/>
          <w:rFonts w:eastAsiaTheme="majorEastAsia"/>
        </w:rPr>
        <w:t>ligi kolme protsendi</w:t>
      </w:r>
      <w:r w:rsidRPr="00214558">
        <w:rPr>
          <w:rStyle w:val="normaltextrun"/>
          <w:rFonts w:eastAsiaTheme="majorEastAsia"/>
        </w:rPr>
        <w:t xml:space="preserve"> juurde. </w:t>
      </w:r>
      <w:r w:rsidRPr="00214558">
        <w:rPr>
          <w:rStyle w:val="eop"/>
          <w:rFonts w:eastAsiaTheme="majorEastAsia"/>
        </w:rPr>
        <w:t> </w:t>
      </w:r>
    </w:p>
    <w:p w14:paraId="7DA5C678" w14:textId="77777777" w:rsidR="007B386B" w:rsidRPr="00214558" w:rsidRDefault="007B386B" w:rsidP="007B386B">
      <w:pPr>
        <w:pStyle w:val="paragraph"/>
        <w:spacing w:before="0" w:after="0" w:afterAutospacing="0"/>
        <w:jc w:val="both"/>
        <w:textAlignment w:val="baseline"/>
        <w:rPr>
          <w:rStyle w:val="eop"/>
          <w:rFonts w:eastAsiaTheme="majorEastAsia"/>
        </w:rPr>
      </w:pPr>
    </w:p>
    <w:p w14:paraId="13072BD6" w14:textId="57C3B49F" w:rsidR="007B386B" w:rsidRDefault="007B386B" w:rsidP="00885549">
      <w:pPr>
        <w:pStyle w:val="paragraph"/>
        <w:spacing w:before="0" w:after="0" w:afterAutospacing="0"/>
        <w:jc w:val="both"/>
        <w:textAlignment w:val="baseline"/>
        <w:rPr>
          <w:rStyle w:val="normaltextrun"/>
          <w:rFonts w:eastAsiaTheme="majorEastAsia"/>
        </w:rPr>
      </w:pPr>
      <w:r w:rsidRPr="009A70EE">
        <w:rPr>
          <w:rStyle w:val="normaltextrun"/>
          <w:rFonts w:eastAsiaTheme="majorEastAsia"/>
          <w:b/>
          <w:bCs/>
        </w:rPr>
        <w:t>RES § 50 lõike 1</w:t>
      </w:r>
      <w:r w:rsidRPr="009A70EE">
        <w:rPr>
          <w:rStyle w:val="normaltextrun"/>
          <w:rFonts w:eastAsiaTheme="majorEastAsia"/>
        </w:rPr>
        <w:t xml:space="preserve"> kohaselt võib ministeeriumi</w:t>
      </w:r>
      <w:r w:rsidR="00BD73EE">
        <w:rPr>
          <w:rStyle w:val="normaltextrun"/>
          <w:rFonts w:eastAsiaTheme="majorEastAsia"/>
        </w:rPr>
        <w:t>d</w:t>
      </w:r>
      <w:r w:rsidRPr="009A70EE">
        <w:rPr>
          <w:rStyle w:val="normaltextrun"/>
          <w:rFonts w:eastAsiaTheme="majorEastAsia"/>
        </w:rPr>
        <w:t>e eelarvetes ette näha juhtumipõhiseid toetusi tegevuskuludeks ja investeeringuteks. Koosmõjus RES § 48 lg 5 kehtetuks tunnistamisega tuleb hakata ühekordseid valemipõhiseid toetusi tegevuskuludeks kavandama toetusfondi asemel ministeeriumi</w:t>
      </w:r>
      <w:r w:rsidR="00BD73EE">
        <w:rPr>
          <w:rStyle w:val="normaltextrun"/>
          <w:rFonts w:eastAsiaTheme="majorEastAsia"/>
        </w:rPr>
        <w:t>d</w:t>
      </w:r>
      <w:r w:rsidRPr="009A70EE">
        <w:rPr>
          <w:rStyle w:val="normaltextrun"/>
          <w:rFonts w:eastAsiaTheme="majorEastAsia"/>
        </w:rPr>
        <w:t xml:space="preserve">e eelarvetes. Sättesse lisatakse, et reeglid kehtivad juhtumipõhiste toetuste andmiseks nii </w:t>
      </w:r>
      <w:proofErr w:type="spellStart"/>
      <w:r w:rsidRPr="009A70EE">
        <w:rPr>
          <w:rStyle w:val="normaltextrun"/>
          <w:rFonts w:eastAsiaTheme="majorEastAsia"/>
        </w:rPr>
        <w:t>KOVidele</w:t>
      </w:r>
      <w:proofErr w:type="spellEnd"/>
      <w:r w:rsidRPr="009A70EE">
        <w:rPr>
          <w:rStyle w:val="normaltextrun"/>
          <w:rFonts w:eastAsiaTheme="majorEastAsia"/>
        </w:rPr>
        <w:t xml:space="preserve"> kui ka nende valitseva mõju all olevatele üksustele. Sellised äriühingud või sihtasutused täidavad omavalitsuslikke ülesandeid.</w:t>
      </w:r>
    </w:p>
    <w:p w14:paraId="5DB8ADBB" w14:textId="77777777" w:rsidR="00885549" w:rsidRPr="009A70EE" w:rsidRDefault="00885549" w:rsidP="00885549">
      <w:pPr>
        <w:pStyle w:val="paragraph"/>
        <w:spacing w:before="0" w:after="0" w:afterAutospacing="0"/>
        <w:jc w:val="both"/>
        <w:textAlignment w:val="baseline"/>
        <w:rPr>
          <w:rStyle w:val="normaltextrun"/>
          <w:rFonts w:eastAsiaTheme="majorEastAsia"/>
        </w:rPr>
      </w:pPr>
    </w:p>
    <w:p w14:paraId="5F2D1196" w14:textId="77777777" w:rsidR="00AC71A3" w:rsidRDefault="007B386B" w:rsidP="00AC71A3">
      <w:pPr>
        <w:pStyle w:val="paragraph"/>
        <w:spacing w:before="0" w:after="0" w:afterAutospacing="0"/>
        <w:jc w:val="both"/>
        <w:textAlignment w:val="baseline"/>
        <w:rPr>
          <w:rStyle w:val="normaltextrun"/>
          <w:rFonts w:eastAsiaTheme="majorEastAsia"/>
        </w:rPr>
      </w:pPr>
      <w:r w:rsidRPr="009A70EE">
        <w:rPr>
          <w:rStyle w:val="normaltextrun"/>
          <w:rFonts w:eastAsiaTheme="majorEastAsia"/>
        </w:rPr>
        <w:t xml:space="preserve">Võttes arvesse kriisiolukordi, võib osutada vajalikuks väga sihistatud konkreetsete probleemide lahendamiseks </w:t>
      </w:r>
      <w:proofErr w:type="spellStart"/>
      <w:r w:rsidRPr="009A70EE">
        <w:rPr>
          <w:rStyle w:val="normaltextrun"/>
          <w:rFonts w:eastAsiaTheme="majorEastAsia"/>
        </w:rPr>
        <w:t>KOVidele</w:t>
      </w:r>
      <w:proofErr w:type="spellEnd"/>
      <w:r w:rsidRPr="009A70EE">
        <w:rPr>
          <w:rStyle w:val="normaltextrun"/>
          <w:rFonts w:eastAsiaTheme="majorEastAsia"/>
        </w:rPr>
        <w:t xml:space="preserve"> eraldada ühekordseid valemipõhiseid toetusi, mida operatiivsuse tagamiseks ja bürokraatia ärahoidmiseks on mõistlik teha ministeeriumi valitsemisala vahenditest valemipõhiselt ehk </w:t>
      </w:r>
      <w:proofErr w:type="spellStart"/>
      <w:r w:rsidRPr="009A70EE">
        <w:rPr>
          <w:rStyle w:val="normaltextrun"/>
          <w:rFonts w:eastAsiaTheme="majorEastAsia"/>
        </w:rPr>
        <w:t>KOVide</w:t>
      </w:r>
      <w:proofErr w:type="spellEnd"/>
      <w:r w:rsidRPr="009A70EE">
        <w:rPr>
          <w:rStyle w:val="normaltextrun"/>
          <w:rFonts w:eastAsiaTheme="majorEastAsia"/>
        </w:rPr>
        <w:t xml:space="preserve"> taotlusteta. RES § 48 alusel toetusfondist antavate toetuste alla peaksid kuuluma vaid regulaarsed toetused, mida saab käsitada </w:t>
      </w:r>
      <w:proofErr w:type="spellStart"/>
      <w:r w:rsidRPr="009A70EE">
        <w:rPr>
          <w:rStyle w:val="normaltextrun"/>
          <w:rFonts w:eastAsiaTheme="majorEastAsia"/>
        </w:rPr>
        <w:t>KOVide</w:t>
      </w:r>
      <w:proofErr w:type="spellEnd"/>
      <w:r w:rsidRPr="009A70EE">
        <w:rPr>
          <w:rStyle w:val="normaltextrun"/>
          <w:rFonts w:eastAsiaTheme="majorEastAsia"/>
        </w:rPr>
        <w:t xml:space="preserve"> tulubaasi osana.</w:t>
      </w:r>
      <w:r w:rsidRPr="009A70EE">
        <w:rPr>
          <w:rStyle w:val="normaltextrun"/>
          <w:rFonts w:eastAsiaTheme="majorEastAsia"/>
          <w:b/>
          <w:bCs/>
        </w:rPr>
        <w:t xml:space="preserve"> </w:t>
      </w:r>
      <w:r w:rsidRPr="009A70EE">
        <w:rPr>
          <w:rStyle w:val="normaltextrun"/>
          <w:rFonts w:eastAsiaTheme="majorEastAsia"/>
        </w:rPr>
        <w:t>Kui on ette teada, et toetust antakse konkreetse olukorra lahendamiseks ainult korra ja toetusraha seejärel tulubaasi ei suunata, ei oleks õige sellist raha kajastada toetusfondi all ehk määratleda tulubaasi osaks. RES § 46 lõike 2 punkti 2 sõnastus</w:t>
      </w:r>
      <w:r w:rsidR="0021599B">
        <w:rPr>
          <w:rStyle w:val="normaltextrun"/>
          <w:rFonts w:eastAsiaTheme="majorEastAsia"/>
        </w:rPr>
        <w:t xml:space="preserve">e </w:t>
      </w:r>
      <w:r w:rsidRPr="009A70EE">
        <w:rPr>
          <w:rStyle w:val="normaltextrun"/>
          <w:rFonts w:eastAsiaTheme="majorEastAsia"/>
        </w:rPr>
        <w:t xml:space="preserve">muudatuse järgi ei pea seaduse jõustumise järel enam ka juhtumipõhiste toetuste jaotamise aluseid, kasutamise tingimusi, suuruse kujunemise põhimõtteid ning suuruseid eelarvestrateegia perioodiks ja eelarveaastaks üleriigilise KOV liiduga peetavatel läbirääkimistel kokku leppima. Eelmiste aastate kriiside puhul ei olnud olemuslikult võimalik RES § 46 lg  2 läbirääkimiste formaadis nt riigi </w:t>
      </w:r>
      <w:r w:rsidRPr="009A70EE">
        <w:rPr>
          <w:rStyle w:val="normaltextrun"/>
          <w:rFonts w:eastAsiaTheme="majorEastAsia"/>
        </w:rPr>
        <w:lastRenderedPageBreak/>
        <w:t>lisaeelarvega ette nähtud meetmete mahtudes ja tingimustes kokku leppida. Üleriigiline omavalitsusliit saab juhtumipõhiste toetuste kujunemisel kaasa rääkida ministri määruste kooskõlastusringil.</w:t>
      </w:r>
    </w:p>
    <w:p w14:paraId="152968DE" w14:textId="146E1BCC" w:rsidR="007B386B" w:rsidRPr="009A70EE" w:rsidRDefault="007B386B" w:rsidP="00AC71A3">
      <w:pPr>
        <w:pStyle w:val="paragraph"/>
        <w:spacing w:before="0" w:after="0" w:afterAutospacing="0"/>
        <w:jc w:val="both"/>
        <w:textAlignment w:val="baseline"/>
      </w:pPr>
      <w:r w:rsidRPr="009A70EE">
        <w:rPr>
          <w:rStyle w:val="eop"/>
          <w:rFonts w:eastAsiaTheme="majorEastAsia"/>
        </w:rPr>
        <w:t> </w:t>
      </w:r>
    </w:p>
    <w:p w14:paraId="70A8C1FF" w14:textId="1E3B20CD" w:rsidR="007B386B" w:rsidRPr="009A70EE" w:rsidRDefault="007B386B" w:rsidP="007B386B">
      <w:pPr>
        <w:pStyle w:val="paragraph"/>
        <w:spacing w:before="0" w:after="0" w:afterAutospacing="0"/>
        <w:jc w:val="both"/>
        <w:textAlignment w:val="baseline"/>
      </w:pPr>
      <w:r w:rsidRPr="009A70EE">
        <w:rPr>
          <w:rStyle w:val="normaltextrun"/>
          <w:rFonts w:eastAsiaTheme="majorEastAsia"/>
        </w:rPr>
        <w:t xml:space="preserve">Muudatusega laiendatakse sisuliselt toetuste juhtumipõhisuse käsitlust selliselt, et ka ühekordne valemipõhine rahaeraldus </w:t>
      </w:r>
      <w:proofErr w:type="spellStart"/>
      <w:r w:rsidRPr="009A70EE">
        <w:rPr>
          <w:rStyle w:val="normaltextrun"/>
          <w:rFonts w:eastAsiaTheme="majorEastAsia"/>
        </w:rPr>
        <w:t>KOVidele</w:t>
      </w:r>
      <w:proofErr w:type="spellEnd"/>
      <w:r w:rsidRPr="009A70EE">
        <w:rPr>
          <w:rStyle w:val="normaltextrun"/>
          <w:rFonts w:eastAsiaTheme="majorEastAsia"/>
        </w:rPr>
        <w:t xml:space="preserve"> või osadele </w:t>
      </w:r>
      <w:proofErr w:type="spellStart"/>
      <w:r w:rsidRPr="009A70EE">
        <w:rPr>
          <w:rStyle w:val="normaltextrun"/>
          <w:rFonts w:eastAsiaTheme="majorEastAsia"/>
        </w:rPr>
        <w:t>KOVidele</w:t>
      </w:r>
      <w:proofErr w:type="spellEnd"/>
      <w:r w:rsidRPr="009A70EE">
        <w:rPr>
          <w:rStyle w:val="normaltextrun"/>
          <w:rFonts w:eastAsiaTheme="majorEastAsia"/>
        </w:rPr>
        <w:t xml:space="preserve"> on seotud mingi konkreetse vajaduse ehk konkreetselt piiritletud juhtumiga. Sellised toetused makstakse </w:t>
      </w:r>
      <w:proofErr w:type="spellStart"/>
      <w:r w:rsidRPr="009A70EE">
        <w:rPr>
          <w:rStyle w:val="normaltextrun"/>
          <w:rFonts w:eastAsiaTheme="majorEastAsia"/>
        </w:rPr>
        <w:t>KOVidele</w:t>
      </w:r>
      <w:proofErr w:type="spellEnd"/>
      <w:r w:rsidRPr="009A70EE">
        <w:rPr>
          <w:rStyle w:val="normaltextrun"/>
          <w:rFonts w:eastAsiaTheme="majorEastAsia"/>
        </w:rPr>
        <w:t xml:space="preserve"> välja RES § 50 alusel.</w:t>
      </w:r>
      <w:r w:rsidRPr="009A70EE">
        <w:rPr>
          <w:rStyle w:val="eop"/>
          <w:rFonts w:eastAsiaTheme="majorEastAsia"/>
        </w:rPr>
        <w:t> </w:t>
      </w:r>
    </w:p>
    <w:p w14:paraId="0C68B12B" w14:textId="00D89E5C" w:rsidR="007B386B" w:rsidRPr="009A70EE" w:rsidRDefault="007B386B" w:rsidP="005254F4">
      <w:pPr>
        <w:pStyle w:val="paragraph"/>
        <w:spacing w:before="0" w:after="0" w:afterAutospacing="0"/>
        <w:jc w:val="both"/>
        <w:textAlignment w:val="baseline"/>
        <w:rPr>
          <w:b/>
          <w:bCs/>
        </w:rPr>
      </w:pPr>
      <w:r w:rsidRPr="009A70EE">
        <w:rPr>
          <w:rStyle w:val="eop"/>
          <w:rFonts w:eastAsiaTheme="majorEastAsia"/>
        </w:rPr>
        <w:t> </w:t>
      </w:r>
      <w:bookmarkStart w:id="35" w:name="_Hlk198821097"/>
      <w:bookmarkStart w:id="36" w:name="_Hlk198821911"/>
    </w:p>
    <w:bookmarkEnd w:id="35"/>
    <w:bookmarkEnd w:id="36"/>
    <w:p w14:paraId="27617AF1" w14:textId="6D177FF1" w:rsidR="007B386B" w:rsidRPr="009A70EE" w:rsidRDefault="007B386B" w:rsidP="007B386B">
      <w:pPr>
        <w:pStyle w:val="paragraph"/>
        <w:spacing w:before="0" w:after="0" w:afterAutospacing="0"/>
        <w:jc w:val="both"/>
        <w:textAlignment w:val="baseline"/>
      </w:pPr>
      <w:r w:rsidRPr="009A70EE">
        <w:rPr>
          <w:rStyle w:val="normaltextrun"/>
          <w:rFonts w:eastAsiaTheme="majorEastAsia"/>
        </w:rPr>
        <w:t xml:space="preserve">Eelnõuga kavandatakse </w:t>
      </w:r>
      <w:r w:rsidRPr="009A70EE">
        <w:rPr>
          <w:rStyle w:val="normaltextrun"/>
          <w:rFonts w:eastAsiaTheme="majorEastAsia"/>
          <w:b/>
          <w:bCs/>
        </w:rPr>
        <w:t>tunnistada kehtetuks RES § 50 lõige 2,</w:t>
      </w:r>
      <w:r w:rsidRPr="009A70EE">
        <w:rPr>
          <w:rStyle w:val="normaltextrun"/>
          <w:rFonts w:eastAsiaTheme="majorEastAsia"/>
        </w:rPr>
        <w:t xml:space="preserve"> mille sisu viiakse üle lõikesse 3 ministri määruse andmise volitusnormi. Kehtiv RES § 50 lõige 2 sätestab, mis sisunõuded peavad õigusaktiga olema määratud </w:t>
      </w:r>
      <w:proofErr w:type="spellStart"/>
      <w:r w:rsidRPr="009A70EE">
        <w:rPr>
          <w:rStyle w:val="normaltextrun"/>
          <w:rFonts w:eastAsiaTheme="majorEastAsia"/>
        </w:rPr>
        <w:t>KOVi</w:t>
      </w:r>
      <w:proofErr w:type="spellEnd"/>
      <w:r w:rsidRPr="009A70EE">
        <w:rPr>
          <w:rStyle w:val="normaltextrun"/>
          <w:rFonts w:eastAsiaTheme="majorEastAsia"/>
        </w:rPr>
        <w:t xml:space="preserve"> ja tema valitseva mõju all oleva üksuse investeeringu juhtumipõhiselt toetamisel. Kehtiva RES § 50 lõike punkte 3 ja 6 lõikesse 3 üle ei viida, sest osadel juhtudel ei ole poliitiliselt nt soovi </w:t>
      </w:r>
      <w:proofErr w:type="spellStart"/>
      <w:r w:rsidRPr="009A70EE">
        <w:rPr>
          <w:rStyle w:val="normaltextrun"/>
          <w:rFonts w:eastAsiaTheme="majorEastAsia"/>
        </w:rPr>
        <w:t>KOVidelt</w:t>
      </w:r>
      <w:proofErr w:type="spellEnd"/>
      <w:r w:rsidRPr="009A70EE">
        <w:rPr>
          <w:rStyle w:val="normaltextrun"/>
          <w:rFonts w:eastAsiaTheme="majorEastAsia"/>
        </w:rPr>
        <w:t xml:space="preserve"> juhtumipõhiste toetuste andmisel omafinantseeringut nõuda ja väljamakstud tegevustoetust tagasi küsida. Kui määruses siiski kavandatakse nõuda toetuse saamiseks omafinantseeringu katmist või toetuse tagasinõudmist, tuleb lähtuda käesoleva seaduse muudatusega lisanduvatest põhimõtetest</w:t>
      </w:r>
      <w:r w:rsidR="005962BF">
        <w:rPr>
          <w:rStyle w:val="normaltextrun"/>
          <w:rFonts w:eastAsiaTheme="majorEastAsia"/>
        </w:rPr>
        <w:t>.</w:t>
      </w:r>
      <w:r w:rsidR="00C96627">
        <w:rPr>
          <w:rStyle w:val="normaltextrun"/>
          <w:rFonts w:eastAsiaTheme="majorEastAsia"/>
        </w:rPr>
        <w:t xml:space="preserve"> </w:t>
      </w:r>
      <w:r w:rsidRPr="009A70EE">
        <w:rPr>
          <w:rStyle w:val="normaltextrun"/>
          <w:rFonts w:eastAsiaTheme="majorEastAsia"/>
        </w:rPr>
        <w:t>Seega ei nõuta kavandatava muudatusega ministri määruse kohustusliku osana enam vajadusel omafinantseeringu määra sätestamist. </w:t>
      </w:r>
      <w:r w:rsidRPr="009A70EE">
        <w:rPr>
          <w:rStyle w:val="eop"/>
          <w:rFonts w:eastAsiaTheme="majorEastAsia"/>
        </w:rPr>
        <w:t> </w:t>
      </w:r>
    </w:p>
    <w:p w14:paraId="61B62B7E" w14:textId="77777777" w:rsidR="007B386B" w:rsidRPr="009A70EE" w:rsidRDefault="007B386B" w:rsidP="007B386B">
      <w:pPr>
        <w:pStyle w:val="paragraph"/>
        <w:spacing w:before="0" w:after="0" w:afterAutospacing="0"/>
        <w:jc w:val="both"/>
        <w:textAlignment w:val="baseline"/>
      </w:pPr>
      <w:r w:rsidRPr="009A70EE">
        <w:rPr>
          <w:rStyle w:val="eop"/>
          <w:rFonts w:eastAsiaTheme="majorEastAsia"/>
        </w:rPr>
        <w:t> </w:t>
      </w:r>
    </w:p>
    <w:p w14:paraId="1EE0B5E7" w14:textId="24AAB7B6" w:rsidR="00713530" w:rsidRDefault="007B386B" w:rsidP="00713530">
      <w:pPr>
        <w:pStyle w:val="paragraph"/>
        <w:spacing w:before="0" w:after="0" w:afterAutospacing="0"/>
        <w:jc w:val="both"/>
        <w:textAlignment w:val="baseline"/>
        <w:rPr>
          <w:rStyle w:val="normaltextrun"/>
          <w:rFonts w:eastAsiaTheme="majorEastAsia"/>
        </w:rPr>
      </w:pPr>
      <w:r w:rsidRPr="009A70EE">
        <w:rPr>
          <w:rStyle w:val="normaltextrun"/>
          <w:rFonts w:eastAsiaTheme="majorEastAsia"/>
          <w:b/>
          <w:bCs/>
        </w:rPr>
        <w:t>Eelnõuga kavandatakse täiendada RES § 50 lõikega 2</w:t>
      </w:r>
      <w:r w:rsidRPr="009A70EE">
        <w:rPr>
          <w:rStyle w:val="normaltextrun"/>
          <w:rFonts w:eastAsiaTheme="majorEastAsia"/>
          <w:b/>
          <w:bCs/>
          <w:vertAlign w:val="superscript"/>
        </w:rPr>
        <w:t>1</w:t>
      </w:r>
      <w:r w:rsidRPr="009A70EE">
        <w:rPr>
          <w:rStyle w:val="normaltextrun"/>
          <w:rFonts w:eastAsiaTheme="majorEastAsia"/>
        </w:rPr>
        <w:t xml:space="preserve">, </w:t>
      </w:r>
      <w:r w:rsidRPr="00944B52">
        <w:rPr>
          <w:rStyle w:val="normaltextrun"/>
          <w:rFonts w:eastAsiaTheme="majorEastAsia"/>
        </w:rPr>
        <w:t xml:space="preserve">mis võimaldab kehtestada ministri määruse juhtumipõhise toetuse andmiseks tegevuskuludeks. Ministri määruses tuleb ette näha vähemalt toetuse andmise eesmärk ja toetuse jaotamise põhimõtted. Seda volitusnormi saab kasutada nii valemipõhise kui ka taotluspõhise tegevuskuludeks toetuse andmiseks. Kehtiva RES § 50 lõikes 2 ega 3 ei ole sätestatud volitusnormi ministri määruse kehtestamiseks, mis võimaldaks lisaks investeeringutoetusele anda toetust ka tegevuskulude </w:t>
      </w:r>
      <w:r w:rsidRPr="009A70EE">
        <w:rPr>
          <w:rStyle w:val="normaltextrun"/>
          <w:rFonts w:eastAsiaTheme="majorEastAsia"/>
        </w:rPr>
        <w:t>katteks. Praegu on ministeeriumid pidanud selliseid toetusi andma ministri käskkirjadega, kui volitusnorm ei tulene muust seadusest. Osadel juhtudel on kasutatud volitusnormina § 53</w:t>
      </w:r>
      <w:r w:rsidRPr="009A70EE">
        <w:rPr>
          <w:rStyle w:val="normaltextrun"/>
          <w:rFonts w:eastAsiaTheme="majorEastAsia"/>
          <w:vertAlign w:val="superscript"/>
        </w:rPr>
        <w:t>1</w:t>
      </w:r>
      <w:r w:rsidRPr="009A70EE">
        <w:rPr>
          <w:rStyle w:val="normaltextrun"/>
          <w:rFonts w:eastAsiaTheme="majorEastAsia"/>
        </w:rPr>
        <w:t xml:space="preserve"> lõiget 1. </w:t>
      </w:r>
      <w:proofErr w:type="spellStart"/>
      <w:r w:rsidRPr="009A70EE">
        <w:rPr>
          <w:rStyle w:val="normaltextrun"/>
          <w:rFonts w:eastAsiaTheme="majorEastAsia"/>
        </w:rPr>
        <w:t>KOVide</w:t>
      </w:r>
      <w:proofErr w:type="spellEnd"/>
      <w:r w:rsidRPr="009A70EE">
        <w:rPr>
          <w:rStyle w:val="normaltextrun"/>
          <w:rFonts w:eastAsiaTheme="majorEastAsia"/>
        </w:rPr>
        <w:t xml:space="preserve"> rahastamise läbipaistvuse ja </w:t>
      </w:r>
      <w:proofErr w:type="spellStart"/>
      <w:r w:rsidRPr="009A70EE">
        <w:rPr>
          <w:rStyle w:val="normaltextrun"/>
          <w:rFonts w:eastAsiaTheme="majorEastAsia"/>
        </w:rPr>
        <w:t>KOVidele</w:t>
      </w:r>
      <w:proofErr w:type="spellEnd"/>
      <w:r w:rsidRPr="009A70EE">
        <w:rPr>
          <w:rStyle w:val="normaltextrun"/>
          <w:rFonts w:eastAsiaTheme="majorEastAsia"/>
        </w:rPr>
        <w:t xml:space="preserve"> kaasa rääkimise võimaluse tagamiseks on otstarbekas toetusi anda ministri määruse alusel. Sättes on taotluslikult rõhutatud „võib kehtestada“</w:t>
      </w:r>
      <w:r w:rsidR="00BB08E7">
        <w:rPr>
          <w:rStyle w:val="normaltextrun"/>
          <w:rFonts w:eastAsiaTheme="majorEastAsia"/>
        </w:rPr>
        <w:t>,</w:t>
      </w:r>
      <w:r w:rsidRPr="009A70EE">
        <w:rPr>
          <w:rStyle w:val="normaltextrun"/>
          <w:rFonts w:eastAsiaTheme="majorEastAsia"/>
        </w:rPr>
        <w:t xml:space="preserve"> sest osadel juhtudel on mingid tegevustoetused ette ära otsustatud ja nende jaotamiseks ei ole võimalik määrust kehtestada.</w:t>
      </w:r>
    </w:p>
    <w:p w14:paraId="6DCC9DB9" w14:textId="77777777" w:rsidR="00713530" w:rsidRDefault="00713530" w:rsidP="00713530">
      <w:pPr>
        <w:pStyle w:val="paragraph"/>
        <w:spacing w:before="0" w:after="0" w:afterAutospacing="0"/>
        <w:jc w:val="both"/>
        <w:textAlignment w:val="baseline"/>
        <w:rPr>
          <w:rStyle w:val="normaltextrun"/>
          <w:rFonts w:eastAsiaTheme="majorEastAsia"/>
        </w:rPr>
      </w:pPr>
    </w:p>
    <w:p w14:paraId="256ED0F8" w14:textId="7A26A29E" w:rsidR="009E6E92" w:rsidRPr="00394106" w:rsidRDefault="007B386B" w:rsidP="00713530">
      <w:pPr>
        <w:pStyle w:val="paragraph"/>
        <w:spacing w:before="0" w:after="0" w:afterAutospacing="0"/>
        <w:jc w:val="both"/>
        <w:textAlignment w:val="baseline"/>
        <w:rPr>
          <w:rStyle w:val="normaltextrun"/>
        </w:rPr>
      </w:pPr>
      <w:r w:rsidRPr="003D4A55">
        <w:rPr>
          <w:rStyle w:val="normaltextrun"/>
          <w:rFonts w:eastAsiaTheme="majorEastAsia"/>
        </w:rPr>
        <w:t>Sättel on puutumus RES § 53</w:t>
      </w:r>
      <w:r w:rsidRPr="003D4A55">
        <w:rPr>
          <w:rStyle w:val="normaltextrun"/>
          <w:rFonts w:eastAsiaTheme="majorEastAsia"/>
          <w:vertAlign w:val="superscript"/>
        </w:rPr>
        <w:t>1</w:t>
      </w:r>
      <w:r w:rsidRPr="003D4A55">
        <w:rPr>
          <w:rStyle w:val="normaltextrun"/>
          <w:rFonts w:eastAsiaTheme="majorEastAsia"/>
        </w:rPr>
        <w:t xml:space="preserve"> lõikega 1. </w:t>
      </w:r>
      <w:r w:rsidRPr="0035638D">
        <w:rPr>
          <w:rStyle w:val="normaltextrun"/>
          <w:rFonts w:eastAsiaTheme="majorEastAsia"/>
        </w:rPr>
        <w:t>See volitusnorm on ette nähtud</w:t>
      </w:r>
      <w:r w:rsidRPr="003D4A55">
        <w:rPr>
          <w:rStyle w:val="normaltextrun"/>
          <w:rFonts w:eastAsiaTheme="majorEastAsia"/>
        </w:rPr>
        <w:t xml:space="preserve"> määruste andmiseks</w:t>
      </w:r>
      <w:r w:rsidRPr="009A70EE">
        <w:rPr>
          <w:rStyle w:val="normaltextrun"/>
          <w:rFonts w:eastAsiaTheme="majorEastAsia"/>
        </w:rPr>
        <w:t xml:space="preserve">, mis eeldab taotluste esitamist, hindamist, </w:t>
      </w:r>
      <w:r w:rsidRPr="00394106">
        <w:rPr>
          <w:rStyle w:val="normaltextrun"/>
          <w:rFonts w:eastAsiaTheme="majorEastAsia"/>
        </w:rPr>
        <w:t xml:space="preserve">programmi mõõdikuid ja nende täitmise seiret. </w:t>
      </w:r>
      <w:r w:rsidR="009E6E92" w:rsidRPr="00394106">
        <w:rPr>
          <w:rStyle w:val="normaltextrun"/>
          <w:rFonts w:eastAsiaTheme="majorEastAsia"/>
        </w:rPr>
        <w:t>§ 53</w:t>
      </w:r>
      <w:r w:rsidR="009E6E92" w:rsidRPr="00394106">
        <w:rPr>
          <w:rStyle w:val="normaltextrun"/>
          <w:rFonts w:eastAsiaTheme="majorEastAsia"/>
          <w:vertAlign w:val="superscript"/>
        </w:rPr>
        <w:t>1</w:t>
      </w:r>
      <w:r w:rsidR="009E6E92" w:rsidRPr="00394106">
        <w:rPr>
          <w:rStyle w:val="normaltextrun"/>
          <w:rFonts w:eastAsiaTheme="majorEastAsia"/>
        </w:rPr>
        <w:t xml:space="preserve"> tingimused ei pruugi alati </w:t>
      </w:r>
      <w:proofErr w:type="spellStart"/>
      <w:r w:rsidR="009E6E92" w:rsidRPr="00394106">
        <w:rPr>
          <w:rStyle w:val="normaltextrun"/>
          <w:rFonts w:eastAsiaTheme="majorEastAsia"/>
        </w:rPr>
        <w:t>KOVidele</w:t>
      </w:r>
      <w:proofErr w:type="spellEnd"/>
      <w:r w:rsidR="009E6E92" w:rsidRPr="00394106">
        <w:rPr>
          <w:rStyle w:val="normaltextrun"/>
          <w:rFonts w:eastAsiaTheme="majorEastAsia"/>
        </w:rPr>
        <w:t xml:space="preserve"> toetuse andmiseks sobida. Esiteks eeldab § 53</w:t>
      </w:r>
      <w:r w:rsidR="009E6E92" w:rsidRPr="00394106">
        <w:rPr>
          <w:rStyle w:val="normaltextrun"/>
          <w:rFonts w:eastAsiaTheme="majorEastAsia"/>
          <w:vertAlign w:val="superscript"/>
        </w:rPr>
        <w:t xml:space="preserve">1 </w:t>
      </w:r>
      <w:r w:rsidR="009E6E92" w:rsidRPr="00394106">
        <w:rPr>
          <w:rStyle w:val="normaltextrun"/>
          <w:rFonts w:eastAsiaTheme="majorEastAsia"/>
        </w:rPr>
        <w:t>et, toetuse andmine tuleneb ministeeriumi mõnest valdkondliku programmi eesmär</w:t>
      </w:r>
      <w:r w:rsidR="009369F9" w:rsidRPr="00394106">
        <w:rPr>
          <w:rStyle w:val="normaltextrun"/>
          <w:rFonts w:eastAsiaTheme="majorEastAsia"/>
        </w:rPr>
        <w:t>gist</w:t>
      </w:r>
      <w:r w:rsidR="009E6E92" w:rsidRPr="00394106">
        <w:rPr>
          <w:rStyle w:val="normaltextrun"/>
          <w:rFonts w:eastAsiaTheme="majorEastAsia"/>
        </w:rPr>
        <w:t xml:space="preserve">. Nt kriisi  olukorras on vaja riigil anda </w:t>
      </w:r>
      <w:proofErr w:type="spellStart"/>
      <w:r w:rsidR="009E6E92" w:rsidRPr="00394106">
        <w:rPr>
          <w:rStyle w:val="normaltextrun"/>
          <w:rFonts w:eastAsiaTheme="majorEastAsia"/>
        </w:rPr>
        <w:t>KOVidele</w:t>
      </w:r>
      <w:proofErr w:type="spellEnd"/>
      <w:r w:rsidR="009E6E92" w:rsidRPr="00394106">
        <w:rPr>
          <w:rStyle w:val="normaltextrun"/>
          <w:rFonts w:eastAsiaTheme="majorEastAsia"/>
        </w:rPr>
        <w:t xml:space="preserve"> operatiivselt valemipõhiseid tegevustoetusi mõne probleemi kiireks lahendamiseks, mis ei pr</w:t>
      </w:r>
      <w:r w:rsidR="0075270F" w:rsidRPr="00394106">
        <w:rPr>
          <w:rStyle w:val="normaltextrun"/>
          <w:rFonts w:eastAsiaTheme="majorEastAsia"/>
        </w:rPr>
        <w:t>uu</w:t>
      </w:r>
      <w:r w:rsidR="009E6E92" w:rsidRPr="00394106">
        <w:rPr>
          <w:rStyle w:val="normaltextrun"/>
          <w:rFonts w:eastAsiaTheme="majorEastAsia"/>
        </w:rPr>
        <w:t xml:space="preserve">gi olla seotud konkreetse programmi eesmärkidega. Mõnel juhul on vaja anda toetust valemipõhiselt või kombineerida valemipõhisust ja taotluste esitamist. Iga kord ei ole </w:t>
      </w:r>
      <w:proofErr w:type="spellStart"/>
      <w:r w:rsidR="009E6E92" w:rsidRPr="00394106">
        <w:rPr>
          <w:rStyle w:val="normaltextrun"/>
          <w:rFonts w:eastAsiaTheme="majorEastAsia"/>
        </w:rPr>
        <w:t>KOVide</w:t>
      </w:r>
      <w:proofErr w:type="spellEnd"/>
      <w:r w:rsidR="009E6E92" w:rsidRPr="00394106">
        <w:rPr>
          <w:rStyle w:val="normaltextrun"/>
          <w:rFonts w:eastAsiaTheme="majorEastAsia"/>
        </w:rPr>
        <w:t xml:space="preserve"> toetamisel mõistlik kasutamata toetuse jääki tagasi nõuda, vaid kulutada see raha mõne täiendava objekti (nt hoone remont) korrastamiseks. Eelpool nimetatud näidete puhul ei sobi </w:t>
      </w:r>
      <w:r w:rsidR="009E6E92" w:rsidRPr="00394106">
        <w:rPr>
          <w:rStyle w:val="normaltextrun"/>
        </w:rPr>
        <w:t>§ 53</w:t>
      </w:r>
      <w:r w:rsidR="009E6E92" w:rsidRPr="00394106">
        <w:rPr>
          <w:rStyle w:val="normaltextrun"/>
          <w:vertAlign w:val="superscript"/>
        </w:rPr>
        <w:t>1</w:t>
      </w:r>
      <w:r w:rsidR="009E6E92" w:rsidRPr="00394106">
        <w:rPr>
          <w:rStyle w:val="normaltextrun"/>
          <w:rFonts w:eastAsiaTheme="majorEastAsia"/>
        </w:rPr>
        <w:t xml:space="preserve"> aluseks võtta. Seetõttu on </w:t>
      </w:r>
      <w:proofErr w:type="spellStart"/>
      <w:r w:rsidR="009E6E92" w:rsidRPr="00394106">
        <w:rPr>
          <w:rStyle w:val="normaltextrun"/>
          <w:rFonts w:eastAsiaTheme="majorEastAsia"/>
        </w:rPr>
        <w:t>KOVidele</w:t>
      </w:r>
      <w:proofErr w:type="spellEnd"/>
      <w:r w:rsidR="009E6E92" w:rsidRPr="00394106">
        <w:rPr>
          <w:rStyle w:val="normaltextrun"/>
          <w:rFonts w:eastAsiaTheme="majorEastAsia"/>
        </w:rPr>
        <w:t xml:space="preserve"> ja nende valitseva mõju all olevatele üksustele toetuse andmiseks mõistlik ette näha volitusnormid, mis võimaldaksid toetust võimalikult lihtsate reeglite</w:t>
      </w:r>
      <w:r w:rsidR="00EE5AEA" w:rsidRPr="00394106">
        <w:rPr>
          <w:rStyle w:val="normaltextrun"/>
          <w:rFonts w:eastAsiaTheme="majorEastAsia"/>
        </w:rPr>
        <w:t xml:space="preserve"> alusel</w:t>
      </w:r>
      <w:r w:rsidR="009E6E92" w:rsidRPr="00394106">
        <w:rPr>
          <w:rStyle w:val="normaltextrun"/>
          <w:rFonts w:eastAsiaTheme="majorEastAsia"/>
        </w:rPr>
        <w:t xml:space="preserve"> anda. Seega esimene valik on </w:t>
      </w:r>
      <w:r w:rsidR="009E6E92" w:rsidRPr="00394106">
        <w:rPr>
          <w:rStyle w:val="normaltextrun"/>
        </w:rPr>
        <w:t>§ 53</w:t>
      </w:r>
      <w:r w:rsidR="009E6E92" w:rsidRPr="00394106">
        <w:rPr>
          <w:rStyle w:val="normaltextrun"/>
          <w:vertAlign w:val="superscript"/>
        </w:rPr>
        <w:t>1</w:t>
      </w:r>
      <w:r w:rsidR="009E6E92" w:rsidRPr="00394106">
        <w:rPr>
          <w:rStyle w:val="normaltextrun"/>
          <w:rFonts w:eastAsiaTheme="majorEastAsia"/>
        </w:rPr>
        <w:t xml:space="preserve"> volitusnormid ja kui need mingil konkreetsel põhjusel ei sobi, saab võtta aluseks § 50 volitusnormid. Õigusakti jälgitavuse tagamiseks ei oleks mõistlik, et volitusnormid</w:t>
      </w:r>
      <w:r w:rsidR="009E6E92" w:rsidRPr="00394106">
        <w:rPr>
          <w:rStyle w:val="normaltextrun"/>
        </w:rPr>
        <w:t xml:space="preserve"> § 53</w:t>
      </w:r>
      <w:r w:rsidR="009E6E92" w:rsidRPr="00394106">
        <w:rPr>
          <w:rStyle w:val="normaltextrun"/>
          <w:vertAlign w:val="superscript"/>
        </w:rPr>
        <w:t>1</w:t>
      </w:r>
      <w:r w:rsidR="009E6E92" w:rsidRPr="00394106">
        <w:rPr>
          <w:rStyle w:val="normaltextrun"/>
        </w:rPr>
        <w:t xml:space="preserve"> aga </w:t>
      </w:r>
      <w:proofErr w:type="spellStart"/>
      <w:r w:rsidR="009E6E92" w:rsidRPr="00394106">
        <w:rPr>
          <w:rStyle w:val="normaltextrun"/>
        </w:rPr>
        <w:t>KOVide</w:t>
      </w:r>
      <w:proofErr w:type="spellEnd"/>
      <w:r w:rsidR="009E6E92" w:rsidRPr="00394106">
        <w:rPr>
          <w:rStyle w:val="normaltextrun"/>
        </w:rPr>
        <w:t xml:space="preserve"> spetsiifilised erandite sätted on eraldi §-</w:t>
      </w:r>
      <w:proofErr w:type="spellStart"/>
      <w:r w:rsidR="009E6E92" w:rsidRPr="00394106">
        <w:rPr>
          <w:rStyle w:val="normaltextrun"/>
        </w:rPr>
        <w:t>is</w:t>
      </w:r>
      <w:proofErr w:type="spellEnd"/>
      <w:r w:rsidR="009E6E92" w:rsidRPr="00394106">
        <w:rPr>
          <w:rStyle w:val="normaltextrun"/>
        </w:rPr>
        <w:t xml:space="preserve"> 50.</w:t>
      </w:r>
    </w:p>
    <w:p w14:paraId="1F9BEEC9" w14:textId="78BFE9F8" w:rsidR="007B386B" w:rsidRPr="009A70EE" w:rsidRDefault="007B386B" w:rsidP="009E6E92">
      <w:pPr>
        <w:pStyle w:val="paragraph"/>
        <w:spacing w:before="0" w:after="0" w:afterAutospacing="0"/>
        <w:jc w:val="both"/>
        <w:textAlignment w:val="baseline"/>
        <w:rPr>
          <w:b/>
          <w:bCs/>
          <w:highlight w:val="green"/>
        </w:rPr>
      </w:pPr>
      <w:r w:rsidRPr="009E6E92">
        <w:rPr>
          <w:rStyle w:val="normaltextrun"/>
          <w:rFonts w:eastAsiaTheme="majorEastAsia"/>
          <w:color w:val="00B0F0"/>
        </w:rPr>
        <w:t> </w:t>
      </w:r>
      <w:r w:rsidRPr="009E6E92">
        <w:rPr>
          <w:rStyle w:val="eop"/>
          <w:rFonts w:eastAsiaTheme="majorEastAsia"/>
          <w:color w:val="00B0F0"/>
        </w:rPr>
        <w:t> </w:t>
      </w:r>
    </w:p>
    <w:p w14:paraId="1D79DE74" w14:textId="1942F01D" w:rsidR="004529B5" w:rsidRDefault="007B386B" w:rsidP="007B386B">
      <w:pPr>
        <w:pStyle w:val="paragraph"/>
        <w:spacing w:before="0" w:after="0" w:afterAutospacing="0"/>
        <w:jc w:val="both"/>
        <w:textAlignment w:val="baseline"/>
        <w:rPr>
          <w:rStyle w:val="normaltextrun"/>
          <w:rFonts w:eastAsiaTheme="majorEastAsia"/>
        </w:rPr>
      </w:pPr>
      <w:r w:rsidRPr="009A70EE">
        <w:rPr>
          <w:rStyle w:val="normaltextrun"/>
          <w:rFonts w:eastAsiaTheme="majorEastAsia"/>
          <w:b/>
          <w:bCs/>
        </w:rPr>
        <w:t>Eelnõu § 50 lõige 3</w:t>
      </w:r>
      <w:r w:rsidRPr="009A70EE">
        <w:rPr>
          <w:rStyle w:val="normaltextrun"/>
          <w:rFonts w:eastAsiaTheme="majorEastAsia"/>
        </w:rPr>
        <w:t xml:space="preserve"> kattub osaliselt RES § 53</w:t>
      </w:r>
      <w:r w:rsidRPr="009A70EE">
        <w:rPr>
          <w:rStyle w:val="normaltextrun"/>
          <w:rFonts w:eastAsiaTheme="majorEastAsia"/>
          <w:vertAlign w:val="superscript"/>
        </w:rPr>
        <w:t>1</w:t>
      </w:r>
      <w:r w:rsidRPr="009A70EE">
        <w:rPr>
          <w:rStyle w:val="normaltextrun"/>
          <w:rFonts w:eastAsiaTheme="majorEastAsia"/>
        </w:rPr>
        <w:t xml:space="preserve"> lg 1 volitusnormiga, mille alt on antud </w:t>
      </w:r>
      <w:proofErr w:type="spellStart"/>
      <w:r w:rsidRPr="009A70EE">
        <w:rPr>
          <w:rStyle w:val="normaltextrun"/>
          <w:rFonts w:eastAsiaTheme="majorEastAsia"/>
        </w:rPr>
        <w:t>KOVide</w:t>
      </w:r>
      <w:proofErr w:type="spellEnd"/>
      <w:r w:rsidRPr="009A70EE">
        <w:rPr>
          <w:rStyle w:val="normaltextrun"/>
          <w:rFonts w:eastAsiaTheme="majorEastAsia"/>
        </w:rPr>
        <w:t xml:space="preserve"> investeeringute toetamiseks määrusi. Paljudel juhtudel on toetuse saajaks lisaks </w:t>
      </w:r>
      <w:proofErr w:type="spellStart"/>
      <w:r w:rsidRPr="009A70EE">
        <w:rPr>
          <w:rStyle w:val="normaltextrun"/>
          <w:rFonts w:eastAsiaTheme="majorEastAsia"/>
        </w:rPr>
        <w:t>KOVidele</w:t>
      </w:r>
      <w:proofErr w:type="spellEnd"/>
      <w:r w:rsidRPr="009A70EE">
        <w:rPr>
          <w:rStyle w:val="normaltextrun"/>
          <w:rFonts w:eastAsiaTheme="majorEastAsia"/>
        </w:rPr>
        <w:t xml:space="preserve"> muud isikud ning sellisel juhul ei ole muud volitusnormi. </w:t>
      </w:r>
    </w:p>
    <w:p w14:paraId="5D35FA59" w14:textId="487722AB" w:rsidR="007B386B" w:rsidRPr="009A70EE" w:rsidRDefault="007B386B" w:rsidP="007B386B">
      <w:pPr>
        <w:pStyle w:val="paragraph"/>
        <w:spacing w:before="0" w:after="0" w:afterAutospacing="0"/>
        <w:jc w:val="both"/>
        <w:textAlignment w:val="baseline"/>
      </w:pPr>
      <w:r w:rsidRPr="009A70EE">
        <w:rPr>
          <w:rStyle w:val="normaltextrun"/>
          <w:rFonts w:eastAsiaTheme="majorEastAsia"/>
        </w:rPr>
        <w:lastRenderedPageBreak/>
        <w:t> </w:t>
      </w:r>
      <w:r w:rsidRPr="009A70EE">
        <w:rPr>
          <w:rStyle w:val="eop"/>
          <w:rFonts w:eastAsiaTheme="majorEastAsia"/>
        </w:rPr>
        <w:t> </w:t>
      </w:r>
    </w:p>
    <w:p w14:paraId="7AD21BB8" w14:textId="7E09E374" w:rsidR="007B386B" w:rsidRDefault="007B386B" w:rsidP="007B386B">
      <w:pPr>
        <w:pStyle w:val="paragraph"/>
        <w:spacing w:before="0" w:after="0" w:afterAutospacing="0"/>
        <w:jc w:val="both"/>
        <w:textAlignment w:val="baseline"/>
        <w:rPr>
          <w:rStyle w:val="eop"/>
          <w:rFonts w:eastAsiaTheme="majorEastAsia"/>
        </w:rPr>
      </w:pPr>
      <w:r w:rsidRPr="009A70EE">
        <w:rPr>
          <w:rStyle w:val="normaltextrun"/>
          <w:rFonts w:eastAsiaTheme="majorEastAsia"/>
        </w:rPr>
        <w:t>Kehtiva RES § 50 lõike 3 alusel on antud 4 määrust, mille kahe toime on lõppenud. Normitehnika põhimõtete kohaselt tuleb kasutuses olev volitusnorm säilitada, et vältida ebamõistlikku õigusloome</w:t>
      </w:r>
      <w:r w:rsidR="00CA25F7">
        <w:rPr>
          <w:rStyle w:val="normaltextrun"/>
          <w:rFonts w:eastAsiaTheme="majorEastAsia"/>
        </w:rPr>
        <w:t>list</w:t>
      </w:r>
      <w:r w:rsidRPr="009A70EE">
        <w:rPr>
          <w:rStyle w:val="normaltextrun"/>
          <w:rFonts w:eastAsiaTheme="majorEastAsia"/>
        </w:rPr>
        <w:t xml:space="preserve"> </w:t>
      </w:r>
      <w:r w:rsidR="005805EB">
        <w:rPr>
          <w:rStyle w:val="normaltextrun"/>
          <w:rFonts w:eastAsiaTheme="majorEastAsia"/>
        </w:rPr>
        <w:t xml:space="preserve">töökoormust </w:t>
      </w:r>
      <w:r w:rsidRPr="009A70EE">
        <w:rPr>
          <w:rStyle w:val="normaltextrun"/>
          <w:rFonts w:eastAsiaTheme="majorEastAsia"/>
        </w:rPr>
        <w:t>määruste muutmiseks.</w:t>
      </w:r>
      <w:r w:rsidRPr="009A70EE">
        <w:rPr>
          <w:rStyle w:val="eop"/>
          <w:rFonts w:eastAsiaTheme="majorEastAsia"/>
        </w:rPr>
        <w:t> </w:t>
      </w:r>
    </w:p>
    <w:p w14:paraId="199238D4" w14:textId="77777777" w:rsidR="00BC5BF3" w:rsidRPr="009A70EE" w:rsidRDefault="00BC5BF3" w:rsidP="007B386B">
      <w:pPr>
        <w:pStyle w:val="paragraph"/>
        <w:spacing w:before="0" w:after="0" w:afterAutospacing="0"/>
        <w:jc w:val="both"/>
        <w:textAlignment w:val="baseline"/>
      </w:pPr>
    </w:p>
    <w:p w14:paraId="697E578E" w14:textId="3C4616C7" w:rsidR="007B386B" w:rsidRDefault="007B386B" w:rsidP="007B386B">
      <w:pPr>
        <w:pStyle w:val="paragraph"/>
        <w:spacing w:before="0" w:after="0" w:afterAutospacing="0"/>
        <w:jc w:val="both"/>
        <w:textAlignment w:val="baseline"/>
        <w:rPr>
          <w:rStyle w:val="eop"/>
          <w:rFonts w:eastAsiaTheme="majorEastAsia"/>
        </w:rPr>
      </w:pPr>
      <w:r w:rsidRPr="009A70EE">
        <w:rPr>
          <w:rStyle w:val="normaltextrun"/>
          <w:rFonts w:eastAsiaTheme="majorEastAsia"/>
          <w:u w:val="single"/>
        </w:rPr>
        <w:t>Võrreldes kehtiva § 50 lõikega 2 lisandub § 50 lõikesse 3 punkt 3</w:t>
      </w:r>
      <w:r w:rsidRPr="009A70EE">
        <w:rPr>
          <w:rStyle w:val="normaltextrun"/>
          <w:rFonts w:eastAsiaTheme="majorEastAsia"/>
        </w:rPr>
        <w:t xml:space="preserve">, millega sätestatakse, et määruses tuleb kohustuslikuna ette näha toetuse jaotamise ja taotlemise põhimõtted. Kehtiva RES § 50 lõike 2 punkti 4 järgi tuleb küll toetuse andmise õigusaktis määrata </w:t>
      </w:r>
      <w:r w:rsidRPr="009A70EE">
        <w:rPr>
          <w:rStyle w:val="normaltextrun"/>
          <w:rFonts w:eastAsiaTheme="majorEastAsia"/>
          <w:i/>
          <w:iCs/>
        </w:rPr>
        <w:t xml:space="preserve">taotluse </w:t>
      </w:r>
      <w:r w:rsidRPr="009A70EE">
        <w:rPr>
          <w:rStyle w:val="normaltextrun"/>
          <w:rFonts w:eastAsiaTheme="majorEastAsia"/>
        </w:rPr>
        <w:t xml:space="preserve">hindamise põhimõtted ehk on viidatud toetuse andmisele taotluspõhiselt, kuid ei ole määruse kohustusliku osana sätestatud toetuse jaotamise ja taotlemise põhimõtete määramist. Lisatud punkt võimaldaks nt rakendada toetusmeedet, kus </w:t>
      </w:r>
      <w:proofErr w:type="spellStart"/>
      <w:r w:rsidRPr="009A70EE">
        <w:rPr>
          <w:rStyle w:val="normaltextrun"/>
          <w:rFonts w:eastAsiaTheme="majorEastAsia"/>
        </w:rPr>
        <w:t>KOVidele</w:t>
      </w:r>
      <w:proofErr w:type="spellEnd"/>
      <w:r w:rsidRPr="009A70EE">
        <w:rPr>
          <w:rStyle w:val="normaltextrun"/>
          <w:rFonts w:eastAsiaTheme="majorEastAsia"/>
        </w:rPr>
        <w:t xml:space="preserve"> on kehtestatud toetuse piirsumma, mille ta taotluse alusel sisustab konkreetsete investeeringu-objektidega.</w:t>
      </w:r>
      <w:r w:rsidRPr="009A70EE">
        <w:rPr>
          <w:rStyle w:val="eop"/>
          <w:rFonts w:eastAsiaTheme="majorEastAsia"/>
        </w:rPr>
        <w:t> </w:t>
      </w:r>
    </w:p>
    <w:p w14:paraId="356F299F" w14:textId="77777777" w:rsidR="00BC5BF3" w:rsidRPr="009A70EE" w:rsidRDefault="00BC5BF3" w:rsidP="007B386B">
      <w:pPr>
        <w:pStyle w:val="paragraph"/>
        <w:spacing w:before="0" w:after="0" w:afterAutospacing="0"/>
        <w:jc w:val="both"/>
        <w:textAlignment w:val="baseline"/>
      </w:pPr>
    </w:p>
    <w:p w14:paraId="2EF1CA37" w14:textId="67E4A675" w:rsidR="007B386B" w:rsidRPr="009A70EE" w:rsidRDefault="007B386B" w:rsidP="007B386B">
      <w:pPr>
        <w:pStyle w:val="paragraph"/>
        <w:spacing w:before="0" w:after="0" w:afterAutospacing="0"/>
        <w:jc w:val="both"/>
        <w:textAlignment w:val="baseline"/>
      </w:pPr>
      <w:r w:rsidRPr="009A70EE">
        <w:rPr>
          <w:rStyle w:val="normaltextrun"/>
          <w:rFonts w:eastAsiaTheme="majorEastAsia"/>
          <w:u w:val="single"/>
        </w:rPr>
        <w:t xml:space="preserve">Võrreldes kehtiva § 50 lõikega 2 täpsustatakse § 50 lõike 3 punkti 4. </w:t>
      </w:r>
      <w:r w:rsidRPr="009A70EE">
        <w:rPr>
          <w:rStyle w:val="normaltextrun"/>
          <w:rFonts w:eastAsiaTheme="majorEastAsia"/>
        </w:rPr>
        <w:t xml:space="preserve">Kui kavandatakse taotluste esitamist, tuleb määruses ette näha nende hindamise põhimõtted. Nt </w:t>
      </w:r>
      <w:proofErr w:type="spellStart"/>
      <w:r w:rsidRPr="009A70EE">
        <w:rPr>
          <w:rStyle w:val="normaltextrun"/>
          <w:rFonts w:eastAsiaTheme="majorEastAsia"/>
        </w:rPr>
        <w:t>KOVidele</w:t>
      </w:r>
      <w:proofErr w:type="spellEnd"/>
      <w:r w:rsidRPr="009A70EE">
        <w:rPr>
          <w:rStyle w:val="normaltextrun"/>
          <w:rFonts w:eastAsiaTheme="majorEastAsia"/>
        </w:rPr>
        <w:t xml:space="preserve"> COVID-19 investeeringutoetuste andmisel eraldati </w:t>
      </w:r>
      <w:proofErr w:type="spellStart"/>
      <w:r w:rsidRPr="009A70EE">
        <w:rPr>
          <w:rStyle w:val="normaltextrun"/>
          <w:rFonts w:eastAsiaTheme="majorEastAsia"/>
        </w:rPr>
        <w:t>KOVidele</w:t>
      </w:r>
      <w:proofErr w:type="spellEnd"/>
      <w:r w:rsidRPr="009A70EE">
        <w:rPr>
          <w:rStyle w:val="normaltextrun"/>
          <w:rFonts w:eastAsiaTheme="majorEastAsia"/>
        </w:rPr>
        <w:t xml:space="preserve"> toetuste piirsumma, mille piires esitasid </w:t>
      </w:r>
      <w:proofErr w:type="spellStart"/>
      <w:r w:rsidRPr="009A70EE">
        <w:rPr>
          <w:rStyle w:val="normaltextrun"/>
          <w:rFonts w:eastAsiaTheme="majorEastAsia"/>
        </w:rPr>
        <w:t>KOVid</w:t>
      </w:r>
      <w:proofErr w:type="spellEnd"/>
      <w:r w:rsidRPr="009A70EE">
        <w:rPr>
          <w:rStyle w:val="normaltextrun"/>
          <w:rFonts w:eastAsiaTheme="majorEastAsia"/>
        </w:rPr>
        <w:t xml:space="preserve"> konkreetsed objektid. Neid objekte ei hinnatud, sest </w:t>
      </w:r>
      <w:proofErr w:type="spellStart"/>
      <w:r w:rsidRPr="009A70EE">
        <w:rPr>
          <w:rStyle w:val="normaltextrun"/>
          <w:rFonts w:eastAsiaTheme="majorEastAsia"/>
        </w:rPr>
        <w:t>KOVid</w:t>
      </w:r>
      <w:proofErr w:type="spellEnd"/>
      <w:r w:rsidRPr="009A70EE">
        <w:rPr>
          <w:rStyle w:val="normaltextrun"/>
          <w:rFonts w:eastAsiaTheme="majorEastAsia"/>
        </w:rPr>
        <w:t xml:space="preserve"> omavahel ei konkureerinud, vaid </w:t>
      </w:r>
      <w:proofErr w:type="spellStart"/>
      <w:r w:rsidRPr="009A70EE">
        <w:rPr>
          <w:rStyle w:val="normaltextrun"/>
          <w:rFonts w:eastAsiaTheme="majorEastAsia"/>
        </w:rPr>
        <w:t>KOVid</w:t>
      </w:r>
      <w:proofErr w:type="spellEnd"/>
      <w:r w:rsidRPr="009A70EE">
        <w:rPr>
          <w:rStyle w:val="normaltextrun"/>
          <w:rFonts w:eastAsiaTheme="majorEastAsia"/>
        </w:rPr>
        <w:t xml:space="preserve"> said piirsumma piires ise otsustada, missuguste objektide jaoks toetusraha kasutada. Muudatus täpsustab sätte sõnastust.</w:t>
      </w:r>
      <w:r w:rsidRPr="009A70EE">
        <w:rPr>
          <w:rStyle w:val="eop"/>
          <w:rFonts w:eastAsiaTheme="majorEastAsia"/>
        </w:rPr>
        <w:t> </w:t>
      </w:r>
    </w:p>
    <w:p w14:paraId="0CE75B7A" w14:textId="77777777" w:rsidR="007B386B" w:rsidRPr="009A70EE" w:rsidRDefault="007B386B" w:rsidP="007B386B">
      <w:pPr>
        <w:pStyle w:val="paragraph"/>
        <w:spacing w:before="0" w:after="0" w:afterAutospacing="0"/>
        <w:jc w:val="both"/>
        <w:textAlignment w:val="baseline"/>
        <w:rPr>
          <w:rStyle w:val="normaltextrun"/>
          <w:rFonts w:eastAsiaTheme="majorEastAsia"/>
        </w:rPr>
      </w:pPr>
    </w:p>
    <w:p w14:paraId="7639CA94" w14:textId="6B332BF6" w:rsidR="007B386B" w:rsidRDefault="00921066" w:rsidP="007B386B">
      <w:pPr>
        <w:pStyle w:val="paragraph"/>
        <w:spacing w:before="0" w:after="0" w:afterAutospacing="0"/>
        <w:jc w:val="both"/>
        <w:textAlignment w:val="baseline"/>
        <w:rPr>
          <w:rStyle w:val="normaltextrun"/>
          <w:rFonts w:eastAsiaTheme="majorEastAsia"/>
        </w:rPr>
      </w:pPr>
      <w:r w:rsidRPr="009A70EE">
        <w:rPr>
          <w:rStyle w:val="normaltextrun"/>
          <w:rFonts w:eastAsiaTheme="majorEastAsia"/>
          <w:b/>
          <w:bCs/>
        </w:rPr>
        <w:t>RES § 50 lõike 4 punktis 1</w:t>
      </w:r>
      <w:r w:rsidR="000F457A" w:rsidRPr="009A70EE">
        <w:rPr>
          <w:rStyle w:val="normaltextrun"/>
          <w:rFonts w:eastAsiaTheme="majorEastAsia"/>
          <w:b/>
          <w:bCs/>
        </w:rPr>
        <w:t xml:space="preserve"> </w:t>
      </w:r>
      <w:r w:rsidR="007B386B" w:rsidRPr="009A70EE">
        <w:rPr>
          <w:rStyle w:val="normaltextrun"/>
          <w:rFonts w:eastAsiaTheme="majorEastAsia"/>
        </w:rPr>
        <w:t xml:space="preserve">kavandatakse </w:t>
      </w:r>
      <w:r w:rsidR="000F457A" w:rsidRPr="009A70EE">
        <w:rPr>
          <w:rStyle w:val="normaltextrun"/>
          <w:rFonts w:eastAsiaTheme="majorEastAsia"/>
        </w:rPr>
        <w:t xml:space="preserve">eelnõuga </w:t>
      </w:r>
      <w:r w:rsidR="007B386B" w:rsidRPr="009A70EE">
        <w:rPr>
          <w:rStyle w:val="normaltextrun"/>
          <w:rFonts w:eastAsiaTheme="majorEastAsia"/>
        </w:rPr>
        <w:t xml:space="preserve">teha muudatused, mis käsitleb </w:t>
      </w:r>
      <w:proofErr w:type="spellStart"/>
      <w:r w:rsidR="007B386B" w:rsidRPr="009A70EE">
        <w:rPr>
          <w:rStyle w:val="normaltextrun"/>
          <w:rFonts w:eastAsiaTheme="majorEastAsia"/>
        </w:rPr>
        <w:t>KOVile</w:t>
      </w:r>
      <w:proofErr w:type="spellEnd"/>
      <w:r w:rsidR="007B386B" w:rsidRPr="009A70EE">
        <w:rPr>
          <w:rStyle w:val="normaltextrun"/>
          <w:rFonts w:eastAsiaTheme="majorEastAsia"/>
        </w:rPr>
        <w:t xml:space="preserve"> juhtumipõhise investeeringutoetuse andmise tingimusi. Kehtiva seaduse järgi antakse </w:t>
      </w:r>
      <w:proofErr w:type="spellStart"/>
      <w:r w:rsidR="007B386B" w:rsidRPr="009A70EE">
        <w:rPr>
          <w:rStyle w:val="normaltextrun"/>
          <w:rFonts w:eastAsiaTheme="majorEastAsia"/>
        </w:rPr>
        <w:t>KOVile</w:t>
      </w:r>
      <w:proofErr w:type="spellEnd"/>
      <w:r w:rsidR="007B386B" w:rsidRPr="009A70EE">
        <w:rPr>
          <w:rStyle w:val="normaltextrun"/>
          <w:rFonts w:eastAsiaTheme="majorEastAsia"/>
        </w:rPr>
        <w:t xml:space="preserve">  juhtumipõhist investeeringutoetust tingimusel, et toetatava investeeringuga panustatakse KOV arengukava või maakondliku arengudokumendi investeeringuga seotud valdkondliku eesmärgi täitmisse. KOV arengukava on strateegiadokument, mis on kohaliku omavalitsuse korralduse seaduse (edaspidi </w:t>
      </w:r>
      <w:r w:rsidR="007B386B" w:rsidRPr="009A70EE">
        <w:rPr>
          <w:rStyle w:val="normaltextrun"/>
          <w:rFonts w:eastAsiaTheme="majorEastAsia"/>
          <w:i/>
          <w:iCs/>
        </w:rPr>
        <w:t>KOKS</w:t>
      </w:r>
      <w:r w:rsidR="007B386B" w:rsidRPr="009A70EE">
        <w:rPr>
          <w:rStyle w:val="normaltextrun"/>
          <w:rFonts w:eastAsiaTheme="majorEastAsia"/>
        </w:rPr>
        <w:t xml:space="preserve">) § 37 lõikele 1 aluseks eri eluvaldkondade arengu integreerimisele ja koordineerimisele. KOV arengukavasse reeglina detailselt investeeringuprojekte ei kavandata, vaid üldjuhul sisalduvad need KOV eelarvestrateegias ja konkreetse aasta KOV eelarves, millal on need kavas ellu viia. KOV arengukava ei peaks olema nn ostunimekiri, kus kirjeldatakse kõik potentsiaalsed investeeringud ja KOV peab investeeringuprojektidele toetuse saamiseks </w:t>
      </w:r>
      <w:proofErr w:type="spellStart"/>
      <w:r w:rsidR="007B386B" w:rsidRPr="009A70EE">
        <w:rPr>
          <w:rStyle w:val="normaltextrun"/>
          <w:rFonts w:eastAsiaTheme="majorEastAsia"/>
        </w:rPr>
        <w:t>pisimuudatuste</w:t>
      </w:r>
      <w:proofErr w:type="spellEnd"/>
      <w:r w:rsidR="007B386B" w:rsidRPr="009A70EE">
        <w:rPr>
          <w:rStyle w:val="normaltextrun"/>
          <w:rFonts w:eastAsiaTheme="majorEastAsia"/>
        </w:rPr>
        <w:t xml:space="preserve"> pärast pidevalt arengukava muutma.</w:t>
      </w:r>
    </w:p>
    <w:p w14:paraId="63152274" w14:textId="77777777" w:rsidR="00AF387F" w:rsidRPr="009A70EE" w:rsidRDefault="00AF387F" w:rsidP="007B386B">
      <w:pPr>
        <w:pStyle w:val="paragraph"/>
        <w:spacing w:before="0" w:after="0" w:afterAutospacing="0"/>
        <w:jc w:val="both"/>
        <w:textAlignment w:val="baseline"/>
        <w:rPr>
          <w:rStyle w:val="normaltextrun"/>
          <w:rFonts w:eastAsiaTheme="majorEastAsia"/>
        </w:rPr>
      </w:pPr>
    </w:p>
    <w:p w14:paraId="500FAB14" w14:textId="77777777" w:rsidR="00AF387F" w:rsidRDefault="007B386B" w:rsidP="007B386B">
      <w:pPr>
        <w:pStyle w:val="paragraph"/>
        <w:spacing w:before="0" w:after="0" w:afterAutospacing="0"/>
        <w:jc w:val="both"/>
        <w:textAlignment w:val="baseline"/>
        <w:rPr>
          <w:rStyle w:val="normaltextrun"/>
          <w:rFonts w:eastAsiaTheme="majorEastAsia"/>
        </w:rPr>
      </w:pPr>
      <w:r w:rsidRPr="009A70EE">
        <w:rPr>
          <w:rStyle w:val="normaltextrun"/>
          <w:rFonts w:eastAsiaTheme="majorEastAsia"/>
        </w:rPr>
        <w:t xml:space="preserve">Eelnõuga lisatakse täpsustus, et </w:t>
      </w:r>
      <w:proofErr w:type="spellStart"/>
      <w:r w:rsidRPr="009A70EE">
        <w:rPr>
          <w:rStyle w:val="normaltextrun"/>
          <w:rFonts w:eastAsiaTheme="majorEastAsia"/>
        </w:rPr>
        <w:t>KOVidele</w:t>
      </w:r>
      <w:proofErr w:type="spellEnd"/>
      <w:r w:rsidRPr="009A70EE">
        <w:rPr>
          <w:rStyle w:val="normaltextrun"/>
          <w:rFonts w:eastAsiaTheme="majorEastAsia"/>
        </w:rPr>
        <w:t xml:space="preserve"> ja nende valitseva mõju all olevatele üksustele juhtumipõhise investeeringutoetuse andmisel peab toetust saav investeering üldjuhul kaasa aitama KOV arengukava eesmärkide täitmisele. Selline täiendus on vajalik, sest erinevates kriisiolukordades ei ole võimalik eeldada, et KOV toetust saavad projektid on alati kooskõlas arengukava eesmärkidega, sest kriise ei ole võimalik ette näha ja arengukavas nende lahendamist eesmärgistada. Samas tavaolukorras tuleb iga investeeringute toetusmeetme puhul kaaluda, kas ja kuivõrd peab konkreetne toetust saav projekt olema seotud KOV arengukava eesmärkide täitmisega. </w:t>
      </w:r>
    </w:p>
    <w:p w14:paraId="221D88B4" w14:textId="7C2FC7C4" w:rsidR="007B386B" w:rsidRPr="009A70EE" w:rsidRDefault="007B386B" w:rsidP="007B386B">
      <w:pPr>
        <w:pStyle w:val="paragraph"/>
        <w:spacing w:before="0" w:after="0" w:afterAutospacing="0"/>
        <w:jc w:val="both"/>
        <w:textAlignment w:val="baseline"/>
      </w:pPr>
      <w:r w:rsidRPr="009A70EE">
        <w:rPr>
          <w:rStyle w:val="normaltextrun"/>
          <w:rFonts w:eastAsiaTheme="majorEastAsia"/>
        </w:rPr>
        <w:t> </w:t>
      </w:r>
      <w:r w:rsidRPr="009A70EE">
        <w:rPr>
          <w:rStyle w:val="eop"/>
          <w:rFonts w:eastAsiaTheme="majorEastAsia"/>
        </w:rPr>
        <w:t> </w:t>
      </w:r>
    </w:p>
    <w:p w14:paraId="62121B75" w14:textId="0EC741F7" w:rsidR="007B386B" w:rsidRPr="00E6161F" w:rsidRDefault="007B386B" w:rsidP="0013164B">
      <w:pPr>
        <w:pStyle w:val="paragraph"/>
        <w:spacing w:before="0" w:after="0" w:afterAutospacing="0"/>
        <w:jc w:val="both"/>
        <w:textAlignment w:val="baseline"/>
        <w:rPr>
          <w:rStyle w:val="eop"/>
          <w:rFonts w:eastAsiaTheme="majorEastAsia"/>
        </w:rPr>
      </w:pPr>
      <w:r w:rsidRPr="009A70EE">
        <w:rPr>
          <w:rStyle w:val="normaltextrun"/>
          <w:rFonts w:eastAsiaTheme="majorEastAsia"/>
        </w:rPr>
        <w:t>Eelnõuga jäetakse RES § 50 lg 4 punktist 1 välja sõna</w:t>
      </w:r>
      <w:r w:rsidR="002E4466">
        <w:rPr>
          <w:rStyle w:val="normaltextrun"/>
          <w:rFonts w:eastAsiaTheme="majorEastAsia"/>
        </w:rPr>
        <w:t>d</w:t>
      </w:r>
      <w:r w:rsidRPr="009A70EE">
        <w:rPr>
          <w:rStyle w:val="normaltextrun"/>
          <w:rFonts w:eastAsiaTheme="majorEastAsia"/>
        </w:rPr>
        <w:t>: „või maakondliku arengudokumendi investeeringuga seotud“. Juhtumipõhist toetust taotleb KOV seotult oma arengukavas kajastatud tegevusvaldkondade arengusuundadega ja -vajadustega.  Esmatähtis on, et investeeringuobjekt aitab kaasa kohaliku omavalitsuse üksuse arengueesmärkide täitmisele.  Arvestades, et KOV arengukava peab KOKS § 37 lõike 4</w:t>
      </w:r>
      <w:r w:rsidRPr="009A70EE">
        <w:rPr>
          <w:rStyle w:val="normaltextrun"/>
          <w:rFonts w:eastAsiaTheme="majorEastAsia"/>
          <w:vertAlign w:val="superscript"/>
        </w:rPr>
        <w:t>1</w:t>
      </w:r>
      <w:r w:rsidRPr="009A70EE">
        <w:rPr>
          <w:rStyle w:val="normaltextrun"/>
          <w:rFonts w:eastAsiaTheme="majorEastAsia"/>
        </w:rPr>
        <w:t xml:space="preserve"> järgi arvestama </w:t>
      </w:r>
      <w:r w:rsidRPr="00E6161F">
        <w:rPr>
          <w:rStyle w:val="normaltextrun"/>
          <w:rFonts w:eastAsiaTheme="majorEastAsia"/>
        </w:rPr>
        <w:t>maakonna arengustrateegia suundumusi, st olema sellega kooskõlas, siis juhtumipõhise investeeringutoetuse saamiseks piisab viitest KOV arengukava tegevusvaldkonna eesmärgile.</w:t>
      </w:r>
      <w:r w:rsidRPr="00E6161F">
        <w:rPr>
          <w:rStyle w:val="eop"/>
          <w:rFonts w:eastAsiaTheme="majorEastAsia"/>
        </w:rPr>
        <w:t> </w:t>
      </w:r>
    </w:p>
    <w:p w14:paraId="23363B1E" w14:textId="77777777" w:rsidR="00C17A52" w:rsidRDefault="00C17A52" w:rsidP="00E6161F">
      <w:pPr>
        <w:pStyle w:val="paragraph"/>
        <w:spacing w:before="0" w:after="0" w:afterAutospacing="0"/>
        <w:jc w:val="both"/>
        <w:textAlignment w:val="baseline"/>
        <w:rPr>
          <w:rStyle w:val="normaltextrun"/>
          <w:rFonts w:eastAsiaTheme="majorEastAsia"/>
        </w:rPr>
      </w:pPr>
    </w:p>
    <w:p w14:paraId="1E0AA5DB" w14:textId="04447361" w:rsidR="007B386B" w:rsidRPr="009A70EE" w:rsidRDefault="007B386B" w:rsidP="009A6E12">
      <w:pPr>
        <w:pStyle w:val="paragraph"/>
        <w:spacing w:before="0" w:after="0" w:afterAutospacing="0"/>
        <w:jc w:val="both"/>
        <w:textAlignment w:val="baseline"/>
      </w:pPr>
      <w:r w:rsidRPr="00E6161F">
        <w:rPr>
          <w:rStyle w:val="normaltextrun"/>
          <w:rFonts w:eastAsiaTheme="majorEastAsia"/>
        </w:rPr>
        <w:t xml:space="preserve">Eelnõuga kavandatakse </w:t>
      </w:r>
      <w:r w:rsidRPr="0013164B">
        <w:rPr>
          <w:rStyle w:val="normaltextrun"/>
          <w:rFonts w:eastAsiaTheme="majorEastAsia"/>
        </w:rPr>
        <w:t>tunnistada RES § 50 lõige 5 kehtetuks</w:t>
      </w:r>
      <w:r w:rsidRPr="00E6161F">
        <w:rPr>
          <w:rStyle w:val="normaltextrun"/>
          <w:rFonts w:eastAsiaTheme="majorEastAsia"/>
        </w:rPr>
        <w:t xml:space="preserve">, kuna sama mõte lisatakse eelnõuga kavandatava RES § 50 lõike 4 punkti 3 täpsustusse. Kehtiva RES § 50 lõike 4 punkti </w:t>
      </w:r>
      <w:r w:rsidRPr="00E6161F">
        <w:rPr>
          <w:rStyle w:val="normaltextrun"/>
          <w:rFonts w:eastAsiaTheme="majorEastAsia"/>
        </w:rPr>
        <w:lastRenderedPageBreak/>
        <w:t>3 kohaselt antakse</w:t>
      </w:r>
      <w:r w:rsidRPr="00E6161F">
        <w:rPr>
          <w:rStyle w:val="contentcontrolboundarysink"/>
          <w:rFonts w:eastAsiaTheme="majorEastAsia"/>
        </w:rPr>
        <w:t>​​</w:t>
      </w:r>
      <w:r w:rsidRPr="00E6161F">
        <w:rPr>
          <w:rStyle w:val="normaltextrun"/>
          <w:rFonts w:eastAsiaTheme="majorEastAsia"/>
        </w:rPr>
        <w:t>  </w:t>
      </w:r>
      <w:r w:rsidRPr="00E6161F">
        <w:rPr>
          <w:rStyle w:val="contentcontrolboundarysink"/>
          <w:rFonts w:eastAsiaTheme="majorEastAsia"/>
        </w:rPr>
        <w:t>​​</w:t>
      </w:r>
      <w:r w:rsidRPr="00E6161F">
        <w:rPr>
          <w:rStyle w:val="normaltextrun"/>
          <w:rFonts w:eastAsiaTheme="majorEastAsia"/>
        </w:rPr>
        <w:t xml:space="preserve">riigieelarvest </w:t>
      </w:r>
      <w:proofErr w:type="spellStart"/>
      <w:r w:rsidRPr="00E6161F">
        <w:rPr>
          <w:rStyle w:val="normaltextrun"/>
          <w:rFonts w:eastAsiaTheme="majorEastAsia"/>
        </w:rPr>
        <w:t>KOVile</w:t>
      </w:r>
      <w:proofErr w:type="spellEnd"/>
      <w:r w:rsidRPr="00E6161F">
        <w:rPr>
          <w:rStyle w:val="normaltextrun"/>
          <w:rFonts w:eastAsiaTheme="majorEastAsia"/>
        </w:rPr>
        <w:t xml:space="preserve"> juhtumipõhist investeeringutoetust tingimusel, et omafinantseeringusse</w:t>
      </w:r>
      <w:r w:rsidRPr="009A70EE">
        <w:rPr>
          <w:rStyle w:val="normaltextrun"/>
          <w:rFonts w:eastAsiaTheme="majorEastAsia"/>
        </w:rPr>
        <w:t xml:space="preserve"> panustamisel peab kohaliku omavalitsuse üksus suutma tagada omafinantseeringut seaduses määratud tingimustel. Kehtiva RES § 50 lõike 5 kohaselt on juhul, kui </w:t>
      </w:r>
      <w:proofErr w:type="spellStart"/>
      <w:r w:rsidRPr="009A70EE">
        <w:rPr>
          <w:rStyle w:val="normaltextrun"/>
          <w:rFonts w:eastAsiaTheme="majorEastAsia"/>
        </w:rPr>
        <w:t>KOVilt</w:t>
      </w:r>
      <w:proofErr w:type="spellEnd"/>
      <w:r w:rsidRPr="009A70EE">
        <w:rPr>
          <w:rStyle w:val="normaltextrun"/>
          <w:rFonts w:eastAsiaTheme="majorEastAsia"/>
        </w:rPr>
        <w:t xml:space="preserve"> või tema valitseva mõju all olevalt sõltuvalt üksuselt nõutakse investeeringu omafinantseeringu katmist, investeeringutoetuse andmise eelduseks seadusega kehtestatud finantsdistsipliini meetmete rakendamine. Eelnõuga jäetakse RES § 50 lõike 4 punktist 3 välja sõna</w:t>
      </w:r>
      <w:r w:rsidR="00B417C4">
        <w:rPr>
          <w:rStyle w:val="normaltextrun"/>
          <w:rFonts w:eastAsiaTheme="majorEastAsia"/>
        </w:rPr>
        <w:t>d</w:t>
      </w:r>
      <w:r w:rsidRPr="009A70EE">
        <w:rPr>
          <w:rStyle w:val="normaltextrun"/>
          <w:rFonts w:eastAsiaTheme="majorEastAsia"/>
        </w:rPr>
        <w:t xml:space="preserve"> „seaduses määratud tingimustel“, mis on liiga umbmäärane ja asendatakse õigusselguse huvides täpsustusega „finantsdistsipliini meetmeid arvestades“. KOV finantsdistsipliini meetmed on sätestatud KOFS § 32 lõikes 1. Nendeks on kohustus pidada kinni seaduses sätestatud põhitegevuse tulemi lubatavast väärtusest ja netovõlakoormuse ülemmäärast. Lähtuvalt RES § 50 lõike 4 punkti 3 kavandatud sõnastuse täpsustusest puudub vajadus säilitada kehtiva RES § 50 lõige 5, mis tunnistatakse kehtetuks. </w:t>
      </w:r>
      <w:r w:rsidRPr="009A70EE">
        <w:rPr>
          <w:rStyle w:val="eop"/>
          <w:rFonts w:eastAsiaTheme="majorEastAsia"/>
        </w:rPr>
        <w:t> </w:t>
      </w:r>
    </w:p>
    <w:p w14:paraId="1989925C" w14:textId="77777777" w:rsidR="007B386B" w:rsidRPr="009A70EE" w:rsidRDefault="007B386B" w:rsidP="009A6E12">
      <w:pPr>
        <w:jc w:val="both"/>
        <w:rPr>
          <w:lang w:eastAsia="et-EE"/>
        </w:rPr>
      </w:pPr>
    </w:p>
    <w:p w14:paraId="00A0A2D9" w14:textId="77777777" w:rsidR="00680C9F" w:rsidRDefault="00417BD7" w:rsidP="007B386B">
      <w:pPr>
        <w:pStyle w:val="paragraph"/>
        <w:spacing w:before="0" w:after="0" w:afterAutospacing="0"/>
        <w:jc w:val="both"/>
        <w:textAlignment w:val="baseline"/>
        <w:rPr>
          <w:rStyle w:val="normaltextrun"/>
          <w:rFonts w:eastAsiaTheme="majorEastAsia"/>
        </w:rPr>
      </w:pPr>
      <w:r>
        <w:rPr>
          <w:rStyle w:val="normaltextrun"/>
          <w:rFonts w:eastAsiaTheme="majorEastAsia"/>
          <w:b/>
          <w:bCs/>
        </w:rPr>
        <w:t>Seaduse</w:t>
      </w:r>
      <w:r w:rsidR="007B386B" w:rsidRPr="009A70EE">
        <w:rPr>
          <w:rStyle w:val="normaltextrun"/>
          <w:rFonts w:eastAsiaTheme="majorEastAsia"/>
          <w:b/>
          <w:bCs/>
        </w:rPr>
        <w:t xml:space="preserve"> § 51 täiendatakse lõikega 7,</w:t>
      </w:r>
      <w:r w:rsidR="007B386B" w:rsidRPr="009A70EE">
        <w:rPr>
          <w:rStyle w:val="normaltextrun"/>
          <w:rFonts w:eastAsiaTheme="majorEastAsia"/>
        </w:rPr>
        <w:t xml:space="preserve"> milles sätestatakse, millal ei saa rakendada RES § 51 </w:t>
      </w:r>
      <w:r w:rsidR="007B386B" w:rsidRPr="00680C9F">
        <w:rPr>
          <w:rStyle w:val="normaltextrun"/>
          <w:rFonts w:eastAsiaTheme="majorEastAsia"/>
        </w:rPr>
        <w:t>lõiget 6 ehk mis juhul ei pea riigieelarve eelnõu seletuskirjas esitama informatsiooni iga riikliku ülesande kulude katteks antavate vahendite suuruse ja nende andja kohta.</w:t>
      </w:r>
    </w:p>
    <w:p w14:paraId="0AE05CAA" w14:textId="77777777" w:rsidR="005B0F19" w:rsidRPr="00680C9F" w:rsidRDefault="005B0F19" w:rsidP="007B386B">
      <w:pPr>
        <w:pStyle w:val="paragraph"/>
        <w:spacing w:before="0" w:after="0" w:afterAutospacing="0"/>
        <w:jc w:val="both"/>
        <w:textAlignment w:val="baseline"/>
        <w:rPr>
          <w:rStyle w:val="normaltextrun"/>
          <w:rFonts w:eastAsiaTheme="majorEastAsia"/>
        </w:rPr>
      </w:pPr>
    </w:p>
    <w:p w14:paraId="2A44E96D" w14:textId="58B88062" w:rsidR="007B386B" w:rsidRPr="009A70EE" w:rsidRDefault="007B386B" w:rsidP="007B386B">
      <w:pPr>
        <w:pStyle w:val="paragraph"/>
        <w:spacing w:before="0" w:after="0" w:afterAutospacing="0"/>
        <w:jc w:val="both"/>
        <w:textAlignment w:val="baseline"/>
      </w:pPr>
      <w:r w:rsidRPr="00680C9F">
        <w:rPr>
          <w:rStyle w:val="normaltextrun"/>
          <w:rFonts w:eastAsiaTheme="majorEastAsia"/>
        </w:rPr>
        <w:t>Riigikohtu 16.03.2010. a otsuse nr 3-4-1-8-09 järgi nõutakse riigieelarves riikliku ülesande täitmiseks mõeldud raha eristamist omavalitsuslike ülesannete täitmiseks mõeldud rahast. Kriisiolukorras</w:t>
      </w:r>
      <w:r w:rsidRPr="009A70EE">
        <w:rPr>
          <w:rStyle w:val="normaltextrun"/>
          <w:rFonts w:eastAsiaTheme="majorEastAsia"/>
        </w:rPr>
        <w:t xml:space="preserve"> kehtestatud ühekordsete ülesannete puhul ei ole võimalik seda põhimõtet järgida. Nt kriiside puhul võidakse riikliku ülesande raha olla eraldatud Vabariigi Valitsuse reservist.  Vajaliku paindlikkuse tagamiseks lisatakse eelnõusse põhimõte (RES § 51 täiendamine lõikega 7), et kui riikliku ülesande kulude hüvitamine </w:t>
      </w:r>
      <w:proofErr w:type="spellStart"/>
      <w:r w:rsidRPr="009A70EE">
        <w:rPr>
          <w:rStyle w:val="normaltextrun"/>
          <w:rFonts w:eastAsiaTheme="majorEastAsia"/>
        </w:rPr>
        <w:t>KOVidele</w:t>
      </w:r>
      <w:proofErr w:type="spellEnd"/>
      <w:r w:rsidRPr="009A70EE">
        <w:rPr>
          <w:rStyle w:val="normaltextrun"/>
          <w:rFonts w:eastAsiaTheme="majorEastAsia"/>
        </w:rPr>
        <w:t xml:space="preserve"> on ühekordne ja ei olnud ette teada riigieelarve eelnõu koostamise või menetlemise ajal, ei pea sellist raha riigieelarve eelnõu seletuskirjas eristama omavalitsuslike ülesannete täitmiseks mõeldud rahast. Nt 2022. a pidid </w:t>
      </w:r>
      <w:proofErr w:type="spellStart"/>
      <w:r w:rsidRPr="009A70EE">
        <w:rPr>
          <w:rStyle w:val="normaltextrun"/>
          <w:rFonts w:eastAsiaTheme="majorEastAsia"/>
        </w:rPr>
        <w:t>KOVid</w:t>
      </w:r>
      <w:proofErr w:type="spellEnd"/>
      <w:r w:rsidRPr="009A70EE">
        <w:rPr>
          <w:rStyle w:val="normaltextrun"/>
          <w:rFonts w:eastAsiaTheme="majorEastAsia"/>
        </w:rPr>
        <w:t xml:space="preserve"> välja maksma elanikele vajaduspõhist energiatoetust riigihalduse ministri määruse alusel. Raha eraldati CO2 vahenditest.</w:t>
      </w:r>
      <w:r w:rsidRPr="009A70EE">
        <w:rPr>
          <w:rStyle w:val="eop"/>
          <w:rFonts w:eastAsiaTheme="majorEastAsia"/>
        </w:rPr>
        <w:t> </w:t>
      </w:r>
    </w:p>
    <w:p w14:paraId="30BBCDD8" w14:textId="77777777" w:rsidR="007B386B" w:rsidRPr="009A70EE" w:rsidRDefault="007B386B" w:rsidP="007B386B">
      <w:pPr>
        <w:pStyle w:val="paragraph"/>
        <w:spacing w:before="0" w:after="0" w:afterAutospacing="0"/>
        <w:jc w:val="both"/>
        <w:textAlignment w:val="baseline"/>
      </w:pPr>
    </w:p>
    <w:p w14:paraId="1D357C8C" w14:textId="77777777" w:rsidR="00F66CA5" w:rsidRDefault="007B386B" w:rsidP="007B386B">
      <w:pPr>
        <w:pStyle w:val="paragraph"/>
        <w:shd w:val="clear" w:color="auto" w:fill="FFFFFF"/>
        <w:spacing w:before="0" w:after="0" w:afterAutospacing="0"/>
        <w:jc w:val="both"/>
        <w:textAlignment w:val="baseline"/>
        <w:rPr>
          <w:rStyle w:val="normaltextrun"/>
          <w:rFonts w:eastAsiaTheme="majorEastAsia"/>
        </w:rPr>
      </w:pPr>
      <w:r w:rsidRPr="009A70EE">
        <w:rPr>
          <w:rStyle w:val="normaltextrun"/>
          <w:rFonts w:eastAsiaTheme="majorEastAsia"/>
        </w:rPr>
        <w:t xml:space="preserve">Eelnõuga </w:t>
      </w:r>
      <w:r w:rsidRPr="009A70EE">
        <w:rPr>
          <w:rStyle w:val="normaltextrun"/>
          <w:rFonts w:eastAsiaTheme="majorEastAsia"/>
          <w:b/>
          <w:bCs/>
        </w:rPr>
        <w:t>kavandatakse täiendada RES § 51 lõikega 8</w:t>
      </w:r>
      <w:r w:rsidRPr="009A70EE">
        <w:rPr>
          <w:rStyle w:val="normaltextrun"/>
          <w:rFonts w:eastAsiaTheme="majorEastAsia"/>
        </w:rPr>
        <w:t xml:space="preserve">, mis võimaldab nt sõjaolukorras riigil anda </w:t>
      </w:r>
      <w:proofErr w:type="spellStart"/>
      <w:r w:rsidRPr="009A70EE">
        <w:rPr>
          <w:rStyle w:val="normaltextrun"/>
          <w:rFonts w:eastAsiaTheme="majorEastAsia"/>
        </w:rPr>
        <w:t>KOVidele</w:t>
      </w:r>
      <w:proofErr w:type="spellEnd"/>
      <w:r w:rsidRPr="009A70EE">
        <w:rPr>
          <w:rStyle w:val="normaltextrun"/>
          <w:rFonts w:eastAsiaTheme="majorEastAsia"/>
        </w:rPr>
        <w:t xml:space="preserve"> koos toetusrahaga haldusülesanne välja maksta toetusraha </w:t>
      </w:r>
      <w:commentRangeStart w:id="37"/>
      <w:r w:rsidRPr="009A70EE">
        <w:rPr>
          <w:rStyle w:val="normaltextrun"/>
          <w:rFonts w:eastAsiaTheme="majorEastAsia"/>
        </w:rPr>
        <w:t>oma elanikele</w:t>
      </w:r>
      <w:commentRangeEnd w:id="37"/>
      <w:r w:rsidR="00EB522B">
        <w:rPr>
          <w:rStyle w:val="Kommentaariviide"/>
          <w:lang w:val="en-GB" w:eastAsia="en-US"/>
        </w:rPr>
        <w:commentReference w:id="37"/>
      </w:r>
      <w:r w:rsidRPr="009A70EE">
        <w:rPr>
          <w:rStyle w:val="normaltextrun"/>
          <w:rFonts w:eastAsiaTheme="majorEastAsia"/>
        </w:rPr>
        <w:t xml:space="preserve">. Eelnõu järgi võib Vabariigi Valitsus erakorralise või sõjaseisukorra olukorras või vahetult nendeks valmistumise ajaks anda määrusega </w:t>
      </w:r>
      <w:proofErr w:type="spellStart"/>
      <w:r w:rsidRPr="009A70EE">
        <w:rPr>
          <w:rStyle w:val="normaltextrun"/>
          <w:rFonts w:eastAsiaTheme="majorEastAsia"/>
        </w:rPr>
        <w:t>KOVile</w:t>
      </w:r>
      <w:proofErr w:type="spellEnd"/>
      <w:r w:rsidRPr="009A70EE">
        <w:rPr>
          <w:rStyle w:val="normaltextrun"/>
          <w:rFonts w:eastAsiaTheme="majorEastAsia"/>
        </w:rPr>
        <w:t xml:space="preserve"> täitmiseks erakorralise ja ühekordse riikliku ülesande tunnustega ülesande, hüvitades riikliku ülesande täitmise kulu </w:t>
      </w:r>
      <w:proofErr w:type="spellStart"/>
      <w:r w:rsidRPr="009A70EE">
        <w:rPr>
          <w:rStyle w:val="normaltextrun"/>
          <w:rFonts w:eastAsiaTheme="majorEastAsia"/>
        </w:rPr>
        <w:t>KOVile</w:t>
      </w:r>
      <w:proofErr w:type="spellEnd"/>
      <w:r w:rsidRPr="009A70EE">
        <w:rPr>
          <w:rStyle w:val="normaltextrun"/>
          <w:rFonts w:eastAsiaTheme="majorEastAsia"/>
        </w:rPr>
        <w:t xml:space="preserve"> määruses sätestatud alustel ja korras. Ülesande andmine tuleb PS § 154 lõikega 2 vastavuse tagamiseks (</w:t>
      </w:r>
      <w:proofErr w:type="spellStart"/>
      <w:r w:rsidRPr="009A70EE">
        <w:rPr>
          <w:rStyle w:val="normaltextrun"/>
          <w:rFonts w:eastAsiaTheme="majorEastAsia"/>
        </w:rPr>
        <w:t>KOVile</w:t>
      </w:r>
      <w:proofErr w:type="spellEnd"/>
      <w:r w:rsidRPr="009A70EE">
        <w:rPr>
          <w:rStyle w:val="normaltextrun"/>
          <w:rFonts w:eastAsiaTheme="majorEastAsia"/>
        </w:rPr>
        <w:t xml:space="preserve"> võib panna kohustusi ainult seaduse alusel või kokkuleppel </w:t>
      </w:r>
      <w:proofErr w:type="spellStart"/>
      <w:r w:rsidRPr="009A70EE">
        <w:rPr>
          <w:rStyle w:val="normaltextrun"/>
          <w:rFonts w:eastAsiaTheme="majorEastAsia"/>
        </w:rPr>
        <w:t>KOViga</w:t>
      </w:r>
      <w:proofErr w:type="spellEnd"/>
      <w:r w:rsidRPr="009A70EE">
        <w:rPr>
          <w:rStyle w:val="normaltextrun"/>
          <w:rFonts w:eastAsiaTheme="majorEastAsia"/>
        </w:rPr>
        <w:t xml:space="preserve">) kooskõlastada eelnevalt asjakohase </w:t>
      </w:r>
      <w:proofErr w:type="spellStart"/>
      <w:r w:rsidRPr="009A70EE">
        <w:rPr>
          <w:rStyle w:val="normaltextrun"/>
          <w:rFonts w:eastAsiaTheme="majorEastAsia"/>
        </w:rPr>
        <w:t>KOViga</w:t>
      </w:r>
      <w:proofErr w:type="spellEnd"/>
      <w:r w:rsidRPr="009A70EE">
        <w:rPr>
          <w:rStyle w:val="normaltextrun"/>
          <w:rFonts w:eastAsiaTheme="majorEastAsia"/>
        </w:rPr>
        <w:t xml:space="preserve"> või üleriigilise kohaliku omavalitsuse üksuste liiduga. Sõjaolukorras on esmatähtis operatiivne reageerimine ja õigusruum peab tagama, et riik saaks läbi </w:t>
      </w:r>
      <w:proofErr w:type="spellStart"/>
      <w:r w:rsidRPr="009A70EE">
        <w:rPr>
          <w:rStyle w:val="normaltextrun"/>
          <w:rFonts w:eastAsiaTheme="majorEastAsia"/>
        </w:rPr>
        <w:t>KOVide</w:t>
      </w:r>
      <w:proofErr w:type="spellEnd"/>
      <w:r w:rsidRPr="009A70EE">
        <w:rPr>
          <w:rStyle w:val="normaltextrun"/>
          <w:rFonts w:eastAsiaTheme="majorEastAsia"/>
        </w:rPr>
        <w:t xml:space="preserve"> elanikke aidata. KOV on elanikele kõige lähemal asuv haldustasand ja ka </w:t>
      </w:r>
      <w:proofErr w:type="spellStart"/>
      <w:r w:rsidRPr="009A70EE">
        <w:rPr>
          <w:rStyle w:val="normaltextrun"/>
          <w:rFonts w:eastAsiaTheme="majorEastAsia"/>
        </w:rPr>
        <w:t>EKOHi</w:t>
      </w:r>
      <w:proofErr w:type="spellEnd"/>
      <w:r w:rsidRPr="009A70EE">
        <w:rPr>
          <w:rStyle w:val="normaltextrun"/>
          <w:rFonts w:eastAsiaTheme="majorEastAsia"/>
        </w:rPr>
        <w:t xml:space="preserve"> artikkel 4 lõike 3 järgi  täidavad avalikke kohustusi üldjuhul eelistatavalt kodanikule kõige lähemal seisvad haldusorganid. Riigikogu võib hiljem jõustada konkreetsed seadusemuudatused </w:t>
      </w:r>
      <w:proofErr w:type="spellStart"/>
      <w:r w:rsidRPr="009A70EE">
        <w:rPr>
          <w:rStyle w:val="normaltextrun"/>
          <w:rFonts w:eastAsiaTheme="majorEastAsia"/>
        </w:rPr>
        <w:t>KOVide</w:t>
      </w:r>
      <w:proofErr w:type="spellEnd"/>
      <w:r w:rsidRPr="009A70EE">
        <w:rPr>
          <w:rStyle w:val="normaltextrun"/>
          <w:rFonts w:eastAsiaTheme="majorEastAsia"/>
        </w:rPr>
        <w:t xml:space="preserve"> kaudu riiklike ülesannete täitmiseks. Säte on mõeldud väga spetsiifilise olukorra jaoks ning ei võimalda </w:t>
      </w:r>
      <w:proofErr w:type="spellStart"/>
      <w:r w:rsidRPr="009A70EE">
        <w:rPr>
          <w:rStyle w:val="normaltextrun"/>
          <w:rFonts w:eastAsiaTheme="majorEastAsia"/>
        </w:rPr>
        <w:t>KOVidele</w:t>
      </w:r>
      <w:proofErr w:type="spellEnd"/>
      <w:r w:rsidRPr="009A70EE">
        <w:rPr>
          <w:rStyle w:val="normaltextrun"/>
          <w:rFonts w:eastAsiaTheme="majorEastAsia"/>
        </w:rPr>
        <w:t xml:space="preserve"> PS § 154 eirates määrustega tavaolukorras riiklike ülesannete panemist.</w:t>
      </w:r>
    </w:p>
    <w:p w14:paraId="59D3B9BD" w14:textId="77777777" w:rsidR="007B386B" w:rsidRPr="009A70EE" w:rsidRDefault="007B386B" w:rsidP="007B386B">
      <w:pPr>
        <w:jc w:val="both"/>
        <w:rPr>
          <w:lang w:eastAsia="et-EE"/>
        </w:rPr>
      </w:pPr>
    </w:p>
    <w:p w14:paraId="10E94CC8" w14:textId="77777777" w:rsidR="00C23C00" w:rsidRPr="00EA1E1A" w:rsidRDefault="00C23C00" w:rsidP="00866D71">
      <w:pPr>
        <w:pStyle w:val="Pealkiri7"/>
        <w:spacing w:line="240" w:lineRule="auto"/>
        <w:rPr>
          <w:rFonts w:ascii="Times New Roman" w:hAnsi="Times New Roman" w:cs="Times New Roman"/>
          <w:sz w:val="24"/>
          <w:szCs w:val="24"/>
          <w:lang w:eastAsia="et-EE"/>
        </w:rPr>
      </w:pPr>
      <w:r w:rsidRPr="00EA1E1A">
        <w:rPr>
          <w:rFonts w:ascii="Times New Roman" w:hAnsi="Times New Roman" w:cs="Times New Roman"/>
          <w:sz w:val="24"/>
          <w:szCs w:val="24"/>
          <w:lang w:eastAsia="et-EE"/>
        </w:rPr>
        <w:t>Paragrahvi 52 muutmine</w:t>
      </w:r>
      <w:r w:rsidRPr="00EA1E1A">
        <w:rPr>
          <w:rFonts w:ascii="Times New Roman" w:hAnsi="Times New Roman" w:cs="Times New Roman"/>
          <w:sz w:val="24"/>
          <w:szCs w:val="24"/>
          <w:vertAlign w:val="superscript"/>
          <w:lang w:eastAsia="et-EE"/>
        </w:rPr>
        <w:t xml:space="preserve"> </w:t>
      </w:r>
    </w:p>
    <w:p w14:paraId="613350BF" w14:textId="7FD9D2D0" w:rsidR="00C23C00" w:rsidRPr="00EA1E1A" w:rsidRDefault="00C23C00" w:rsidP="00C23C00">
      <w:pPr>
        <w:pStyle w:val="paragraph"/>
        <w:spacing w:before="0" w:after="0" w:afterAutospacing="0"/>
        <w:jc w:val="both"/>
        <w:textAlignment w:val="baseline"/>
        <w:rPr>
          <w:rStyle w:val="normaltextrun"/>
          <w:rFonts w:eastAsiaTheme="majorEastAsia"/>
          <w:b/>
          <w:bCs/>
        </w:rPr>
      </w:pPr>
      <w:r w:rsidRPr="00EA1E1A">
        <w:rPr>
          <w:rStyle w:val="normaltextrun"/>
          <w:rFonts w:eastAsiaTheme="majorEastAsia"/>
          <w:color w:val="000000"/>
          <w:shd w:val="clear" w:color="auto" w:fill="FFFFFF"/>
        </w:rPr>
        <w:t xml:space="preserve">Paragrahviga 52 täpsustatakse, millisel juhul saab KOV järgmisel eelarveaastal kasutada toetusfondi ja juhtumipõhiste toetuste jääki. Jätkuvalt on jäägi kasutamine võimalik järgmisel eelarveaastal samal otstarbel. Tegemist </w:t>
      </w:r>
      <w:r w:rsidR="00070AE4">
        <w:rPr>
          <w:rStyle w:val="normaltextrun"/>
          <w:rFonts w:eastAsiaTheme="majorEastAsia"/>
          <w:color w:val="000000"/>
          <w:shd w:val="clear" w:color="auto" w:fill="FFFFFF"/>
        </w:rPr>
        <w:t xml:space="preserve">on </w:t>
      </w:r>
      <w:r w:rsidRPr="00EA1E1A">
        <w:rPr>
          <w:rStyle w:val="normaltextrun"/>
          <w:rFonts w:eastAsiaTheme="majorEastAsia"/>
          <w:color w:val="000000"/>
          <w:shd w:val="clear" w:color="auto" w:fill="FFFFFF"/>
        </w:rPr>
        <w:t xml:space="preserve">paragrahvi sõnastuse parandamisega. 2017. aastast koostatakse riigieelarve tekkepõhise arvestuspõhimõtte alusel ja riigieelarve on riigi tulude, kulude, investeerimis- ja finantseerimistehingute aastane plaan ning väljamakseid </w:t>
      </w:r>
      <w:proofErr w:type="spellStart"/>
      <w:r w:rsidRPr="00EA1E1A">
        <w:rPr>
          <w:rStyle w:val="normaltextrun"/>
          <w:rFonts w:eastAsiaTheme="majorEastAsia"/>
          <w:color w:val="000000"/>
          <w:shd w:val="clear" w:color="auto" w:fill="FFFFFF"/>
        </w:rPr>
        <w:t>KOVidele</w:t>
      </w:r>
      <w:proofErr w:type="spellEnd"/>
      <w:r w:rsidRPr="00EA1E1A">
        <w:rPr>
          <w:rStyle w:val="normaltextrun"/>
          <w:rFonts w:eastAsiaTheme="majorEastAsia"/>
          <w:color w:val="000000"/>
          <w:shd w:val="clear" w:color="auto" w:fill="FFFFFF"/>
        </w:rPr>
        <w:t xml:space="preserve"> tehakse selle plaani alusel, kuid plaani ei saa midagi tagasi laekuda.</w:t>
      </w:r>
      <w:r w:rsidRPr="00EA1E1A">
        <w:rPr>
          <w:rStyle w:val="eop"/>
          <w:rFonts w:eastAsiaTheme="majorEastAsia"/>
          <w:color w:val="000000"/>
          <w:shd w:val="clear" w:color="auto" w:fill="FFFFFF"/>
        </w:rPr>
        <w:t> </w:t>
      </w:r>
      <w:r w:rsidR="00250A89">
        <w:rPr>
          <w:rStyle w:val="eop"/>
          <w:rFonts w:eastAsiaTheme="majorEastAsia"/>
          <w:color w:val="000000"/>
          <w:shd w:val="clear" w:color="auto" w:fill="FFFFFF"/>
        </w:rPr>
        <w:t>Seega laekuvad vahendid riigile.</w:t>
      </w:r>
    </w:p>
    <w:p w14:paraId="0858DB00" w14:textId="77777777" w:rsidR="00C23C00" w:rsidRPr="00EA1E1A" w:rsidRDefault="00C23C00" w:rsidP="00C23C00">
      <w:pPr>
        <w:jc w:val="both"/>
        <w:rPr>
          <w:rFonts w:eastAsiaTheme="majorEastAsia"/>
          <w:color w:val="00B050"/>
          <w:highlight w:val="yellow"/>
        </w:rPr>
      </w:pPr>
      <w:r w:rsidRPr="00EA1E1A">
        <w:rPr>
          <w:rFonts w:eastAsiaTheme="majorEastAsia"/>
          <w:color w:val="00B050"/>
          <w:highlight w:val="yellow"/>
        </w:rPr>
        <w:lastRenderedPageBreak/>
        <w:t>​​​​</w:t>
      </w:r>
    </w:p>
    <w:p w14:paraId="58C79B4A" w14:textId="4DA3D1ED" w:rsidR="00DD4C20" w:rsidRPr="001E5ABB" w:rsidRDefault="00DD4C20" w:rsidP="00866D71">
      <w:pPr>
        <w:pStyle w:val="Pealkiri7"/>
        <w:spacing w:line="240" w:lineRule="auto"/>
        <w:rPr>
          <w:rFonts w:ascii="Times New Roman" w:hAnsi="Times New Roman" w:cs="Times New Roman"/>
          <w:sz w:val="24"/>
          <w:szCs w:val="24"/>
          <w:lang w:eastAsia="et-EE"/>
        </w:rPr>
      </w:pPr>
      <w:r w:rsidRPr="001E5ABB">
        <w:rPr>
          <w:rFonts w:ascii="Times New Roman" w:hAnsi="Times New Roman" w:cs="Times New Roman"/>
          <w:sz w:val="24"/>
          <w:szCs w:val="24"/>
          <w:lang w:eastAsia="et-EE"/>
        </w:rPr>
        <w:t>Paragrahvi 53</w:t>
      </w:r>
      <w:r w:rsidR="00F24427" w:rsidRPr="001E5ABB">
        <w:rPr>
          <w:rFonts w:ascii="Times New Roman" w:hAnsi="Times New Roman" w:cs="Times New Roman"/>
          <w:sz w:val="24"/>
          <w:szCs w:val="24"/>
          <w:vertAlign w:val="superscript"/>
          <w:lang w:eastAsia="et-EE"/>
        </w:rPr>
        <w:t>1</w:t>
      </w:r>
      <w:r w:rsidRPr="001E5ABB">
        <w:rPr>
          <w:rFonts w:ascii="Times New Roman" w:hAnsi="Times New Roman" w:cs="Times New Roman"/>
          <w:sz w:val="24"/>
          <w:szCs w:val="24"/>
          <w:lang w:eastAsia="et-EE"/>
        </w:rPr>
        <w:t xml:space="preserve"> muutmine </w:t>
      </w:r>
    </w:p>
    <w:p w14:paraId="3CE7AF1C" w14:textId="7D51EDD6" w:rsidR="009A70EE" w:rsidRPr="001E5ABB" w:rsidRDefault="009A70EE" w:rsidP="009A70EE">
      <w:pPr>
        <w:widowControl w:val="0"/>
        <w:jc w:val="both"/>
      </w:pPr>
      <w:r w:rsidRPr="001E5ABB">
        <w:rPr>
          <w:b/>
          <w:bCs/>
        </w:rPr>
        <w:t>RES § 53¹ lõike 1</w:t>
      </w:r>
      <w:r w:rsidRPr="001E5ABB">
        <w:t xml:space="preserve"> olulisem sisuline muudatus on see, et volitusnormi alusel on ministril võimalik anda projektipõhist toetust</w:t>
      </w:r>
      <w:r w:rsidRPr="001E5ABB">
        <w:rPr>
          <w:rStyle w:val="Allmrkuseviide"/>
        </w:rPr>
        <w:footnoteReference w:id="17"/>
      </w:r>
      <w:r w:rsidRPr="001E5ABB">
        <w:t xml:space="preserve"> (finantsarvestuses: sihtfinantseerimine</w:t>
      </w:r>
      <w:r w:rsidRPr="001E5ABB">
        <w:rPr>
          <w:rStyle w:val="Allmrkuseviide"/>
        </w:rPr>
        <w:footnoteReference w:id="18"/>
      </w:r>
      <w:r w:rsidRPr="001E5ABB">
        <w:t xml:space="preserve">). Tulenevalt rahandusministri 11. detsembri 2003. a määrusest nr 105 „Avaliku sektori finantsarvestuse ja -aruandluse juhend“ jagunevad toetused sotsiaaltoetusteks, sihtfinantseerimiseks ja tegevustoetusteks. Sihtfinantseerimine jaotatakse omakorda tegevuskulude ja põhivara sihtfinantseerimiseks. Põhivara sihtfinantseerimise põhitingimuseks on, et selle saaja peab ostma, ehitama või muul viisil soetama teatud põhivara (§ 24 lõiked 2 ja 4). Seega ei saa selle volitusnormi alusel enam tegevustoetust eraldada. Tegevustoetuse andmise võimalused on reguleeritud järgnevas paragrahvis. </w:t>
      </w:r>
    </w:p>
    <w:p w14:paraId="1F359E7D" w14:textId="77777777" w:rsidR="009A70EE" w:rsidRPr="001E5ABB" w:rsidRDefault="009A70EE" w:rsidP="009A70EE">
      <w:pPr>
        <w:widowControl w:val="0"/>
        <w:jc w:val="both"/>
      </w:pPr>
    </w:p>
    <w:p w14:paraId="4B99E0DD" w14:textId="77777777" w:rsidR="008A12E2" w:rsidRDefault="009A70EE" w:rsidP="009A70EE">
      <w:pPr>
        <w:widowControl w:val="0"/>
        <w:jc w:val="both"/>
      </w:pPr>
      <w:r w:rsidRPr="001E5ABB">
        <w:t xml:space="preserve">Ka on oluliseks muudatuseks seaduse tasandil toetuse tagasinõudmise ja aruandluse küsimise võimaluse kehtestamine. Toetuse tervikuna või toetuse jäägi tagasiküsimist tuleb ette kahel juhul. </w:t>
      </w:r>
    </w:p>
    <w:p w14:paraId="49764F6C" w14:textId="77777777" w:rsidR="008A12E2" w:rsidRDefault="008A12E2" w:rsidP="009A70EE">
      <w:pPr>
        <w:widowControl w:val="0"/>
        <w:jc w:val="both"/>
      </w:pPr>
    </w:p>
    <w:p w14:paraId="670DE8AA" w14:textId="1F02CCC4" w:rsidR="009A70EE" w:rsidRPr="009A70EE" w:rsidRDefault="009A70EE" w:rsidP="009A70EE">
      <w:pPr>
        <w:widowControl w:val="0"/>
        <w:jc w:val="both"/>
      </w:pPr>
      <w:r w:rsidRPr="00047A45">
        <w:t>Esimene olukord on see, kui vahendeid kulub vähem, kui projektis algselt kavandati. Sellisel juhul tuleb raha ülejääk andjale tagasi kanda</w:t>
      </w:r>
      <w:r w:rsidRPr="00047A45">
        <w:rPr>
          <w:rStyle w:val="Allmrkuseviide"/>
        </w:rPr>
        <w:footnoteReference w:id="19"/>
      </w:r>
      <w:r w:rsidRPr="00047A45">
        <w:t xml:space="preserve">. Selleks on oluline aruandlus. Riigikontroll on oma aruande „Riigi 2023. aasta raamatupidamise aastaaruande õigsus ja tehingute seaduslikkus“ punktis 64 välja toonud, et toetuste tõhusa, sihipärase ja vastutustundliku kasutamise </w:t>
      </w:r>
      <w:r w:rsidRPr="001E5ABB">
        <w:t>tagamiseks on oluline, et toetuse andja tunneks huvi ka toetuse kasutamise vastu ja punktis 65 leitakse, et kui leping näeb raha ette konkreetseks sihtotstarbeliseks tegevuseks, kuid aruandlus lepingu täitmise kohta ei ole sisuline, ei täida aruandlus oma eesmärki</w:t>
      </w:r>
      <w:r w:rsidRPr="009A70EE">
        <w:t xml:space="preserve"> ning kontroll toetuse kasutamise sihipärasuse üle on puudulik. Riigikontrolli aruande punktis 59 leiti, et kui algdokumendid viitavad projektipõhisele toetusele, eeldab see toetuse kasutamise sihipärasuse kontrolli ja toetuse jäägi tagasiküsimist.  </w:t>
      </w:r>
    </w:p>
    <w:p w14:paraId="2E7CDCAC" w14:textId="77777777" w:rsidR="00A2141D" w:rsidRDefault="00A2141D" w:rsidP="009A70EE">
      <w:pPr>
        <w:widowControl w:val="0"/>
        <w:jc w:val="both"/>
      </w:pPr>
    </w:p>
    <w:p w14:paraId="1BA3B7FF" w14:textId="7CA0D726" w:rsidR="009A70EE" w:rsidRDefault="009A70EE" w:rsidP="009A70EE">
      <w:pPr>
        <w:widowControl w:val="0"/>
        <w:jc w:val="both"/>
      </w:pPr>
      <w:r w:rsidRPr="009A70EE">
        <w:t>Teine olukord, kui toetusena välja makstud raha on vaja tagasi nõuda, on toetuse ebaõige kasutamine. On oluline, et riigi raha kasutatakse vastutustundlikult ja vastavalt sihtotstarbele ning valesti kasutatud raha nõutakse tagasi. Riigikohus on möönnud, et toetuste tagasinõudmine võib olla põhiseaduse § 113 kaitsealas</w:t>
      </w:r>
      <w:r w:rsidRPr="009A70EE">
        <w:rPr>
          <w:rStyle w:val="Allmrkuseviide"/>
        </w:rPr>
        <w:footnoteReference w:id="20"/>
      </w:r>
      <w:r w:rsidRPr="009A70EE">
        <w:t xml:space="preserve">. Oma otsuses </w:t>
      </w:r>
      <w:hyperlink r:id="rId40" w:history="1">
        <w:proofErr w:type="spellStart"/>
        <w:r w:rsidRPr="009A70EE">
          <w:rPr>
            <w:rStyle w:val="Hperlink"/>
          </w:rPr>
          <w:t>RKPJKo</w:t>
        </w:r>
        <w:proofErr w:type="spellEnd"/>
        <w:r w:rsidRPr="009A70EE">
          <w:rPr>
            <w:rStyle w:val="Hperlink"/>
          </w:rPr>
          <w:t xml:space="preserve"> 28.06.2023, 5-23-2</w:t>
        </w:r>
      </w:hyperlink>
      <w:r w:rsidRPr="009A70EE">
        <w:t xml:space="preserve"> p 64, leidis Riigikohus, et reegleid rikkunud toetuse saajal tekkiv kohustus saadud toetus osaliselt tagasi maksta on eripärane avalik-õiguslik kohustus, millele laienevad seda eripära arvestavad nõuded. Tegemist on alusetult saadud soodustuse tagastamisega. Toetuste andmise ja kasutamise üksikasjad on suures ulatuses määratud kindlaks seadusandja volitusnormide alusel antud määrustega, mistõttu on asjakohane, et ka toetuste tagasinõudmise üksikasjad reguleeritakse määruse tasandil. Finantskorrektsiooni kohaldamise eesmärk ei ole õigusrikkuja karistamine, vaid alusetult saadu tagasinõudmine. Siiski võib kahju hüvitamiseks või rikkumise heastamiseks ette nähtud kohustus olla PS § 113 kaitsealas. Seetõttu on oluline, et seadusandja näeks ette võimaluse toetuste tagasinõudmiseks, mitte et see jääks üksnes täitevvõimu otsuseks. Täiendavad toetuste tagasinõudmise alused kehtestatakse RES §-s 55.</w:t>
      </w:r>
    </w:p>
    <w:p w14:paraId="3D2FD3BF" w14:textId="77777777" w:rsidR="00266EC7" w:rsidRPr="009A70EE" w:rsidRDefault="00266EC7" w:rsidP="009A70EE">
      <w:pPr>
        <w:widowControl w:val="0"/>
        <w:jc w:val="both"/>
      </w:pPr>
    </w:p>
    <w:p w14:paraId="72D67D3D" w14:textId="77777777" w:rsidR="009A70EE" w:rsidRPr="009A70EE" w:rsidRDefault="009A70EE" w:rsidP="009A70EE">
      <w:pPr>
        <w:widowControl w:val="0"/>
        <w:jc w:val="both"/>
      </w:pPr>
      <w:r w:rsidRPr="009A70EE">
        <w:t xml:space="preserve">Riivehaldusest puutumata toetuse andmise tingimused, eelkõige, mis puudutavad sooritushaldust, võib minister RES § 53¹ lõike 1 alusel vabalt kehtestada. Sealjuures tuleb tagada põhiseaduse §-st 12 tulenev võrdse kohtlemise põhimõte. Võrdse kohtlemise põhimõtet aitab aga kõige paremini tagada just üksikjuhtumi lahendamisele eelnevalt üldise regulatsiooni </w:t>
      </w:r>
      <w:r w:rsidRPr="009A70EE">
        <w:lastRenderedPageBreak/>
        <w:t>kehtestamine, milles nähakse ette soorituse õiguslikud alused ja menetlus. Vt ka Põhiseaduse kommenteeritud väljaanne, § 14 komm 29</w:t>
      </w:r>
      <w:r w:rsidRPr="009A70EE">
        <w:rPr>
          <w:rStyle w:val="Allmrkuseviide"/>
        </w:rPr>
        <w:footnoteReference w:id="21"/>
      </w:r>
      <w:r w:rsidRPr="009A70EE">
        <w:t>.</w:t>
      </w:r>
    </w:p>
    <w:p w14:paraId="298F7191" w14:textId="77777777" w:rsidR="009A70EE" w:rsidRPr="009A70EE" w:rsidRDefault="009A70EE" w:rsidP="009A70EE">
      <w:pPr>
        <w:widowControl w:val="0"/>
        <w:jc w:val="both"/>
      </w:pPr>
    </w:p>
    <w:p w14:paraId="7F048A6F" w14:textId="77777777" w:rsidR="009A70EE" w:rsidRPr="009A70EE" w:rsidRDefault="009A70EE" w:rsidP="009A70EE">
      <w:pPr>
        <w:widowControl w:val="0"/>
        <w:jc w:val="both"/>
      </w:pPr>
      <w:r w:rsidRPr="009A70EE">
        <w:t>Lõige on oma sisult volitusnorm, kuid selle sõnastus ei vasta volitusnormile omasele trafaretsele sõnastusele. Seetõttu on sõnastus viidud kooskõlla Normitehnika käsiraamatu soovitustega (vt § 11 komm 6). Ka ei ole volitusnormi asukoht tavapärane, asudes paragrahvi esimeses lõikes. Kuna nimetatud sätte alusel on antud hulgaliselt õigusakte – täpsemalt on 2025. a juuni alguse seisuga kehtivaid 148, ei ole mõeldav volitusnormi asukoha muutmine, sest sellisel juhul tuleks rakendusakti kehtetuks muutumise vältimiseks preambulis õigel ajal muuta kõigi määruste aluseks olevat volitusnormi. Seega on eelnõu kooskõlas ka HÕNTE § 37 lõikega 5, mille kohaselt volitusnormi asukoha muutmine on lubatud üksnes põhjendatud juhtudel. Antud juhul ei ole volitusnormi asukoha muutmine põhjendatud.</w:t>
      </w:r>
    </w:p>
    <w:p w14:paraId="6C3FBE74" w14:textId="77777777" w:rsidR="009A70EE" w:rsidRPr="009A70EE" w:rsidRDefault="009A70EE" w:rsidP="009A70EE">
      <w:pPr>
        <w:widowControl w:val="0"/>
        <w:jc w:val="both"/>
      </w:pPr>
    </w:p>
    <w:p w14:paraId="647A6B57" w14:textId="1A623ED7" w:rsidR="009A70EE" w:rsidRPr="00C44519" w:rsidRDefault="00526258" w:rsidP="009A70EE">
      <w:pPr>
        <w:widowControl w:val="0"/>
        <w:jc w:val="both"/>
      </w:pPr>
      <w:r w:rsidRPr="00C44519">
        <w:rPr>
          <w:b/>
          <w:bCs/>
        </w:rPr>
        <w:t>S</w:t>
      </w:r>
      <w:r w:rsidR="009A70EE" w:rsidRPr="00C44519">
        <w:rPr>
          <w:b/>
          <w:bCs/>
        </w:rPr>
        <w:t>eaduse § 53</w:t>
      </w:r>
      <w:r w:rsidR="000836DD" w:rsidRPr="00C44519">
        <w:rPr>
          <w:b/>
          <w:bCs/>
          <w:vertAlign w:val="superscript"/>
        </w:rPr>
        <w:t>1</w:t>
      </w:r>
      <w:r w:rsidR="009A70EE" w:rsidRPr="00C44519">
        <w:rPr>
          <w:b/>
          <w:bCs/>
        </w:rPr>
        <w:t xml:space="preserve"> </w:t>
      </w:r>
      <w:r w:rsidRPr="00C44519">
        <w:rPr>
          <w:b/>
          <w:bCs/>
        </w:rPr>
        <w:t xml:space="preserve">täiendatakse </w:t>
      </w:r>
      <w:r w:rsidR="009A70EE" w:rsidRPr="00C44519">
        <w:rPr>
          <w:b/>
          <w:bCs/>
        </w:rPr>
        <w:t>lõikega 1</w:t>
      </w:r>
      <w:r w:rsidR="009A70EE" w:rsidRPr="00C44519">
        <w:rPr>
          <w:b/>
          <w:bCs/>
          <w:vertAlign w:val="superscript"/>
        </w:rPr>
        <w:t>1</w:t>
      </w:r>
      <w:r w:rsidR="009A70EE" w:rsidRPr="00C44519">
        <w:t xml:space="preserve">, mis näeb ette projektipõhiste toetuste andmise. </w:t>
      </w:r>
    </w:p>
    <w:p w14:paraId="4774C48B" w14:textId="39155294" w:rsidR="009A70EE" w:rsidRPr="00C44519" w:rsidRDefault="009A70EE" w:rsidP="009A70EE">
      <w:pPr>
        <w:widowControl w:val="0"/>
        <w:jc w:val="both"/>
      </w:pPr>
      <w:r w:rsidRPr="00C44519">
        <w:t xml:space="preserve">Riigisisene projektipõhine toetus jaguneb tegevuskulude sihtfinantseerimiseks ja investeeringute sihtfinantseerimiseks ehk investeeringutoetusteks. Projektipõhist tegevuskulude sihtfinantseerimist ei tohi segamini ajada tegevustoetusega, mida reguleerib lisatav </w:t>
      </w:r>
      <w:proofErr w:type="spellStart"/>
      <w:r w:rsidRPr="00C44519">
        <w:t>RES-i</w:t>
      </w:r>
      <w:proofErr w:type="spellEnd"/>
      <w:r w:rsidRPr="00C44519">
        <w:t xml:space="preserve"> § 53</w:t>
      </w:r>
      <w:r w:rsidR="00E65964" w:rsidRPr="00C44519">
        <w:rPr>
          <w:vertAlign w:val="superscript"/>
        </w:rPr>
        <w:t>2</w:t>
      </w:r>
      <w:r w:rsidRPr="00C44519">
        <w:t>. Riigikontroll on oma aruande „Riigi 2023. aasta raamatupidamise aastaaruande õigsus ja tehingute seaduslikkus“ punktis 67 märkinud – selleks, et toetuste jagamine oleks läbipaistev, peab see toimuma vaba konkurentsi tingimustes, näiteks avatud taotlusvoorude kaudu. Toetuste jagamine muul viisil, näiteks otsustuskorras, saab toimuda vaid erandkorras ja peab olema põhjendatud.</w:t>
      </w:r>
    </w:p>
    <w:p w14:paraId="65A4DD76" w14:textId="77777777" w:rsidR="009A70EE" w:rsidRPr="009A70EE" w:rsidRDefault="009A70EE" w:rsidP="009A70EE">
      <w:pPr>
        <w:widowControl w:val="0"/>
        <w:jc w:val="both"/>
        <w:rPr>
          <w:b/>
          <w:bCs/>
          <w:u w:val="single"/>
        </w:rPr>
      </w:pPr>
    </w:p>
    <w:p w14:paraId="00D0F753" w14:textId="5574EAD0" w:rsidR="009A70EE" w:rsidRPr="009A70EE" w:rsidRDefault="009A70EE" w:rsidP="009A70EE">
      <w:pPr>
        <w:widowControl w:val="0"/>
        <w:jc w:val="both"/>
      </w:pPr>
      <w:r w:rsidRPr="009A70EE">
        <w:t xml:space="preserve">Eelnõu kohaselt peab olema kõigil sihtrühma </w:t>
      </w:r>
      <w:proofErr w:type="spellStart"/>
      <w:r w:rsidRPr="009A70EE">
        <w:t>kuulujatel</w:t>
      </w:r>
      <w:proofErr w:type="spellEnd"/>
      <w:r w:rsidRPr="009A70EE">
        <w:t xml:space="preserve"> võrdne võimalus toetuse taotlemiseks. Seetõttu nähakse põhilise projektipõhise toetuse jagamisviisina ette avatud taotlusvoorude korraldamine. Vaid erandjuhtudel ja põhjendatult võib anda projektipõhist toetust otsustuskorras. Sellise toetuse andmise eelduseks on ministri poolt kehtestatud toetuse andmise põhimõtted lõikes 1 nimetatud määrusega. Olukord, kus on vajalik otsustuskorras projektipõhise investeerimistoetuse andmiseks (finantsarvestuse tähenduses: sihtfinantseerimine põhivara soetuseks) on näiteks riigi asutatud sihtasutusele antavad kas korralised või erakorralised (nt talle kuuluva hoone remont uputuse tõttu) investeeringutoetused. Üldiselt antakse riigi asutatud sihtasutustele tegevustoetust, mida võib kasutada omal äranägemisel ning mida võib samuti investeeringuteks kasutada, kui see on põhikirjalise tegevusega seotud investeering. Kuid reeglina sellesse baasi ei ole valitsemisalad arvestanud investeeringuteks vajalikke vahendeid. Ei ole põhjendatud, et riigi asutatud sihtasutused peaksid taotlema omale investeeringuid taotlusvoorudes. Riigivara valitseja peaks ise hindama neid vajadusi. Eelnõuga ei piirata siiski juriidiliste isikute ringi, kellele projektipõhist toetust võib anda, seega võib toetuse saajaks olla ka muu juriidiline isik, kui keskvalitsusse kuuluv. Kui projektipõhist toetust jaotatakse (finantsarvestuse tähenduses – sihtfinantseerimist tehakse) muu seaduse alusel, siis toimub toetuse andmine vastavalt sellele seadusele ja taotlusvooru välja kuulutamine ei ole samuti kohustuslik. Näiteks annab Haridus- ja Teadusministeerium kõrgharidusseaduse (</w:t>
      </w:r>
      <w:proofErr w:type="spellStart"/>
      <w:r w:rsidRPr="009A70EE">
        <w:t>KHaS</w:t>
      </w:r>
      <w:proofErr w:type="spellEnd"/>
      <w:r w:rsidRPr="009A70EE">
        <w:t>) § 42 alusel sihttoetust kõrgkoolidele ja § 46 alusel erakõrgkoolidele, erakooli seaduse § 22 kohaselt võib erakool saada sihtotstarbelist toetust riigieelarvest. Kui riigisisest projektipõhist toetust antakse RES § 53¹ alusel, tuleb eelnõu käesoleva versiooni kohaselt alati korraldada üldjuhul avatud taotlusvoor.</w:t>
      </w:r>
    </w:p>
    <w:p w14:paraId="6BACDD80" w14:textId="77777777" w:rsidR="009A70EE" w:rsidRPr="009A70EE" w:rsidRDefault="009A70EE" w:rsidP="009A70EE">
      <w:pPr>
        <w:widowControl w:val="0"/>
        <w:jc w:val="both"/>
      </w:pPr>
    </w:p>
    <w:p w14:paraId="61BA7A19" w14:textId="076A80BA" w:rsidR="009A70EE" w:rsidRPr="009A70EE" w:rsidRDefault="009A70EE" w:rsidP="009A70EE">
      <w:pPr>
        <w:widowControl w:val="0"/>
        <w:jc w:val="both"/>
      </w:pPr>
      <w:r w:rsidRPr="009A70EE">
        <w:t xml:space="preserve">Toetust võib anda füüsilistele või juriidilistele isikutele. Rahandusministri 11. detsembri 2003. a määruse nr 105 „Avaliku sektori finantsarvestuse ja -aruandluse juhend“ § 24 lõike 2 punktis 2 ja sama paragrahvi järgmistes lõigetes on reguleeritud sihtfinantseerimine. Tegevuspõhise </w:t>
      </w:r>
      <w:r w:rsidRPr="009A70EE">
        <w:lastRenderedPageBreak/>
        <w:t>eelarvestamise käsiraamatus on antud toetuse vasteks projektipõhine toetus. Samas kõik füüsilistele isikutele antavad toetused ei ole sotsiaaltoetused, näiteks taotlusvoorudest võrdselt juriidiliste isikutega taotlevad toetused.</w:t>
      </w:r>
    </w:p>
    <w:p w14:paraId="49EB0D8A" w14:textId="77777777" w:rsidR="009A70EE" w:rsidRPr="009A70EE" w:rsidRDefault="009A70EE" w:rsidP="009A70EE">
      <w:pPr>
        <w:widowControl w:val="0"/>
        <w:jc w:val="both"/>
      </w:pPr>
    </w:p>
    <w:p w14:paraId="597335A8" w14:textId="5BCCB21B" w:rsidR="009A70EE" w:rsidRPr="009A70EE" w:rsidRDefault="009A70EE" w:rsidP="009A70EE">
      <w:pPr>
        <w:widowControl w:val="0"/>
        <w:jc w:val="both"/>
      </w:pPr>
      <w:r w:rsidRPr="009A70EE">
        <w:t>Kindel grupp juriidilisi isikuid, kellele valitsemisalad toetusi annavad on ka strateegilised partnerid. Ministeeriumi valitsemisala strateegilise partnerina käsitatakse üldjuhul mittetulundusühingut või sihtasutust, kellega ministeerium teeb koostööd valitsemisala tulemusvaldkonna eesmärkide elluviimiseks, kuid kellele ei ole volitatud avaliku halduse ülesannete iseseisvat täitmist. Ka strateegilised partnerid tuleks valida avalikult. Eelnõu koostamise käigus kaaluti ka eriregulatsiooni kehtestamist strateegilistele partnerite valimiseks ja neile toetuste andmiseks, kuid leiti, et ei ole vaja regulatsiooni liialt killustada ja toetusi nendele saab anda ka olemasolevate volitusnormide alusel. Kuigi selliseid partnerlussuhteid ei ole alati seaduse tasandil reguleeritud, on valitsemisalad kehtestanud tingimused ja korra projektitoetusena partnerite toetamiseks. Näiteks on vastavad määrused kehtestanud Haridus- ja Teadusministeerium</w:t>
      </w:r>
      <w:r w:rsidR="00663A14">
        <w:rPr>
          <w:rStyle w:val="Allmrkuseviide"/>
        </w:rPr>
        <w:footnoteReference w:id="22"/>
      </w:r>
      <w:r w:rsidRPr="009A70EE">
        <w:t xml:space="preserve"> ja Sotsiaalministeerium</w:t>
      </w:r>
      <w:r w:rsidR="00663A14">
        <w:rPr>
          <w:rStyle w:val="Allmrkuseviide"/>
        </w:rPr>
        <w:footnoteReference w:id="23"/>
      </w:r>
      <w:r w:rsidRPr="009A70EE">
        <w:t>. Põhimõtted on Siseministeeriumil</w:t>
      </w:r>
      <w:r w:rsidR="00663A14">
        <w:rPr>
          <w:rStyle w:val="Allmrkuseviide"/>
        </w:rPr>
        <w:footnoteReference w:id="24"/>
      </w:r>
      <w:r w:rsidRPr="009A70EE">
        <w:t>. Seega on ka edaspidi võimalik strateegilisi partnereid toetada taotlusvooru kaudu andes projektipõhist toetust.</w:t>
      </w:r>
    </w:p>
    <w:p w14:paraId="7EDAD2FC" w14:textId="77777777" w:rsidR="00490C8C" w:rsidRDefault="00490C8C" w:rsidP="009A70EE">
      <w:pPr>
        <w:widowControl w:val="0"/>
        <w:jc w:val="both"/>
      </w:pPr>
    </w:p>
    <w:p w14:paraId="0F44C322" w14:textId="5F474D9C" w:rsidR="009A70EE" w:rsidRPr="009A70EE" w:rsidRDefault="009A70EE" w:rsidP="009A70EE">
      <w:pPr>
        <w:widowControl w:val="0"/>
        <w:jc w:val="both"/>
      </w:pPr>
      <w:r w:rsidRPr="009A70EE">
        <w:t>Projektipõhis</w:t>
      </w:r>
      <w:r w:rsidR="00D96100">
        <w:t>e</w:t>
      </w:r>
      <w:r w:rsidRPr="009A70EE">
        <w:t xml:space="preserve"> toetuse saaja ei või olla riigiasutus. Riigiasutustele ette nähtud kulud tuleb planeerida kohe riigieelarvesse vastava valitsemisala alla, </w:t>
      </w:r>
      <w:r w:rsidRPr="3EFA7DA6">
        <w:t xml:space="preserve">mitte et üks kululiik planeeritakse ühe valitsemisala alla ja see hakkab sealt teistele valitsemisaladele toetust jagama ja seda veel konkursi korras. Kui ühel valitsemisalal on pädevus mingis valdkonnas ja tema on kõige kompetentsem vastava kulu tegemist hindama ja koordineerima, näiteks teadus, IT- või regionaalvaldkondades, siis kulu või investeering tuleks planeerida ikkagi iga valitsemisala alla, kuid pädev ministeerium peaks hindama horisontaalselt kõigi valitsemisalade vastava valdkonna kulutaotluste põhjendatust eelarvestrateegia ja riigieelarve koostamise protsessis haldusesiseselt läbi sisemiste protsesside. </w:t>
      </w:r>
      <w:r w:rsidRPr="009A70EE">
        <w:t xml:space="preserve">Näiteks on varasemalt tulnud info- ja kommunikatsioonitehnoloogia lisataotlused esitada eksperdihinnangu saamiseks Majandus- ja Kommunikatsiooniministeeriumile (nüüd Justiits- ja Digiministeeriumile). Selline eelarve planeerimine tagab eelarve läbipaistvuse, kuna kulu planeeritakse kohe selle valitsemisala eelarves, kes kulu teeb. Lisaks toimub projektipõhise toetuse puhul selle tagasinõudmine, kui toetust on valesti kasutatud ja tagasi maksmata jätmise korral on võimalik vahendeid tagasi nõuda kohtu kaudu, küsides veel lisaks intresse ja viiviseid. Esiteks, ei saa riigiasutused omavahel kohtusse minna, kuna tegemist ei ole iseseisvate isikutega </w:t>
      </w:r>
      <w:proofErr w:type="spellStart"/>
      <w:r w:rsidRPr="009A70EE">
        <w:t>TsÜS</w:t>
      </w:r>
      <w:proofErr w:type="spellEnd"/>
      <w:r w:rsidRPr="009A70EE">
        <w:t xml:space="preserve"> mõttes. Teiseks, ka intresside ja viiviste maksmine tuleks riigieelarvest, seega ei motiveeri see vahendite õigesti kasutamist.</w:t>
      </w:r>
    </w:p>
    <w:p w14:paraId="5BFEA9B8" w14:textId="77777777" w:rsidR="009A70EE" w:rsidRPr="009A70EE" w:rsidRDefault="009A70EE" w:rsidP="009A70EE">
      <w:pPr>
        <w:widowControl w:val="0"/>
        <w:jc w:val="both"/>
      </w:pPr>
    </w:p>
    <w:p w14:paraId="6584DC65" w14:textId="176A402E" w:rsidR="009A70EE" w:rsidRPr="009A70EE" w:rsidRDefault="00D76544" w:rsidP="009A70EE">
      <w:pPr>
        <w:widowControl w:val="0"/>
        <w:jc w:val="both"/>
      </w:pPr>
      <w:r>
        <w:rPr>
          <w:rStyle w:val="normaltextrun"/>
          <w:color w:val="000000"/>
          <w:shd w:val="clear" w:color="auto" w:fill="FFFFFF"/>
        </w:rPr>
        <w:t xml:space="preserve">Üldjuhul tehakse toetuse andmisel selle kohta haldusakt. Kui projektipõhist toetust antakse muu seaduse alusel, siis võib olla seaduses reguleeritud, mis dokumendi alusel toetust välja antakse. Näiteks antakse </w:t>
      </w:r>
      <w:proofErr w:type="spellStart"/>
      <w:r>
        <w:rPr>
          <w:rStyle w:val="normaltextrun"/>
          <w:color w:val="000000"/>
          <w:shd w:val="clear" w:color="auto" w:fill="FFFFFF"/>
        </w:rPr>
        <w:t>KHaS</w:t>
      </w:r>
      <w:proofErr w:type="spellEnd"/>
      <w:r>
        <w:rPr>
          <w:rStyle w:val="normaltextrun"/>
          <w:color w:val="000000"/>
          <w:shd w:val="clear" w:color="auto" w:fill="FFFFFF"/>
        </w:rPr>
        <w:t xml:space="preserve"> alusel avalik-õiguslikele ülikoolidele toetust halduslepingu alusel (</w:t>
      </w:r>
      <w:proofErr w:type="spellStart"/>
      <w:r>
        <w:rPr>
          <w:rStyle w:val="normaltextrun"/>
          <w:color w:val="000000"/>
          <w:shd w:val="clear" w:color="auto" w:fill="FFFFFF"/>
        </w:rPr>
        <w:t>KHaS</w:t>
      </w:r>
      <w:proofErr w:type="spellEnd"/>
      <w:r>
        <w:rPr>
          <w:rStyle w:val="normaltextrun"/>
          <w:color w:val="000000"/>
          <w:shd w:val="clear" w:color="auto" w:fill="FFFFFF"/>
        </w:rPr>
        <w:t xml:space="preserve"> § 43), kuid riigi rakenduskõrgkoolile määrab valdkonna eest vastutav minister sihttoetuse käskkirjaga (</w:t>
      </w:r>
      <w:proofErr w:type="spellStart"/>
      <w:r>
        <w:rPr>
          <w:rStyle w:val="normaltextrun"/>
          <w:color w:val="000000"/>
          <w:shd w:val="clear" w:color="auto" w:fill="FFFFFF"/>
        </w:rPr>
        <w:t>KHaS</w:t>
      </w:r>
      <w:proofErr w:type="spellEnd"/>
      <w:r>
        <w:rPr>
          <w:rStyle w:val="normaltextrun"/>
          <w:color w:val="000000"/>
          <w:shd w:val="clear" w:color="auto" w:fill="FFFFFF"/>
        </w:rPr>
        <w:t xml:space="preserve"> § 45) ja erakõrgkoolile toetuse eraldamiseks sõlmitakse leping (</w:t>
      </w:r>
      <w:proofErr w:type="spellStart"/>
      <w:r>
        <w:rPr>
          <w:rStyle w:val="normaltextrun"/>
          <w:color w:val="000000"/>
          <w:shd w:val="clear" w:color="auto" w:fill="FFFFFF"/>
        </w:rPr>
        <w:t>KHaS</w:t>
      </w:r>
      <w:proofErr w:type="spellEnd"/>
      <w:r>
        <w:rPr>
          <w:rStyle w:val="normaltextrun"/>
          <w:color w:val="000000"/>
          <w:shd w:val="clear" w:color="auto" w:fill="FFFFFF"/>
        </w:rPr>
        <w:t xml:space="preserve"> § 46).</w:t>
      </w:r>
      <w:r>
        <w:rPr>
          <w:rStyle w:val="eop"/>
          <w:color w:val="000000"/>
          <w:shd w:val="clear" w:color="auto" w:fill="FFFFFF"/>
        </w:rPr>
        <w:t> </w:t>
      </w:r>
    </w:p>
    <w:p w14:paraId="3507EFB9" w14:textId="77777777" w:rsidR="009A70EE" w:rsidRPr="009A70EE" w:rsidRDefault="009A70EE" w:rsidP="009A70EE">
      <w:pPr>
        <w:widowControl w:val="0"/>
        <w:jc w:val="both"/>
      </w:pPr>
    </w:p>
    <w:p w14:paraId="0C846EAB" w14:textId="77777777" w:rsidR="009A70EE" w:rsidRPr="009A70EE" w:rsidRDefault="009A70EE" w:rsidP="009A70EE">
      <w:pPr>
        <w:widowControl w:val="0"/>
        <w:jc w:val="both"/>
      </w:pPr>
      <w:r w:rsidRPr="009A70EE">
        <w:lastRenderedPageBreak/>
        <w:t>Tegevuspõhise eelarvestamise käsiraamatu kohaselt planeeritakse projektipõhised toetused tekkepõhiselt, see tähendab perioodi, millal planeeritakse teha sellest projektist kulutusi. Projektipõhiseks toetuseks on näiteks riigiasutuse poolt mittetulundusühingule konkreetseks otstarbeks antud toetus, mille eesmärgipärased kulud kuuluvad saaja poolt tõendamisele ja ülejääk kuulub tagastamisele.</w:t>
      </w:r>
    </w:p>
    <w:p w14:paraId="4F963D28" w14:textId="77777777" w:rsidR="009A70EE" w:rsidRPr="009A70EE" w:rsidRDefault="009A70EE" w:rsidP="009A70EE">
      <w:pPr>
        <w:widowControl w:val="0"/>
        <w:jc w:val="both"/>
      </w:pPr>
    </w:p>
    <w:p w14:paraId="51B519B9" w14:textId="3F5DB986" w:rsidR="009A70EE" w:rsidRPr="009A70EE" w:rsidRDefault="009F711A" w:rsidP="009A70EE">
      <w:pPr>
        <w:widowControl w:val="0"/>
        <w:jc w:val="both"/>
      </w:pPr>
      <w:r>
        <w:rPr>
          <w:b/>
          <w:bCs/>
          <w:color w:val="000000" w:themeColor="text1"/>
        </w:rPr>
        <w:t>Eelnõuga</w:t>
      </w:r>
      <w:r w:rsidR="009A70EE" w:rsidRPr="009A70EE">
        <w:rPr>
          <w:b/>
          <w:bCs/>
          <w:color w:val="000000" w:themeColor="text1"/>
        </w:rPr>
        <w:t xml:space="preserve"> muudetakse § 53</w:t>
      </w:r>
      <w:r w:rsidR="009A70EE" w:rsidRPr="009A70EE">
        <w:rPr>
          <w:b/>
          <w:bCs/>
          <w:color w:val="000000" w:themeColor="text1"/>
          <w:vertAlign w:val="superscript"/>
        </w:rPr>
        <w:t>1</w:t>
      </w:r>
      <w:r w:rsidR="009A70EE" w:rsidRPr="009A70EE">
        <w:rPr>
          <w:b/>
          <w:bCs/>
          <w:color w:val="000000" w:themeColor="text1"/>
        </w:rPr>
        <w:t xml:space="preserve"> lõiget 2</w:t>
      </w:r>
      <w:r w:rsidR="009A70EE" w:rsidRPr="009A70EE">
        <w:rPr>
          <w:color w:val="000000" w:themeColor="text1"/>
        </w:rPr>
        <w:t>, mis võimaldab</w:t>
      </w:r>
      <w:r w:rsidR="009A70EE" w:rsidRPr="009A70EE">
        <w:t xml:space="preserve"> halduslepinguga volitada toetuse andmise tingimuste elluviimisega seotud haldusülesannet täitma riigi sihtasutuse või riigi osalusel asutatud sihtasutuse, kohaliku omavalitsuse üksuse või tema asutatud sihtasutuse või mittetulundusühingu. Sellise ülesande täitmine saab olla eelkõige seotud projektipõhise toetusega, mida antakse taotlusvoorude kaudu konkreetse eesmärgi saavutamiseks teatud perioodi jooksul ning mille elluviimise kohta antakse aru. Seega on seoses projektipõhise toetuste andmise ja selle kasutamise kontrolliga ka rohkem tegevusi, kui tegevustoetuse andmisel, mis antakse saajale lähtudes tema põhikirjalistest ülesannetest ja on põhjendatud, et toetuse andmist korraldamist võib edasi volitada. Edasi volitamisel kehtib halduskoostöö seaduse (HKTS) § 5 lõige 1, mille kohaselt haldusülesannet võib volitada täitma, kui see on majanduslikult põhjendatud, ei halvene täitmise kvaliteet ja see ei kahjusta avalikke huve ega nende isikute õigusi, kelle suhtes haldusülesannet täidetakse.</w:t>
      </w:r>
    </w:p>
    <w:p w14:paraId="2BA8A127" w14:textId="77777777" w:rsidR="009A70EE" w:rsidRPr="009A70EE" w:rsidRDefault="009A70EE" w:rsidP="009A70EE">
      <w:pPr>
        <w:widowControl w:val="0"/>
        <w:jc w:val="both"/>
      </w:pPr>
    </w:p>
    <w:p w14:paraId="7F3B31ED" w14:textId="1FDAE4EA" w:rsidR="009A70EE" w:rsidRPr="009A70EE" w:rsidRDefault="009F711A" w:rsidP="009A70EE">
      <w:pPr>
        <w:widowControl w:val="0"/>
        <w:jc w:val="both"/>
      </w:pPr>
      <w:r w:rsidRPr="008F1A3E">
        <w:rPr>
          <w:b/>
          <w:bCs/>
        </w:rPr>
        <w:t>Eelnõuga</w:t>
      </w:r>
      <w:r w:rsidR="009A70EE" w:rsidRPr="008F1A3E">
        <w:rPr>
          <w:b/>
          <w:bCs/>
        </w:rPr>
        <w:t xml:space="preserve"> täiendatakse seadust §-ga 53</w:t>
      </w:r>
      <w:r w:rsidR="009A70EE" w:rsidRPr="008F1A3E">
        <w:rPr>
          <w:b/>
          <w:bCs/>
          <w:vertAlign w:val="superscript"/>
        </w:rPr>
        <w:t>2</w:t>
      </w:r>
      <w:r w:rsidR="009A70EE" w:rsidRPr="009A70EE">
        <w:t>, milles sätestatakse tegevustoetuse andmine.</w:t>
      </w:r>
    </w:p>
    <w:p w14:paraId="1CF74C5B" w14:textId="0E9B22C6" w:rsidR="009A70EE" w:rsidRPr="009A70EE" w:rsidRDefault="009A70EE" w:rsidP="009A70EE">
      <w:pPr>
        <w:pStyle w:val="Default"/>
        <w:widowControl w:val="0"/>
        <w:jc w:val="both"/>
        <w:rPr>
          <w:lang w:val="et-EE"/>
        </w:rPr>
      </w:pPr>
      <w:r w:rsidRPr="009A70EE">
        <w:rPr>
          <w:lang w:val="et-EE"/>
        </w:rPr>
        <w:t xml:space="preserve">Just tegevustoetuse andmine riigieelarvest on tekitanud rohkesti küsimusi, kuna seda antakse juriidilisele isikule ilma suuremaid nõudmisi esitamata ja selle kasutamise kohta aruandluse esitamine on juhuslik. </w:t>
      </w:r>
      <w:r w:rsidRPr="002E5EA0">
        <w:rPr>
          <w:lang w:val="et-EE"/>
        </w:rPr>
        <w:t>Tegevuspõhise eelarvestamise käsiraamatus toodud mõiste kohaselt on tegevustoetus riigieelarveline eraldis juriidilisele isikule oma tegevuskulude katmiseks lähtudes tema põhikirjalistest ülesannetest ja arengudokumentides määratud eesmärkidest.</w:t>
      </w:r>
      <w:r w:rsidRPr="009A70EE">
        <w:rPr>
          <w:lang w:val="et-EE"/>
        </w:rPr>
        <w:t xml:space="preserve"> Sarnane definitsioon on rahandusministri 11. detsembri 2003. a määruse nr 105 „Avaliku sektori finantsarvestuse ja -aruandluse juhend“ § 24 lõike 2 punktis 3. Sama määruse § 25 lõike 12 kohaselt võetakse tegevustoetuste maksmisel hinnanguliselt arvesse toetuse saaja võimet rahalised vahendid makse laekumise aastal ära kasutada. </w:t>
      </w:r>
      <w:r w:rsidRPr="002E5EA0">
        <w:rPr>
          <w:lang w:val="et-EE"/>
        </w:rPr>
        <w:t>Igal aastal kantakse üle summad, mis on ette nähtud kulutada toetuse saaja poolt samal aastal.</w:t>
      </w:r>
      <w:r w:rsidRPr="009A70EE">
        <w:rPr>
          <w:lang w:val="et-EE"/>
        </w:rPr>
        <w:t xml:space="preserve"> </w:t>
      </w:r>
    </w:p>
    <w:p w14:paraId="56391141" w14:textId="77777777" w:rsidR="009A70EE" w:rsidRPr="009A70EE" w:rsidRDefault="009A70EE" w:rsidP="009A70EE">
      <w:pPr>
        <w:pStyle w:val="Default"/>
        <w:widowControl w:val="0"/>
        <w:jc w:val="both"/>
        <w:rPr>
          <w:lang w:val="et-EE"/>
        </w:rPr>
      </w:pPr>
    </w:p>
    <w:p w14:paraId="6657CE6A" w14:textId="2F7A7377" w:rsidR="009A70EE" w:rsidRPr="009A70EE" w:rsidRDefault="009A70EE" w:rsidP="009A70EE">
      <w:pPr>
        <w:pStyle w:val="Default"/>
        <w:widowControl w:val="0"/>
        <w:jc w:val="both"/>
        <w:rPr>
          <w:b/>
          <w:bCs/>
          <w:lang w:val="et-EE"/>
        </w:rPr>
      </w:pPr>
      <w:r w:rsidRPr="009A70EE">
        <w:rPr>
          <w:lang w:val="et-EE"/>
        </w:rPr>
        <w:t xml:space="preserve">Lõike 1 kohaselt peab antav tegevustoetus olema kooskõlas ministeeriumi valitsemisala strateegilise planeerimisega ja sellel peaks olema seos strateegiliste arengudokumentidega, kuna kogu riigieelarve loogika valitsemisalade lõikes tugineb tegevuspõhisele planeerimisele. Riigi poolt antavatel toetustel peab olema riiki teeniv eesmärk. Tegevustoetuste andmine peaks olema seejuures arusaadav ja läbipaistev. Selle andmine ei peaks olema ministri suvaotsus. Põhiseaduslikel institutsioonidel võib samuti olla vajadus anda tegevustoetust, näiteks on Vabariigi President algatanud mitme sihtasutuse loomise. </w:t>
      </w:r>
    </w:p>
    <w:p w14:paraId="5196B69D" w14:textId="77777777" w:rsidR="009A70EE" w:rsidRPr="009A70EE" w:rsidRDefault="009A70EE" w:rsidP="009A70EE">
      <w:pPr>
        <w:pStyle w:val="Default"/>
        <w:widowControl w:val="0"/>
        <w:jc w:val="both"/>
        <w:rPr>
          <w:b/>
          <w:bCs/>
          <w:lang w:val="et-EE"/>
        </w:rPr>
      </w:pPr>
    </w:p>
    <w:p w14:paraId="1DE8736A" w14:textId="77777777" w:rsidR="009A70EE" w:rsidRPr="009A70EE" w:rsidRDefault="009A70EE" w:rsidP="009A70EE">
      <w:pPr>
        <w:pStyle w:val="Default"/>
        <w:widowControl w:val="0"/>
        <w:jc w:val="both"/>
        <w:rPr>
          <w:lang w:val="et-EE"/>
        </w:rPr>
      </w:pPr>
      <w:r w:rsidRPr="009A70EE">
        <w:rPr>
          <w:lang w:val="et-EE"/>
        </w:rPr>
        <w:t>Lõikes 2 on välja toodud tegevustoetuse olemus, st milleks ja kellele tegevustoetust antakse. Selleks on juriidilise isiku, kellele toetust antakse põhikirjalised ülesanded ja arengudokumentides määratud eesmärgid. Määratlus on kooskõlas rahandusministri 11. detsembri 2003. a määruse  nr 105 „Avaliku sektori finantsarvestuse ja -aruandluse juhend“ § 24 lõike 2 punktiga 3 ja Tegevuspõhise eelarvestamise käsiraamatus toodud mõiste selgitusega</w:t>
      </w:r>
      <w:r w:rsidRPr="002E5EA0">
        <w:rPr>
          <w:lang w:val="et-EE"/>
        </w:rPr>
        <w:t>. Riigi asutatud sihtasutuste, mittetulundusühingute ja avalik-õiguslike juriidiliste isikute puhul toetab riik nende igapäevast toimimist ja eesmärkide ning ülesannete ellu viimist tegevustoetuse kaudu.</w:t>
      </w:r>
      <w:r w:rsidRPr="009A70EE">
        <w:rPr>
          <w:lang w:val="et-EE"/>
        </w:rPr>
        <w:t xml:space="preserve"> Varem nimetati nendele riigieelarvest vahendite eraldamist „eraldisteks“, RES § 53 lõikes 7 on see termin säilinud siiani (sama ka Eesti Rahvusringhäälingu seaduse § 7 lõike 5 punktis 1), kuigi ka seal on tegemist toetustega. </w:t>
      </w:r>
      <w:r w:rsidRPr="002E5EA0">
        <w:rPr>
          <w:lang w:val="et-EE"/>
        </w:rPr>
        <w:t>Lihtsustatult võib öelda, et kõiki vahendeid, mis lähevad riigieelarvest väljapoole riigisektorit käsitatakse toetustena.</w:t>
      </w:r>
      <w:r w:rsidRPr="009A70EE">
        <w:rPr>
          <w:lang w:val="et-EE"/>
        </w:rPr>
        <w:t xml:space="preserve"> </w:t>
      </w:r>
    </w:p>
    <w:p w14:paraId="79A05CD5" w14:textId="77777777" w:rsidR="009A70EE" w:rsidRPr="009A70EE" w:rsidRDefault="009A70EE" w:rsidP="009A70EE">
      <w:pPr>
        <w:pStyle w:val="Default"/>
        <w:widowControl w:val="0"/>
        <w:jc w:val="both"/>
        <w:rPr>
          <w:lang w:val="et-EE"/>
        </w:rPr>
      </w:pPr>
    </w:p>
    <w:p w14:paraId="1816417B" w14:textId="77777777" w:rsidR="009A70EE" w:rsidRPr="009A70EE" w:rsidRDefault="009A70EE" w:rsidP="009A70EE">
      <w:pPr>
        <w:widowControl w:val="0"/>
        <w:jc w:val="both"/>
        <w:rPr>
          <w:highlight w:val="yellow"/>
        </w:rPr>
      </w:pPr>
      <w:r w:rsidRPr="009A70EE">
        <w:t xml:space="preserve">Eelkõige kuuluvad tegevustoetuse sihtrühma kohaliku omavalitsuse üksused ja keskvalitsuse </w:t>
      </w:r>
      <w:r w:rsidRPr="009A70EE">
        <w:lastRenderedPageBreak/>
        <w:t xml:space="preserve">juriidilised isikud. RES § 2 lõike 2 kohaselt jaguneb valitsussektor keskvalitsuse, kohaliku omavalitsuse ja sotsiaalkindlustusfondide </w:t>
      </w:r>
      <w:proofErr w:type="spellStart"/>
      <w:r w:rsidRPr="009A70EE">
        <w:t>allsektoriks</w:t>
      </w:r>
      <w:proofErr w:type="spellEnd"/>
      <w:r w:rsidRPr="009A70EE">
        <w:t xml:space="preserve">. Keskvalitsuse </w:t>
      </w:r>
      <w:proofErr w:type="spellStart"/>
      <w:r w:rsidRPr="009A70EE">
        <w:t>allsektorisse</w:t>
      </w:r>
      <w:proofErr w:type="spellEnd"/>
      <w:r w:rsidRPr="009A70EE">
        <w:t xml:space="preserve"> kuuluvad muu hulgas kooskõlas sama lõike punktiga 3 Euroopa Parlamendi ja nõukogu määruse (EL) nr 549/2013 kohaselt keskvalitsuse üksusena määratletud avalik-õiguslik juriidiline isik, riigi asutatud sihtasutus ja riigi osalusega äriühing (edaspidi </w:t>
      </w:r>
      <w:r w:rsidRPr="009A70EE">
        <w:rPr>
          <w:i/>
          <w:iCs/>
        </w:rPr>
        <w:t>keskvalitsuse juriidilised isikud</w:t>
      </w:r>
      <w:r w:rsidRPr="009A70EE">
        <w:t xml:space="preserve">). </w:t>
      </w:r>
    </w:p>
    <w:p w14:paraId="28DAC6F4" w14:textId="77777777" w:rsidR="009A70EE" w:rsidRPr="009A70EE" w:rsidRDefault="009A70EE" w:rsidP="009A70EE">
      <w:pPr>
        <w:widowControl w:val="0"/>
        <w:jc w:val="both"/>
      </w:pPr>
    </w:p>
    <w:p w14:paraId="6C0F4C1D" w14:textId="1B94D3B2" w:rsidR="009A70EE" w:rsidRPr="009A70EE" w:rsidRDefault="009A70EE" w:rsidP="009A70EE">
      <w:pPr>
        <w:widowControl w:val="0"/>
        <w:jc w:val="both"/>
      </w:pPr>
      <w:r w:rsidRPr="009A70EE">
        <w:t xml:space="preserve">Ülalnimetatud isikud on n-ö riigi käepikendus. Kui allasutustele annab ministeerium vahendeid läbi oma eelarve, st tehakse alaeelarved, siis nö riigisektorist välja (avalik-õiguslikele juriidilistele isikutele, </w:t>
      </w:r>
      <w:proofErr w:type="spellStart"/>
      <w:r w:rsidRPr="009A70EE">
        <w:t>KOV-dele</w:t>
      </w:r>
      <w:proofErr w:type="spellEnd"/>
      <w:r w:rsidRPr="009A70EE">
        <w:t xml:space="preserve">, riigi osalusega või asutatud juriidilistele isikutele) antakse raha toetustena. Seega on riik ette näinud, et kõikide ühiskonna toimimiseks vajalike tegevuste elluviimiseks ei ole vaja ametiasutusi, vaid nendeks võivad olla ka juriidilised isikud, mille riik on asutanud kas avalik- või eraõiguslikuna ning millele ta on eesmärgid, ülesanded ja ootused seadnud. Koos eelnimetatuga peab ta tagama ka nende toimimise, sh ette nägema nende finantseerimise. Osaliselt on otsesõnu sellistele isikutele tegevustoetuse andmine ette nähtud seaduste tasandil, näiteks antakse kõrgkoolidele tegevustoetust </w:t>
      </w:r>
      <w:proofErr w:type="spellStart"/>
      <w:r w:rsidRPr="009A70EE">
        <w:t>KHaS</w:t>
      </w:r>
      <w:proofErr w:type="spellEnd"/>
      <w:r w:rsidRPr="009A70EE">
        <w:t xml:space="preserve"> § 41 alusel. Avalik-õiguslike juriidiliste isikute kohta käivad seadused näevad ette, et neid toetatakse riigieelarvest nende seadusest tulenevate ülesannete täitmisel, näiteks Eesti Rahvusringhäälingu seaduse § 7, Eesti Rahvusraamatukogu seaduse § 19 ja Rahvusooperi seaduse § 16. Viimati nimetatud seadustes ei ole nimetatud konkreetset toetuse liiki, kuid sisuliselt on tegemist tegevustoetusega. Juhul, kui seaduse regulatsiooni otseselt ei ole, näiteks riigi asutatud sihtasutuste puhul vms, siis vajadus nende tegevust toetada ikkagi on, sest omatulu nii palju ei teenita, et tegevus oleks jätkusuutlik. Samas ei ole põhjendatud panna näiteks riigi asutatud sihtasutusi konkureerima oma igapäevaseks toimimiseks vajalike vahendite (ehk tegevustoetuse) eest teiste eraõiguslike juriidiliste isikutega. </w:t>
      </w:r>
      <w:r w:rsidRPr="002E5EA0">
        <w:t>Sellisel juhul peaks piisama, kui valitsemisala on välja töötanud tegevustoetuse andmise põhimõtted ja lähtub nendest.</w:t>
      </w:r>
      <w:r w:rsidRPr="009A70EE">
        <w:t xml:space="preserve"> </w:t>
      </w:r>
      <w:r w:rsidRPr="002E5EA0">
        <w:t>Seega oleks otstarbekas ja piisav, et samamoodi nagu minister loob omaniku ootused riigi asutatud sihtasutustele, kehtestaks ka nendele tegevustoetuse jagamise tingimused ja korra (volitusnorm lõikes 3).</w:t>
      </w:r>
      <w:r w:rsidR="00F05537" w:rsidRPr="00D438D7">
        <w:rPr>
          <w:rStyle w:val="Pealkiri1Mrk"/>
          <w:color w:val="000000"/>
          <w:shd w:val="clear" w:color="auto" w:fill="FFFFFF"/>
          <w:lang w:val="et-EE"/>
        </w:rPr>
        <w:t xml:space="preserve"> </w:t>
      </w:r>
      <w:r w:rsidR="00F05537">
        <w:rPr>
          <w:rStyle w:val="normaltextrun"/>
          <w:color w:val="000000"/>
          <w:shd w:val="clear" w:color="auto" w:fill="FFFFFF"/>
        </w:rPr>
        <w:t xml:space="preserve">Sättes ei ole kajastatud tegevustoetuse andmist </w:t>
      </w:r>
      <w:proofErr w:type="spellStart"/>
      <w:r w:rsidR="00F05537">
        <w:rPr>
          <w:rStyle w:val="normaltextrun"/>
          <w:color w:val="000000"/>
          <w:shd w:val="clear" w:color="auto" w:fill="FFFFFF"/>
        </w:rPr>
        <w:t>KOVile</w:t>
      </w:r>
      <w:proofErr w:type="spellEnd"/>
      <w:r w:rsidR="00F05537">
        <w:rPr>
          <w:rStyle w:val="normaltextrun"/>
          <w:color w:val="000000"/>
          <w:shd w:val="clear" w:color="auto" w:fill="FFFFFF"/>
        </w:rPr>
        <w:t xml:space="preserve"> kuivõrd </w:t>
      </w:r>
      <w:proofErr w:type="spellStart"/>
      <w:r w:rsidR="00F05537">
        <w:rPr>
          <w:rStyle w:val="normaltextrun"/>
          <w:color w:val="000000"/>
          <w:shd w:val="clear" w:color="auto" w:fill="FFFFFF"/>
        </w:rPr>
        <w:t>KOVidele</w:t>
      </w:r>
      <w:proofErr w:type="spellEnd"/>
      <w:r w:rsidR="00F05537">
        <w:rPr>
          <w:rStyle w:val="normaltextrun"/>
          <w:color w:val="000000"/>
          <w:shd w:val="clear" w:color="auto" w:fill="FFFFFF"/>
        </w:rPr>
        <w:t xml:space="preserve"> toetuse andmine on kajastatud KOV toetuste sätetes (§ 50). </w:t>
      </w:r>
      <w:r w:rsidR="00F05537">
        <w:rPr>
          <w:rStyle w:val="eop"/>
          <w:color w:val="000000"/>
          <w:shd w:val="clear" w:color="auto" w:fill="FFFFFF"/>
        </w:rPr>
        <w:t> </w:t>
      </w:r>
    </w:p>
    <w:p w14:paraId="21E7EDB2" w14:textId="77777777" w:rsidR="009A70EE" w:rsidRPr="009A70EE" w:rsidRDefault="009A70EE" w:rsidP="009A70EE">
      <w:pPr>
        <w:widowControl w:val="0"/>
        <w:jc w:val="both"/>
        <w:rPr>
          <w:b/>
          <w:bCs/>
        </w:rPr>
      </w:pPr>
    </w:p>
    <w:p w14:paraId="59969490" w14:textId="77777777" w:rsidR="009A70EE" w:rsidRPr="009A70EE" w:rsidRDefault="009A70EE" w:rsidP="009A70EE">
      <w:pPr>
        <w:widowControl w:val="0"/>
        <w:jc w:val="both"/>
      </w:pPr>
      <w:r w:rsidRPr="009A70EE">
        <w:rPr>
          <w:b/>
          <w:bCs/>
        </w:rPr>
        <w:t xml:space="preserve">Lõikega 3 </w:t>
      </w:r>
      <w:r w:rsidRPr="009A70EE">
        <w:t xml:space="preserve">kehtestatakse volitusnorm, et valdkonna eest vastutav minister saaks kehtestada tegevustoetuse andmise põhimõtted ja korra, kui nimetatud tingimused ja kord ei tulene muust õigusaktist. Siin on eelkõige mõeldud riigi asutatud või riigiosalusega sihtasutuste  toetamist või juhul kui avalik-õiguslike juriidiliste isikute toetamise regulatsioon seaduse tasandil ei ole piisav, siis ka nende toetamist. Riik asutab ja osaleb eraõiguslikes juriidilistes isikutes riigivaraseaduse alusel. Sellistes ühingutes osaleb riik selle organite üldkoosoleku ja nõukogu kaudu. Seega on nende ühingute tegevus riigi kontrolli all ja ei ole põhjendatud neid rahastada taotlusvoorude kaudu, st panna üht liiki riigi sihtasutused, näiteks teatrid või muuseumid üksteisega eelarve pärast konkureerima. Kui toetuse andmise põhimõtted on kehtestatud, saab minister käskkirjaga konkreetse toetuse eraldada. </w:t>
      </w:r>
    </w:p>
    <w:p w14:paraId="7C9D5C31" w14:textId="77777777" w:rsidR="00DD4C20" w:rsidRPr="002D509F" w:rsidRDefault="00DD4C20" w:rsidP="00DD4C20">
      <w:pPr>
        <w:jc w:val="both"/>
        <w:rPr>
          <w:b/>
          <w:bCs/>
          <w:lang w:eastAsia="et-EE"/>
        </w:rPr>
      </w:pPr>
    </w:p>
    <w:p w14:paraId="18315EA0" w14:textId="5104E44A" w:rsidR="00496811" w:rsidRPr="009A58BB" w:rsidRDefault="003F6F2B" w:rsidP="00DD4C20">
      <w:pPr>
        <w:jc w:val="both"/>
        <w:rPr>
          <w:b/>
          <w:bCs/>
          <w:lang w:eastAsia="et-EE"/>
        </w:rPr>
      </w:pPr>
      <w:r w:rsidRPr="009A58BB">
        <w:rPr>
          <w:b/>
          <w:bCs/>
        </w:rPr>
        <w:t xml:space="preserve">Eelnõuga täiendatakse seadust </w:t>
      </w:r>
      <w:r w:rsidR="00995DEF" w:rsidRPr="009A58BB">
        <w:rPr>
          <w:b/>
          <w:bCs/>
          <w:lang w:eastAsia="et-EE"/>
        </w:rPr>
        <w:t>§</w:t>
      </w:r>
      <w:r w:rsidR="00256CE7">
        <w:rPr>
          <w:b/>
          <w:bCs/>
          <w:lang w:eastAsia="et-EE"/>
        </w:rPr>
        <w:t xml:space="preserve">-ga </w:t>
      </w:r>
      <w:r w:rsidR="00995DEF" w:rsidRPr="009A58BB">
        <w:rPr>
          <w:b/>
          <w:bCs/>
          <w:lang w:eastAsia="et-EE"/>
        </w:rPr>
        <w:t>53</w:t>
      </w:r>
      <w:r w:rsidR="005D4525" w:rsidRPr="009A58BB">
        <w:rPr>
          <w:b/>
          <w:bCs/>
          <w:vertAlign w:val="superscript"/>
          <w:lang w:eastAsia="et-EE"/>
        </w:rPr>
        <w:t>3</w:t>
      </w:r>
      <w:r w:rsidR="00AD139E" w:rsidRPr="009A58BB">
        <w:rPr>
          <w:b/>
          <w:bCs/>
          <w:vertAlign w:val="superscript"/>
          <w:lang w:eastAsia="et-EE"/>
        </w:rPr>
        <w:t xml:space="preserve"> </w:t>
      </w:r>
    </w:p>
    <w:p w14:paraId="225EE362" w14:textId="77777777" w:rsidR="003F5A12" w:rsidRPr="009A58BB" w:rsidRDefault="003F5A12" w:rsidP="003F5A12">
      <w:pPr>
        <w:jc w:val="both"/>
        <w:textAlignment w:val="baseline"/>
        <w:rPr>
          <w:rFonts w:ascii="Segoe UI" w:hAnsi="Segoe UI" w:cs="Segoe UI"/>
          <w:sz w:val="18"/>
          <w:szCs w:val="18"/>
          <w:lang w:eastAsia="et-EE"/>
        </w:rPr>
      </w:pPr>
      <w:r w:rsidRPr="006456D2">
        <w:rPr>
          <w:lang w:eastAsia="et-EE"/>
        </w:rPr>
        <w:t>Rahandusministri 11. detsembri 2003. a määruse  nr 105 „Avaliku sektori finantsarvestuse ja -aruandluse juhend“ § 24 lõike 2 punkti 1 kohaselt on üheks toetuste liigiks sotsiaaltoetused.  </w:t>
      </w:r>
    </w:p>
    <w:p w14:paraId="2D45DEE0" w14:textId="09CFBAD5" w:rsidR="003F5A12" w:rsidRPr="009A58BB" w:rsidRDefault="003F5A12" w:rsidP="003F5A12">
      <w:pPr>
        <w:jc w:val="both"/>
        <w:textAlignment w:val="baseline"/>
        <w:rPr>
          <w:lang w:eastAsia="et-EE"/>
        </w:rPr>
      </w:pPr>
      <w:r w:rsidRPr="006456D2">
        <w:rPr>
          <w:lang w:eastAsia="et-EE"/>
        </w:rPr>
        <w:t>Sotsiaaltoetuse andmisena käsitatakse riigieelarvest toetuse andmist füüsilistele isikutele, v.a. ettevõtluseks. Siin võib näiteks tuua stipendiumid. </w:t>
      </w:r>
    </w:p>
    <w:p w14:paraId="6C83FAA9" w14:textId="79CC7E81" w:rsidR="003F5A12" w:rsidRPr="009A58BB" w:rsidRDefault="003F5A12" w:rsidP="003F5A12">
      <w:pPr>
        <w:jc w:val="both"/>
        <w:textAlignment w:val="baseline"/>
        <w:rPr>
          <w:lang w:eastAsia="et-EE"/>
        </w:rPr>
      </w:pPr>
      <w:r w:rsidRPr="006456D2">
        <w:rPr>
          <w:lang w:eastAsia="et-EE"/>
        </w:rPr>
        <w:t>Ka selliste toetuste andmine peab olema läbipaistev ja selle tingimused peab kehtestama minister määrusega.</w:t>
      </w:r>
    </w:p>
    <w:p w14:paraId="1E340395" w14:textId="77777777" w:rsidR="003F5A12" w:rsidRPr="009A58BB" w:rsidRDefault="003F5A12" w:rsidP="003F5A12">
      <w:pPr>
        <w:jc w:val="both"/>
        <w:textAlignment w:val="baseline"/>
        <w:rPr>
          <w:rFonts w:ascii="Segoe UI" w:hAnsi="Segoe UI" w:cs="Segoe UI"/>
          <w:sz w:val="18"/>
          <w:szCs w:val="18"/>
          <w:lang w:eastAsia="et-EE"/>
        </w:rPr>
      </w:pPr>
      <w:r w:rsidRPr="006456D2">
        <w:rPr>
          <w:lang w:eastAsia="et-EE"/>
        </w:rPr>
        <w:t> </w:t>
      </w:r>
    </w:p>
    <w:p w14:paraId="4C7A2B0B" w14:textId="77777777" w:rsidR="003F5A12" w:rsidRPr="009A58BB" w:rsidRDefault="003F5A12" w:rsidP="003F5A12">
      <w:pPr>
        <w:jc w:val="both"/>
        <w:textAlignment w:val="baseline"/>
        <w:rPr>
          <w:rFonts w:ascii="Segoe UI" w:hAnsi="Segoe UI" w:cs="Segoe UI"/>
          <w:sz w:val="18"/>
          <w:szCs w:val="18"/>
          <w:lang w:eastAsia="et-EE"/>
        </w:rPr>
      </w:pPr>
      <w:r w:rsidRPr="006456D2">
        <w:rPr>
          <w:lang w:eastAsia="et-EE"/>
        </w:rPr>
        <w:t>Säte ei hõlma neid sotsiaaltoetusi, mida antakse muu seaduse või õigusakti, näiteks sotsiaalhoolekande seaduse, puuetega inimeste sotsiaaltoetuste seaduse, perehüvitiste seaduse jne alusel.  </w:t>
      </w:r>
    </w:p>
    <w:p w14:paraId="1825F968" w14:textId="77777777" w:rsidR="00DA2C67" w:rsidRPr="00C313EB" w:rsidRDefault="00DA2C67" w:rsidP="00DD4C20">
      <w:pPr>
        <w:jc w:val="both"/>
        <w:rPr>
          <w:b/>
          <w:bCs/>
          <w:lang w:eastAsia="et-EE"/>
        </w:rPr>
      </w:pPr>
    </w:p>
    <w:p w14:paraId="6D50AC0A" w14:textId="0EE6E09F" w:rsidR="00F47E7A" w:rsidRPr="00C313EB" w:rsidRDefault="00F47E7A" w:rsidP="00866D71">
      <w:pPr>
        <w:pStyle w:val="Pealkiri7"/>
        <w:spacing w:line="240" w:lineRule="auto"/>
        <w:rPr>
          <w:rFonts w:ascii="Times New Roman" w:hAnsi="Times New Roman" w:cs="Times New Roman"/>
          <w:sz w:val="24"/>
          <w:szCs w:val="24"/>
          <w:lang w:eastAsia="et-EE"/>
        </w:rPr>
      </w:pPr>
      <w:r w:rsidRPr="00C313EB">
        <w:rPr>
          <w:rFonts w:ascii="Times New Roman" w:hAnsi="Times New Roman" w:cs="Times New Roman"/>
          <w:sz w:val="24"/>
          <w:szCs w:val="24"/>
          <w:lang w:eastAsia="et-EE"/>
        </w:rPr>
        <w:t xml:space="preserve">Paragrahvi 55 </w:t>
      </w:r>
      <w:r w:rsidR="00A121DB" w:rsidRPr="00C313EB">
        <w:rPr>
          <w:rFonts w:ascii="Times New Roman" w:hAnsi="Times New Roman" w:cs="Times New Roman"/>
          <w:sz w:val="24"/>
          <w:szCs w:val="24"/>
          <w:lang w:eastAsia="et-EE"/>
        </w:rPr>
        <w:t>muutmine ja täiendamine</w:t>
      </w:r>
      <w:r w:rsidRPr="00C313EB">
        <w:rPr>
          <w:rFonts w:ascii="Times New Roman" w:hAnsi="Times New Roman" w:cs="Times New Roman"/>
          <w:sz w:val="24"/>
          <w:szCs w:val="24"/>
          <w:lang w:eastAsia="et-EE"/>
        </w:rPr>
        <w:t xml:space="preserve"> </w:t>
      </w:r>
    </w:p>
    <w:p w14:paraId="0605773B" w14:textId="13276922" w:rsidR="00572DCA" w:rsidRPr="00C313EB" w:rsidRDefault="002B34CC" w:rsidP="00572DCA">
      <w:pPr>
        <w:widowControl w:val="0"/>
        <w:jc w:val="both"/>
      </w:pPr>
      <w:r w:rsidRPr="00C313EB">
        <w:rPr>
          <w:b/>
          <w:bCs/>
        </w:rPr>
        <w:t xml:space="preserve">Eelnõuga </w:t>
      </w:r>
      <w:r w:rsidR="00572DCA" w:rsidRPr="00C313EB">
        <w:rPr>
          <w:b/>
          <w:bCs/>
        </w:rPr>
        <w:t>muudetakse RES § 55,</w:t>
      </w:r>
      <w:r w:rsidR="00572DCA" w:rsidRPr="00C313EB">
        <w:t xml:space="preserve"> milles on sätestatud toetuse ja </w:t>
      </w:r>
      <w:proofErr w:type="spellStart"/>
      <w:r w:rsidR="00572DCA" w:rsidRPr="00C313EB">
        <w:t>välisvahendite</w:t>
      </w:r>
      <w:proofErr w:type="spellEnd"/>
      <w:r w:rsidR="00572DCA" w:rsidRPr="00C313EB">
        <w:t xml:space="preserve"> kaasrahastamise vahendite kasutamine. </w:t>
      </w:r>
    </w:p>
    <w:p w14:paraId="1ABBB9EC" w14:textId="77777777" w:rsidR="00572DCA" w:rsidRPr="00C313EB" w:rsidRDefault="00572DCA" w:rsidP="00572DCA">
      <w:pPr>
        <w:widowControl w:val="0"/>
        <w:jc w:val="both"/>
        <w:rPr>
          <w:b/>
          <w:bCs/>
        </w:rPr>
      </w:pPr>
    </w:p>
    <w:p w14:paraId="2ED86203" w14:textId="6C3ADCAA" w:rsidR="00572DCA" w:rsidRPr="00C313EB" w:rsidRDefault="00572DCA" w:rsidP="00572DCA">
      <w:pPr>
        <w:widowControl w:val="0"/>
        <w:jc w:val="both"/>
      </w:pPr>
      <w:r w:rsidRPr="00C313EB">
        <w:rPr>
          <w:b/>
          <w:bCs/>
        </w:rPr>
        <w:t xml:space="preserve">RES § 55 lõiget 1 </w:t>
      </w:r>
      <w:r w:rsidRPr="00C313EB">
        <w:t>täiendatakse</w:t>
      </w:r>
      <w:r w:rsidR="005E26BB" w:rsidRPr="00C313EB">
        <w:t xml:space="preserve"> selliselt</w:t>
      </w:r>
      <w:r w:rsidRPr="00C313EB">
        <w:t xml:space="preserve">, et lisaks </w:t>
      </w:r>
      <w:proofErr w:type="spellStart"/>
      <w:r w:rsidRPr="00C313EB">
        <w:t>välistoetuse</w:t>
      </w:r>
      <w:proofErr w:type="spellEnd"/>
      <w:r w:rsidR="001D1408" w:rsidRPr="00C313EB">
        <w:t xml:space="preserve"> kaasrahastamise</w:t>
      </w:r>
      <w:r w:rsidRPr="00C313EB">
        <w:t xml:space="preserve"> otstarbekohase kasutamise tagamisele peab toetuse andja tagama ka riigi projektipõhise toetuse otstarbekohase ja tingimustele vastava kasutamise. „Tingimustel“ tähendab, et toetuse andja peab tagama, et lisaks sellele, et toetuse saaja kasutab toetuse vahendeid määratud otstarbel, peab ta seda tegema ka toetuse andja määratud tingimustel. Kui toetuse andmisel on kehtestatud, mil viisil/tingimustel eesmärk tuleb saavutada, tuleb neid tingimusi ka täita – ei piisa üksnes lõpptulemusest.</w:t>
      </w:r>
    </w:p>
    <w:p w14:paraId="3E34C74F" w14:textId="77777777" w:rsidR="00572DCA" w:rsidRPr="00C313EB" w:rsidRDefault="00572DCA" w:rsidP="00572DCA">
      <w:pPr>
        <w:widowControl w:val="0"/>
        <w:jc w:val="both"/>
      </w:pPr>
    </w:p>
    <w:p w14:paraId="09CF00B6" w14:textId="77777777" w:rsidR="00572DCA" w:rsidRDefault="00572DCA" w:rsidP="00572DCA">
      <w:pPr>
        <w:widowControl w:val="0"/>
        <w:jc w:val="both"/>
      </w:pPr>
      <w:r w:rsidRPr="00C313EB">
        <w:t>Riigisisestest</w:t>
      </w:r>
      <w:r w:rsidRPr="0EDFBF4B">
        <w:t xml:space="preserve"> toetustest puudutab see projektipõhiseid toetusi, kuna seda antakse konkreetseks eesmärgiks koos mõõdikutega eesmärgi täitmise jälgimiseks ja määratakse ka ajakava ning kasutamata jäänud jääk tagastatakse. Tegevustoetuse puhul selliseid nõudeid ja eesmärke ei seata ja ka kontrolli raha kasutamise üle ei teostata.</w:t>
      </w:r>
    </w:p>
    <w:p w14:paraId="655B05E1" w14:textId="77777777" w:rsidR="00572DCA" w:rsidRDefault="00572DCA" w:rsidP="00572DCA">
      <w:pPr>
        <w:widowControl w:val="0"/>
        <w:jc w:val="both"/>
        <w:rPr>
          <w:b/>
          <w:bCs/>
        </w:rPr>
      </w:pPr>
    </w:p>
    <w:p w14:paraId="6FFD78AE" w14:textId="240DFE9C" w:rsidR="00572DCA" w:rsidRDefault="00572DCA" w:rsidP="00572DCA">
      <w:pPr>
        <w:widowControl w:val="0"/>
        <w:jc w:val="both"/>
      </w:pPr>
      <w:r w:rsidRPr="0EDFBF4B">
        <w:t>Riigikontroll on oma aruande „Riigi 2023. aasta raamatupidamise aastaaruande õigsus ja tehingute seaduslikkus“ punktides 59, 64 ja 65 viidanud, et projektipõhise toetuse puhul tuleb toetuse andjal toetuse kasutamiste sihipäraselt kontrollida ja toetuse jääk tagasi küsida</w:t>
      </w:r>
      <w:r w:rsidRPr="00F41F99">
        <w:rPr>
          <w:b/>
          <w:bCs/>
        </w:rPr>
        <w:t>. Lõige 2 kohustab</w:t>
      </w:r>
      <w:r w:rsidRPr="0EDFBF4B">
        <w:t xml:space="preserve"> toetuse saajat jääki tagasi kandma ja kui ta seda ei tee, siis on õigus toetuse andjal seda nõuda. Finantsarvestuses võib toetuse tagasinõudmise olukord tekkida, kui on antud ettemakse. Antud juhul ei nõuta jääki tagasi põhjusel, et toetuse saaja oleks midagi valesti teinud. See nõutakse tagasi seetõttu, et toetuse saamise eesmärk on täidetud ja vahendeid on üle jäänud. Juhul kui toetuse andja on katnud tegelikke kulutusi, siis kasutamata ja üle jäävat jääki välja ei makstagi ning seetõttu </w:t>
      </w:r>
      <w:r w:rsidR="00FC7C45">
        <w:t>s</w:t>
      </w:r>
      <w:r w:rsidRPr="0EDFBF4B">
        <w:t>eda tagasi nõuda pole vaja.</w:t>
      </w:r>
    </w:p>
    <w:p w14:paraId="6A0B9349" w14:textId="77777777" w:rsidR="00572DCA" w:rsidRDefault="00572DCA" w:rsidP="00572DCA">
      <w:pPr>
        <w:widowControl w:val="0"/>
        <w:jc w:val="both"/>
        <w:rPr>
          <w:b/>
          <w:bCs/>
        </w:rPr>
      </w:pPr>
    </w:p>
    <w:p w14:paraId="591E3CE5" w14:textId="77777777" w:rsidR="00572DCA" w:rsidRPr="0094200F" w:rsidRDefault="00572DCA" w:rsidP="00572DCA">
      <w:pPr>
        <w:widowControl w:val="0"/>
        <w:jc w:val="both"/>
      </w:pPr>
      <w:r w:rsidRPr="0EDFBF4B">
        <w:t xml:space="preserve">Lisaks lõikes 2 nimetatud jäägi tagastamisele, sätestatakse </w:t>
      </w:r>
      <w:r w:rsidRPr="0EDFBF4B">
        <w:rPr>
          <w:b/>
          <w:bCs/>
        </w:rPr>
        <w:t>lõikes 3</w:t>
      </w:r>
      <w:r w:rsidRPr="0EDFBF4B">
        <w:t xml:space="preserve">, et toetuse andja on kohustatud osaliselt või täielikult tagasi nõudma ka ebaõigelt saadud või kasutatud toetuse. Sellisteks juhtumiteks on, et taotleja: </w:t>
      </w:r>
    </w:p>
    <w:p w14:paraId="7813142D" w14:textId="77777777" w:rsidR="00572DCA" w:rsidRPr="0094200F" w:rsidRDefault="00572DCA" w:rsidP="00572DCA">
      <w:pPr>
        <w:widowControl w:val="0"/>
        <w:jc w:val="both"/>
      </w:pPr>
      <w:r w:rsidRPr="0EDFBF4B">
        <w:t>1) on taotlemisel või toetuse kasutamisel teadlikult esitanud valeandmed, on toetuse saamise või kasutamisega seotud tingimused täitnud näiliselt või ilmneb asjaolu, mille korral toetuse taotlust ei oleks rahuldatud; </w:t>
      </w:r>
    </w:p>
    <w:p w14:paraId="0EF9ED46" w14:textId="77777777" w:rsidR="00572DCA" w:rsidRPr="0094200F" w:rsidRDefault="00572DCA" w:rsidP="00572DCA">
      <w:pPr>
        <w:widowControl w:val="0"/>
        <w:jc w:val="both"/>
      </w:pPr>
      <w:r w:rsidRPr="0EDFBF4B">
        <w:t>2) ei ole täitnud toetuse väljamaksmise aluseks olevaid nõudeid; </w:t>
      </w:r>
    </w:p>
    <w:p w14:paraId="251051B3" w14:textId="77777777" w:rsidR="00572DCA" w:rsidRPr="0094200F" w:rsidRDefault="00572DCA" w:rsidP="00572DCA">
      <w:pPr>
        <w:widowControl w:val="0"/>
        <w:jc w:val="both"/>
      </w:pPr>
      <w:r w:rsidRPr="0EDFBF4B">
        <w:t>3) ei ole täitnud osaliselt või täielikult toetuse saamisega seotud kohustust või on toetuse kasutamisel esinenud pettus, korruptsioon või huvide konflikt; </w:t>
      </w:r>
    </w:p>
    <w:p w14:paraId="7E1B0D80" w14:textId="77777777" w:rsidR="00572DCA" w:rsidRPr="0094200F" w:rsidRDefault="00572DCA" w:rsidP="00572DCA">
      <w:pPr>
        <w:widowControl w:val="0"/>
        <w:jc w:val="both"/>
      </w:pPr>
      <w:r w:rsidRPr="0EDFBF4B">
        <w:t>4) suhtes on algatatud likvideerimis- või pankrotimenetlus. </w:t>
      </w:r>
    </w:p>
    <w:p w14:paraId="6EE1E0A8" w14:textId="77777777" w:rsidR="00572DCA" w:rsidRPr="005A1128" w:rsidRDefault="00572DCA" w:rsidP="00572DCA">
      <w:pPr>
        <w:widowControl w:val="0"/>
        <w:jc w:val="both"/>
      </w:pPr>
    </w:p>
    <w:p w14:paraId="6A74824B" w14:textId="32E8B24C" w:rsidR="00572DCA" w:rsidRDefault="00572DCA" w:rsidP="00572DCA">
      <w:pPr>
        <w:widowControl w:val="0"/>
        <w:jc w:val="both"/>
      </w:pPr>
      <w:r>
        <w:t xml:space="preserve">Riigikohus </w:t>
      </w:r>
      <w:r w:rsidR="00784ACF">
        <w:t>on</w:t>
      </w:r>
      <w:r>
        <w:t xml:space="preserve"> sedastanud, et toetuste tagasinõudmine võib olla põhiseaduse § 113 kaitsealas</w:t>
      </w:r>
      <w:r>
        <w:rPr>
          <w:rStyle w:val="Allmrkuseviide"/>
        </w:rPr>
        <w:footnoteReference w:id="25"/>
      </w:r>
      <w:r>
        <w:t xml:space="preserve">. Oma otsuses </w:t>
      </w:r>
      <w:hyperlink r:id="rId41" w:history="1">
        <w:proofErr w:type="spellStart"/>
        <w:r w:rsidRPr="000915EC">
          <w:rPr>
            <w:rStyle w:val="Hperlink"/>
          </w:rPr>
          <w:t>RKPJKo</w:t>
        </w:r>
        <w:proofErr w:type="spellEnd"/>
        <w:r w:rsidRPr="000915EC">
          <w:rPr>
            <w:rStyle w:val="Hperlink"/>
          </w:rPr>
          <w:t xml:space="preserve"> 28.06.2023, 5-23-2</w:t>
        </w:r>
      </w:hyperlink>
      <w:r>
        <w:t xml:space="preserve"> p 64, leidis Riigikohus, et reegleid rikkunud toetuse saajal tekkiv kohustus saadud toetus osaliselt tagasi maksta on eripärane avalik-õiguslik kohustus, millele laienevad seda eripära arvestavad nõuded. Tegemist on alusetult saadud soodustuse tagastamisega. Seetõttu tuleb toetuse tagasinõudmise alused sätestada seadusega. </w:t>
      </w:r>
    </w:p>
    <w:p w14:paraId="12B75B6E" w14:textId="77777777" w:rsidR="00572DCA" w:rsidRDefault="00572DCA" w:rsidP="00572DCA">
      <w:pPr>
        <w:widowControl w:val="0"/>
        <w:jc w:val="both"/>
      </w:pPr>
      <w:r w:rsidRPr="0EDFBF4B">
        <w:t xml:space="preserve">Igal toetusel, mida riik jagab, on oma eesmärk, mida sellega soovitakse saavutada. Samuti on riik otsustanud isikuteringi, keda toetada. Toetus antakse toetuse saajale teatud otstarbel ja tingimustel. Kui toetuse saaja ei kasuta toetust sellisel eesmärgil või ta tegelikult ei kuulu vastavasse isikute ringi, ei jää riigil võimalust toetada neid isikuid, kes lähevad toetuse eesmärgi alla ning võtab see piiratud ressursside tingimustes võimaluse teistel toetust saada. Sellega on riik saanud kahju. Toetuse taotlemine valeandmete alusel, põhjendusega, kuna muidu ju ei oleks </w:t>
      </w:r>
      <w:r w:rsidRPr="0EDFBF4B">
        <w:lastRenderedPageBreak/>
        <w:t xml:space="preserve">antud, näitab isiku pahatahtlikkust. Eeldada tuleks pigem, et isikud toimivad oma õiguste teostamisel ja kohustuste täitmisel heas usus. Selle põhimõtte alla kuulub ka see, et õiguste teostamine ei ole lubatud seadusevastasel viisil, samuti selliselt, et õiguse teostamise eesmärgiks on kahju tekitamine teisele isikule. </w:t>
      </w:r>
    </w:p>
    <w:p w14:paraId="1F3B38D2" w14:textId="77777777" w:rsidR="00572DCA" w:rsidRDefault="00572DCA" w:rsidP="00572DCA">
      <w:pPr>
        <w:widowControl w:val="0"/>
        <w:jc w:val="both"/>
      </w:pPr>
    </w:p>
    <w:p w14:paraId="3DFF8A0F" w14:textId="77777777" w:rsidR="00572DCA" w:rsidRPr="008308C7" w:rsidRDefault="00572DCA" w:rsidP="00572DCA">
      <w:pPr>
        <w:widowControl w:val="0"/>
        <w:jc w:val="both"/>
      </w:pPr>
      <w:r w:rsidRPr="0EDFBF4B">
        <w:t>Toetus nõutakse ka tagasi, kui isiku suhtes on algatatud likvideerimis- või pankrotimenetlus. Ilmselgelt sellisel juhul ei saa enam toetust eesmärgipäraselt kasutada.</w:t>
      </w:r>
    </w:p>
    <w:p w14:paraId="0F603D04" w14:textId="77777777" w:rsidR="00572DCA" w:rsidRDefault="00572DCA" w:rsidP="00572DCA">
      <w:pPr>
        <w:widowControl w:val="0"/>
        <w:jc w:val="both"/>
      </w:pPr>
    </w:p>
    <w:p w14:paraId="7A117494" w14:textId="30A5E2B3" w:rsidR="00572DCA" w:rsidRDefault="00572DCA" w:rsidP="00572DCA">
      <w:pPr>
        <w:widowControl w:val="0"/>
        <w:jc w:val="both"/>
      </w:pPr>
      <w:r w:rsidRPr="0EDFBF4B">
        <w:rPr>
          <w:b/>
          <w:bCs/>
        </w:rPr>
        <w:t xml:space="preserve">Paragrahvi 55 täiendatakse lõikega 4, </w:t>
      </w:r>
      <w:r w:rsidRPr="0EDFBF4B">
        <w:t>selle kohaselt võib minister RES § 53</w:t>
      </w:r>
      <w:r w:rsidRPr="0EDFBF4B">
        <w:rPr>
          <w:vertAlign w:val="superscript"/>
        </w:rPr>
        <w:t>1</w:t>
      </w:r>
      <w:r w:rsidRPr="0EDFBF4B">
        <w:t xml:space="preserve"> lõikes 1 nimetatud määrusega kehtestada toetuse tagasinõude määrad ja täiendavad toetuse tagasinõudmise alused lähtuvalt vastava </w:t>
      </w:r>
      <w:r w:rsidR="00A30428">
        <w:t xml:space="preserve">riigisisese </w:t>
      </w:r>
      <w:r w:rsidR="00574F85">
        <w:t xml:space="preserve">projektipõhise </w:t>
      </w:r>
      <w:r w:rsidR="00A30428">
        <w:t>toetuse</w:t>
      </w:r>
      <w:r w:rsidR="00856313">
        <w:t xml:space="preserve"> </w:t>
      </w:r>
      <w:r w:rsidRPr="0EDFBF4B">
        <w:t xml:space="preserve">eesmärgist. Universaalselt kõikide </w:t>
      </w:r>
      <w:r w:rsidR="00EA7251">
        <w:t>projektipõhiste toetuste</w:t>
      </w:r>
      <w:r w:rsidR="00EA7251" w:rsidRPr="0EDFBF4B">
        <w:t xml:space="preserve"> </w:t>
      </w:r>
      <w:r w:rsidRPr="0EDFBF4B">
        <w:t xml:space="preserve">jaoks ühtsete protsentuaalsete tagasinõude määrade ja tagasinõudmise aluste kehtestamine on problemaatiline, seega antakse ministrile võimalus kehtestada nii tagasinõude määrad kui ka lisaks käesoleva paragrahvi lõikes 2 sätestatule täiendavad või täpsustavad alused, millal toetus tagasi nõutakse. </w:t>
      </w:r>
    </w:p>
    <w:p w14:paraId="0AB23F77" w14:textId="77777777" w:rsidR="00572DCA" w:rsidRDefault="00572DCA" w:rsidP="00572DCA">
      <w:pPr>
        <w:widowControl w:val="0"/>
        <w:jc w:val="both"/>
      </w:pPr>
    </w:p>
    <w:p w14:paraId="733968B5" w14:textId="77777777" w:rsidR="00572DCA" w:rsidRDefault="00572DCA" w:rsidP="00572DCA">
      <w:pPr>
        <w:widowControl w:val="0"/>
        <w:jc w:val="both"/>
      </w:pPr>
      <w:r w:rsidRPr="0EDFBF4B">
        <w:t xml:space="preserve">Kuigi toetuse tagasinõudmise alused tuleb kehtestada seadusega, on Riigikohus oma otsuses </w:t>
      </w:r>
      <w:proofErr w:type="spellStart"/>
      <w:r w:rsidRPr="0EDFBF4B">
        <w:t>RKPJKo</w:t>
      </w:r>
      <w:proofErr w:type="spellEnd"/>
      <w:r w:rsidRPr="0EDFBF4B">
        <w:t xml:space="preserve"> 28.06.2023, 5-23-2 p 64 leidnud, et toetuste tagasinõudmise üksikasjad võib reguleerida määruse tasandil. Finantskorrektsiooni kohaldamise eesmärk ei ole õigusrikkuja karistamine, vaid alusetult saadu tagasinõudmine. </w:t>
      </w:r>
    </w:p>
    <w:p w14:paraId="5C793382" w14:textId="77777777" w:rsidR="00572DCA" w:rsidRDefault="00572DCA" w:rsidP="00572DCA">
      <w:pPr>
        <w:widowControl w:val="0"/>
        <w:jc w:val="both"/>
        <w:rPr>
          <w:b/>
          <w:bCs/>
        </w:rPr>
      </w:pPr>
    </w:p>
    <w:p w14:paraId="30B9F5D8" w14:textId="4E04633F" w:rsidR="00572DCA" w:rsidRDefault="00572DCA" w:rsidP="00572DCA">
      <w:pPr>
        <w:widowControl w:val="0"/>
        <w:jc w:val="both"/>
      </w:pPr>
      <w:r w:rsidRPr="0EDFBF4B">
        <w:rPr>
          <w:b/>
          <w:bCs/>
        </w:rPr>
        <w:t>Paragrahvi 55 täiendatakse lõikega 5</w:t>
      </w:r>
      <w:r w:rsidRPr="0EDFBF4B">
        <w:t xml:space="preserve">, mille kohaselt sätestatakse alus, millal võib toetuse tagasinõudmisest loobuda. </w:t>
      </w:r>
      <w:r w:rsidRPr="0EDFBF4B">
        <w:rPr>
          <w:b/>
          <w:bCs/>
        </w:rPr>
        <w:t>Punkti 1</w:t>
      </w:r>
      <w:r w:rsidRPr="0EDFBF4B">
        <w:t xml:space="preserve"> kohaselt võib loobuda, kui abi ei ole võimalik nõuetekohaselt kasutada vääramatu jõu või toetuse saaja tahtest sõltumatu muu asjaolu tõttu. Alati ei sõltu toetuse otstarbekohane ja tingimustele vastav kasutamine isikust endast. Sellisteks olukordadeks on näiteks vääramatu jõud või muud toetuse saajast sõltumatud ajaolud, mis võivad olla äärmuslikud. </w:t>
      </w:r>
      <w:r w:rsidR="007B6921">
        <w:t>Projektipõhise t</w:t>
      </w:r>
      <w:r w:rsidRPr="0EDFBF4B">
        <w:t xml:space="preserve">oetuse andja peab sellisel juhul kaaluma, kas on mõistlik toetust tagasi nõuda või loobuda sellest. Näiteks võib tuua COVID-19 kriisi, mil tegevuste nõuetekohane tegemine võis ohtu sattuda kehtestatud piirangute tõttu. Punkti 2 kohaselt ei pea toetust tagasi nõudma, kui toetuse saaja on avastanud ja teavitanud toetuse andjat esimesel võimalusel, et talle on hüvitatud kulu, mida toetusest ei hüvitata, ning on tagastanud toetuse või selle osa toetuse andmise tingimustes sätestatud viisil. Kui toetus on tagastatud vabatahtlikult, siis ole mõttekas alustada veel tagasinõudmise menetlusega. </w:t>
      </w:r>
      <w:r w:rsidRPr="0EDFBF4B">
        <w:rPr>
          <w:b/>
          <w:bCs/>
        </w:rPr>
        <w:t>Punkti 3</w:t>
      </w:r>
      <w:r w:rsidRPr="0EDFBF4B">
        <w:t xml:space="preserve"> kohaselt ei pea </w:t>
      </w:r>
      <w:r w:rsidR="005378E9">
        <w:t>projektipõ</w:t>
      </w:r>
      <w:r w:rsidR="00C73AFB">
        <w:t xml:space="preserve">hist </w:t>
      </w:r>
      <w:r w:rsidRPr="0EDFBF4B">
        <w:t>toetust tagasi nõudma, kui tagasinõudmisele kuuluv toetuse summa on 1000 eurot või sellest väiksem, välja arvatud juhul, kui tegemist on käesoleva paragrahvi lõike 2 punktis 1 nimetatud asjaoludega. Erinevates seadustes on erinevad piirsummad, millest väiksema toetuse puhul seda tagasi ei nõuta. See peaks olema selline summa, millest allapoole läheb toetuse tagasinõudmine kulukamaks kui toetuse tagasi saamine. Võrdluseks on metsaseaduse § 10 lõikes 9³ sätestatud, et toetusena saadud raha jäetakse tagasi nõudmata, kui tagasinõutav summa on alla 100 euro.</w:t>
      </w:r>
    </w:p>
    <w:p w14:paraId="69191D5B" w14:textId="77777777" w:rsidR="00572DCA" w:rsidRDefault="00572DCA" w:rsidP="00572DCA">
      <w:pPr>
        <w:widowControl w:val="0"/>
        <w:jc w:val="both"/>
      </w:pPr>
    </w:p>
    <w:p w14:paraId="03882D9D" w14:textId="77777777" w:rsidR="00572DCA" w:rsidRDefault="00572DCA" w:rsidP="00572DCA">
      <w:pPr>
        <w:widowControl w:val="0"/>
        <w:jc w:val="both"/>
      </w:pPr>
      <w:r w:rsidRPr="0EDFBF4B">
        <w:rPr>
          <w:b/>
          <w:bCs/>
        </w:rPr>
        <w:t>Lõikes 6</w:t>
      </w:r>
      <w:r w:rsidRPr="0EDFBF4B">
        <w:t xml:space="preserve"> sätestatakse toetuse tagasinõude esitamise tähtaeg. Selleks on neli aastat alatest toetuse maksmise otsuse tegemise päevast. Kui selline otsus on tehtud, on toetuse saajal aega otsuse saamisest 60 päeva, et toetus tagasi maksta. Kui ta seda ei tee ja tähtaega ei ole pikendatud, siis lisanduvad tagasinõutavale summale viivised ja intressid (ajatamise korral).</w:t>
      </w:r>
    </w:p>
    <w:p w14:paraId="1A4A95B0" w14:textId="77777777" w:rsidR="00572DCA" w:rsidRDefault="00572DCA" w:rsidP="00572DCA">
      <w:pPr>
        <w:widowControl w:val="0"/>
        <w:jc w:val="both"/>
        <w:rPr>
          <w:b/>
          <w:bCs/>
        </w:rPr>
      </w:pPr>
    </w:p>
    <w:p w14:paraId="3A5D3683" w14:textId="77777777" w:rsidR="00572DCA" w:rsidRDefault="00572DCA" w:rsidP="00572DCA">
      <w:pPr>
        <w:widowControl w:val="0"/>
        <w:jc w:val="both"/>
      </w:pPr>
      <w:r w:rsidRPr="0EDFBF4B">
        <w:rPr>
          <w:b/>
          <w:bCs/>
        </w:rPr>
        <w:t xml:space="preserve">Lõiked 7 ja 8. </w:t>
      </w:r>
      <w:r>
        <w:t>Kuna viiviste ja intresside nõudmine on seotud riivehaldusega, tuleb selline võimalus sätestada seadusega. Õiguskantsler on välja toonud, et viivisnõuded on rahaline kohustus, mis on põhiseaduse § 113 kaitsealas</w:t>
      </w:r>
      <w:r>
        <w:rPr>
          <w:rStyle w:val="Allmrkuseviide"/>
        </w:rPr>
        <w:footnoteReference w:id="26"/>
      </w:r>
      <w:r>
        <w:t xml:space="preserve">. Riigikohus on leidnud, et kuigi põhiseaduse § 113 ei nimeta intressi ega viivist, siis selle sätte kaitseala on aga tegelikult laiem ning ei hõlma </w:t>
      </w:r>
      <w:r>
        <w:lastRenderedPageBreak/>
        <w:t>mitte ainuüksi seal otsesõnu loetletud rahalisi kohustusi, vaid kõiki avalik-õiguslikke rahalisi kohustusi. Põhiseaduse § 113 eesmärgiks on saavutada olukord, kus kõik avalik-õiguslikud rahalised kohustused kehtestaks üksnes Riigikogu seadusega (</w:t>
      </w:r>
      <w:proofErr w:type="spellStart"/>
      <w:r>
        <w:fldChar w:fldCharType="begin"/>
      </w:r>
      <w:r>
        <w:instrText>HYPERLINK "https://www.riigikohus.ee/lahendid?asjaNr=3-4-1-8-02"</w:instrText>
      </w:r>
      <w:r>
        <w:fldChar w:fldCharType="separate"/>
      </w:r>
      <w:r w:rsidRPr="00210119">
        <w:rPr>
          <w:rStyle w:val="Hperlink"/>
        </w:rPr>
        <w:t>RKPJKo</w:t>
      </w:r>
      <w:proofErr w:type="spellEnd"/>
      <w:r w:rsidRPr="00210119">
        <w:rPr>
          <w:rStyle w:val="Hperlink"/>
        </w:rPr>
        <w:t xml:space="preserve"> 5.11.2002, 3-4-1-8-02</w:t>
      </w:r>
      <w:r>
        <w:fldChar w:fldCharType="end"/>
      </w:r>
      <w:r w:rsidRPr="0EDFBF4B">
        <w:t xml:space="preserve"> p 11).</w:t>
      </w:r>
    </w:p>
    <w:p w14:paraId="2501148F" w14:textId="77777777" w:rsidR="00572DCA" w:rsidRDefault="00572DCA" w:rsidP="00572DCA">
      <w:pPr>
        <w:widowControl w:val="0"/>
        <w:jc w:val="both"/>
        <w:rPr>
          <w:b/>
          <w:bCs/>
        </w:rPr>
      </w:pPr>
    </w:p>
    <w:p w14:paraId="357E8B0A" w14:textId="77777777" w:rsidR="00572DCA" w:rsidRDefault="00572DCA" w:rsidP="00572DCA">
      <w:pPr>
        <w:widowControl w:val="0"/>
        <w:jc w:val="both"/>
      </w:pPr>
      <w:r w:rsidRPr="0EDFBF4B">
        <w:rPr>
          <w:b/>
          <w:bCs/>
        </w:rPr>
        <w:t>Lõikega 7</w:t>
      </w:r>
      <w:r w:rsidRPr="0EDFBF4B">
        <w:t xml:space="preserve"> kehtestatakse viivis – kui toetuse tagasimaksmise tähtpäevaks toetust tagasi ei maksta või toetust ei ole tasaarvestatud, peab toetuse saaja maksma viivist 0,06 protsenti iga toetuse tagasimaksmisega viivitatud kalendripäeva eest. Võrrelda saab siin AÕKS § 182¹ lõikega 4, mille kohaselt kui toetuse saaja ei ole tagastanud toetuse summat tähtajaks, on ta kohustatud maksma tähtpäevaks tasumata summalt viivist 0,1 protsenti iga toetuse tagasimaksmisega viivitatud kalendripäeva eest. Sama määr on kasutusel ka struktuurivahendite puhul.</w:t>
      </w:r>
    </w:p>
    <w:p w14:paraId="52A8D759" w14:textId="77777777" w:rsidR="00572DCA" w:rsidRDefault="00572DCA" w:rsidP="00572DCA">
      <w:pPr>
        <w:widowControl w:val="0"/>
        <w:jc w:val="both"/>
      </w:pPr>
    </w:p>
    <w:p w14:paraId="325A4D92" w14:textId="77777777" w:rsidR="00572DCA" w:rsidRDefault="00572DCA" w:rsidP="00572DCA">
      <w:pPr>
        <w:widowControl w:val="0"/>
        <w:jc w:val="both"/>
      </w:pPr>
      <w:r w:rsidRPr="0EDFBF4B">
        <w:t xml:space="preserve">Toetuse tagasimaksmisega viivitamise eest makstava viivise suurus peab olema piisavalt mõjus, et tagasimaksetega viivitusi vähendada või ära hoida. Käesolevas eelnõus on valitud viivise suuruseks 0,06 protsenti päevas, mis on sama ka maksukorralduse seaduses sätestatud maksukohustuslase poolt makstava intressi, kui maksukohustuslane ei ole tasunud maksu seadusega sätestatud tähtpäevaks, ning maksukohustuslasele makstava intressi, kui maksukohustuslane on tasunud või temalt on sisse nõutud või tema tagastusnõudega on tasaarvestatud suurem summa, kui oleks tulnud tasuda vastavalt maksuseadusele, määr. </w:t>
      </w:r>
    </w:p>
    <w:p w14:paraId="4D5EA484" w14:textId="77777777" w:rsidR="00572DCA" w:rsidRDefault="00572DCA" w:rsidP="00572DCA">
      <w:pPr>
        <w:widowControl w:val="0"/>
        <w:jc w:val="both"/>
      </w:pPr>
    </w:p>
    <w:p w14:paraId="42DA4AEC" w14:textId="74CE4DFE" w:rsidR="00572DCA" w:rsidRDefault="00572DCA" w:rsidP="00572DCA">
      <w:pPr>
        <w:widowControl w:val="0"/>
        <w:jc w:val="both"/>
      </w:pPr>
      <w:r w:rsidRPr="0EDFBF4B">
        <w:rPr>
          <w:b/>
          <w:bCs/>
        </w:rPr>
        <w:t>Lõike 8</w:t>
      </w:r>
      <w:r w:rsidRPr="0EDFBF4B">
        <w:t xml:space="preserve"> kohaselt maksab projektipõhise toetuse tagasimaksmise ajatamise korral toetuse saaja intressi. Intressimäär tagastatava toetuse summa jäägilt on kuue kuu </w:t>
      </w:r>
      <w:proofErr w:type="spellStart"/>
      <w:r w:rsidRPr="0EDFBF4B">
        <w:t>euribor</w:t>
      </w:r>
      <w:proofErr w:type="spellEnd"/>
      <w:r w:rsidRPr="0EDFBF4B">
        <w:t xml:space="preserve"> pluss kolm protsenti aastas.</w:t>
      </w:r>
      <w:r w:rsidR="00D34F81">
        <w:t xml:space="preserve"> </w:t>
      </w:r>
      <w:r w:rsidR="00E50A76" w:rsidRPr="00E50A76">
        <w:t>Intressi maksmise kohustus tuleneb asjaolust, et sisuliselt jääb toetuse saaja tagasimakse kohustuse kohesel täitmata jätmisel riigile võlgu ning riigieelarve seaduse kohaselt ei saa riik tasuta laenu anda. Intressimäär on toetuste puhul võrreldav struktuurivahendite toetuse tagasimakse ajatamise intressimääraga.</w:t>
      </w:r>
    </w:p>
    <w:p w14:paraId="4B7919F3" w14:textId="77777777" w:rsidR="00572DCA" w:rsidRDefault="00572DCA" w:rsidP="00572DCA">
      <w:pPr>
        <w:widowControl w:val="0"/>
        <w:jc w:val="both"/>
      </w:pPr>
    </w:p>
    <w:p w14:paraId="7FE54D6D" w14:textId="194D02A6" w:rsidR="00572DCA" w:rsidRPr="008308C7" w:rsidRDefault="00572DCA" w:rsidP="00572DCA">
      <w:pPr>
        <w:widowControl w:val="0"/>
        <w:jc w:val="both"/>
      </w:pPr>
      <w:r w:rsidRPr="0EDFBF4B">
        <w:rPr>
          <w:b/>
          <w:bCs/>
        </w:rPr>
        <w:t>Lõike 9</w:t>
      </w:r>
      <w:r w:rsidRPr="0EDFBF4B">
        <w:t xml:space="preserve"> kohaselt on </w:t>
      </w:r>
      <w:r w:rsidR="00FE5A6A">
        <w:t xml:space="preserve">projektipõhise </w:t>
      </w:r>
      <w:r w:rsidRPr="0EDFBF4B">
        <w:t xml:space="preserve">toetuse tagasinõudmise otsus täitedokument täitemenetluse seadustiku § 2 lõike 1 punkti 21 tähenduses. Vastav täiendus on vajalik, kuivõrd toetuse tagasinõudmise otsus on haldusakt, mida ei ole võimalik kohtutäiturile sundtäitmisele suunata, kui seaduses ei ole reguleeritud, et tagasinõudmise otsus on täitedokument täitemenetluse seadustiku tähenduses. </w:t>
      </w:r>
    </w:p>
    <w:p w14:paraId="1AD839BF" w14:textId="77777777" w:rsidR="00572DCA" w:rsidRDefault="00572DCA" w:rsidP="00572DCA">
      <w:pPr>
        <w:widowControl w:val="0"/>
        <w:jc w:val="both"/>
      </w:pPr>
    </w:p>
    <w:p w14:paraId="742C24A2" w14:textId="10FC7BFD" w:rsidR="00572DCA" w:rsidRPr="00C23270" w:rsidRDefault="00693F58" w:rsidP="00572DCA">
      <w:pPr>
        <w:widowControl w:val="0"/>
        <w:jc w:val="both"/>
        <w:rPr>
          <w:rFonts w:ascii="Arial" w:eastAsia="Arial" w:hAnsi="Arial" w:cs="Arial"/>
          <w:sz w:val="21"/>
          <w:szCs w:val="21"/>
        </w:rPr>
      </w:pPr>
      <w:r>
        <w:rPr>
          <w:b/>
          <w:bCs/>
        </w:rPr>
        <w:t>Seadust</w:t>
      </w:r>
      <w:r w:rsidR="00572DCA" w:rsidRPr="0EDFBF4B">
        <w:rPr>
          <w:b/>
          <w:bCs/>
        </w:rPr>
        <w:t xml:space="preserve"> täiendatakse §-ga 55</w:t>
      </w:r>
      <w:r w:rsidR="00572DCA" w:rsidRPr="0EDFBF4B">
        <w:rPr>
          <w:b/>
          <w:bCs/>
          <w:vertAlign w:val="superscript"/>
        </w:rPr>
        <w:t>1</w:t>
      </w:r>
      <w:r w:rsidR="00572DCA" w:rsidRPr="00C23270">
        <w:t xml:space="preserve">, milles sätestatakse toetuse andmekoguga seonduv, sh volitusnorm andmekogu loomiseks. </w:t>
      </w:r>
      <w:r w:rsidR="000E32AB" w:rsidRPr="00C23270">
        <w:rPr>
          <w:rStyle w:val="normaltextrun"/>
          <w:shd w:val="clear" w:color="auto" w:fill="FFFFFF"/>
        </w:rPr>
        <w:t>Toetuste andmekogusse kantakse riigisisesed projektipõhised toetused. </w:t>
      </w:r>
      <w:r w:rsidR="000E32AB" w:rsidRPr="00C23270">
        <w:rPr>
          <w:rStyle w:val="eop"/>
          <w:shd w:val="clear" w:color="auto" w:fill="FFFFFF"/>
        </w:rPr>
        <w:t> </w:t>
      </w:r>
    </w:p>
    <w:p w14:paraId="5C86494B" w14:textId="77777777" w:rsidR="00572DCA" w:rsidRDefault="00572DCA" w:rsidP="00572DCA">
      <w:pPr>
        <w:widowControl w:val="0"/>
        <w:jc w:val="both"/>
      </w:pPr>
    </w:p>
    <w:p w14:paraId="26B6B88F" w14:textId="3317F5FA" w:rsidR="00572DCA" w:rsidRDefault="00572DCA" w:rsidP="00572DCA">
      <w:pPr>
        <w:widowControl w:val="0"/>
        <w:jc w:val="both"/>
      </w:pPr>
      <w:r w:rsidRPr="0EDFBF4B">
        <w:rPr>
          <w:b/>
          <w:bCs/>
        </w:rPr>
        <w:t>Lõikega 1</w:t>
      </w:r>
      <w:r w:rsidRPr="0EDFBF4B">
        <w:t xml:space="preserve"> antakse Vabariigi Valitsusele või tema volitusel valdkonna eest vastutavale ministrile võimalus asutada </w:t>
      </w:r>
      <w:r w:rsidR="009864E9">
        <w:t xml:space="preserve">projektipõhise </w:t>
      </w:r>
      <w:r w:rsidRPr="0EDFBF4B">
        <w:t xml:space="preserve">toetuste andmekogu ja sel juhul ka selle põhimäärus kehtestada. See on kooskõlas Euroopa Parlamendi ja nõukogu määrusega (EL) 20166/679, füüsiliste isikute kaitse kohta isikuandmete töötlemisel ja selliste andmete vaba liikumise ning direktiivi 95/46/EÜ kehtetuks tunnistamise kohta (isikuandmete kaitse </w:t>
      </w:r>
      <w:proofErr w:type="spellStart"/>
      <w:r w:rsidRPr="0EDFBF4B">
        <w:t>üldmäärus</w:t>
      </w:r>
      <w:proofErr w:type="spellEnd"/>
      <w:r w:rsidRPr="0EDFBF4B">
        <w:t xml:space="preserve">) ( ELT L 04.05.2016, lk 1–88) (edaspidi </w:t>
      </w:r>
      <w:r w:rsidRPr="0EDFBF4B">
        <w:rPr>
          <w:i/>
          <w:iCs/>
        </w:rPr>
        <w:t>IKÜM</w:t>
      </w:r>
      <w:r w:rsidRPr="0EDFBF4B">
        <w:t>) seaduslikkuse põhimõttega, kuna andmete töötlemiseks andmekogus luuakse selge õiguslik alus.</w:t>
      </w:r>
    </w:p>
    <w:p w14:paraId="4AD31885" w14:textId="77777777" w:rsidR="00572DCA" w:rsidRDefault="00572DCA" w:rsidP="00572DCA">
      <w:pPr>
        <w:widowControl w:val="0"/>
        <w:jc w:val="both"/>
      </w:pPr>
    </w:p>
    <w:p w14:paraId="1F60869A" w14:textId="7EF37E16" w:rsidR="00572DCA" w:rsidRDefault="00572DCA" w:rsidP="00572DCA">
      <w:pPr>
        <w:widowControl w:val="0"/>
        <w:jc w:val="both"/>
      </w:pPr>
      <w:r w:rsidRPr="0EDFBF4B">
        <w:t>RES § 53</w:t>
      </w:r>
      <w:r w:rsidRPr="0EDFBF4B">
        <w:rPr>
          <w:vertAlign w:val="superscript"/>
        </w:rPr>
        <w:t>1</w:t>
      </w:r>
      <w:r w:rsidRPr="0EDFBF4B">
        <w:t xml:space="preserve"> lõike 1 alusel on võimalik </w:t>
      </w:r>
      <w:r w:rsidR="005D48F8">
        <w:t>riigisise</w:t>
      </w:r>
      <w:r w:rsidR="00945E27">
        <w:t xml:space="preserve">se projektipõhise </w:t>
      </w:r>
      <w:r w:rsidRPr="0EDFBF4B">
        <w:t xml:space="preserve">toetuse andmise tingimusi kehtestada erinevatel ministritel ja erinevates valitsemisalades kasutatakse erinevaid toetuse andmisega seotud infosüsteeme või andmekogusid. Näiteks kasutatakse ka riigisiseste toetuste puhul struktuuritoetuste registrit  aina laialdasemalt. Struktuuritoetuste registris toimub ka osade atmosfääriõhu kaitse seaduse, maaelu ja põllumajandusturu korraldamise seaduse, riigieelarve seaduse, keskkonnatasude seaduse ja </w:t>
      </w:r>
      <w:proofErr w:type="spellStart"/>
      <w:r w:rsidRPr="0EDFBF4B">
        <w:t>välissuhtlemisseaduse</w:t>
      </w:r>
      <w:proofErr w:type="spellEnd"/>
      <w:r w:rsidRPr="0EDFBF4B">
        <w:t xml:space="preserve"> alusel antavate toetuste </w:t>
      </w:r>
      <w:r w:rsidRPr="0EDFBF4B">
        <w:lastRenderedPageBreak/>
        <w:t>menetlemine. Samas kasutatakse riigisiseste toetuste menetlemisel ka muid lahendusi, nt Ettevõtluse ja Innovatsiooni Sihtasutuse e-teenindus, Kultuuriministeeriumi taotluste menetlemise infosüsteem.</w:t>
      </w:r>
    </w:p>
    <w:p w14:paraId="55188515" w14:textId="77777777" w:rsidR="00572DCA" w:rsidRDefault="00572DCA" w:rsidP="00572DCA">
      <w:pPr>
        <w:widowControl w:val="0"/>
        <w:jc w:val="both"/>
      </w:pPr>
    </w:p>
    <w:p w14:paraId="28B646E1" w14:textId="00AB2B44" w:rsidR="00572DCA" w:rsidRDefault="00572DCA" w:rsidP="00572DCA">
      <w:pPr>
        <w:widowControl w:val="0"/>
        <w:jc w:val="both"/>
      </w:pPr>
      <w:r w:rsidRPr="0EDFBF4B">
        <w:t xml:space="preserve">Kuivõrd võimalik on ka see, et toetuse taotluste esitamisel ja taotluste menetlemisel infosüsteeme ega andmekogusid ei kasutata, sätestatakse andmekogu kehtestamise volitusnorm võimalusena. </w:t>
      </w:r>
      <w:r w:rsidR="002675C8">
        <w:t>Registrivälise toetuste menetlemise korral esitatakse t</w:t>
      </w:r>
      <w:r w:rsidR="002675C8" w:rsidRPr="0EDFBF4B">
        <w:t xml:space="preserve">aotlus toetuse andjale e-kirjaga ning kogu suhtlus ja toetuse andmise menetlus toimubki kirjavahetuse teel. Selliselt võib toetuste menetlemine toimuda näiteks siis, kui minister on halduslepinguga toetus elluviimisega seotud haldusülesande täitmise RES § </w:t>
      </w:r>
      <w:r w:rsidR="00217737">
        <w:t>5</w:t>
      </w:r>
      <w:r w:rsidR="002675C8" w:rsidRPr="0EDFBF4B">
        <w:t>3</w:t>
      </w:r>
      <w:r w:rsidR="002675C8" w:rsidRPr="0EDFBF4B">
        <w:rPr>
          <w:vertAlign w:val="superscript"/>
        </w:rPr>
        <w:t>1</w:t>
      </w:r>
      <w:r w:rsidR="002675C8" w:rsidRPr="0EDFBF4B">
        <w:t xml:space="preserve"> lõike 2 alusel edasi volitanud</w:t>
      </w:r>
      <w:r w:rsidR="002675C8">
        <w:t xml:space="preserve"> isikule, kellel toetuste taotlemise ja menetlemise tarbeks loodud andmekogu puudub</w:t>
      </w:r>
      <w:r w:rsidR="002675C8" w:rsidRPr="0EDFBF4B">
        <w:t>.</w:t>
      </w:r>
    </w:p>
    <w:p w14:paraId="73C9EDD1" w14:textId="77777777" w:rsidR="00572DCA" w:rsidRDefault="00572DCA" w:rsidP="00572DCA">
      <w:pPr>
        <w:widowControl w:val="0"/>
        <w:jc w:val="both"/>
      </w:pPr>
    </w:p>
    <w:p w14:paraId="24B56117" w14:textId="77777777" w:rsidR="00572DCA" w:rsidRDefault="00572DCA" w:rsidP="00572DCA">
      <w:pPr>
        <w:widowControl w:val="0"/>
        <w:jc w:val="both"/>
      </w:pPr>
      <w:r w:rsidRPr="0EDFBF4B">
        <w:t>Seega ei kohusta RES § 55</w:t>
      </w:r>
      <w:r w:rsidRPr="0EDFBF4B">
        <w:rPr>
          <w:vertAlign w:val="superscript"/>
        </w:rPr>
        <w:t xml:space="preserve">1 </w:t>
      </w:r>
      <w:r w:rsidRPr="0EDFBF4B">
        <w:t xml:space="preserve">lõikes 1 sisalduv volitusnorm kasutama toetuste menetlemiseks ühte andmekogu ega korraldama kõiki toetuse andmisi läbi selle registri. Tänasel päeval on kõige enam kasutatav struktuuritoetuste register, kuid see andmekogu on tehnilises mõttes vananenud ning sellel puudub seetõttu võimekus kõiki toetusmeetmeid hõlmata). </w:t>
      </w:r>
    </w:p>
    <w:p w14:paraId="2C1BE147" w14:textId="77777777" w:rsidR="00D4507B" w:rsidRDefault="00D4507B" w:rsidP="00572DCA">
      <w:pPr>
        <w:widowControl w:val="0"/>
        <w:jc w:val="both"/>
      </w:pPr>
    </w:p>
    <w:p w14:paraId="5D5A7410" w14:textId="49967539" w:rsidR="00572DCA" w:rsidRDefault="00572DCA" w:rsidP="00572DCA">
      <w:pPr>
        <w:widowControl w:val="0"/>
        <w:jc w:val="both"/>
      </w:pPr>
      <w:r w:rsidRPr="0EDFBF4B">
        <w:t xml:space="preserve">Samuti annab volitusnorm võimaluse luua andmekogu nii Vabariigi Valitsuse poolt kui ka Vabariigi Valitsuse volitusel ministri poolt. Näiteks on struktuuritoetuste register asutatud ja selle põhimäärus on kehtestatud Vabariigi Valitsuse poolt, kuid toetuste andmisega seotud andmekogu võib olla asutatud ka valdkonna eest vastutava ministri määrusega (valdavas enamuses on andmekogude põhimäärused kehtestatud ministri määrusega). </w:t>
      </w:r>
    </w:p>
    <w:p w14:paraId="7223794E" w14:textId="77777777" w:rsidR="00572DCA" w:rsidRDefault="00572DCA" w:rsidP="00572DCA">
      <w:pPr>
        <w:widowControl w:val="0"/>
        <w:jc w:val="both"/>
      </w:pPr>
    </w:p>
    <w:p w14:paraId="55F189F7" w14:textId="77777777" w:rsidR="00572DCA" w:rsidRPr="008515EF" w:rsidRDefault="00572DCA" w:rsidP="00572DCA">
      <w:pPr>
        <w:widowControl w:val="0"/>
        <w:jc w:val="both"/>
      </w:pPr>
      <w:r w:rsidRPr="0EDFBF4B">
        <w:rPr>
          <w:b/>
          <w:bCs/>
        </w:rPr>
        <w:t>Lõike 2</w:t>
      </w:r>
      <w:r w:rsidRPr="0EDFBF4B">
        <w:t xml:space="preserve"> kohaselt on andmekogu eesmärgid täpselt piiritletud:</w:t>
      </w:r>
    </w:p>
    <w:p w14:paraId="2E46A079" w14:textId="41F92F8E" w:rsidR="00572DCA" w:rsidRPr="008515EF" w:rsidRDefault="00572DCA" w:rsidP="00572DCA">
      <w:pPr>
        <w:widowControl w:val="0"/>
        <w:jc w:val="both"/>
      </w:pPr>
      <w:r w:rsidRPr="0EDFBF4B">
        <w:t>1) taotlemise, maksetaotluste ja otsuste elektrooniline menetlemine;</w:t>
      </w:r>
    </w:p>
    <w:p w14:paraId="66871054" w14:textId="0FA2363A" w:rsidR="00572DCA" w:rsidRPr="008515EF" w:rsidRDefault="00572DCA" w:rsidP="00572DCA">
      <w:pPr>
        <w:widowControl w:val="0"/>
        <w:jc w:val="both"/>
      </w:pPr>
      <w:r w:rsidRPr="0EDFBF4B">
        <w:t>2) taotlemise ja kasutamisega seotud andmete koondamine;</w:t>
      </w:r>
    </w:p>
    <w:p w14:paraId="668A6691" w14:textId="77777777" w:rsidR="00572DCA" w:rsidRPr="008515EF" w:rsidRDefault="00572DCA" w:rsidP="00572DCA">
      <w:pPr>
        <w:widowControl w:val="0"/>
        <w:jc w:val="both"/>
      </w:pPr>
      <w:r w:rsidRPr="0EDFBF4B">
        <w:t>3) uuringute, statistika ja kontrolli tegemine.</w:t>
      </w:r>
    </w:p>
    <w:p w14:paraId="668DB2C6" w14:textId="77777777" w:rsidR="00572DCA" w:rsidRDefault="00572DCA" w:rsidP="00572DCA">
      <w:pPr>
        <w:widowControl w:val="0"/>
        <w:jc w:val="both"/>
      </w:pPr>
    </w:p>
    <w:p w14:paraId="6510378F" w14:textId="527C3C5B" w:rsidR="00572DCA" w:rsidRPr="008515EF" w:rsidRDefault="00572DCA" w:rsidP="00572DCA">
      <w:pPr>
        <w:widowControl w:val="0"/>
        <w:jc w:val="both"/>
      </w:pPr>
      <w:r w:rsidRPr="0EDFBF4B">
        <w:t>Andmeid kogutakse ja töödeldakse ainult kindlatel, selgelt määratletud ja õiguspärastel eesmärkidel. See on oluline ka PS § 26 kontekstis, kuna piirab riigi sekkumist eraellu ainult nendeks juhtudeks, mis on seaduses sätestatud ja vajalikud avaliku huvi (antud juhul toetuste efektiivne haldamine) kaitseks.  Silmas tuleb pidada siiski seda, et andmekogu põhimäärus ise ei anna iseseisvat õiguslikku alust andmete kogumiseks, vaid need andmeliigid ja andmetöötluse tegevuste õiguslik alus tuleneb RES § 53</w:t>
      </w:r>
      <w:r w:rsidRPr="0EDFBF4B">
        <w:rPr>
          <w:vertAlign w:val="superscript"/>
        </w:rPr>
        <w:t>1</w:t>
      </w:r>
      <w:r w:rsidRPr="0EDFBF4B">
        <w:t xml:space="preserve"> lõike 1 alusel antavast </w:t>
      </w:r>
      <w:r w:rsidR="00D87263">
        <w:t>riigisisese</w:t>
      </w:r>
      <w:r w:rsidR="00711C26">
        <w:t xml:space="preserve"> projektipõhise </w:t>
      </w:r>
      <w:r w:rsidRPr="0EDFBF4B">
        <w:t xml:space="preserve">toetuse andmise tingimuste määrusest. </w:t>
      </w:r>
    </w:p>
    <w:p w14:paraId="3A305CCA" w14:textId="77777777" w:rsidR="00572DCA" w:rsidRDefault="00572DCA" w:rsidP="00572DCA">
      <w:pPr>
        <w:widowControl w:val="0"/>
        <w:jc w:val="both"/>
      </w:pPr>
    </w:p>
    <w:p w14:paraId="6C64842D" w14:textId="77777777" w:rsidR="00572DCA" w:rsidRPr="008515EF" w:rsidRDefault="00572DCA" w:rsidP="00572DCA">
      <w:pPr>
        <w:widowControl w:val="0"/>
        <w:jc w:val="both"/>
      </w:pPr>
      <w:r w:rsidRPr="0EDFBF4B">
        <w:rPr>
          <w:b/>
          <w:bCs/>
        </w:rPr>
        <w:t>Lõike 3</w:t>
      </w:r>
      <w:r w:rsidRPr="0EDFBF4B">
        <w:t xml:space="preserve"> kohaselt sätestatakse andmekogu põhimääruses sätestatakse andmekogu pidamise kord, mis on oluline IKÜM läbipaistvuse ja vastutuspõhimõtte täitmiseks. Andmekogu põhimääruses tuleb ette näha:</w:t>
      </w:r>
    </w:p>
    <w:p w14:paraId="672FA789" w14:textId="77777777" w:rsidR="00572DCA" w:rsidRPr="008515EF" w:rsidRDefault="00572DCA" w:rsidP="00572DCA">
      <w:pPr>
        <w:widowControl w:val="0"/>
        <w:jc w:val="both"/>
      </w:pPr>
      <w:r w:rsidRPr="0EDFBF4B">
        <w:t xml:space="preserve">1) vastutav ja volitatud töötleja ning nende ülesanded. See tagab selguse vastutuse jaotuses ja on kooskõlas IKÜM-i nõudega määrata andmete töötlemise eest vastutav isik; Vastutavat töötlejat ei määrata seadusega, kuivõrd andmekogud võivad olla asutatud erinevate ministrite poolt. Seega peab olema norm piisavalt paindlik. </w:t>
      </w:r>
    </w:p>
    <w:p w14:paraId="2A3B0FE8" w14:textId="77777777" w:rsidR="00572DCA" w:rsidRPr="008515EF" w:rsidRDefault="00572DCA" w:rsidP="00572DCA">
      <w:pPr>
        <w:widowControl w:val="0"/>
        <w:jc w:val="both"/>
      </w:pPr>
      <w:r w:rsidRPr="0EDFBF4B">
        <w:t>2) andmekogu pidamise kord, andmete täpsem koosseis ja andmekogusse kandmise kord. See aitab tagada andmete minimeerimise ja täpsuse põhimõtete järgimise;</w:t>
      </w:r>
    </w:p>
    <w:p w14:paraId="36DE08A7" w14:textId="77777777" w:rsidR="00572DCA" w:rsidRPr="008515EF" w:rsidRDefault="00572DCA" w:rsidP="00572DCA">
      <w:pPr>
        <w:widowControl w:val="0"/>
        <w:jc w:val="both"/>
      </w:pPr>
      <w:r w:rsidRPr="0EDFBF4B">
        <w:t>3) andmeandjate loetelu ja nendelt saadavad andmed. See on oluline läbipaistvuse seisukohalt, et oleks selge, kust andmekogusse koondatavad andmed pärinevad;</w:t>
      </w:r>
    </w:p>
    <w:p w14:paraId="7EFED28B" w14:textId="77777777" w:rsidR="00572DCA" w:rsidRPr="008515EF" w:rsidRDefault="00572DCA" w:rsidP="00572DCA">
      <w:pPr>
        <w:widowControl w:val="0"/>
        <w:jc w:val="both"/>
      </w:pPr>
      <w:r w:rsidRPr="0EDFBF4B">
        <w:t>4) andmetele juurdepääsu ja andmete väljastamise kord. See on olulise tähtsusega PS § 26 eraelu puutumatuse kaitse ja IKÜM-i tervikluse ja konfidentsiaalsuse põhimõtete järgimisel. Juurdepääsu piiramine ainult andmete saamiseks õigustatud isikutele (teenistujatele) ja selged reeglid andmete väljastamiseks vähendavad andmete kuritarvitamise riski;</w:t>
      </w:r>
    </w:p>
    <w:p w14:paraId="10E02392" w14:textId="77777777" w:rsidR="00572DCA" w:rsidRPr="008515EF" w:rsidRDefault="00572DCA" w:rsidP="00572DCA">
      <w:pPr>
        <w:widowControl w:val="0"/>
        <w:jc w:val="both"/>
      </w:pPr>
      <w:r w:rsidRPr="0EDFBF4B">
        <w:t xml:space="preserve">5) andmete ja andmetöötluse logide säilitamise täpsem kord. See toetab vastutuspõhimõtet ja </w:t>
      </w:r>
      <w:r w:rsidRPr="0EDFBF4B">
        <w:lastRenderedPageBreak/>
        <w:t>võimaldab vajadusel kontrollida andmetöötluse seaduslikkust.</w:t>
      </w:r>
    </w:p>
    <w:p w14:paraId="01C1624C" w14:textId="77777777" w:rsidR="00572DCA" w:rsidRPr="008515EF" w:rsidRDefault="00572DCA" w:rsidP="00572DCA">
      <w:pPr>
        <w:widowControl w:val="0"/>
        <w:jc w:val="both"/>
      </w:pPr>
    </w:p>
    <w:p w14:paraId="72E4B14F" w14:textId="77777777" w:rsidR="00572DCA" w:rsidRPr="008515EF" w:rsidRDefault="00572DCA" w:rsidP="00572DCA">
      <w:pPr>
        <w:widowControl w:val="0"/>
        <w:jc w:val="both"/>
      </w:pPr>
      <w:r w:rsidRPr="0EDFBF4B">
        <w:rPr>
          <w:b/>
          <w:bCs/>
        </w:rPr>
        <w:t>Lõige 4</w:t>
      </w:r>
      <w:r w:rsidRPr="0EDFBF4B">
        <w:t xml:space="preserve"> loetleb konkreetsed andmetüübid, mida andmekogusse kanda tohib. See on kooskõlas IKÜM-i andmete minimeerimise põhimõttega, kuna täpsustatakse, milliseid andmeid on lubatud andmekogusse koguda. Siiski on oluline pöörata tähelepanu järgmisele</w:t>
      </w:r>
    </w:p>
    <w:p w14:paraId="4A730A47" w14:textId="77777777" w:rsidR="00572DCA" w:rsidRPr="008515EF" w:rsidRDefault="00572DCA" w:rsidP="00572DCA">
      <w:pPr>
        <w:widowControl w:val="0"/>
        <w:jc w:val="both"/>
      </w:pPr>
      <w:r w:rsidRPr="0EDFBF4B">
        <w:t>1) toetuse taotleja üldandmed ja arvelduskonto. Füüsiliste isikute puhul tähendab see isikukoodi, nime, elukohta ja kontaktandmeid. Juriidiliste isikute puhul nimi, registrikood, asukoht, kontaktandmed, esindaja andmed. Nimetatud andmed on toetuse menetlemiseks üldjuhul vajalikud ja põhjendatud;</w:t>
      </w:r>
    </w:p>
    <w:p w14:paraId="3A5E29D3" w14:textId="77777777" w:rsidR="00572DCA" w:rsidRPr="008515EF" w:rsidRDefault="00572DCA" w:rsidP="00572DCA">
      <w:pPr>
        <w:widowControl w:val="0"/>
        <w:jc w:val="both"/>
      </w:pPr>
      <w:r w:rsidRPr="0EDFBF4B">
        <w:t xml:space="preserve">2) füüsilise isiku muud andmed olenevalt toetuse andmise eesmärgist – rahvus, </w:t>
      </w:r>
      <w:proofErr w:type="spellStart"/>
      <w:r w:rsidRPr="0EDFBF4B">
        <w:t>sotsiaal-majanduslik</w:t>
      </w:r>
      <w:proofErr w:type="spellEnd"/>
      <w:r w:rsidRPr="0EDFBF4B">
        <w:t xml:space="preserve"> seisund, tervislik seisund. Need on eriliigilised isikuandmed (IKÜM artikli 9 järgi), mis nõuavad kõrgendatud kaitset. Nimetatud andmete kogumine on lubatud vaid siis, kui toetuse andmise tingimuste kohaselt nähakse ette vastavale sihtrühmale toetuste andmine (nt toetused, mis on suunatud teatud rahvusele, </w:t>
      </w:r>
      <w:proofErr w:type="spellStart"/>
      <w:r w:rsidRPr="0EDFBF4B">
        <w:t>sotsiaal-majanduslikule</w:t>
      </w:r>
      <w:proofErr w:type="spellEnd"/>
      <w:r w:rsidRPr="0EDFBF4B">
        <w:t xml:space="preserve"> grupile või tervisliku seisundiga seotud vajaduste katmiseks). Siin on eriti oluline järgida PS § 26 proportsionaalsuse põhimõtet – andmete kogumine peab olema rangelt piiratud sellega, mis on tegelikult vajalik;</w:t>
      </w:r>
    </w:p>
    <w:p w14:paraId="497749EF" w14:textId="77777777" w:rsidR="00572DCA" w:rsidRPr="008515EF" w:rsidRDefault="00572DCA" w:rsidP="00572DCA">
      <w:pPr>
        <w:widowControl w:val="0"/>
        <w:jc w:val="both"/>
      </w:pPr>
      <w:r w:rsidRPr="0EDFBF4B">
        <w:t>3) toetuse taotlemise, andmise ja kasutamisega seotud andmed ja otsused ning muud andmekogu pidamise eesmärgiga otseselt seotud andmed. See viimane punkt eeldab täpset määratlemist andmekogu põhimääruses, et vältida liigset andmete kogumist ja tagada jätkuvalt andmete minimeerimise põhimõtte järgimine.</w:t>
      </w:r>
    </w:p>
    <w:p w14:paraId="005C3E34" w14:textId="77777777" w:rsidR="00572DCA" w:rsidRPr="008515EF" w:rsidRDefault="00572DCA" w:rsidP="00572DCA">
      <w:pPr>
        <w:widowControl w:val="0"/>
        <w:jc w:val="both"/>
      </w:pPr>
      <w:r w:rsidRPr="0EDFBF4B">
        <w:t>Oluline on veel see, et andmekaitsealane mõjuanalüüs koostatakse enne konkreetse andmekogu kasutusele võtmist, sest konkreetse andmekogu põhimääruses sätestatakse täpsemalt nii andmekogu eesmärk, kogutavad andmed, milliseid toiminguid isikuandmetega tehakse kui ka turvalisuse tagamise meetmed. Seega on asjakohane, et riskide hindamine ja nende maandamise kava tehakse vastava andmekogu loomise käigus ja enne andmekogu põhimääruse kehtestamist.</w:t>
      </w:r>
    </w:p>
    <w:p w14:paraId="6DCB0557" w14:textId="77777777" w:rsidR="00572DCA" w:rsidRPr="008515EF" w:rsidRDefault="00572DCA" w:rsidP="00572DCA">
      <w:pPr>
        <w:widowControl w:val="0"/>
        <w:jc w:val="both"/>
      </w:pPr>
    </w:p>
    <w:p w14:paraId="2098BA25" w14:textId="77777777" w:rsidR="00572DCA" w:rsidRPr="008515EF" w:rsidRDefault="00572DCA" w:rsidP="00572DCA">
      <w:pPr>
        <w:widowControl w:val="0"/>
        <w:jc w:val="both"/>
      </w:pPr>
      <w:r w:rsidRPr="0EDFBF4B">
        <w:rPr>
          <w:b/>
          <w:bCs/>
        </w:rPr>
        <w:t>Lõige 5</w:t>
      </w:r>
      <w:r w:rsidRPr="0EDFBF4B">
        <w:t xml:space="preserve"> sätestab, et andmekogus sisalduvad andmed ei ole avalikud. See on kooskõlas nii IKÜM-i konfidentsiaalsuse põhimõttega kui ka PS § 26 eraelu puutumatuse põhimõttega. See tähendab, et tegemist on suletud andmekoguga, millele tavakodanikul puudub ligipääs.</w:t>
      </w:r>
    </w:p>
    <w:p w14:paraId="1E29CFB8" w14:textId="77777777" w:rsidR="00572DCA" w:rsidRPr="008515EF" w:rsidRDefault="00572DCA" w:rsidP="00572DCA">
      <w:pPr>
        <w:widowControl w:val="0"/>
        <w:jc w:val="both"/>
      </w:pPr>
      <w:r w:rsidRPr="0EDFBF4B">
        <w:t>Juurdepääsu piiramine andmekogu vastutavale ja volitatud töötlejale ning andmeandjale enda kohta käivatele andmetele on igati põhjendatud ja toetab andmete konfidentsiaalsust ja turvalisust. See annab andmesubjektile ka IKÜM-ist tuleneva õiguse enda andmetega tutvuda.</w:t>
      </w:r>
    </w:p>
    <w:p w14:paraId="45129B1D" w14:textId="77777777" w:rsidR="00572DCA" w:rsidRDefault="00572DCA" w:rsidP="00572DCA">
      <w:pPr>
        <w:widowControl w:val="0"/>
        <w:jc w:val="both"/>
      </w:pPr>
    </w:p>
    <w:p w14:paraId="75D57622" w14:textId="77777777" w:rsidR="00572DCA" w:rsidRPr="008515EF" w:rsidRDefault="00572DCA" w:rsidP="00572DCA">
      <w:pPr>
        <w:widowControl w:val="0"/>
        <w:jc w:val="both"/>
      </w:pPr>
      <w:r w:rsidRPr="0EDFBF4B">
        <w:t xml:space="preserve">Samas sätestab avaliku teabe seaduse § 36 lõike 1 punkt 9, et asutusesiseseks kasutamiseks mõeldud teabeks ei või tunnistada  </w:t>
      </w:r>
      <w:r w:rsidRPr="0EDFBF4B">
        <w:rPr>
          <w:color w:val="202020"/>
        </w:rPr>
        <w:t>dokumente riigi, kohaliku omavalitsuse üksuse või avalik-õigusliku juriidilise isiku eelarvevahendite kasutamise kohta. Nimetatud sätte mõte on avalike vahendite kasutamise l</w:t>
      </w:r>
      <w:r w:rsidRPr="0EDFBF4B">
        <w:t>äbipaistvus.</w:t>
      </w:r>
    </w:p>
    <w:p w14:paraId="1921E4F3" w14:textId="77777777" w:rsidR="00572DCA" w:rsidRPr="008515EF" w:rsidRDefault="00572DCA" w:rsidP="00232C4B">
      <w:pPr>
        <w:widowControl w:val="0"/>
        <w:rPr>
          <w:color w:val="202020"/>
        </w:rPr>
      </w:pPr>
      <w:r w:rsidRPr="0EDFBF4B">
        <w:rPr>
          <w:color w:val="202020"/>
        </w:rPr>
        <w:t>Seega on igati asjakohane, kui toetuse andja avalikustab oma veebilehel juriidilistele isikutele ja füüsilisele isikutele antud toetuse kohta vähemalt järgmised andmed:</w:t>
      </w:r>
      <w:r>
        <w:br/>
      </w:r>
      <w:r w:rsidRPr="0EDFBF4B">
        <w:rPr>
          <w:color w:val="202020"/>
        </w:rPr>
        <w:t>1) saaja nimi;</w:t>
      </w:r>
      <w:r>
        <w:br/>
      </w:r>
      <w:r w:rsidRPr="0EDFBF4B">
        <w:rPr>
          <w:color w:val="202020"/>
        </w:rPr>
        <w:t>2) toetuse andmise õiguslik alus;</w:t>
      </w:r>
      <w:r>
        <w:br/>
      </w:r>
      <w:r w:rsidRPr="0EDFBF4B">
        <w:rPr>
          <w:color w:val="202020"/>
        </w:rPr>
        <w:t xml:space="preserve">3) summa. </w:t>
      </w:r>
    </w:p>
    <w:p w14:paraId="4458F5A6" w14:textId="77777777" w:rsidR="00572DCA" w:rsidRDefault="00572DCA" w:rsidP="00572DCA">
      <w:pPr>
        <w:widowControl w:val="0"/>
        <w:jc w:val="both"/>
        <w:rPr>
          <w:color w:val="202020"/>
        </w:rPr>
      </w:pPr>
    </w:p>
    <w:p w14:paraId="23D4C410" w14:textId="2DF4D8DD" w:rsidR="00572DCA" w:rsidRDefault="00572DCA" w:rsidP="00572DCA">
      <w:pPr>
        <w:widowControl w:val="0"/>
        <w:jc w:val="both"/>
        <w:rPr>
          <w:rFonts w:ascii="Arial" w:eastAsia="Arial" w:hAnsi="Arial" w:cs="Arial"/>
          <w:color w:val="0061AA"/>
          <w:sz w:val="21"/>
          <w:szCs w:val="21"/>
        </w:rPr>
      </w:pPr>
      <w:r w:rsidRPr="0EDFBF4B">
        <w:rPr>
          <w:color w:val="202020"/>
        </w:rPr>
        <w:t xml:space="preserve">Seejuures tuleb siiski füüsiliste isiku puhul jälgida, et füüsiliste isikute puhul tuleb tagada </w:t>
      </w:r>
      <w:r w:rsidRPr="0EDFBF4B">
        <w:t>vastavus IKÜM-</w:t>
      </w:r>
      <w:proofErr w:type="spellStart"/>
      <w:r w:rsidRPr="0EDFBF4B">
        <w:t>ile</w:t>
      </w:r>
      <w:proofErr w:type="spellEnd"/>
      <w:r w:rsidRPr="0EDFBF4B">
        <w:t xml:space="preserve"> (ja isikuandmete kaitse seadusele). Eriti oluline on seda jälgida toetuste puhul, mida antakse kindlale sihtrühmale tulenevalt inimese rahvusest, kuuluvusest teatud </w:t>
      </w:r>
      <w:proofErr w:type="spellStart"/>
      <w:r w:rsidRPr="0EDFBF4B">
        <w:t>sotsiaal-majanduslikku</w:t>
      </w:r>
      <w:proofErr w:type="spellEnd"/>
      <w:r w:rsidRPr="0EDFBF4B">
        <w:t xml:space="preserve"> gruppi või tervislikust seisundist.  Sellisel juhul ei ole füüsilisest isikust toetuse saajate andmete veebilehel avaldamine võimalik, sest eriliigilised isikuandmed vajavad kõrgendatud kaitset ning spetsiifilisele grupile toetuste suunamisel ja sealt toetuse saanute andmete avaldamisel võib hõlpsasti teha järeldusi konkreetse inimese rahvuse, tervisliku seisundi või </w:t>
      </w:r>
      <w:proofErr w:type="spellStart"/>
      <w:r w:rsidRPr="0EDFBF4B">
        <w:t>sotsiaal-majanduslikku</w:t>
      </w:r>
      <w:proofErr w:type="spellEnd"/>
      <w:r w:rsidRPr="0EDFBF4B">
        <w:t xml:space="preserve"> gruppi kuulumise kohta.</w:t>
      </w:r>
      <w:r w:rsidRPr="0EDFBF4B">
        <w:rPr>
          <w:rFonts w:ascii="Arial" w:eastAsia="Arial" w:hAnsi="Arial" w:cs="Arial"/>
          <w:color w:val="0061AA"/>
          <w:sz w:val="21"/>
          <w:szCs w:val="21"/>
        </w:rPr>
        <w:t xml:space="preserve"> </w:t>
      </w:r>
    </w:p>
    <w:p w14:paraId="1590A891" w14:textId="77777777" w:rsidR="00DA292E" w:rsidRPr="008515EF" w:rsidRDefault="00DA292E" w:rsidP="00415E7F">
      <w:pPr>
        <w:widowControl w:val="0"/>
        <w:jc w:val="both"/>
        <w:rPr>
          <w:rFonts w:ascii="Arial" w:eastAsia="Arial" w:hAnsi="Arial" w:cs="Arial"/>
          <w:color w:val="202020"/>
          <w:sz w:val="21"/>
          <w:szCs w:val="21"/>
        </w:rPr>
      </w:pPr>
    </w:p>
    <w:p w14:paraId="34725CB9" w14:textId="77777777" w:rsidR="00572DCA" w:rsidRPr="008515EF" w:rsidRDefault="00572DCA" w:rsidP="0025174F">
      <w:pPr>
        <w:jc w:val="both"/>
      </w:pPr>
      <w:r w:rsidRPr="0EDFBF4B">
        <w:rPr>
          <w:b/>
          <w:bCs/>
        </w:rPr>
        <w:t>Lõikes 6</w:t>
      </w:r>
      <w:r w:rsidRPr="0EDFBF4B">
        <w:t xml:space="preserve"> sätestatakse andmete säilitamise tähtaeg, milleks on viis aastat alates lõppmakse tegemise aasta 31. detsembrist, välja arvatud riigiabi reeglite puhul. Kohtumenetluse ajaks säilitamise tähtaeg peatub.</w:t>
      </w:r>
    </w:p>
    <w:p w14:paraId="225C06EA" w14:textId="77777777" w:rsidR="00572DCA" w:rsidRDefault="00572DCA" w:rsidP="0025174F">
      <w:pPr>
        <w:jc w:val="both"/>
      </w:pPr>
    </w:p>
    <w:p w14:paraId="3F821374" w14:textId="77777777" w:rsidR="00572DCA" w:rsidRPr="008515EF" w:rsidRDefault="00572DCA" w:rsidP="00415E7F">
      <w:pPr>
        <w:widowControl w:val="0"/>
        <w:jc w:val="both"/>
      </w:pPr>
      <w:r w:rsidRPr="0EDFBF4B">
        <w:t>See säte on kooskõlas IKÜM-</w:t>
      </w:r>
      <w:proofErr w:type="spellStart"/>
      <w:r w:rsidRPr="0EDFBF4B">
        <w:t>is</w:t>
      </w:r>
      <w:proofErr w:type="spellEnd"/>
      <w:r w:rsidRPr="0EDFBF4B">
        <w:t xml:space="preserve"> isikuandmete säilitamise piiramise põhimõttega. Andmeid tohib säilitada ainult nii kaua, kui see on vajalik eesmärgi (toetuste haldamine, kontrollimine, auditeerimine) saavutamiseks. Viieaastane periood on mõistlik ja piisav toetuste haldamisega seotud vajaduste katmiseks, arvestades kontrolli ja võimalike tagasinõuete perioode. Riigiabi reeglitest tulenevad pikemad tähtajad on samuti õigustatud õiguslikust kohustusest lähtuvalt.</w:t>
      </w:r>
    </w:p>
    <w:p w14:paraId="3BE6BCBC" w14:textId="77777777" w:rsidR="00DD4C20" w:rsidRPr="00C27E16" w:rsidRDefault="00DD4C20" w:rsidP="00DD4C20">
      <w:pPr>
        <w:jc w:val="both"/>
        <w:rPr>
          <w:lang w:eastAsia="et-EE"/>
        </w:rPr>
      </w:pPr>
    </w:p>
    <w:p w14:paraId="2B08CCBD" w14:textId="655E2B02" w:rsidR="00DD4C20" w:rsidRPr="00C27E16" w:rsidRDefault="00DD4C20" w:rsidP="00866D71">
      <w:pPr>
        <w:pStyle w:val="Pealkiri7"/>
        <w:spacing w:line="240" w:lineRule="auto"/>
        <w:rPr>
          <w:rFonts w:ascii="Times New Roman" w:hAnsi="Times New Roman" w:cs="Times New Roman"/>
          <w:sz w:val="24"/>
          <w:szCs w:val="24"/>
          <w:lang w:eastAsia="et-EE"/>
        </w:rPr>
      </w:pPr>
      <w:bookmarkStart w:id="38" w:name="_Hlk201136333"/>
      <w:r w:rsidRPr="00C27E16">
        <w:rPr>
          <w:rFonts w:ascii="Times New Roman" w:hAnsi="Times New Roman" w:cs="Times New Roman"/>
          <w:sz w:val="24"/>
          <w:szCs w:val="24"/>
          <w:lang w:eastAsia="et-EE"/>
        </w:rPr>
        <w:t xml:space="preserve">Paragrahvi 56 muutmine ja täiendamine </w:t>
      </w:r>
    </w:p>
    <w:bookmarkEnd w:id="38"/>
    <w:p w14:paraId="44845CD9" w14:textId="36B90DA1" w:rsidR="00724268" w:rsidRPr="00982F90" w:rsidRDefault="009F4FB3" w:rsidP="00724268">
      <w:pPr>
        <w:jc w:val="both"/>
      </w:pPr>
      <w:r w:rsidRPr="00C27E16">
        <w:rPr>
          <w:b/>
          <w:bCs/>
          <w:lang w:eastAsia="et-EE"/>
        </w:rPr>
        <w:t>Paragrahvi 56 lõi</w:t>
      </w:r>
      <w:r w:rsidR="00C01D48" w:rsidRPr="00C27E16">
        <w:rPr>
          <w:b/>
          <w:bCs/>
          <w:lang w:eastAsia="et-EE"/>
        </w:rPr>
        <w:t>ke</w:t>
      </w:r>
      <w:r w:rsidRPr="00C27E16">
        <w:rPr>
          <w:b/>
          <w:bCs/>
          <w:lang w:eastAsia="et-EE"/>
        </w:rPr>
        <w:t xml:space="preserve"> 1 </w:t>
      </w:r>
      <w:r w:rsidR="00C01D48" w:rsidRPr="00C27E16">
        <w:rPr>
          <w:b/>
          <w:bCs/>
          <w:lang w:eastAsia="et-EE"/>
        </w:rPr>
        <w:t xml:space="preserve">sõnastust </w:t>
      </w:r>
      <w:r w:rsidRPr="00C27E16">
        <w:rPr>
          <w:b/>
          <w:bCs/>
          <w:lang w:eastAsia="et-EE"/>
        </w:rPr>
        <w:t>muudetakse</w:t>
      </w:r>
      <w:r w:rsidR="00DB2198" w:rsidRPr="00C27E16">
        <w:rPr>
          <w:b/>
          <w:bCs/>
          <w:lang w:eastAsia="et-EE"/>
        </w:rPr>
        <w:t xml:space="preserve"> </w:t>
      </w:r>
      <w:r w:rsidR="00DB2198" w:rsidRPr="00C27E16">
        <w:rPr>
          <w:lang w:eastAsia="et-EE"/>
        </w:rPr>
        <w:t>selliselt</w:t>
      </w:r>
      <w:r w:rsidR="00724268" w:rsidRPr="00C27E16">
        <w:t>, et jääks kehtima selle algne mõte</w:t>
      </w:r>
      <w:r w:rsidR="00BC2E79">
        <w:t xml:space="preserve"> ja</w:t>
      </w:r>
      <w:r w:rsidR="00724268" w:rsidRPr="00C27E16">
        <w:t xml:space="preserve"> riigieelarve liigenduse </w:t>
      </w:r>
      <w:r w:rsidR="00CA0729" w:rsidRPr="00C27E16">
        <w:t xml:space="preserve">(jaotuse) </w:t>
      </w:r>
      <w:r w:rsidR="00724268" w:rsidRPr="00C27E16">
        <w:t>muutmisel</w:t>
      </w:r>
      <w:r w:rsidR="00724268" w:rsidRPr="00DB2198">
        <w:t xml:space="preserve"> ei pea edaspidi</w:t>
      </w:r>
      <w:r w:rsidR="00724268">
        <w:t xml:space="preserve"> muutma lõike sõnastust.</w:t>
      </w:r>
    </w:p>
    <w:p w14:paraId="20F1AD5B" w14:textId="76FF421C" w:rsidR="001857CF" w:rsidRPr="00982F90" w:rsidRDefault="00983DAA" w:rsidP="001857CF">
      <w:pPr>
        <w:jc w:val="both"/>
      </w:pPr>
      <w:r>
        <w:t>Seega p</w:t>
      </w:r>
      <w:r w:rsidR="001857CF" w:rsidRPr="00982F90">
        <w:t>aragrahvi lõikes 1 esitatakse</w:t>
      </w:r>
      <w:r w:rsidR="00F86846">
        <w:t xml:space="preserve"> ka edas</w:t>
      </w:r>
      <w:r w:rsidR="00736D76">
        <w:t>pidi</w:t>
      </w:r>
      <w:r w:rsidR="001857CF" w:rsidRPr="00982F90">
        <w:t xml:space="preserve"> põhimõte, mille kohaselt on riigieelarvega kindlaks määratud vahendite jaotust võimalik muuta vaid riigieelarve muutmisega või lisaeelarvega. Paragrahvi järgnevates lõigetes esita</w:t>
      </w:r>
      <w:r w:rsidR="00D4229C">
        <w:t>takse</w:t>
      </w:r>
      <w:r w:rsidR="001857CF" w:rsidRPr="00982F90">
        <w:t xml:space="preserve"> </w:t>
      </w:r>
      <w:r w:rsidR="00D4229C">
        <w:t>sellest</w:t>
      </w:r>
      <w:r w:rsidR="001857CF" w:rsidRPr="00982F90">
        <w:t xml:space="preserve"> põhimõttest erandid.</w:t>
      </w:r>
      <w:r w:rsidR="00D03F6F">
        <w:t xml:space="preserve"> </w:t>
      </w:r>
    </w:p>
    <w:p w14:paraId="78B67B1D" w14:textId="77777777" w:rsidR="001857CF" w:rsidRPr="00376777" w:rsidRDefault="001857CF" w:rsidP="00360B1A">
      <w:pPr>
        <w:contextualSpacing/>
        <w:jc w:val="both"/>
        <w:rPr>
          <w:color w:val="FF0000"/>
          <w:lang w:eastAsia="et-EE"/>
        </w:rPr>
      </w:pPr>
    </w:p>
    <w:p w14:paraId="6E9A49C7" w14:textId="6857D7D8" w:rsidR="00BA23C2" w:rsidRPr="009A70EE" w:rsidRDefault="00BA23C2" w:rsidP="00360B1A">
      <w:pPr>
        <w:shd w:val="clear" w:color="auto" w:fill="FFFFFF"/>
        <w:jc w:val="both"/>
        <w:rPr>
          <w:lang w:eastAsia="et-EE"/>
        </w:rPr>
      </w:pPr>
      <w:r w:rsidRPr="009A70EE">
        <w:rPr>
          <w:b/>
          <w:bCs/>
          <w:lang w:eastAsia="et-EE"/>
        </w:rPr>
        <w:t>Paragrahvi 56 lõiget 2</w:t>
      </w:r>
      <w:r w:rsidRPr="009A70EE">
        <w:rPr>
          <w:b/>
          <w:bCs/>
          <w:vertAlign w:val="superscript"/>
          <w:lang w:eastAsia="et-EE"/>
        </w:rPr>
        <w:t xml:space="preserve">2 </w:t>
      </w:r>
      <w:r w:rsidRPr="009A70EE">
        <w:rPr>
          <w:b/>
          <w:bCs/>
          <w:lang w:eastAsia="et-EE"/>
        </w:rPr>
        <w:t>ja 2</w:t>
      </w:r>
      <w:r w:rsidRPr="009A70EE">
        <w:rPr>
          <w:b/>
          <w:bCs/>
          <w:vertAlign w:val="superscript"/>
          <w:lang w:eastAsia="et-EE"/>
        </w:rPr>
        <w:t>3</w:t>
      </w:r>
      <w:r w:rsidRPr="009A70EE">
        <w:rPr>
          <w:lang w:eastAsia="et-EE"/>
        </w:rPr>
        <w:t xml:space="preserve"> muudetakse, et kehtima jääks praegune riigieelarve kasutamise paindlikkus. See tähendab, et endiselt kehtiks ministril õigus muuta riigieelarvega kindlaks määratud programmi tegevuse piirmääraga vahendite täiendavat detailsemat majandusliku sisu liigendust selle kogumahtu muutmata ning muuta ka valitsemisala riigiasutuse eelarveid. Vabariigi Valitsuse seaduse </w:t>
      </w:r>
      <w:r w:rsidR="00D15A16">
        <w:rPr>
          <w:lang w:eastAsia="et-EE"/>
        </w:rPr>
        <w:t>§</w:t>
      </w:r>
      <w:r w:rsidRPr="009A70EE">
        <w:rPr>
          <w:lang w:eastAsia="et-EE"/>
        </w:rPr>
        <w:t xml:space="preserve"> 49 aluse kinnitab minister muude talle pandud ülesannete hulgas ka riigiasutuste eelarved. </w:t>
      </w:r>
    </w:p>
    <w:p w14:paraId="300D540D" w14:textId="77777777" w:rsidR="00BA23C2" w:rsidRPr="009A70EE" w:rsidRDefault="00BA23C2" w:rsidP="00360B1A">
      <w:pPr>
        <w:jc w:val="both"/>
        <w:rPr>
          <w:lang w:eastAsia="et-EE"/>
        </w:rPr>
      </w:pPr>
      <w:r w:rsidRPr="009A70EE">
        <w:rPr>
          <w:lang w:eastAsia="et-EE"/>
        </w:rPr>
        <w:t>Põhiseaduslikul institutsioonil jääb samuti õigus muuta riigieelarvega kindlaks määratud piirmääraga kulude täiendavat detailsemat majandusliku sisu liigendust nende kogumahtu ületamata.</w:t>
      </w:r>
    </w:p>
    <w:p w14:paraId="3DD4F0FB" w14:textId="77777777" w:rsidR="002F7055" w:rsidRDefault="002F7055" w:rsidP="00360B1A">
      <w:pPr>
        <w:jc w:val="both"/>
        <w:rPr>
          <w:b/>
          <w:bCs/>
          <w:lang w:eastAsia="et-EE"/>
        </w:rPr>
      </w:pPr>
    </w:p>
    <w:p w14:paraId="061F79B4" w14:textId="77777777" w:rsidR="00E47ECB" w:rsidRPr="009A70EE" w:rsidRDefault="00BA23C2" w:rsidP="00E47ECB">
      <w:pPr>
        <w:pStyle w:val="paragraph"/>
        <w:spacing w:before="0" w:after="0" w:afterAutospacing="0"/>
        <w:jc w:val="both"/>
        <w:textAlignment w:val="baseline"/>
        <w:rPr>
          <w:rStyle w:val="eop"/>
          <w:rFonts w:eastAsiaTheme="majorEastAsia"/>
        </w:rPr>
      </w:pPr>
      <w:r w:rsidRPr="009A70EE">
        <w:rPr>
          <w:rStyle w:val="eop"/>
          <w:rFonts w:eastAsiaTheme="majorEastAsia"/>
        </w:rPr>
        <w:t>Riigieelarve kujuneb läbi planeeritud vahendite prognooside</w:t>
      </w:r>
      <w:r w:rsidR="00480B40">
        <w:rPr>
          <w:rStyle w:val="eop"/>
          <w:rFonts w:eastAsiaTheme="majorEastAsia"/>
        </w:rPr>
        <w:t xml:space="preserve"> ning</w:t>
      </w:r>
      <w:r w:rsidRPr="009A70EE">
        <w:rPr>
          <w:rStyle w:val="eop"/>
          <w:rFonts w:eastAsiaTheme="majorEastAsia"/>
        </w:rPr>
        <w:t xml:space="preserve"> peab seetõttu olema ka piisavalt paindlik, et täidesaatev võim suudaks eelarvet tegelikult täita (PS kommenteeritud väljaanne, § 115 kommentaar 13). Paindlikkus antakse üldjuhul läbi eelarve muutmise volitusnormi. Mida detailsem on riigieelarve (mida väiksemad summad asuvad riigieelarve ridadel), seda suurem on vajadus eelarve korrigeerimise järele aasta jooksul. Seetõttu peaks jätkuvalt olema võimalik riigieelarvet muuta ka seadusandja menetluseta. </w:t>
      </w:r>
      <w:r w:rsidR="00E47ECB" w:rsidRPr="009A70EE">
        <w:rPr>
          <w:rStyle w:val="eop"/>
          <w:rFonts w:eastAsiaTheme="majorEastAsia"/>
        </w:rPr>
        <w:t>2025. aasta eelarve andmete näitel esitatakse riigieelarve</w:t>
      </w:r>
      <w:r w:rsidR="00E47ECB">
        <w:rPr>
          <w:rStyle w:val="eop"/>
          <w:rFonts w:eastAsiaTheme="majorEastAsia"/>
        </w:rPr>
        <w:t>s ligi</w:t>
      </w:r>
      <w:r w:rsidR="00E47ECB" w:rsidRPr="009A70EE">
        <w:rPr>
          <w:rStyle w:val="eop"/>
          <w:rFonts w:eastAsiaTheme="majorEastAsia"/>
        </w:rPr>
        <w:t xml:space="preserve"> 140 rida kulude kohta, mis on väiksemad kui 100 000 eurot.</w:t>
      </w:r>
    </w:p>
    <w:p w14:paraId="6E3E3BE2" w14:textId="77777777" w:rsidR="00F170C2" w:rsidRPr="009A70EE" w:rsidRDefault="00F170C2" w:rsidP="00360B1A">
      <w:pPr>
        <w:pStyle w:val="paragraph"/>
        <w:spacing w:before="0" w:after="0" w:afterAutospacing="0"/>
        <w:jc w:val="both"/>
        <w:textAlignment w:val="baseline"/>
        <w:rPr>
          <w:rStyle w:val="eop"/>
          <w:rFonts w:eastAsiaTheme="majorEastAsia"/>
        </w:rPr>
      </w:pPr>
    </w:p>
    <w:p w14:paraId="2332739D" w14:textId="3DE36B56" w:rsidR="00BA23C2" w:rsidRPr="009A70EE" w:rsidRDefault="00BA23C2" w:rsidP="00360B1A">
      <w:pPr>
        <w:pStyle w:val="paragraph"/>
        <w:spacing w:before="0" w:after="0" w:afterAutospacing="0"/>
        <w:jc w:val="both"/>
        <w:textAlignment w:val="baseline"/>
        <w:rPr>
          <w:rStyle w:val="eop"/>
          <w:rFonts w:eastAsiaTheme="majorEastAsia"/>
        </w:rPr>
      </w:pPr>
      <w:r w:rsidRPr="009A70EE">
        <w:rPr>
          <w:rStyle w:val="eop"/>
          <w:rFonts w:eastAsiaTheme="majorEastAsia"/>
        </w:rPr>
        <w:t xml:space="preserve">Vältimaks </w:t>
      </w:r>
      <w:r w:rsidR="009B5EF4">
        <w:rPr>
          <w:rStyle w:val="eop"/>
          <w:rFonts w:eastAsiaTheme="majorEastAsia"/>
        </w:rPr>
        <w:t>aga</w:t>
      </w:r>
      <w:r w:rsidRPr="009A70EE">
        <w:rPr>
          <w:rStyle w:val="eop"/>
          <w:rFonts w:eastAsiaTheme="majorEastAsia"/>
        </w:rPr>
        <w:t xml:space="preserve"> esialgse eelarve usaldusväärsuse kahjustamist, peab täidesaatva võimu poolt tehtavate riigieelarve muudatust tegemise luba olema selgelt määratletud. </w:t>
      </w:r>
      <w:r w:rsidRPr="009A70EE">
        <w:t xml:space="preserve">Rahvusvaheliste finantsjuhtimise kvaliteedikriteeriumide </w:t>
      </w:r>
      <w:r w:rsidRPr="009A70EE">
        <w:rPr>
          <w:rStyle w:val="eop"/>
          <w:rFonts w:eastAsiaTheme="majorEastAsia"/>
          <w:i/>
          <w:iCs/>
        </w:rPr>
        <w:t>PEFA</w:t>
      </w:r>
      <w:r w:rsidRPr="009A70EE">
        <w:rPr>
          <w:rStyle w:val="Allmrkuseviide"/>
          <w:rFonts w:eastAsiaTheme="majorEastAsia"/>
        </w:rPr>
        <w:footnoteReference w:id="27"/>
      </w:r>
      <w:r w:rsidRPr="009A70EE">
        <w:rPr>
          <w:rStyle w:val="eop"/>
          <w:rFonts w:eastAsiaTheme="majorEastAsia"/>
        </w:rPr>
        <w:t xml:space="preserve"> järgi antakse kõrgeim hinne siis, kui aastasisese eelarve korrigeerimise kohta on olemas selged reeglid, mis seavad muudatuste ulatusele ja olemusele piirangud ning neid järgitakse igal juhul. Sellele tuginedes </w:t>
      </w:r>
      <w:r w:rsidR="00DC2A3A">
        <w:rPr>
          <w:rStyle w:val="eop"/>
          <w:rFonts w:eastAsiaTheme="majorEastAsia"/>
        </w:rPr>
        <w:t>peavad</w:t>
      </w:r>
      <w:r w:rsidRPr="009A70EE">
        <w:rPr>
          <w:rStyle w:val="eop"/>
          <w:rFonts w:eastAsiaTheme="majorEastAsia"/>
        </w:rPr>
        <w:t xml:space="preserve"> reeglid olema riigieelarve baasseaduses või aastases riigieelarves.</w:t>
      </w:r>
    </w:p>
    <w:p w14:paraId="1C0C8066" w14:textId="77777777" w:rsidR="009233D5" w:rsidRDefault="009233D5" w:rsidP="00360B1A">
      <w:pPr>
        <w:pStyle w:val="paragraph"/>
        <w:spacing w:before="0" w:after="0" w:afterAutospacing="0"/>
        <w:jc w:val="both"/>
        <w:textAlignment w:val="baseline"/>
        <w:rPr>
          <w:rStyle w:val="eop"/>
          <w:rFonts w:eastAsiaTheme="majorEastAsia"/>
        </w:rPr>
      </w:pPr>
    </w:p>
    <w:p w14:paraId="4AB1EA68" w14:textId="69C6C26F" w:rsidR="00DD4C20" w:rsidRPr="00A14546" w:rsidRDefault="007868C3" w:rsidP="3EFA7DA6">
      <w:pPr>
        <w:jc w:val="both"/>
        <w:textAlignment w:val="baseline"/>
        <w:rPr>
          <w:lang w:eastAsia="et-EE"/>
        </w:rPr>
      </w:pPr>
      <w:r w:rsidRPr="00A14546">
        <w:rPr>
          <w:b/>
          <w:bCs/>
          <w:lang w:eastAsia="et-EE"/>
        </w:rPr>
        <w:t>Paragrahvi 56 täiendatakse lõikega 2</w:t>
      </w:r>
      <w:r w:rsidRPr="00A14546">
        <w:rPr>
          <w:b/>
          <w:bCs/>
          <w:vertAlign w:val="superscript"/>
          <w:lang w:eastAsia="et-EE"/>
        </w:rPr>
        <w:t>4</w:t>
      </w:r>
      <w:r w:rsidRPr="00A14546">
        <w:rPr>
          <w:b/>
          <w:bCs/>
          <w:lang w:eastAsia="et-EE"/>
        </w:rPr>
        <w:t xml:space="preserve">, </w:t>
      </w:r>
      <w:r w:rsidR="5345C6FD" w:rsidRPr="00A14546">
        <w:rPr>
          <w:lang w:eastAsia="et-EE"/>
        </w:rPr>
        <w:t>mille kohaselt tekib ministeeriumil ja põhiseadusliku</w:t>
      </w:r>
      <w:r w:rsidR="00A947FF" w:rsidRPr="00A14546">
        <w:rPr>
          <w:lang w:eastAsia="et-EE"/>
        </w:rPr>
        <w:t>l</w:t>
      </w:r>
      <w:r w:rsidR="5345C6FD" w:rsidRPr="00A14546">
        <w:rPr>
          <w:lang w:eastAsia="et-EE"/>
        </w:rPr>
        <w:t xml:space="preserve"> institutsiooni</w:t>
      </w:r>
      <w:r w:rsidR="1002CD83" w:rsidRPr="00A14546">
        <w:rPr>
          <w:lang w:eastAsia="et-EE"/>
        </w:rPr>
        <w:t>l</w:t>
      </w:r>
      <w:r w:rsidR="5345C6FD" w:rsidRPr="00A14546">
        <w:rPr>
          <w:lang w:eastAsia="et-EE"/>
        </w:rPr>
        <w:t xml:space="preserve"> kohustus </w:t>
      </w:r>
      <w:r w:rsidR="3F4A6D37" w:rsidRPr="00A14546">
        <w:rPr>
          <w:lang w:eastAsia="et-EE"/>
        </w:rPr>
        <w:t>aval</w:t>
      </w:r>
      <w:r w:rsidR="41074272" w:rsidRPr="00A14546">
        <w:rPr>
          <w:lang w:eastAsia="et-EE"/>
        </w:rPr>
        <w:t>dada</w:t>
      </w:r>
      <w:r w:rsidR="002938AE" w:rsidRPr="00A14546">
        <w:rPr>
          <w:lang w:eastAsia="et-EE"/>
        </w:rPr>
        <w:t xml:space="preserve"> lõigete 2</w:t>
      </w:r>
      <w:r w:rsidR="002938AE" w:rsidRPr="00A14546">
        <w:rPr>
          <w:vertAlign w:val="superscript"/>
          <w:lang w:eastAsia="et-EE"/>
        </w:rPr>
        <w:t>2</w:t>
      </w:r>
      <w:r w:rsidR="002938AE" w:rsidRPr="00A14546">
        <w:rPr>
          <w:lang w:eastAsia="et-EE"/>
        </w:rPr>
        <w:t xml:space="preserve"> ja 2</w:t>
      </w:r>
      <w:r w:rsidR="00FC0394" w:rsidRPr="00A14546">
        <w:rPr>
          <w:vertAlign w:val="superscript"/>
          <w:lang w:eastAsia="et-EE"/>
        </w:rPr>
        <w:t>3</w:t>
      </w:r>
      <w:r w:rsidR="002938AE" w:rsidRPr="00A14546">
        <w:rPr>
          <w:vertAlign w:val="superscript"/>
          <w:lang w:eastAsia="et-EE"/>
        </w:rPr>
        <w:t xml:space="preserve"> </w:t>
      </w:r>
      <w:r w:rsidR="00FC0394" w:rsidRPr="00A14546">
        <w:rPr>
          <w:lang w:eastAsia="et-EE"/>
        </w:rPr>
        <w:t>alusel</w:t>
      </w:r>
      <w:r w:rsidR="5345C6FD" w:rsidRPr="00A14546">
        <w:rPr>
          <w:lang w:eastAsia="et-EE"/>
        </w:rPr>
        <w:t xml:space="preserve"> tehtud muudatus</w:t>
      </w:r>
      <w:r w:rsidR="4C930BA2" w:rsidRPr="00A14546">
        <w:rPr>
          <w:lang w:eastAsia="et-EE"/>
        </w:rPr>
        <w:t>ed koos selgituste</w:t>
      </w:r>
      <w:r w:rsidR="0ABDDCDC" w:rsidRPr="00A14546">
        <w:rPr>
          <w:lang w:eastAsia="et-EE"/>
        </w:rPr>
        <w:t xml:space="preserve"> ja põhjendustega</w:t>
      </w:r>
      <w:r w:rsidR="4C930BA2" w:rsidRPr="00A14546">
        <w:rPr>
          <w:lang w:eastAsia="et-EE"/>
        </w:rPr>
        <w:t xml:space="preserve"> oma</w:t>
      </w:r>
      <w:r w:rsidR="5345C6FD" w:rsidRPr="00A14546">
        <w:rPr>
          <w:lang w:eastAsia="et-EE"/>
        </w:rPr>
        <w:t xml:space="preserve"> </w:t>
      </w:r>
      <w:r w:rsidR="23993E7C" w:rsidRPr="00A14546">
        <w:rPr>
          <w:lang w:eastAsia="et-EE"/>
        </w:rPr>
        <w:t xml:space="preserve">kodulehel. </w:t>
      </w:r>
      <w:r w:rsidR="00CB5BA0" w:rsidRPr="00A14546">
        <w:rPr>
          <w:lang w:eastAsia="et-EE"/>
        </w:rPr>
        <w:t>Kui minist</w:t>
      </w:r>
      <w:r w:rsidR="001B2B69" w:rsidRPr="00A14546">
        <w:rPr>
          <w:lang w:eastAsia="et-EE"/>
        </w:rPr>
        <w:t>ri</w:t>
      </w:r>
      <w:r w:rsidR="63AA6278" w:rsidRPr="00A14546">
        <w:rPr>
          <w:lang w:eastAsia="et-EE"/>
        </w:rPr>
        <w:t xml:space="preserve"> või põhiseadusliku institutsiooni juhi poolt </w:t>
      </w:r>
      <w:r w:rsidR="00F60FDC" w:rsidRPr="00A14546">
        <w:rPr>
          <w:lang w:eastAsia="et-EE"/>
        </w:rPr>
        <w:t xml:space="preserve">on </w:t>
      </w:r>
      <w:r w:rsidR="00446786" w:rsidRPr="00A14546">
        <w:rPr>
          <w:lang w:eastAsia="et-EE"/>
        </w:rPr>
        <w:t>muudatused allkirjastatud</w:t>
      </w:r>
      <w:r w:rsidR="23993E7C" w:rsidRPr="00A14546">
        <w:rPr>
          <w:lang w:eastAsia="et-EE"/>
        </w:rPr>
        <w:t xml:space="preserve"> tuleb </w:t>
      </w:r>
      <w:r w:rsidR="00812D60" w:rsidRPr="00A14546">
        <w:rPr>
          <w:lang w:eastAsia="et-EE"/>
        </w:rPr>
        <w:t xml:space="preserve">need </w:t>
      </w:r>
      <w:r w:rsidR="23993E7C" w:rsidRPr="00A14546">
        <w:rPr>
          <w:lang w:eastAsia="et-EE"/>
        </w:rPr>
        <w:t>av</w:t>
      </w:r>
      <w:r w:rsidR="355E619C" w:rsidRPr="00A14546">
        <w:rPr>
          <w:lang w:eastAsia="et-EE"/>
        </w:rPr>
        <w:t>aldada</w:t>
      </w:r>
      <w:r w:rsidR="00D51C3A">
        <w:rPr>
          <w:lang w:eastAsia="et-EE"/>
        </w:rPr>
        <w:t xml:space="preserve"> viivitamat</w:t>
      </w:r>
      <w:r w:rsidR="00263AAB">
        <w:rPr>
          <w:lang w:eastAsia="et-EE"/>
        </w:rPr>
        <w:t>a</w:t>
      </w:r>
      <w:r w:rsidR="4057A89C" w:rsidRPr="00A14546">
        <w:rPr>
          <w:lang w:eastAsia="et-EE"/>
        </w:rPr>
        <w:t>.</w:t>
      </w:r>
      <w:r w:rsidR="00F143D7" w:rsidRPr="00A14546">
        <w:rPr>
          <w:lang w:eastAsia="et-EE"/>
        </w:rPr>
        <w:t xml:space="preserve"> </w:t>
      </w:r>
    </w:p>
    <w:p w14:paraId="336D16A3" w14:textId="33FA12B8" w:rsidR="00DD4C20" w:rsidRPr="00A14546" w:rsidRDefault="00DD4C20" w:rsidP="00510416">
      <w:pPr>
        <w:jc w:val="both"/>
        <w:textAlignment w:val="baseline"/>
        <w:rPr>
          <w:lang w:eastAsia="et-EE"/>
        </w:rPr>
      </w:pPr>
    </w:p>
    <w:p w14:paraId="00964167" w14:textId="77777777" w:rsidR="007141B5" w:rsidRPr="006117DE" w:rsidRDefault="007141B5" w:rsidP="00866D71">
      <w:pPr>
        <w:pStyle w:val="Pealkiri7"/>
        <w:spacing w:line="240" w:lineRule="auto"/>
        <w:rPr>
          <w:rFonts w:ascii="Times New Roman" w:hAnsi="Times New Roman" w:cs="Times New Roman"/>
          <w:sz w:val="24"/>
          <w:szCs w:val="24"/>
          <w:lang w:eastAsia="et-EE"/>
        </w:rPr>
      </w:pPr>
      <w:r w:rsidRPr="006117DE">
        <w:rPr>
          <w:rFonts w:ascii="Times New Roman" w:hAnsi="Times New Roman" w:cs="Times New Roman"/>
          <w:sz w:val="24"/>
          <w:szCs w:val="24"/>
          <w:lang w:eastAsia="et-EE"/>
        </w:rPr>
        <w:lastRenderedPageBreak/>
        <w:t>P</w:t>
      </w:r>
      <w:r w:rsidR="001B15E8" w:rsidRPr="006117DE">
        <w:rPr>
          <w:rFonts w:ascii="Times New Roman" w:hAnsi="Times New Roman" w:cs="Times New Roman"/>
          <w:sz w:val="24"/>
          <w:szCs w:val="24"/>
          <w:lang w:eastAsia="et-EE"/>
        </w:rPr>
        <w:t xml:space="preserve">aragrahvi </w:t>
      </w:r>
      <w:r w:rsidRPr="006117DE">
        <w:rPr>
          <w:rFonts w:ascii="Times New Roman" w:hAnsi="Times New Roman" w:cs="Times New Roman"/>
          <w:sz w:val="24"/>
          <w:szCs w:val="24"/>
          <w:lang w:eastAsia="et-EE"/>
        </w:rPr>
        <w:t>58 muutmine</w:t>
      </w:r>
    </w:p>
    <w:p w14:paraId="1F79CA45" w14:textId="088FD3AD" w:rsidR="00AF1B33" w:rsidRPr="006117DE" w:rsidRDefault="0071216A" w:rsidP="0096387C">
      <w:pPr>
        <w:jc w:val="both"/>
      </w:pPr>
      <w:r w:rsidRPr="006117DE">
        <w:rPr>
          <w:b/>
          <w:bCs/>
        </w:rPr>
        <w:t>Paragrahvi 58 lõi</w:t>
      </w:r>
      <w:r w:rsidR="0096387C" w:rsidRPr="006117DE">
        <w:rPr>
          <w:b/>
          <w:bCs/>
        </w:rPr>
        <w:t>get</w:t>
      </w:r>
      <w:r w:rsidRPr="006117DE">
        <w:rPr>
          <w:b/>
          <w:bCs/>
        </w:rPr>
        <w:t xml:space="preserve"> 1 täienda</w:t>
      </w:r>
      <w:r w:rsidR="00040C98" w:rsidRPr="006117DE">
        <w:rPr>
          <w:b/>
          <w:bCs/>
        </w:rPr>
        <w:t xml:space="preserve">takse </w:t>
      </w:r>
      <w:r w:rsidR="004075CC">
        <w:rPr>
          <w:b/>
          <w:bCs/>
        </w:rPr>
        <w:t xml:space="preserve">teise </w:t>
      </w:r>
      <w:r w:rsidR="00040C98" w:rsidRPr="006117DE">
        <w:rPr>
          <w:b/>
          <w:bCs/>
        </w:rPr>
        <w:t>lausega</w:t>
      </w:r>
      <w:r w:rsidR="00040C98" w:rsidRPr="006117DE">
        <w:t xml:space="preserve"> Vabariigi Valitsuse</w:t>
      </w:r>
      <w:r w:rsidRPr="006117DE">
        <w:t xml:space="preserve"> </w:t>
      </w:r>
      <w:r w:rsidR="00040C98" w:rsidRPr="006117DE">
        <w:t xml:space="preserve">reservi suuruse kohta. </w:t>
      </w:r>
      <w:r w:rsidR="00AF1B33" w:rsidRPr="006117DE">
        <w:t xml:space="preserve">Kehtiv riigieelarve baasseadus ei reguleeri põhimõtet, millises mahus planeeritakse riigieelarves reserv ettenägematute ja ka valitsuses kinnitatud, kuid veel valitsemisala eelarvesse eraldamata sihtotstarbeliste kulude või investeeringute jaoks. Reserv planeeritakse riigieelarve Vabariigi Valitsuse eelarve osas. </w:t>
      </w:r>
    </w:p>
    <w:p w14:paraId="0B70E604" w14:textId="77777777" w:rsidR="008D7012" w:rsidRDefault="008D7012" w:rsidP="0096387C">
      <w:pPr>
        <w:jc w:val="both"/>
      </w:pPr>
    </w:p>
    <w:p w14:paraId="38BA5442" w14:textId="3D4C19EB" w:rsidR="00AF1B33" w:rsidRPr="006117DE" w:rsidRDefault="00AD2408" w:rsidP="0096387C">
      <w:pPr>
        <w:jc w:val="both"/>
      </w:pPr>
      <w:r>
        <w:t xml:space="preserve">Juba </w:t>
      </w:r>
      <w:r w:rsidR="00AF1B33" w:rsidRPr="006117DE">
        <w:t>Riigikontrolli koostatud riigi 2021.</w:t>
      </w:r>
      <w:r w:rsidR="0034237A" w:rsidRPr="006117DE">
        <w:t xml:space="preserve"> </w:t>
      </w:r>
      <w:r w:rsidR="00AF1B33" w:rsidRPr="006117DE">
        <w:t>aasta raamatupidamise aastaaruande auditis</w:t>
      </w:r>
      <w:r w:rsidR="00AF1B33" w:rsidRPr="006117DE">
        <w:rPr>
          <w:rStyle w:val="Allmrkuseviide"/>
        </w:rPr>
        <w:footnoteReference w:id="28"/>
      </w:r>
      <w:r w:rsidR="00AF1B33" w:rsidRPr="006117DE">
        <w:t xml:space="preserve">  tuuakse</w:t>
      </w:r>
      <w:r w:rsidR="00AA41EC" w:rsidRPr="006117DE">
        <w:t xml:space="preserve"> </w:t>
      </w:r>
      <w:r w:rsidR="00AF1B33" w:rsidRPr="006117DE">
        <w:t>välja Vabariigi Valitsuse reservi mahu ja osatähtsuse suuremine riigieelarves</w:t>
      </w:r>
      <w:r w:rsidR="000759B1" w:rsidRPr="006117DE">
        <w:t>. S</w:t>
      </w:r>
      <w:r w:rsidR="00AF1B33" w:rsidRPr="006117DE">
        <w:t xml:space="preserve">ellega seoses nähakse mh probleemi Riigikogu rolli vähenemisel riigi kulutuste üle otsustamisel. Tähelepanekuid reservi planeerimise ja reservist </w:t>
      </w:r>
      <w:r w:rsidR="00720D12">
        <w:t xml:space="preserve">raha </w:t>
      </w:r>
      <w:r w:rsidR="00AF1B33" w:rsidRPr="006117DE">
        <w:t xml:space="preserve">eraldamise kohta on Riigikontroll teinud ka aastatel 2023 ning 2024. </w:t>
      </w:r>
    </w:p>
    <w:p w14:paraId="623C02BC" w14:textId="77777777" w:rsidR="00AC18B9" w:rsidRDefault="00AC18B9" w:rsidP="00AB2183">
      <w:pPr>
        <w:jc w:val="both"/>
      </w:pPr>
    </w:p>
    <w:p w14:paraId="4FAA93ED" w14:textId="7D4A15CA" w:rsidR="00E0260D" w:rsidRPr="006117DE" w:rsidRDefault="00AF1B33" w:rsidP="00AB2183">
      <w:pPr>
        <w:jc w:val="both"/>
      </w:pPr>
      <w:r w:rsidRPr="006117DE">
        <w:t xml:space="preserve">Rahandusministeerium on eelarves kajastatavate reservi suuruse nõuete kohta uurinud baasseaduse muutmise projektis. </w:t>
      </w:r>
      <w:r w:rsidR="00ED10A7" w:rsidRPr="006117DE">
        <w:t xml:space="preserve">Vastavalt </w:t>
      </w:r>
      <w:r w:rsidR="00156B9C" w:rsidRPr="006117DE">
        <w:t>r</w:t>
      </w:r>
      <w:r w:rsidRPr="006117DE">
        <w:t xml:space="preserve">ahvusvahelistes eelarve koostamise juhendmaterjalides </w:t>
      </w:r>
      <w:r w:rsidR="000A169A" w:rsidRPr="006117DE">
        <w:t>(</w:t>
      </w:r>
      <w:hyperlink r:id="rId42" w:history="1">
        <w:r w:rsidR="000A169A" w:rsidRPr="006117DE">
          <w:rPr>
            <w:rStyle w:val="Hperlink"/>
          </w:rPr>
          <w:t>PEFA</w:t>
        </w:r>
      </w:hyperlink>
      <w:r w:rsidR="000A169A" w:rsidRPr="006117DE">
        <w:t xml:space="preserve"> ja </w:t>
      </w:r>
      <w:hyperlink r:id="rId43" w:history="1">
        <w:r w:rsidR="000A169A" w:rsidRPr="006117DE">
          <w:rPr>
            <w:rStyle w:val="Hperlink"/>
          </w:rPr>
          <w:t>IMF</w:t>
        </w:r>
      </w:hyperlink>
      <w:r w:rsidR="000A169A" w:rsidRPr="006117DE">
        <w:t xml:space="preserve">) </w:t>
      </w:r>
      <w:r w:rsidRPr="006117DE">
        <w:t xml:space="preserve">esitatud soovitustele tuleks reservina planeerida </w:t>
      </w:r>
      <w:r w:rsidR="000E1EDA">
        <w:rPr>
          <w:rStyle w:val="normaltextrun"/>
          <w:color w:val="000000"/>
          <w:shd w:val="clear" w:color="auto" w:fill="FFFFFF"/>
        </w:rPr>
        <w:t>2–3</w:t>
      </w:r>
      <w:r w:rsidR="000E1EDA" w:rsidRPr="006117DE" w:rsidDel="000E1EDA">
        <w:t xml:space="preserve"> </w:t>
      </w:r>
      <w:r w:rsidRPr="006117DE">
        <w:t xml:space="preserve">protsenti eelarve kogukuludest (esialgne kinnitatud riigieelarve). Eelarve kulude all peetakse silmas ka investeeringuid. </w:t>
      </w:r>
    </w:p>
    <w:p w14:paraId="503E1E8A" w14:textId="77777777" w:rsidR="0013160B" w:rsidRDefault="0013160B" w:rsidP="00AB2183">
      <w:pPr>
        <w:jc w:val="both"/>
      </w:pPr>
    </w:p>
    <w:p w14:paraId="3364812C" w14:textId="6AE9155D" w:rsidR="00AF1B33" w:rsidRPr="009A70EE" w:rsidRDefault="00AF1B33" w:rsidP="00AB2183">
      <w:pPr>
        <w:jc w:val="both"/>
      </w:pPr>
      <w:r w:rsidRPr="009A70EE">
        <w:t>2025.</w:t>
      </w:r>
      <w:r w:rsidR="001756AC" w:rsidRPr="009A70EE">
        <w:t xml:space="preserve"> </w:t>
      </w:r>
      <w:r w:rsidRPr="009A70EE">
        <w:t>a</w:t>
      </w:r>
      <w:r w:rsidR="001756AC" w:rsidRPr="009A70EE">
        <w:t>asta</w:t>
      </w:r>
      <w:r w:rsidRPr="009A70EE">
        <w:t xml:space="preserve"> riigieelarve kulude ja investeeringute kogumahult arvestatud 3% tähendaks </w:t>
      </w:r>
      <w:r w:rsidR="000153D1">
        <w:t>ligi</w:t>
      </w:r>
      <w:r w:rsidRPr="009A70EE">
        <w:t xml:space="preserve"> 570 mln suuruse reservi</w:t>
      </w:r>
      <w:r w:rsidR="009A105D" w:rsidRPr="009A70EE">
        <w:t xml:space="preserve"> olemasolu.</w:t>
      </w:r>
    </w:p>
    <w:p w14:paraId="53C6BEBD" w14:textId="77777777" w:rsidR="008C689A" w:rsidRDefault="008C689A" w:rsidP="00AB2183">
      <w:pPr>
        <w:jc w:val="both"/>
      </w:pPr>
    </w:p>
    <w:p w14:paraId="31BC4D7A" w14:textId="2B078270" w:rsidR="00AF1B33" w:rsidRPr="009A70EE" w:rsidRDefault="00AF1B33" w:rsidP="00AB2183">
      <w:pPr>
        <w:jc w:val="both"/>
      </w:pPr>
      <w:r w:rsidRPr="009A70EE">
        <w:t>Ülevaa</w:t>
      </w:r>
      <w:r w:rsidR="00291DCB">
        <w:t>d</w:t>
      </w:r>
      <w:r w:rsidRPr="009A70EE">
        <w:t xml:space="preserve">e Vabariigi Valitsuse reservi  mahtudest võrdluses riigieelarve kogumahuga esitatakse tabelis </w:t>
      </w:r>
      <w:r w:rsidR="0008754E">
        <w:t>3</w:t>
      </w:r>
      <w:r w:rsidRPr="009A70EE">
        <w:t>.</w:t>
      </w:r>
    </w:p>
    <w:p w14:paraId="672F6577" w14:textId="77777777" w:rsidR="00B96BF4" w:rsidRPr="009A70EE" w:rsidRDefault="00B96BF4" w:rsidP="00AF1B33"/>
    <w:p w14:paraId="1FF508A8" w14:textId="338CB469" w:rsidR="00AF1B33" w:rsidRPr="004A0D79" w:rsidRDefault="00AF1B33" w:rsidP="00AF1B33">
      <w:pPr>
        <w:rPr>
          <w:i/>
        </w:rPr>
      </w:pPr>
      <w:r w:rsidRPr="004A0D79">
        <w:rPr>
          <w:i/>
        </w:rPr>
        <w:t xml:space="preserve">Tabel </w:t>
      </w:r>
      <w:r w:rsidR="0008754E" w:rsidRPr="004A0D79">
        <w:rPr>
          <w:i/>
        </w:rPr>
        <w:t>3</w:t>
      </w:r>
      <w:r w:rsidR="00AE483E">
        <w:rPr>
          <w:i/>
          <w:iCs/>
        </w:rPr>
        <w:t>*</w:t>
      </w:r>
      <w:r w:rsidR="00B96BF4" w:rsidRPr="004A0D79">
        <w:rPr>
          <w:i/>
          <w:iCs/>
        </w:rPr>
        <w:t>.</w:t>
      </w:r>
      <w:r w:rsidRPr="004A0D79">
        <w:rPr>
          <w:i/>
        </w:rPr>
        <w:t xml:space="preserve"> VV reservi kujunemine ja võrdlus riigieelarve kulude ja investeeringute kogumahuga.</w:t>
      </w:r>
    </w:p>
    <w:p w14:paraId="0F01A50A" w14:textId="37F1DF03" w:rsidR="001B15E8" w:rsidRPr="00262D04" w:rsidRDefault="00AF1B33" w:rsidP="00BB527F">
      <w:pPr>
        <w:rPr>
          <w:rFonts w:asciiTheme="majorHAnsi" w:hAnsiTheme="majorHAnsi"/>
          <w:i/>
          <w:sz w:val="16"/>
          <w:szCs w:val="16"/>
        </w:rPr>
      </w:pPr>
      <w:r w:rsidRPr="009A70EE">
        <w:rPr>
          <w:rFonts w:asciiTheme="majorHAnsi" w:hAnsiTheme="majorHAnsi"/>
          <w:noProof/>
          <w:sz w:val="20"/>
          <w:szCs w:val="20"/>
        </w:rPr>
        <w:drawing>
          <wp:inline distT="0" distB="0" distL="0" distR="0" wp14:anchorId="13586952" wp14:editId="41CD2E07">
            <wp:extent cx="5760720" cy="1329055"/>
            <wp:effectExtent l="0" t="0" r="0" b="4445"/>
            <wp:docPr id="771597136" name="Pilt 1" descr="Pilt, millel on kujutatud tekst, kuvatõmmis, Font, number&#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97136" name="Pilt 1" descr="Pilt, millel on kujutatud tekst, kuvatõmmis, Font, number&#10;&#10;Tehisintellekti genereeritud sisu võib olla ebatõene."/>
                    <pic:cNvPicPr/>
                  </pic:nvPicPr>
                  <pic:blipFill>
                    <a:blip r:embed="rId44"/>
                    <a:stretch>
                      <a:fillRect/>
                    </a:stretch>
                  </pic:blipFill>
                  <pic:spPr>
                    <a:xfrm>
                      <a:off x="0" y="0"/>
                      <a:ext cx="5760720" cy="1329055"/>
                    </a:xfrm>
                    <a:prstGeom prst="rect">
                      <a:avLst/>
                    </a:prstGeom>
                  </pic:spPr>
                </pic:pic>
              </a:graphicData>
            </a:graphic>
          </wp:inline>
        </w:drawing>
      </w:r>
      <w:r w:rsidRPr="009A70EE">
        <w:rPr>
          <w:rFonts w:asciiTheme="majorHAnsi" w:hAnsiTheme="majorHAnsi"/>
          <w:sz w:val="16"/>
          <w:szCs w:val="16"/>
        </w:rPr>
        <w:t xml:space="preserve"> </w:t>
      </w:r>
      <w:r w:rsidR="00AE483E">
        <w:rPr>
          <w:rFonts w:asciiTheme="majorHAnsi" w:hAnsiTheme="majorHAnsi"/>
          <w:sz w:val="16"/>
          <w:szCs w:val="16"/>
        </w:rPr>
        <w:t>*</w:t>
      </w:r>
      <w:r w:rsidRPr="00262D04">
        <w:rPr>
          <w:rFonts w:asciiTheme="majorHAnsi" w:hAnsiTheme="majorHAnsi"/>
          <w:i/>
          <w:sz w:val="16"/>
          <w:szCs w:val="16"/>
        </w:rPr>
        <w:t xml:space="preserve">Tabelis </w:t>
      </w:r>
      <w:r w:rsidR="00262D04" w:rsidRPr="00262D04">
        <w:rPr>
          <w:rFonts w:asciiTheme="majorHAnsi" w:hAnsiTheme="majorHAnsi"/>
          <w:i/>
          <w:iCs/>
          <w:sz w:val="16"/>
          <w:szCs w:val="16"/>
        </w:rPr>
        <w:t>3</w:t>
      </w:r>
      <w:r w:rsidR="00BB527F" w:rsidRPr="00262D04">
        <w:rPr>
          <w:rFonts w:asciiTheme="majorHAnsi" w:hAnsiTheme="majorHAnsi"/>
          <w:i/>
          <w:sz w:val="16"/>
          <w:szCs w:val="16"/>
        </w:rPr>
        <w:t>.</w:t>
      </w:r>
      <w:r w:rsidRPr="00262D04">
        <w:rPr>
          <w:rFonts w:asciiTheme="majorHAnsi" w:hAnsiTheme="majorHAnsi"/>
          <w:i/>
          <w:sz w:val="16"/>
          <w:szCs w:val="16"/>
        </w:rPr>
        <w:t xml:space="preserve"> on 2024. aasta kohta esitatud </w:t>
      </w:r>
      <w:r w:rsidR="007B46A3" w:rsidRPr="00262D04">
        <w:rPr>
          <w:rFonts w:asciiTheme="majorHAnsi" w:hAnsiTheme="majorHAnsi"/>
          <w:i/>
          <w:sz w:val="16"/>
          <w:szCs w:val="16"/>
        </w:rPr>
        <w:t xml:space="preserve">esialgsed </w:t>
      </w:r>
      <w:r w:rsidR="00BB527F" w:rsidRPr="00262D04">
        <w:rPr>
          <w:rFonts w:asciiTheme="majorHAnsi" w:hAnsiTheme="majorHAnsi"/>
          <w:i/>
          <w:sz w:val="16"/>
          <w:szCs w:val="16"/>
        </w:rPr>
        <w:t xml:space="preserve">auditeerimata </w:t>
      </w:r>
      <w:r w:rsidRPr="00262D04">
        <w:rPr>
          <w:rFonts w:asciiTheme="majorHAnsi" w:hAnsiTheme="majorHAnsi"/>
          <w:i/>
          <w:sz w:val="16"/>
          <w:szCs w:val="16"/>
        </w:rPr>
        <w:t>andmed</w:t>
      </w:r>
      <w:r w:rsidR="005A6E5B" w:rsidRPr="00262D04">
        <w:rPr>
          <w:rFonts w:asciiTheme="majorHAnsi" w:hAnsiTheme="majorHAnsi"/>
          <w:i/>
          <w:sz w:val="16"/>
          <w:szCs w:val="16"/>
        </w:rPr>
        <w:t>, mis võivad muutuda</w:t>
      </w:r>
      <w:r w:rsidR="00BB527F" w:rsidRPr="00262D04">
        <w:rPr>
          <w:rFonts w:asciiTheme="majorHAnsi" w:hAnsiTheme="majorHAnsi"/>
          <w:i/>
          <w:sz w:val="16"/>
          <w:szCs w:val="16"/>
        </w:rPr>
        <w:t>.</w:t>
      </w:r>
    </w:p>
    <w:p w14:paraId="222FB926" w14:textId="77777777" w:rsidR="00BB527F" w:rsidRPr="009A70EE" w:rsidRDefault="00BB527F" w:rsidP="00BB527F">
      <w:pPr>
        <w:rPr>
          <w:rFonts w:asciiTheme="majorHAnsi" w:hAnsiTheme="majorHAnsi"/>
          <w:sz w:val="16"/>
          <w:szCs w:val="16"/>
        </w:rPr>
      </w:pPr>
    </w:p>
    <w:p w14:paraId="471C1EF5" w14:textId="77777777" w:rsidR="00BB527F" w:rsidRPr="009A70EE" w:rsidRDefault="00BB527F" w:rsidP="00BB527F">
      <w:pPr>
        <w:rPr>
          <w:b/>
          <w:bCs/>
          <w:highlight w:val="green"/>
          <w:lang w:eastAsia="et-EE"/>
        </w:rPr>
      </w:pPr>
    </w:p>
    <w:p w14:paraId="3A4885FB" w14:textId="6E8F0539" w:rsidR="001B15E8" w:rsidRPr="009A70EE" w:rsidRDefault="00C5773C" w:rsidP="004E3C84">
      <w:pPr>
        <w:contextualSpacing/>
        <w:jc w:val="both"/>
        <w:rPr>
          <w:lang w:eastAsia="et-EE"/>
        </w:rPr>
      </w:pPr>
      <w:r w:rsidRPr="009A70EE">
        <w:rPr>
          <w:b/>
          <w:bCs/>
        </w:rPr>
        <w:t>P</w:t>
      </w:r>
      <w:r w:rsidR="001B15E8" w:rsidRPr="009A70EE">
        <w:rPr>
          <w:b/>
          <w:bCs/>
        </w:rPr>
        <w:t xml:space="preserve">aragrahv </w:t>
      </w:r>
      <w:r w:rsidR="007751CC" w:rsidRPr="009A70EE">
        <w:rPr>
          <w:b/>
          <w:bCs/>
        </w:rPr>
        <w:t>58 täiendatakse</w:t>
      </w:r>
      <w:r w:rsidR="001B15E8" w:rsidRPr="009A70EE">
        <w:rPr>
          <w:b/>
          <w:bCs/>
          <w:lang w:eastAsia="et-EE"/>
        </w:rPr>
        <w:t xml:space="preserve"> lõike</w:t>
      </w:r>
      <w:r w:rsidR="007751CC" w:rsidRPr="009A70EE">
        <w:rPr>
          <w:b/>
          <w:bCs/>
          <w:lang w:eastAsia="et-EE"/>
        </w:rPr>
        <w:t>ga</w:t>
      </w:r>
      <w:r w:rsidR="00312947" w:rsidRPr="009A70EE">
        <w:rPr>
          <w:b/>
          <w:bCs/>
          <w:lang w:eastAsia="et-EE"/>
        </w:rPr>
        <w:t xml:space="preserve"> 5</w:t>
      </w:r>
      <w:r w:rsidR="007751CC" w:rsidRPr="009A70EE">
        <w:rPr>
          <w:lang w:eastAsia="et-EE"/>
        </w:rPr>
        <w:t xml:space="preserve">, mille kohaselt </w:t>
      </w:r>
      <w:r w:rsidR="001B15E8" w:rsidRPr="009A70EE">
        <w:rPr>
          <w:lang w:eastAsia="et-EE"/>
        </w:rPr>
        <w:t>Vabariigi Valitsuse reservi eelarve kasutamata jääk ei ole järgmisesse eelarveaastasse ülekantav</w:t>
      </w:r>
      <w:r w:rsidR="008175C6" w:rsidRPr="009A70EE">
        <w:rPr>
          <w:lang w:eastAsia="et-EE"/>
        </w:rPr>
        <w:t xml:space="preserve">. </w:t>
      </w:r>
    </w:p>
    <w:p w14:paraId="28AF4DE9" w14:textId="77777777" w:rsidR="00142827" w:rsidRDefault="00142827" w:rsidP="004E3C84">
      <w:pPr>
        <w:shd w:val="clear" w:color="auto" w:fill="FFFFFF"/>
        <w:jc w:val="both"/>
        <w:rPr>
          <w:color w:val="202020"/>
          <w:lang w:eastAsia="et-EE"/>
        </w:rPr>
      </w:pPr>
    </w:p>
    <w:p w14:paraId="1B0F758A" w14:textId="741FC27F" w:rsidR="007E7BBB" w:rsidRPr="009A70EE" w:rsidRDefault="007E7BBB" w:rsidP="004E3C84">
      <w:pPr>
        <w:shd w:val="clear" w:color="auto" w:fill="FFFFFF"/>
        <w:jc w:val="both"/>
        <w:rPr>
          <w:color w:val="202020"/>
          <w:lang w:eastAsia="et-EE"/>
        </w:rPr>
      </w:pPr>
      <w:r w:rsidRPr="009A70EE">
        <w:rPr>
          <w:color w:val="202020"/>
          <w:lang w:eastAsia="et-EE"/>
        </w:rPr>
        <w:t xml:space="preserve">Kehtiva riigieelarve seaduse järgi kujuneb tegelik eelarveaasta jooksul kasutada olev reserv (ehk reservi lõplik eelarve) läbi riigieelarve muudatuste, </w:t>
      </w:r>
      <w:r w:rsidR="009D61A3">
        <w:rPr>
          <w:color w:val="202020"/>
          <w:lang w:eastAsia="et-EE"/>
        </w:rPr>
        <w:t>sihtotstarbelise</w:t>
      </w:r>
      <w:r w:rsidRPr="009A70EE">
        <w:rPr>
          <w:color w:val="202020"/>
          <w:lang w:eastAsia="et-EE"/>
        </w:rPr>
        <w:t xml:space="preserve"> ja </w:t>
      </w:r>
      <w:r w:rsidR="009D61A3">
        <w:rPr>
          <w:color w:val="202020"/>
          <w:lang w:eastAsia="et-EE"/>
        </w:rPr>
        <w:t>ettenägemat</w:t>
      </w:r>
      <w:r w:rsidR="00926A9C">
        <w:rPr>
          <w:color w:val="202020"/>
          <w:lang w:eastAsia="et-EE"/>
        </w:rPr>
        <w:t>u reserviosade</w:t>
      </w:r>
      <w:r w:rsidRPr="009A70EE">
        <w:rPr>
          <w:color w:val="202020"/>
          <w:lang w:eastAsia="et-EE"/>
        </w:rPr>
        <w:t xml:space="preserve"> vaheliste muudatuste, reservi tagastuste ja eelmisest eelarveaastast üle</w:t>
      </w:r>
      <w:r w:rsidR="00F774DE">
        <w:rPr>
          <w:color w:val="202020"/>
          <w:lang w:eastAsia="et-EE"/>
        </w:rPr>
        <w:t xml:space="preserve"> </w:t>
      </w:r>
      <w:r w:rsidRPr="009A70EE">
        <w:rPr>
          <w:color w:val="202020"/>
          <w:lang w:eastAsia="et-EE"/>
        </w:rPr>
        <w:t xml:space="preserve">toodud kasutamata reservi eelarve jääkidest. Vaata Tabel </w:t>
      </w:r>
      <w:r w:rsidR="00FA3F6A">
        <w:rPr>
          <w:color w:val="202020"/>
          <w:lang w:eastAsia="et-EE"/>
        </w:rPr>
        <w:t>3</w:t>
      </w:r>
      <w:r w:rsidRPr="009A70EE">
        <w:rPr>
          <w:color w:val="202020"/>
          <w:lang w:eastAsia="et-EE"/>
        </w:rPr>
        <w:t>.</w:t>
      </w:r>
    </w:p>
    <w:p w14:paraId="55F453AE" w14:textId="77777777" w:rsidR="00142827" w:rsidRDefault="00142827" w:rsidP="004E3C84">
      <w:pPr>
        <w:shd w:val="clear" w:color="auto" w:fill="FFFFFF"/>
        <w:jc w:val="both"/>
        <w:rPr>
          <w:color w:val="202020"/>
          <w:lang w:eastAsia="et-EE"/>
        </w:rPr>
      </w:pPr>
    </w:p>
    <w:p w14:paraId="0F9F963B" w14:textId="41D6780B" w:rsidR="00221E09" w:rsidRPr="009A70EE" w:rsidRDefault="00221E09" w:rsidP="004E3C84">
      <w:pPr>
        <w:shd w:val="clear" w:color="auto" w:fill="FFFFFF"/>
        <w:jc w:val="both"/>
        <w:rPr>
          <w:color w:val="202020"/>
          <w:lang w:eastAsia="et-EE"/>
        </w:rPr>
      </w:pPr>
      <w:r w:rsidRPr="009A70EE">
        <w:rPr>
          <w:color w:val="202020"/>
          <w:lang w:eastAsia="et-EE"/>
        </w:rPr>
        <w:t xml:space="preserve">Riigieelarve seadust täiendatakse põhimõttega, et erinevalt teistest riigieelarvega kindlaks määratud vahenditest, reservi kasutamata jäänud eelarvet järgmisel aastal kasutada ei saa. Reservi nii ettenägematute kulude kui ka juba valitsuses otsustatud sihtotstarbeliste kulutuste jaoks tuleb igaks aastaks uuesti prognoosida ning vajadust iga eelarveaasta kulude ja </w:t>
      </w:r>
      <w:r w:rsidRPr="009A70EE">
        <w:rPr>
          <w:color w:val="202020"/>
          <w:lang w:eastAsia="et-EE"/>
        </w:rPr>
        <w:lastRenderedPageBreak/>
        <w:t>investeeringute jaoks uuesti hinnata</w:t>
      </w:r>
      <w:r w:rsidR="008E20F6" w:rsidRPr="008E20F6">
        <w:rPr>
          <w:color w:val="202020"/>
          <w:lang w:eastAsia="et-EE"/>
        </w:rPr>
        <w:t>, et oleks tagatud muutuvast keskkonnast tuleneva</w:t>
      </w:r>
      <w:r w:rsidR="00DD2520">
        <w:rPr>
          <w:color w:val="202020"/>
          <w:lang w:eastAsia="et-EE"/>
        </w:rPr>
        <w:t>te</w:t>
      </w:r>
      <w:r w:rsidR="008E20F6" w:rsidRPr="008E20F6">
        <w:rPr>
          <w:color w:val="202020"/>
          <w:lang w:eastAsia="et-EE"/>
        </w:rPr>
        <w:t xml:space="preserve"> vajadus</w:t>
      </w:r>
      <w:r w:rsidR="00DD2520">
        <w:rPr>
          <w:color w:val="202020"/>
          <w:lang w:eastAsia="et-EE"/>
        </w:rPr>
        <w:t>tega</w:t>
      </w:r>
      <w:r w:rsidR="008E20F6" w:rsidRPr="008E20F6">
        <w:rPr>
          <w:color w:val="202020"/>
          <w:lang w:eastAsia="et-EE"/>
        </w:rPr>
        <w:t xml:space="preserve"> (nt inflatsioon, energiahinnad, sõjalised konfliktid, pandeemiad)</w:t>
      </w:r>
      <w:r w:rsidR="00DD2520">
        <w:rPr>
          <w:color w:val="202020"/>
          <w:lang w:eastAsia="et-EE"/>
        </w:rPr>
        <w:t xml:space="preserve"> arvestamine</w:t>
      </w:r>
      <w:r w:rsidR="008E20F6" w:rsidRPr="008E20F6">
        <w:rPr>
          <w:color w:val="202020"/>
          <w:lang w:eastAsia="et-EE"/>
        </w:rPr>
        <w:t>. Vaata ka § 58 lõike 1 täiendamise põhjendusi reservi suuruse piiramiseks.</w:t>
      </w:r>
    </w:p>
    <w:p w14:paraId="2CB33BE3" w14:textId="77777777" w:rsidR="007301E7" w:rsidRDefault="007301E7" w:rsidP="004E3C84">
      <w:pPr>
        <w:shd w:val="clear" w:color="auto" w:fill="FFFFFF" w:themeFill="background1"/>
        <w:jc w:val="both"/>
        <w:rPr>
          <w:color w:val="202020"/>
          <w:lang w:eastAsia="et-EE"/>
        </w:rPr>
      </w:pPr>
    </w:p>
    <w:p w14:paraId="4B62284D" w14:textId="2F0FC25D" w:rsidR="00DB36AD" w:rsidRPr="009A70EE" w:rsidRDefault="00DB36AD" w:rsidP="004E3C84">
      <w:pPr>
        <w:shd w:val="clear" w:color="auto" w:fill="FFFFFF" w:themeFill="background1"/>
        <w:jc w:val="both"/>
        <w:rPr>
          <w:color w:val="202020"/>
          <w:lang w:eastAsia="et-EE"/>
        </w:rPr>
      </w:pPr>
      <w:r w:rsidRPr="009A70EE">
        <w:rPr>
          <w:color w:val="202020"/>
          <w:lang w:eastAsia="et-EE"/>
        </w:rPr>
        <w:t xml:space="preserve">Ministeeriumi valitsemisala eelarvesse juba eraldatud </w:t>
      </w:r>
      <w:r w:rsidR="00D5182E">
        <w:rPr>
          <w:color w:val="202020"/>
          <w:lang w:eastAsia="et-EE"/>
        </w:rPr>
        <w:t xml:space="preserve">reservi </w:t>
      </w:r>
      <w:r w:rsidRPr="009A70EE">
        <w:rPr>
          <w:color w:val="202020"/>
          <w:lang w:eastAsia="et-EE"/>
        </w:rPr>
        <w:t xml:space="preserve">eelarve jäägi kasutamist saab sarnaselt teistele </w:t>
      </w:r>
      <w:r w:rsidR="7302A352" w:rsidRPr="3EFA7DA6">
        <w:rPr>
          <w:color w:val="202020"/>
          <w:lang w:eastAsia="et-EE"/>
        </w:rPr>
        <w:t>riigieelarve</w:t>
      </w:r>
      <w:r w:rsidRPr="009A70EE">
        <w:rPr>
          <w:color w:val="202020"/>
          <w:lang w:eastAsia="et-EE"/>
        </w:rPr>
        <w:t xml:space="preserve"> vahenditele järgmisesse eelarveaastasse pikendada (kohaldub § 59</w:t>
      </w:r>
      <w:r w:rsidRPr="009A70EE">
        <w:rPr>
          <w:color w:val="202020"/>
          <w:vertAlign w:val="superscript"/>
          <w:lang w:eastAsia="et-EE"/>
        </w:rPr>
        <w:t>1</w:t>
      </w:r>
      <w:r w:rsidRPr="009A70EE">
        <w:rPr>
          <w:color w:val="202020"/>
          <w:lang w:eastAsia="et-EE"/>
        </w:rPr>
        <w:t xml:space="preserve">). </w:t>
      </w:r>
    </w:p>
    <w:p w14:paraId="03D76876" w14:textId="77777777" w:rsidR="007301E7" w:rsidRDefault="007301E7" w:rsidP="0BD731CC">
      <w:pPr>
        <w:shd w:val="clear" w:color="auto" w:fill="FFFFFF" w:themeFill="background1"/>
        <w:jc w:val="both"/>
        <w:rPr>
          <w:color w:val="202020"/>
          <w:lang w:eastAsia="et-EE"/>
        </w:rPr>
      </w:pPr>
    </w:p>
    <w:p w14:paraId="7099639F" w14:textId="13481F10" w:rsidR="00676FA1" w:rsidRPr="00764D06" w:rsidRDefault="00676FA1" w:rsidP="00866D71">
      <w:pPr>
        <w:pStyle w:val="Pealkiri7"/>
        <w:spacing w:line="240" w:lineRule="auto"/>
        <w:rPr>
          <w:rFonts w:ascii="Times New Roman" w:hAnsi="Times New Roman" w:cs="Times New Roman"/>
          <w:sz w:val="24"/>
          <w:szCs w:val="24"/>
          <w:lang w:eastAsia="et-EE"/>
        </w:rPr>
      </w:pPr>
      <w:bookmarkStart w:id="39" w:name="_Hlk200634981"/>
      <w:r w:rsidRPr="00764D06">
        <w:rPr>
          <w:rFonts w:ascii="Times New Roman" w:hAnsi="Times New Roman" w:cs="Times New Roman"/>
          <w:sz w:val="24"/>
          <w:szCs w:val="24"/>
          <w:lang w:eastAsia="et-EE"/>
        </w:rPr>
        <w:t>Paragrahvi 59</w:t>
      </w:r>
      <w:r w:rsidRPr="00764D06">
        <w:rPr>
          <w:rFonts w:ascii="Times New Roman" w:hAnsi="Times New Roman" w:cs="Times New Roman"/>
          <w:sz w:val="24"/>
          <w:szCs w:val="24"/>
          <w:vertAlign w:val="superscript"/>
          <w:lang w:eastAsia="et-EE"/>
        </w:rPr>
        <w:t>1</w:t>
      </w:r>
      <w:r w:rsidRPr="00764D06">
        <w:rPr>
          <w:rFonts w:ascii="Times New Roman" w:hAnsi="Times New Roman" w:cs="Times New Roman"/>
          <w:sz w:val="24"/>
          <w:szCs w:val="24"/>
          <w:lang w:eastAsia="et-EE"/>
        </w:rPr>
        <w:t xml:space="preserve"> muutmine</w:t>
      </w:r>
    </w:p>
    <w:bookmarkEnd w:id="39"/>
    <w:p w14:paraId="6DCBE8A3" w14:textId="77777777" w:rsidR="00F85315" w:rsidRDefault="00676FA1" w:rsidP="00562051">
      <w:pPr>
        <w:jc w:val="both"/>
        <w:rPr>
          <w:lang w:eastAsia="et-EE"/>
        </w:rPr>
      </w:pPr>
      <w:r w:rsidRPr="00764D06">
        <w:rPr>
          <w:b/>
          <w:bCs/>
          <w:lang w:eastAsia="et-EE"/>
        </w:rPr>
        <w:t>Paragrahvi 59</w:t>
      </w:r>
      <w:r w:rsidR="00880271" w:rsidRPr="00764D06">
        <w:rPr>
          <w:b/>
          <w:bCs/>
          <w:vertAlign w:val="superscript"/>
          <w:lang w:eastAsia="et-EE"/>
        </w:rPr>
        <w:t>1</w:t>
      </w:r>
      <w:r w:rsidRPr="00764D06">
        <w:rPr>
          <w:b/>
          <w:bCs/>
          <w:lang w:eastAsia="et-EE"/>
        </w:rPr>
        <w:t xml:space="preserve"> lõi</w:t>
      </w:r>
      <w:r w:rsidR="00FD24C7" w:rsidRPr="00764D06">
        <w:rPr>
          <w:b/>
          <w:bCs/>
          <w:lang w:eastAsia="et-EE"/>
        </w:rPr>
        <w:t xml:space="preserve">ke </w:t>
      </w:r>
      <w:r w:rsidRPr="00764D06">
        <w:rPr>
          <w:b/>
          <w:bCs/>
          <w:lang w:eastAsia="et-EE"/>
        </w:rPr>
        <w:t>2</w:t>
      </w:r>
      <w:r w:rsidRPr="00764D06">
        <w:rPr>
          <w:lang w:eastAsia="et-EE"/>
        </w:rPr>
        <w:t xml:space="preserve"> </w:t>
      </w:r>
      <w:r w:rsidR="007F1156" w:rsidRPr="00764D06">
        <w:rPr>
          <w:lang w:eastAsia="et-EE"/>
        </w:rPr>
        <w:t>sõnastust muudetakse, sest</w:t>
      </w:r>
      <w:r w:rsidR="0089650B" w:rsidRPr="00764D06">
        <w:rPr>
          <w:lang w:eastAsia="et-EE"/>
        </w:rPr>
        <w:t xml:space="preserve"> edaspidi </w:t>
      </w:r>
      <w:r w:rsidR="005C34B3">
        <w:rPr>
          <w:lang w:eastAsia="et-EE"/>
        </w:rPr>
        <w:t>võib</w:t>
      </w:r>
      <w:r w:rsidR="0089650B" w:rsidRPr="00764D06">
        <w:rPr>
          <w:lang w:eastAsia="et-EE"/>
        </w:rPr>
        <w:t xml:space="preserve"> </w:t>
      </w:r>
      <w:r w:rsidR="00280DC6">
        <w:rPr>
          <w:lang w:eastAsia="et-EE"/>
        </w:rPr>
        <w:t xml:space="preserve">vajadusel </w:t>
      </w:r>
      <w:r w:rsidR="003F32CA" w:rsidRPr="003F32CA">
        <w:rPr>
          <w:lang w:eastAsia="et-EE"/>
        </w:rPr>
        <w:t>ülekandmise</w:t>
      </w:r>
      <w:r w:rsidR="005433F1">
        <w:rPr>
          <w:lang w:eastAsia="et-EE"/>
        </w:rPr>
        <w:t xml:space="preserve">l </w:t>
      </w:r>
      <w:r w:rsidR="003F32CA" w:rsidRPr="003F32CA">
        <w:rPr>
          <w:lang w:eastAsia="et-EE"/>
        </w:rPr>
        <w:t xml:space="preserve">muuta </w:t>
      </w:r>
      <w:r w:rsidR="0089650B" w:rsidRPr="00764D06">
        <w:rPr>
          <w:lang w:eastAsia="et-EE"/>
        </w:rPr>
        <w:t xml:space="preserve">riigieelarve </w:t>
      </w:r>
      <w:r w:rsidR="7FEE6B80" w:rsidRPr="3EFA7DA6">
        <w:rPr>
          <w:lang w:eastAsia="et-EE"/>
        </w:rPr>
        <w:t>liigendus</w:t>
      </w:r>
      <w:r w:rsidR="00AB350B">
        <w:rPr>
          <w:lang w:eastAsia="et-EE"/>
        </w:rPr>
        <w:t>t</w:t>
      </w:r>
      <w:r w:rsidR="0089650B" w:rsidRPr="00764D06">
        <w:rPr>
          <w:lang w:eastAsia="et-EE"/>
        </w:rPr>
        <w:t>, mis sõnastatakse eelnõu §</w:t>
      </w:r>
      <w:r w:rsidR="00FE3E5C">
        <w:rPr>
          <w:lang w:eastAsia="et-EE"/>
        </w:rPr>
        <w:t>-s</w:t>
      </w:r>
      <w:r w:rsidR="0089650B" w:rsidRPr="00764D06">
        <w:rPr>
          <w:lang w:eastAsia="et-EE"/>
        </w:rPr>
        <w:t xml:space="preserve"> 26 </w:t>
      </w:r>
      <w:r w:rsidR="009A45C9" w:rsidRPr="00764D06">
        <w:rPr>
          <w:lang w:eastAsia="et-EE"/>
        </w:rPr>
        <w:t>lõike</w:t>
      </w:r>
      <w:r w:rsidR="0012481C" w:rsidRPr="00764D06">
        <w:rPr>
          <w:lang w:eastAsia="et-EE"/>
        </w:rPr>
        <w:t>s</w:t>
      </w:r>
      <w:r w:rsidR="0089650B" w:rsidRPr="00764D06">
        <w:rPr>
          <w:lang w:eastAsia="et-EE"/>
        </w:rPr>
        <w:t xml:space="preserve"> 5</w:t>
      </w:r>
      <w:r w:rsidR="002D5544" w:rsidRPr="00764D06">
        <w:rPr>
          <w:vertAlign w:val="superscript"/>
          <w:lang w:eastAsia="et-EE"/>
        </w:rPr>
        <w:t>1</w:t>
      </w:r>
      <w:r w:rsidR="00E24F85">
        <w:rPr>
          <w:lang w:eastAsia="et-EE"/>
        </w:rPr>
        <w:t>,</w:t>
      </w:r>
      <w:r w:rsidR="00196A54">
        <w:rPr>
          <w:lang w:eastAsia="et-EE"/>
        </w:rPr>
        <w:t xml:space="preserve"> </w:t>
      </w:r>
      <w:r w:rsidR="005433F1" w:rsidRPr="003F32CA">
        <w:rPr>
          <w:lang w:eastAsia="et-EE"/>
        </w:rPr>
        <w:t xml:space="preserve">kui </w:t>
      </w:r>
      <w:r w:rsidR="006A1AF1">
        <w:rPr>
          <w:lang w:eastAsia="et-EE"/>
        </w:rPr>
        <w:t>muutm</w:t>
      </w:r>
      <w:r w:rsidR="00C70349">
        <w:rPr>
          <w:lang w:eastAsia="et-EE"/>
        </w:rPr>
        <w:t>ine</w:t>
      </w:r>
      <w:r w:rsidR="005433F1" w:rsidRPr="003F32CA">
        <w:rPr>
          <w:lang w:eastAsia="et-EE"/>
        </w:rPr>
        <w:t xml:space="preserve"> on seotud ministeeriumi valitsemisala riigiasutuse, tulemusvaldkonna või programmi tegevuse ümberkorraldamise või lõpetamisega</w:t>
      </w:r>
      <w:r w:rsidR="00E45EEA">
        <w:rPr>
          <w:lang w:eastAsia="et-EE"/>
        </w:rPr>
        <w:t>.</w:t>
      </w:r>
    </w:p>
    <w:p w14:paraId="61EA322D" w14:textId="77777777" w:rsidR="00676FA1" w:rsidRPr="00B84854" w:rsidRDefault="00676FA1" w:rsidP="00BC3D5F">
      <w:pPr>
        <w:jc w:val="both"/>
        <w:rPr>
          <w:lang w:eastAsia="et-EE"/>
        </w:rPr>
      </w:pPr>
    </w:p>
    <w:p w14:paraId="38A0696F" w14:textId="5300D4A2" w:rsidR="007B386B" w:rsidRPr="00B84854" w:rsidRDefault="007B386B" w:rsidP="00BC3D5F">
      <w:pPr>
        <w:pStyle w:val="Pealkiri7"/>
        <w:spacing w:line="240" w:lineRule="auto"/>
        <w:rPr>
          <w:rFonts w:ascii="Times New Roman" w:hAnsi="Times New Roman" w:cs="Times New Roman"/>
          <w:sz w:val="24"/>
          <w:szCs w:val="24"/>
          <w:lang w:eastAsia="et-EE"/>
        </w:rPr>
      </w:pPr>
      <w:bookmarkStart w:id="40" w:name="_Hlk201136786"/>
      <w:r w:rsidRPr="00B84854">
        <w:rPr>
          <w:rFonts w:ascii="Times New Roman" w:hAnsi="Times New Roman" w:cs="Times New Roman"/>
          <w:sz w:val="24"/>
          <w:szCs w:val="24"/>
          <w:lang w:eastAsia="et-EE"/>
        </w:rPr>
        <w:t>Paragrahvi 61 muutmine</w:t>
      </w:r>
    </w:p>
    <w:bookmarkEnd w:id="40"/>
    <w:p w14:paraId="06900454" w14:textId="756FD3A5" w:rsidR="0060295F" w:rsidRPr="00B84854" w:rsidRDefault="0060295F" w:rsidP="00CD194A">
      <w:pPr>
        <w:shd w:val="clear" w:color="auto" w:fill="FFFFFF" w:themeFill="background1"/>
        <w:jc w:val="both"/>
        <w:rPr>
          <w:color w:val="202020"/>
          <w:lang w:eastAsia="et-EE"/>
        </w:rPr>
      </w:pPr>
      <w:r w:rsidRPr="00B84854">
        <w:rPr>
          <w:b/>
          <w:bCs/>
          <w:color w:val="202020"/>
          <w:lang w:eastAsia="et-EE"/>
        </w:rPr>
        <w:t xml:space="preserve">Eelnõuga täiendatakse </w:t>
      </w:r>
      <w:r w:rsidR="00B84854" w:rsidRPr="00B84854">
        <w:rPr>
          <w:b/>
          <w:bCs/>
          <w:color w:val="202020"/>
          <w:lang w:eastAsia="et-EE"/>
        </w:rPr>
        <w:t>§</w:t>
      </w:r>
      <w:r w:rsidRPr="00B84854">
        <w:rPr>
          <w:b/>
          <w:bCs/>
          <w:color w:val="202020"/>
          <w:lang w:eastAsia="et-EE"/>
        </w:rPr>
        <w:t xml:space="preserve"> 61 lõiget 1 </w:t>
      </w:r>
      <w:r w:rsidR="00F4017C" w:rsidRPr="00B84854">
        <w:rPr>
          <w:b/>
          <w:bCs/>
          <w:color w:val="202020"/>
          <w:lang w:eastAsia="et-EE"/>
        </w:rPr>
        <w:t>punktiga 6</w:t>
      </w:r>
      <w:r w:rsidR="00F4017C" w:rsidRPr="00B84854">
        <w:rPr>
          <w:color w:val="202020"/>
          <w:lang w:eastAsia="et-EE"/>
        </w:rPr>
        <w:t xml:space="preserve">, et </w:t>
      </w:r>
      <w:r w:rsidR="00D22431" w:rsidRPr="00B84854">
        <w:rPr>
          <w:color w:val="202020"/>
          <w:lang w:eastAsia="et-EE"/>
        </w:rPr>
        <w:t>võimaldada</w:t>
      </w:r>
      <w:r w:rsidRPr="00B84854">
        <w:rPr>
          <w:color w:val="202020"/>
          <w:lang w:eastAsia="et-EE"/>
        </w:rPr>
        <w:t xml:space="preserve"> laenu </w:t>
      </w:r>
      <w:r w:rsidR="00D22431" w:rsidRPr="00B84854">
        <w:rPr>
          <w:color w:val="202020"/>
          <w:lang w:eastAsia="et-EE"/>
        </w:rPr>
        <w:t xml:space="preserve">andmist </w:t>
      </w:r>
      <w:r w:rsidRPr="00B84854">
        <w:rPr>
          <w:color w:val="202020"/>
          <w:lang w:eastAsia="et-EE"/>
        </w:rPr>
        <w:t>Tagatisfondile kooskõlas Tagatisfondi seaduse § 87 lõikega 2. Tagatisfondil on õigus taotleda riigilt laenu, kui fondi enda ja krediidiasutuse vahenditest hoiuste hüvitamiseks ei piisa</w:t>
      </w:r>
      <w:r w:rsidR="007A01A3" w:rsidRPr="00B84854">
        <w:rPr>
          <w:color w:val="202020"/>
          <w:lang w:eastAsia="et-EE"/>
        </w:rPr>
        <w:t>.</w:t>
      </w:r>
      <w:r w:rsidRPr="00B84854">
        <w:rPr>
          <w:strike/>
          <w:color w:val="202020"/>
          <w:lang w:eastAsia="et-EE"/>
        </w:rPr>
        <w:t xml:space="preserve"> </w:t>
      </w:r>
    </w:p>
    <w:p w14:paraId="7883D83D" w14:textId="77777777" w:rsidR="007B386B" w:rsidRPr="00B84854" w:rsidRDefault="007B386B" w:rsidP="00BC3D5F">
      <w:pPr>
        <w:jc w:val="both"/>
        <w:rPr>
          <w:lang w:eastAsia="et-EE"/>
        </w:rPr>
      </w:pPr>
    </w:p>
    <w:p w14:paraId="56B74D58" w14:textId="61F8A833" w:rsidR="007B386B" w:rsidRPr="009A70EE" w:rsidRDefault="002611A1" w:rsidP="00BC3D5F">
      <w:pPr>
        <w:jc w:val="both"/>
        <w:rPr>
          <w:lang w:eastAsia="et-EE"/>
        </w:rPr>
      </w:pPr>
      <w:r w:rsidRPr="009A70EE">
        <w:rPr>
          <w:b/>
          <w:bCs/>
          <w:lang w:eastAsia="et-EE"/>
        </w:rPr>
        <w:t>Paragrahvi 61 lõi</w:t>
      </w:r>
      <w:r w:rsidR="0077233F" w:rsidRPr="009A70EE">
        <w:rPr>
          <w:b/>
          <w:bCs/>
          <w:lang w:eastAsia="et-EE"/>
        </w:rPr>
        <w:t xml:space="preserve">ke 4 teine lause </w:t>
      </w:r>
      <w:r w:rsidR="009C4C8E">
        <w:rPr>
          <w:b/>
          <w:bCs/>
          <w:lang w:eastAsia="et-EE"/>
        </w:rPr>
        <w:t>muudetakse</w:t>
      </w:r>
      <w:r w:rsidR="0077233F" w:rsidRPr="009A70EE">
        <w:rPr>
          <w:b/>
          <w:bCs/>
          <w:lang w:eastAsia="et-EE"/>
        </w:rPr>
        <w:t xml:space="preserve">. </w:t>
      </w:r>
      <w:r w:rsidR="007B386B" w:rsidRPr="009A70EE">
        <w:rPr>
          <w:lang w:eastAsia="et-EE"/>
        </w:rPr>
        <w:t>Muudatuse eesmärk on parandada ekslik viide seaduse § 61 lõikele 7 (kehtetu alates 01.01.2018), kuna isikud, kellele Vabariigi Valitsus võib laenu või riigigarantii anda, on määratud § 61 lõikes 4</w:t>
      </w:r>
      <w:r w:rsidR="007B386B" w:rsidRPr="009A70EE">
        <w:rPr>
          <w:vertAlign w:val="superscript"/>
          <w:lang w:eastAsia="et-EE"/>
        </w:rPr>
        <w:t>1</w:t>
      </w:r>
      <w:r w:rsidR="007B386B" w:rsidRPr="009A70EE">
        <w:rPr>
          <w:lang w:eastAsia="et-EE"/>
        </w:rPr>
        <w:t>.</w:t>
      </w:r>
    </w:p>
    <w:p w14:paraId="511F19BC" w14:textId="77777777" w:rsidR="007B386B" w:rsidRPr="009A70EE" w:rsidRDefault="007B386B" w:rsidP="00BC3D5F">
      <w:pPr>
        <w:jc w:val="both"/>
        <w:rPr>
          <w:lang w:eastAsia="et-EE"/>
        </w:rPr>
      </w:pPr>
    </w:p>
    <w:p w14:paraId="5FDC26F1" w14:textId="18EF6F97" w:rsidR="007B386B" w:rsidRDefault="008B05CA" w:rsidP="007B386B">
      <w:pPr>
        <w:jc w:val="both"/>
        <w:rPr>
          <w:lang w:eastAsia="et-EE"/>
        </w:rPr>
      </w:pPr>
      <w:r w:rsidRPr="009A70EE">
        <w:rPr>
          <w:b/>
          <w:bCs/>
          <w:lang w:eastAsia="et-EE"/>
        </w:rPr>
        <w:t xml:space="preserve">Paragrahvi 61 lõike 6 sõnastust </w:t>
      </w:r>
      <w:r w:rsidR="007B386B" w:rsidRPr="009A70EE">
        <w:rPr>
          <w:b/>
          <w:bCs/>
          <w:lang w:eastAsia="et-EE"/>
        </w:rPr>
        <w:t>täpsustatakse</w:t>
      </w:r>
      <w:r w:rsidR="007B386B" w:rsidRPr="009A70EE">
        <w:rPr>
          <w:lang w:eastAsia="et-EE"/>
        </w:rPr>
        <w:t xml:space="preserve"> seaduse suurema õigusselguse loomiseks. Sarnaselt antava laenu ja riigigarantii maksimaalsele 30-aastasele tähtajale, kehtestatakse seaduse tasandil, et laenu intressimäär ei tohi olla madalam määrast, mida riik ise sarnase laenu eest maksaks ning sellele tuleb lisada riskimarginaal. Intressimäära kehtestamise põhimõte on lisaks sätestatud Vabariigi Valitsuse 14. aprilli 2014. a määruses nr 50. </w:t>
      </w:r>
    </w:p>
    <w:p w14:paraId="491019F9" w14:textId="77777777" w:rsidR="003C2925" w:rsidRPr="009A70EE" w:rsidRDefault="003C2925" w:rsidP="007B386B">
      <w:pPr>
        <w:jc w:val="both"/>
        <w:rPr>
          <w:lang w:eastAsia="et-EE"/>
        </w:rPr>
      </w:pPr>
    </w:p>
    <w:p w14:paraId="1BCEDFB1" w14:textId="035599D8" w:rsidR="007B386B" w:rsidRPr="009A70EE" w:rsidRDefault="007B386B" w:rsidP="007B386B">
      <w:pPr>
        <w:jc w:val="both"/>
        <w:rPr>
          <w:lang w:eastAsia="et-EE"/>
        </w:rPr>
      </w:pPr>
      <w:r w:rsidRPr="009A70EE">
        <w:rPr>
          <w:lang w:eastAsia="et-EE"/>
        </w:rPr>
        <w:t xml:space="preserve">Riik annab laenu või riigigarantiid vaid põhjendatud juhtudel olukorras, mil pangad annavad laenu väga ebamõistlikel tingimustel või ei anna üldse. Viimase kümne aasta jooksul on riik andnud </w:t>
      </w:r>
      <w:r w:rsidR="00076EFD" w:rsidRPr="009A70EE">
        <w:rPr>
          <w:lang w:eastAsia="et-EE"/>
        </w:rPr>
        <w:t>ühe</w:t>
      </w:r>
      <w:r w:rsidRPr="009A70EE">
        <w:rPr>
          <w:lang w:eastAsia="et-EE"/>
        </w:rPr>
        <w:t xml:space="preserve"> kor</w:t>
      </w:r>
      <w:r w:rsidR="00076EFD" w:rsidRPr="009A70EE">
        <w:rPr>
          <w:lang w:eastAsia="et-EE"/>
        </w:rPr>
        <w:t>r</w:t>
      </w:r>
      <w:r w:rsidRPr="009A70EE">
        <w:rPr>
          <w:lang w:eastAsia="et-EE"/>
        </w:rPr>
        <w:t>a pikaajalist laenu Keskkonnainvesteeringute keskusele Euroopa Liidu struktuuritoetuste paremaks rakendamiseks ning 1</w:t>
      </w:r>
      <w:r w:rsidR="00C2088F" w:rsidRPr="009A70EE">
        <w:rPr>
          <w:lang w:eastAsia="et-EE"/>
        </w:rPr>
        <w:t>2</w:t>
      </w:r>
      <w:r w:rsidRPr="009A70EE">
        <w:rPr>
          <w:lang w:eastAsia="et-EE"/>
        </w:rPr>
        <w:t xml:space="preserve"> korda arvelduskrediiti </w:t>
      </w:r>
      <w:r w:rsidR="00C2088F" w:rsidRPr="009A70EE">
        <w:rPr>
          <w:lang w:eastAsia="et-EE"/>
        </w:rPr>
        <w:t>6</w:t>
      </w:r>
      <w:r w:rsidRPr="009A70EE">
        <w:rPr>
          <w:lang w:eastAsia="et-EE"/>
        </w:rPr>
        <w:t xml:space="preserve">-le riigi asutatud või riigi osalusega sihtasutusele, kes arveldavad </w:t>
      </w:r>
      <w:proofErr w:type="spellStart"/>
      <w:r w:rsidRPr="009A70EE">
        <w:rPr>
          <w:lang w:eastAsia="et-EE"/>
        </w:rPr>
        <w:t>e-riigikassa</w:t>
      </w:r>
      <w:proofErr w:type="spellEnd"/>
      <w:r w:rsidRPr="009A70EE">
        <w:rPr>
          <w:lang w:eastAsia="et-EE"/>
        </w:rPr>
        <w:t xml:space="preserve"> kaudu.</w:t>
      </w:r>
    </w:p>
    <w:p w14:paraId="6C9FDAD6" w14:textId="77777777" w:rsidR="00844EAE" w:rsidRPr="008E043A" w:rsidRDefault="00844EAE" w:rsidP="008E043A">
      <w:pPr>
        <w:jc w:val="both"/>
        <w:rPr>
          <w:lang w:eastAsia="et-EE"/>
        </w:rPr>
      </w:pPr>
    </w:p>
    <w:p w14:paraId="534D41CF" w14:textId="3175E9EF" w:rsidR="00844EAE" w:rsidRPr="008E043A" w:rsidRDefault="00844EAE" w:rsidP="008E043A">
      <w:pPr>
        <w:pStyle w:val="Pealkiri7"/>
        <w:spacing w:line="240" w:lineRule="auto"/>
        <w:rPr>
          <w:rFonts w:ascii="Times New Roman" w:hAnsi="Times New Roman" w:cs="Times New Roman"/>
          <w:sz w:val="24"/>
          <w:szCs w:val="24"/>
          <w:lang w:eastAsia="et-EE"/>
        </w:rPr>
      </w:pPr>
      <w:r w:rsidRPr="008E043A">
        <w:rPr>
          <w:rFonts w:ascii="Times New Roman" w:hAnsi="Times New Roman" w:cs="Times New Roman"/>
          <w:sz w:val="24"/>
          <w:szCs w:val="24"/>
          <w:lang w:eastAsia="et-EE"/>
        </w:rPr>
        <w:t xml:space="preserve">Paragrahvi </w:t>
      </w:r>
      <w:r w:rsidR="00EA28D5" w:rsidRPr="008E043A">
        <w:rPr>
          <w:rFonts w:ascii="Times New Roman" w:hAnsi="Times New Roman" w:cs="Times New Roman"/>
          <w:sz w:val="24"/>
          <w:szCs w:val="24"/>
          <w:lang w:eastAsia="et-EE"/>
        </w:rPr>
        <w:t>81</w:t>
      </w:r>
      <w:r w:rsidR="00810216" w:rsidRPr="008E043A">
        <w:rPr>
          <w:rFonts w:ascii="Times New Roman" w:hAnsi="Times New Roman" w:cs="Times New Roman"/>
          <w:sz w:val="24"/>
          <w:szCs w:val="24"/>
          <w:vertAlign w:val="superscript"/>
          <w:lang w:eastAsia="et-EE"/>
        </w:rPr>
        <w:t>5</w:t>
      </w:r>
      <w:r w:rsidRPr="008E043A">
        <w:rPr>
          <w:rFonts w:ascii="Times New Roman" w:hAnsi="Times New Roman" w:cs="Times New Roman"/>
          <w:sz w:val="24"/>
          <w:szCs w:val="24"/>
          <w:lang w:eastAsia="et-EE"/>
        </w:rPr>
        <w:t xml:space="preserve"> muutmine</w:t>
      </w:r>
    </w:p>
    <w:p w14:paraId="7330AA58" w14:textId="0DD4D6F2" w:rsidR="00A85180" w:rsidRPr="008E043A" w:rsidRDefault="00FF08BA" w:rsidP="008E043A">
      <w:pPr>
        <w:jc w:val="both"/>
      </w:pPr>
      <w:r w:rsidRPr="008E043A">
        <w:rPr>
          <w:b/>
          <w:bCs/>
        </w:rPr>
        <w:t>Riigieelarve s</w:t>
      </w:r>
      <w:r w:rsidR="00A85180" w:rsidRPr="008E043A">
        <w:rPr>
          <w:b/>
          <w:bCs/>
        </w:rPr>
        <w:t xml:space="preserve">eaduse </w:t>
      </w:r>
      <w:r w:rsidR="002941D4">
        <w:rPr>
          <w:b/>
          <w:bCs/>
        </w:rPr>
        <w:t>§</w:t>
      </w:r>
      <w:r w:rsidR="00A85180" w:rsidRPr="008E043A">
        <w:rPr>
          <w:b/>
          <w:bCs/>
        </w:rPr>
        <w:t xml:space="preserve"> 81</w:t>
      </w:r>
      <w:r w:rsidR="00812C7D" w:rsidRPr="008E043A">
        <w:rPr>
          <w:b/>
          <w:bCs/>
          <w:vertAlign w:val="superscript"/>
        </w:rPr>
        <w:t>5</w:t>
      </w:r>
      <w:r w:rsidR="00A85180" w:rsidRPr="008E043A">
        <w:t xml:space="preserve"> </w:t>
      </w:r>
      <w:r w:rsidR="008D36AA" w:rsidRPr="008E043A">
        <w:t>„</w:t>
      </w:r>
      <w:r w:rsidR="00A85180" w:rsidRPr="008E043A">
        <w:t>2025. aasta riigieelarvega seotud erisuste</w:t>
      </w:r>
      <w:r w:rsidR="008D36AA" w:rsidRPr="008E043A">
        <w:t>“</w:t>
      </w:r>
      <w:r w:rsidR="00A85180" w:rsidRPr="008E043A">
        <w:t xml:space="preserve"> kohta</w:t>
      </w:r>
      <w:r w:rsidR="00053388" w:rsidRPr="008E043A">
        <w:t xml:space="preserve"> täiendatakse lõikega 2</w:t>
      </w:r>
      <w:r w:rsidR="00827370" w:rsidRPr="008E043A">
        <w:t xml:space="preserve">. </w:t>
      </w:r>
      <w:r w:rsidR="00AC6E64" w:rsidRPr="008E043A">
        <w:t xml:space="preserve"> </w:t>
      </w:r>
      <w:r w:rsidR="003C7EE6">
        <w:t>E</w:t>
      </w:r>
      <w:r w:rsidR="00A85180" w:rsidRPr="008E043A">
        <w:t>elnõuga muudetava</w:t>
      </w:r>
      <w:r w:rsidR="00072C28" w:rsidRPr="008E043A">
        <w:t>id</w:t>
      </w:r>
      <w:r w:rsidR="00A85180" w:rsidRPr="008E043A">
        <w:t xml:space="preserve"> riigieelarve</w:t>
      </w:r>
      <w:r w:rsidR="00072C28" w:rsidRPr="008E043A">
        <w:t xml:space="preserve"> seaduse</w:t>
      </w:r>
      <w:r w:rsidR="00A85180" w:rsidRPr="008E043A">
        <w:t xml:space="preserve"> sät</w:t>
      </w:r>
      <w:r w:rsidR="00BA72F9" w:rsidRPr="008E043A">
        <w:t>teid</w:t>
      </w:r>
      <w:r w:rsidR="006057A0">
        <w:t>,</w:t>
      </w:r>
      <w:r w:rsidR="00A85180" w:rsidRPr="008E043A">
        <w:t xml:space="preserve"> § 27 l</w:t>
      </w:r>
      <w:r w:rsidR="00BA72F9" w:rsidRPr="008E043A">
        <w:t>õikeid 2 ja</w:t>
      </w:r>
      <w:r w:rsidR="00A85180" w:rsidRPr="008E043A">
        <w:t xml:space="preserve"> 3</w:t>
      </w:r>
      <w:r w:rsidR="00BC6CC0">
        <w:t xml:space="preserve"> ning</w:t>
      </w:r>
      <w:r w:rsidR="00A85180" w:rsidRPr="008E043A">
        <w:t xml:space="preserve"> </w:t>
      </w:r>
      <w:r w:rsidR="00B80144" w:rsidRPr="008E043A">
        <w:t xml:space="preserve">§ 58 lõiget 5 </w:t>
      </w:r>
      <w:r w:rsidR="003C7EE6">
        <w:t>kohaldatakse</w:t>
      </w:r>
      <w:r w:rsidR="00D95D2D">
        <w:t xml:space="preserve"> erandina</w:t>
      </w:r>
      <w:r w:rsidR="00471B5B" w:rsidRPr="008E043A">
        <w:t xml:space="preserve"> </w:t>
      </w:r>
      <w:r w:rsidR="00A85180" w:rsidRPr="008E043A">
        <w:t>2025. aasta riigieelarve kasutamisele.</w:t>
      </w:r>
    </w:p>
    <w:p w14:paraId="6C37EBCA" w14:textId="77777777" w:rsidR="00844EAE" w:rsidRPr="0032369D" w:rsidRDefault="00844EAE" w:rsidP="008E043A">
      <w:pPr>
        <w:jc w:val="both"/>
        <w:rPr>
          <w:b/>
          <w:bCs/>
        </w:rPr>
      </w:pPr>
    </w:p>
    <w:p w14:paraId="24ACC5AF" w14:textId="495490D6" w:rsidR="00810216" w:rsidRPr="0032369D" w:rsidRDefault="0032369D" w:rsidP="00866D71">
      <w:pPr>
        <w:pStyle w:val="Pealkiri7"/>
        <w:spacing w:line="240" w:lineRule="auto"/>
        <w:rPr>
          <w:rFonts w:ascii="Times New Roman" w:hAnsi="Times New Roman" w:cs="Times New Roman"/>
          <w:sz w:val="24"/>
          <w:szCs w:val="24"/>
          <w:lang w:eastAsia="et-EE"/>
        </w:rPr>
      </w:pPr>
      <w:r>
        <w:rPr>
          <w:rFonts w:ascii="Times New Roman" w:hAnsi="Times New Roman" w:cs="Times New Roman"/>
          <w:sz w:val="24"/>
          <w:szCs w:val="24"/>
          <w:lang w:eastAsia="et-EE"/>
        </w:rPr>
        <w:t>Seaduse täiendamine §-dega</w:t>
      </w:r>
      <w:r w:rsidR="00810216" w:rsidRPr="0032369D">
        <w:rPr>
          <w:rFonts w:ascii="Times New Roman" w:hAnsi="Times New Roman" w:cs="Times New Roman"/>
          <w:sz w:val="24"/>
          <w:szCs w:val="24"/>
          <w:lang w:eastAsia="et-EE"/>
        </w:rPr>
        <w:t xml:space="preserve"> 81</w:t>
      </w:r>
      <w:r w:rsidR="00556A84" w:rsidRPr="0032369D">
        <w:rPr>
          <w:rFonts w:ascii="Times New Roman" w:hAnsi="Times New Roman" w:cs="Times New Roman"/>
          <w:sz w:val="24"/>
          <w:szCs w:val="24"/>
          <w:vertAlign w:val="superscript"/>
          <w:lang w:eastAsia="et-EE"/>
        </w:rPr>
        <w:t xml:space="preserve">6 </w:t>
      </w:r>
      <w:r w:rsidR="00556A84" w:rsidRPr="0032369D">
        <w:rPr>
          <w:rFonts w:ascii="Times New Roman" w:hAnsi="Times New Roman" w:cs="Times New Roman"/>
          <w:sz w:val="24"/>
          <w:szCs w:val="24"/>
          <w:lang w:eastAsia="et-EE"/>
        </w:rPr>
        <w:t>ja 81</w:t>
      </w:r>
      <w:r w:rsidR="00556A84" w:rsidRPr="0032369D">
        <w:rPr>
          <w:rFonts w:ascii="Times New Roman" w:hAnsi="Times New Roman" w:cs="Times New Roman"/>
          <w:sz w:val="24"/>
          <w:szCs w:val="24"/>
          <w:vertAlign w:val="superscript"/>
          <w:lang w:eastAsia="et-EE"/>
        </w:rPr>
        <w:t>7</w:t>
      </w:r>
    </w:p>
    <w:p w14:paraId="0F7DFDF4" w14:textId="6502E9DF" w:rsidR="00A2263C" w:rsidRPr="0032369D" w:rsidRDefault="003E5F6F" w:rsidP="00A2263C">
      <w:pPr>
        <w:jc w:val="both"/>
      </w:pPr>
      <w:r>
        <w:rPr>
          <w:b/>
          <w:bCs/>
        </w:rPr>
        <w:t xml:space="preserve">Riigieelarve </w:t>
      </w:r>
      <w:r w:rsidR="008D36AA" w:rsidRPr="000273B9">
        <w:rPr>
          <w:b/>
          <w:bCs/>
        </w:rPr>
        <w:t>seadus</w:t>
      </w:r>
      <w:r w:rsidR="00C12103" w:rsidRPr="000273B9">
        <w:rPr>
          <w:b/>
          <w:bCs/>
        </w:rPr>
        <w:t>t</w:t>
      </w:r>
      <w:r>
        <w:rPr>
          <w:b/>
          <w:bCs/>
        </w:rPr>
        <w:t xml:space="preserve"> </w:t>
      </w:r>
      <w:r w:rsidR="004454B5" w:rsidRPr="0032369D">
        <w:rPr>
          <w:b/>
          <w:bCs/>
        </w:rPr>
        <w:t xml:space="preserve">täiendatakse </w:t>
      </w:r>
      <w:r w:rsidR="00722F8D">
        <w:rPr>
          <w:b/>
          <w:bCs/>
        </w:rPr>
        <w:t>§-ga</w:t>
      </w:r>
      <w:r w:rsidR="004454B5" w:rsidRPr="0032369D">
        <w:rPr>
          <w:b/>
          <w:bCs/>
        </w:rPr>
        <w:t xml:space="preserve"> 81</w:t>
      </w:r>
      <w:r w:rsidR="004454B5" w:rsidRPr="0032369D">
        <w:rPr>
          <w:b/>
          <w:bCs/>
          <w:vertAlign w:val="superscript"/>
        </w:rPr>
        <w:t>6</w:t>
      </w:r>
      <w:r w:rsidR="00290805" w:rsidRPr="0032369D">
        <w:t>, milles sätestatakse</w:t>
      </w:r>
      <w:r w:rsidR="00A2263C" w:rsidRPr="0032369D">
        <w:t>, et erandina kohaldatakse eelnõuga muudetavaid riigieelarve liigenduse</w:t>
      </w:r>
      <w:r w:rsidR="001D6B1D">
        <w:t>ga</w:t>
      </w:r>
      <w:r w:rsidR="0012710A" w:rsidRPr="0032369D">
        <w:t xml:space="preserve"> seotu</w:t>
      </w:r>
      <w:r w:rsidR="0002034D" w:rsidRPr="0032369D">
        <w:t>d</w:t>
      </w:r>
      <w:r w:rsidR="00A2263C" w:rsidRPr="0032369D">
        <w:t xml:space="preserve"> </w:t>
      </w:r>
      <w:r w:rsidR="00A2263C" w:rsidRPr="000273B9">
        <w:t>sätteid</w:t>
      </w:r>
      <w:r w:rsidR="00F42C1E">
        <w:t>,</w:t>
      </w:r>
      <w:r w:rsidR="00A2263C" w:rsidRPr="000273B9">
        <w:t xml:space="preserve"> § 26 lõike</w:t>
      </w:r>
      <w:r w:rsidR="0043741E">
        <w:t>i</w:t>
      </w:r>
      <w:r w:rsidR="00A2263C" w:rsidRPr="000273B9">
        <w:t>d 5</w:t>
      </w:r>
      <w:r w:rsidR="00A2263C" w:rsidRPr="000273B9">
        <w:rPr>
          <w:vertAlign w:val="superscript"/>
        </w:rPr>
        <w:t>1</w:t>
      </w:r>
      <w:r w:rsidR="0002034D" w:rsidRPr="000273B9">
        <w:rPr>
          <w:vertAlign w:val="superscript"/>
        </w:rPr>
        <w:t xml:space="preserve"> </w:t>
      </w:r>
      <w:r w:rsidR="0002034D" w:rsidRPr="000273B9">
        <w:t>ja 8, § 56 lõikeid 1,</w:t>
      </w:r>
      <w:r w:rsidR="00387BBE" w:rsidRPr="000273B9">
        <w:t xml:space="preserve"> 2</w:t>
      </w:r>
      <w:r w:rsidR="004A344F">
        <w:rPr>
          <w:vertAlign w:val="superscript"/>
        </w:rPr>
        <w:t>2</w:t>
      </w:r>
      <w:r w:rsidR="00387BBE" w:rsidRPr="000273B9">
        <w:t>, 2</w:t>
      </w:r>
      <w:r w:rsidR="004A344F">
        <w:rPr>
          <w:vertAlign w:val="superscript"/>
        </w:rPr>
        <w:t>3</w:t>
      </w:r>
      <w:r w:rsidR="00387BBE" w:rsidRPr="000273B9">
        <w:t xml:space="preserve"> </w:t>
      </w:r>
      <w:r w:rsidR="00495DE9" w:rsidRPr="000273B9">
        <w:t>ja § 58 lõig</w:t>
      </w:r>
      <w:r w:rsidR="00D638E0" w:rsidRPr="000273B9">
        <w:t>e</w:t>
      </w:r>
      <w:r w:rsidR="0043741E">
        <w:t>t</w:t>
      </w:r>
      <w:r w:rsidR="00D638E0" w:rsidRPr="000273B9">
        <w:t xml:space="preserve"> 1,</w:t>
      </w:r>
      <w:r w:rsidR="00A2263C" w:rsidRPr="0032369D">
        <w:t xml:space="preserve"> juba 2026. riigieelarve </w:t>
      </w:r>
      <w:r w:rsidR="00A2263C" w:rsidRPr="000273B9">
        <w:t>eelnõu</w:t>
      </w:r>
      <w:r w:rsidR="00CA3594">
        <w:t>le</w:t>
      </w:r>
      <w:r w:rsidR="00A2263C" w:rsidRPr="0032369D">
        <w:t>.</w:t>
      </w:r>
    </w:p>
    <w:p w14:paraId="62C3CDE8" w14:textId="77777777" w:rsidR="004454B5" w:rsidRPr="0032369D" w:rsidRDefault="004454B5" w:rsidP="004454B5">
      <w:pPr>
        <w:jc w:val="both"/>
      </w:pPr>
      <w:r w:rsidRPr="0032369D">
        <w:t>Seaduse jõustamiseks on planeeritud 1. detsember 2025, arvestades tõenäoliselt eelnõu menetlusele kuluvat aega.</w:t>
      </w:r>
    </w:p>
    <w:p w14:paraId="576AB87E" w14:textId="77777777" w:rsidR="004454B5" w:rsidRPr="00D524DE" w:rsidRDefault="004454B5" w:rsidP="00E25639">
      <w:pPr>
        <w:widowControl w:val="0"/>
        <w:jc w:val="both"/>
        <w:rPr>
          <w:b/>
          <w:bCs/>
        </w:rPr>
      </w:pPr>
    </w:p>
    <w:p w14:paraId="1D9BBFC1" w14:textId="3A02E2B0" w:rsidR="00E25639" w:rsidRPr="00D524DE" w:rsidRDefault="00586A18" w:rsidP="00E25639">
      <w:pPr>
        <w:widowControl w:val="0"/>
        <w:jc w:val="both"/>
      </w:pPr>
      <w:r w:rsidRPr="00D524DE">
        <w:rPr>
          <w:b/>
          <w:bCs/>
        </w:rPr>
        <w:t>Eelnõuga</w:t>
      </w:r>
      <w:r w:rsidR="00E25639" w:rsidRPr="00D524DE">
        <w:rPr>
          <w:b/>
          <w:bCs/>
        </w:rPr>
        <w:t xml:space="preserve"> täiendatakse </w:t>
      </w:r>
      <w:r w:rsidR="00336561" w:rsidRPr="00D524DE">
        <w:rPr>
          <w:b/>
          <w:bCs/>
        </w:rPr>
        <w:t>seadus</w:t>
      </w:r>
      <w:r w:rsidR="00AF45E8" w:rsidRPr="00D524DE">
        <w:rPr>
          <w:b/>
          <w:bCs/>
        </w:rPr>
        <w:t>t</w:t>
      </w:r>
      <w:r w:rsidR="00336561" w:rsidRPr="00D524DE">
        <w:rPr>
          <w:b/>
          <w:bCs/>
        </w:rPr>
        <w:t xml:space="preserve"> </w:t>
      </w:r>
      <w:r w:rsidR="00B03FD6" w:rsidRPr="00D524DE">
        <w:rPr>
          <w:b/>
          <w:bCs/>
        </w:rPr>
        <w:t>§-ga</w:t>
      </w:r>
      <w:r w:rsidR="00E25639" w:rsidRPr="00D524DE">
        <w:rPr>
          <w:b/>
          <w:bCs/>
        </w:rPr>
        <w:t xml:space="preserve"> 81</w:t>
      </w:r>
      <w:r w:rsidR="00DD7574" w:rsidRPr="00D524DE">
        <w:rPr>
          <w:b/>
          <w:bCs/>
          <w:vertAlign w:val="superscript"/>
        </w:rPr>
        <w:t>7</w:t>
      </w:r>
      <w:r w:rsidR="00E25639" w:rsidRPr="00D524DE">
        <w:rPr>
          <w:b/>
          <w:bCs/>
        </w:rPr>
        <w:t>,</w:t>
      </w:r>
      <w:r w:rsidR="00E25639" w:rsidRPr="00D524DE">
        <w:t xml:space="preserve"> milles sätestatakse </w:t>
      </w:r>
      <w:r w:rsidR="00FB0E80" w:rsidRPr="00D524DE">
        <w:t xml:space="preserve">enne </w:t>
      </w:r>
      <w:r w:rsidR="00E25639" w:rsidRPr="00D524DE">
        <w:t>202</w:t>
      </w:r>
      <w:r w:rsidR="00FB0E80" w:rsidRPr="00D524DE">
        <w:t>5</w:t>
      </w:r>
      <w:r w:rsidR="00E25639" w:rsidRPr="00D524DE">
        <w:t xml:space="preserve">. aasta 1. </w:t>
      </w:r>
      <w:r w:rsidR="001F63C2" w:rsidRPr="00D524DE">
        <w:t>detsembrit</w:t>
      </w:r>
      <w:r w:rsidR="00E25639" w:rsidRPr="00D524DE">
        <w:t xml:space="preserve"> valdkonna eest vastutava ministri kehtestatud määruste kohaldamine. </w:t>
      </w:r>
    </w:p>
    <w:p w14:paraId="7D71AF9B" w14:textId="77777777" w:rsidR="00BB491A" w:rsidRPr="00D524DE" w:rsidRDefault="00BB491A" w:rsidP="00E25639">
      <w:pPr>
        <w:jc w:val="both"/>
      </w:pPr>
    </w:p>
    <w:p w14:paraId="7B180236" w14:textId="621379F3" w:rsidR="00E25639" w:rsidRPr="00D524DE" w:rsidRDefault="00E25639" w:rsidP="00E25639">
      <w:pPr>
        <w:jc w:val="both"/>
      </w:pPr>
      <w:r w:rsidRPr="00D524DE">
        <w:t xml:space="preserve">Tulenevalt haldusmenetluse seaduse § 5 lõikest 5 kohaldatakse juhul, kui haldusmenetlust reguleerivad õigusnormid muutuvad menetluse ajal, menetluse alguses kehtinud õigusnorme. </w:t>
      </w:r>
      <w:r w:rsidRPr="00D524DE">
        <w:lastRenderedPageBreak/>
        <w:t xml:space="preserve">RES § 53¹ lõikega 1 on kehtestatud volitusnorm ministrile toetuste andmise tingimuste ja korra kehtestamiseks. Eelnõuga kitsendatakse </w:t>
      </w:r>
      <w:r w:rsidR="00965B91" w:rsidRPr="00D524DE">
        <w:rPr>
          <w:rStyle w:val="normaltextrun"/>
          <w:shd w:val="clear" w:color="auto" w:fill="FFFFFF"/>
        </w:rPr>
        <w:t>seaduse § 53</w:t>
      </w:r>
      <w:r w:rsidR="00965B91">
        <w:rPr>
          <w:rStyle w:val="normaltextrun"/>
          <w:shd w:val="clear" w:color="auto" w:fill="FFFFFF"/>
          <w:vertAlign w:val="superscript"/>
        </w:rPr>
        <w:t>1</w:t>
      </w:r>
      <w:r w:rsidR="00965B91" w:rsidRPr="00D524DE">
        <w:rPr>
          <w:rStyle w:val="normaltextrun"/>
          <w:shd w:val="clear" w:color="auto" w:fill="FFFFFF"/>
        </w:rPr>
        <w:t xml:space="preserve"> lõike 1 alusel </w:t>
      </w:r>
      <w:r w:rsidRPr="00D524DE">
        <w:t xml:space="preserve">toetuse andmise võimalusi üksnes projektipõhistele toetustele. Seega, kui minister on enne käesolevate muudatuste jõustumist kehtestanud </w:t>
      </w:r>
      <w:r w:rsidR="008B4DAD" w:rsidRPr="00D524DE">
        <w:rPr>
          <w:rStyle w:val="normaltextrun"/>
          <w:shd w:val="clear" w:color="auto" w:fill="FFFFFF"/>
        </w:rPr>
        <w:t xml:space="preserve">nimetatud volitusnormi alusel </w:t>
      </w:r>
      <w:r w:rsidRPr="00D524DE">
        <w:t>tegevustoetuse andmise tingimused ja korra, võib selle määruse alusel tegevused lõpuni viia.</w:t>
      </w:r>
    </w:p>
    <w:p w14:paraId="05C2432E" w14:textId="77777777" w:rsidR="00041EBD" w:rsidRPr="00D524DE" w:rsidRDefault="00041EBD" w:rsidP="00041EBD">
      <w:pPr>
        <w:jc w:val="both"/>
        <w:textAlignment w:val="baseline"/>
        <w:rPr>
          <w:rFonts w:ascii="Segoe UI" w:hAnsi="Segoe UI" w:cs="Segoe UI"/>
          <w:sz w:val="18"/>
          <w:szCs w:val="18"/>
          <w:lang w:eastAsia="et-EE"/>
        </w:rPr>
      </w:pPr>
      <w:r w:rsidRPr="00D524DE">
        <w:rPr>
          <w:lang w:eastAsia="et-EE"/>
        </w:rPr>
        <w:t> </w:t>
      </w:r>
    </w:p>
    <w:p w14:paraId="0897E8AC" w14:textId="77777777" w:rsidR="00041EBD" w:rsidRPr="00D524DE" w:rsidRDefault="00041EBD" w:rsidP="00041EBD">
      <w:pPr>
        <w:jc w:val="both"/>
        <w:textAlignment w:val="baseline"/>
        <w:rPr>
          <w:rFonts w:ascii="Segoe UI" w:hAnsi="Segoe UI" w:cs="Segoe UI"/>
          <w:sz w:val="18"/>
          <w:szCs w:val="18"/>
          <w:lang w:eastAsia="et-EE"/>
        </w:rPr>
      </w:pPr>
      <w:r w:rsidRPr="00D524DE">
        <w:rPr>
          <w:b/>
          <w:bCs/>
          <w:lang w:eastAsia="et-EE"/>
        </w:rPr>
        <w:t>Seaduse normitehnilist märkust täiendatakse</w:t>
      </w:r>
      <w:r w:rsidRPr="00D524DE">
        <w:rPr>
          <w:lang w:eastAsia="et-EE"/>
        </w:rPr>
        <w:t>, et viidata Euroopa Parlamendi ja nõukogu direktiivi (EL) 2024/1265 ülevõtmisele. </w:t>
      </w:r>
    </w:p>
    <w:p w14:paraId="7AC3FA6F" w14:textId="77777777" w:rsidR="00F61B75" w:rsidRDefault="00F61B75" w:rsidP="00027E71">
      <w:pPr>
        <w:jc w:val="both"/>
        <w:rPr>
          <w:b/>
          <w:bCs/>
        </w:rPr>
      </w:pPr>
    </w:p>
    <w:p w14:paraId="79262086" w14:textId="77777777" w:rsidR="005B6EC5" w:rsidRPr="009A70EE" w:rsidRDefault="37D53F4D" w:rsidP="0077617E">
      <w:pPr>
        <w:pStyle w:val="Pealkiri4"/>
      </w:pPr>
      <w:bookmarkStart w:id="41" w:name="_Toc416446853"/>
      <w:bookmarkEnd w:id="32"/>
      <w:r w:rsidRPr="009A70EE">
        <w:t xml:space="preserve">4. </w:t>
      </w:r>
      <w:r w:rsidR="7B248329" w:rsidRPr="009A70EE">
        <w:t>Eelnõu t</w:t>
      </w:r>
      <w:r w:rsidR="6D434DB9" w:rsidRPr="009A70EE">
        <w:t>erminoloogia</w:t>
      </w:r>
      <w:bookmarkEnd w:id="41"/>
    </w:p>
    <w:p w14:paraId="23140934" w14:textId="497D3C85" w:rsidR="650D8A76" w:rsidRDefault="009254E4" w:rsidP="650D8A76">
      <w:pPr>
        <w:jc w:val="both"/>
      </w:pPr>
      <w:r>
        <w:t xml:space="preserve">Eelnõuga </w:t>
      </w:r>
      <w:r w:rsidR="49A67990">
        <w:t xml:space="preserve">võetakse kasutusele </w:t>
      </w:r>
      <w:r w:rsidR="5EA88A73">
        <w:t xml:space="preserve">Euroopa Parlamendi ja Nõukogu määrusega (EL) 2024/1263 loodud uued terminid, mida kasutatakse </w:t>
      </w:r>
      <w:r w:rsidR="23A2ADFD">
        <w:t xml:space="preserve">üksnes ja </w:t>
      </w:r>
      <w:r w:rsidR="5EA88A73">
        <w:t xml:space="preserve">täpselt samas </w:t>
      </w:r>
      <w:r w:rsidR="33A55D97">
        <w:t>tähenduses nagu Euroopa Liidu</w:t>
      </w:r>
      <w:r w:rsidR="2A66B953">
        <w:t xml:space="preserve"> õigusaktides. Uued terminid on: </w:t>
      </w:r>
    </w:p>
    <w:tbl>
      <w:tblPr>
        <w:tblW w:w="0" w:type="auto"/>
        <w:tblLayout w:type="fixed"/>
        <w:tblLook w:val="06A0" w:firstRow="1" w:lastRow="0" w:firstColumn="1" w:lastColumn="0" w:noHBand="1" w:noVBand="1"/>
      </w:tblPr>
      <w:tblGrid>
        <w:gridCol w:w="9060"/>
      </w:tblGrid>
      <w:tr w:rsidR="650D8A76" w14:paraId="2FC25A3C" w14:textId="77777777" w:rsidTr="650D8A76">
        <w:trPr>
          <w:trHeight w:val="300"/>
        </w:trPr>
        <w:tc>
          <w:tcPr>
            <w:tcW w:w="9060" w:type="dxa"/>
            <w:shd w:val="clear" w:color="auto" w:fill="FFFFFF" w:themeFill="background1"/>
          </w:tcPr>
          <w:p w14:paraId="00773F91" w14:textId="66A4AB17" w:rsidR="650D8A76" w:rsidRDefault="650D8A76" w:rsidP="004C5553">
            <w:pPr>
              <w:pStyle w:val="Loendilik"/>
              <w:numPr>
                <w:ilvl w:val="0"/>
                <w:numId w:val="60"/>
              </w:numPr>
              <w:jc w:val="both"/>
              <w:rPr>
                <w:color w:val="000000" w:themeColor="text1"/>
              </w:rPr>
            </w:pPr>
            <w:r w:rsidRPr="650D8A76">
              <w:rPr>
                <w:color w:val="000000" w:themeColor="text1"/>
              </w:rPr>
              <w:t>„</w:t>
            </w:r>
            <w:r w:rsidR="00003EA3">
              <w:rPr>
                <w:color w:val="000000" w:themeColor="text1"/>
              </w:rPr>
              <w:t xml:space="preserve">valitsussektori </w:t>
            </w:r>
            <w:r w:rsidRPr="650D8A76">
              <w:rPr>
                <w:color w:val="000000" w:themeColor="text1"/>
              </w:rPr>
              <w:t>netokulu</w:t>
            </w:r>
            <w:r w:rsidR="00053AF1">
              <w:rPr>
                <w:color w:val="000000" w:themeColor="text1"/>
              </w:rPr>
              <w:t>d</w:t>
            </w:r>
            <w:r w:rsidRPr="650D8A76">
              <w:rPr>
                <w:color w:val="000000" w:themeColor="text1"/>
              </w:rPr>
              <w:t>“ – valitsemissektori kulud, millest on maha arvatud intressikulud, kaalutlusõigusel põhinevad tulumeetmed, liidu programmidega seotud kulud, mis kaetakse täielikult liidu vahenditest saadava tuluga, riikide kulud liidu rahastatavate programmide kaasrahastamiseks, töötuskindlustushüvitiste kulude tsüklilised elemendid ning ühekordsed ja muud ajutised meetmed;</w:t>
            </w:r>
          </w:p>
          <w:p w14:paraId="46212E02" w14:textId="77777777" w:rsidR="00AC55B5" w:rsidRDefault="002C49B0" w:rsidP="004C5553">
            <w:pPr>
              <w:pStyle w:val="Loendilik"/>
              <w:numPr>
                <w:ilvl w:val="0"/>
                <w:numId w:val="60"/>
              </w:numPr>
              <w:jc w:val="both"/>
            </w:pPr>
            <w:r w:rsidRPr="002C49B0">
              <w:t xml:space="preserve">„riiklik </w:t>
            </w:r>
            <w:proofErr w:type="spellStart"/>
            <w:r w:rsidRPr="002C49B0">
              <w:t>keskpika</w:t>
            </w:r>
            <w:proofErr w:type="spellEnd"/>
            <w:r w:rsidRPr="002C49B0">
              <w:t xml:space="preserve"> perioodi eelarve- ja struktuurikava“ – liikmesriigi eelarve-, reformi- ja investeerimiskohustusi sisaldav dokument, mis hõlmab asjaomase liikmesriigi tavapärase seadusandliku tsükli pikkusest sõltuvalt nelja- või viieaastast perioodi</w:t>
            </w:r>
            <w:r w:rsidR="00513220">
              <w:t>;</w:t>
            </w:r>
          </w:p>
          <w:p w14:paraId="35841CA7" w14:textId="733A03E8" w:rsidR="002C49B0" w:rsidRDefault="00AC55B5" w:rsidP="004C5553">
            <w:pPr>
              <w:pStyle w:val="Loendilik"/>
              <w:numPr>
                <w:ilvl w:val="0"/>
                <w:numId w:val="60"/>
              </w:numPr>
              <w:jc w:val="both"/>
            </w:pPr>
            <w:r>
              <w:t>„</w:t>
            </w:r>
            <w:r w:rsidRPr="002C49B0">
              <w:t xml:space="preserve">riiklik </w:t>
            </w:r>
            <w:proofErr w:type="spellStart"/>
            <w:r w:rsidRPr="002C49B0">
              <w:t>keskpika</w:t>
            </w:r>
            <w:proofErr w:type="spellEnd"/>
            <w:r w:rsidRPr="002C49B0">
              <w:t xml:space="preserve"> perioodi eelarve- ja struktuurikava</w:t>
            </w:r>
            <w:r>
              <w:t xml:space="preserve"> iga-aastane eduaruanne“ – liikmesriigi aruanne riikliku </w:t>
            </w:r>
            <w:proofErr w:type="spellStart"/>
            <w:r>
              <w:t>keskpika</w:t>
            </w:r>
            <w:proofErr w:type="spellEnd"/>
            <w:r>
              <w:t xml:space="preserve"> perioodi eelarve- ja struktuurikava, sealhulgas nõukogu kehtestatud netokulude kava ning reformide ja investeeringute elluviimise kohta</w:t>
            </w:r>
            <w:r w:rsidR="004C5553">
              <w:t>.</w:t>
            </w:r>
          </w:p>
          <w:p w14:paraId="3EE1B0C0" w14:textId="3BE1C484" w:rsidR="00DD1228" w:rsidRDefault="00DD1228" w:rsidP="00DD1228">
            <w:pPr>
              <w:spacing w:before="120"/>
              <w:jc w:val="both"/>
            </w:pPr>
            <w:r>
              <w:t xml:space="preserve">Lisaks on </w:t>
            </w:r>
            <w:r w:rsidRPr="00DD1228">
              <w:t>Euroopa Parlamendi ja Nõukogu määruse</w:t>
            </w:r>
            <w:r>
              <w:t>s</w:t>
            </w:r>
            <w:r w:rsidRPr="00DD1228">
              <w:t xml:space="preserve"> (EL) 2024/1263</w:t>
            </w:r>
            <w:r>
              <w:t xml:space="preserve"> mitmeid täiendavaid eralaseid </w:t>
            </w:r>
            <w:r w:rsidR="00E2283D">
              <w:t xml:space="preserve">termineid, mida </w:t>
            </w:r>
            <w:r w:rsidR="00931AA1">
              <w:t xml:space="preserve">määruse </w:t>
            </w:r>
            <w:proofErr w:type="spellStart"/>
            <w:r w:rsidR="00931AA1">
              <w:t>otsekohalduvuse</w:t>
            </w:r>
            <w:proofErr w:type="spellEnd"/>
            <w:r w:rsidR="00931AA1">
              <w:t xml:space="preserve"> tõttu Eesti riigieelarve seadusesse üle ei võta</w:t>
            </w:r>
            <w:r w:rsidR="004E785D">
              <w:t xml:space="preserve"> ja mida me siin üles ei loetle</w:t>
            </w:r>
            <w:r w:rsidR="00871A13">
              <w:t xml:space="preserve">, kuid mida hakatakse kasutama </w:t>
            </w:r>
            <w:r w:rsidR="004E785D">
              <w:t>erialastes dokumentides</w:t>
            </w:r>
            <w:r w:rsidR="00931AA1">
              <w:t xml:space="preserve">. </w:t>
            </w:r>
          </w:p>
        </w:tc>
      </w:tr>
    </w:tbl>
    <w:p w14:paraId="69899DE8" w14:textId="25BB59FE" w:rsidR="650D8A76" w:rsidRDefault="650D8A76" w:rsidP="650D8A76">
      <w:pPr>
        <w:jc w:val="both"/>
      </w:pPr>
    </w:p>
    <w:p w14:paraId="363E2232" w14:textId="77777777" w:rsidR="00F61B75" w:rsidRPr="009A70EE" w:rsidRDefault="00F61B75" w:rsidP="00EF32C3">
      <w:pPr>
        <w:jc w:val="both"/>
        <w:rPr>
          <w:b/>
        </w:rPr>
      </w:pPr>
      <w:bookmarkStart w:id="42" w:name="_Toc416446854"/>
    </w:p>
    <w:p w14:paraId="1C73E3BB" w14:textId="5994FA56" w:rsidR="0086275F" w:rsidRPr="00BD21D3" w:rsidRDefault="00E43B8B" w:rsidP="0077617E">
      <w:pPr>
        <w:pStyle w:val="Pealkiri4"/>
      </w:pPr>
      <w:r w:rsidRPr="009A70EE">
        <w:t>5</w:t>
      </w:r>
      <w:r w:rsidR="008D7421" w:rsidRPr="00BD21D3">
        <w:t xml:space="preserve">. </w:t>
      </w:r>
      <w:r w:rsidR="003304CD" w:rsidRPr="00BD21D3">
        <w:t xml:space="preserve">Eelnõu </w:t>
      </w:r>
      <w:r w:rsidR="00A36A3D" w:rsidRPr="00BD21D3">
        <w:t>vastavus Euroopa Liidu õigusele</w:t>
      </w:r>
      <w:r w:rsidR="003304CD" w:rsidRPr="00BD21D3">
        <w:t xml:space="preserve"> </w:t>
      </w:r>
      <w:bookmarkEnd w:id="42"/>
    </w:p>
    <w:p w14:paraId="057EB3A9" w14:textId="78FEB73B" w:rsidR="00BD21D3" w:rsidRPr="00BD21D3" w:rsidRDefault="00BD21D3" w:rsidP="00BD21D3">
      <w:pPr>
        <w:jc w:val="both"/>
        <w:textAlignment w:val="baseline"/>
        <w:rPr>
          <w:rFonts w:ascii="Segoe UI" w:hAnsi="Segoe UI" w:cs="Segoe UI"/>
          <w:sz w:val="18"/>
          <w:szCs w:val="18"/>
          <w:lang w:eastAsia="et-EE"/>
        </w:rPr>
      </w:pPr>
      <w:r w:rsidRPr="00BD21D3">
        <w:rPr>
          <w:lang w:eastAsia="et-EE"/>
        </w:rPr>
        <w:t xml:space="preserve">Eelnõu on kooskõlas Euroopa </w:t>
      </w:r>
      <w:r w:rsidRPr="00D00C95">
        <w:rPr>
          <w:lang w:eastAsia="et-EE"/>
        </w:rPr>
        <w:t>Parlamendi ja nõukogu direktiiviga (EL) 2024/1265 ja Euroopa Parlamendi ja nõukogu määrusega (EÜ) 2024/1263.</w:t>
      </w:r>
      <w:r w:rsidRPr="00BD21D3">
        <w:rPr>
          <w:lang w:eastAsia="et-EE"/>
        </w:rPr>
        <w:t> </w:t>
      </w:r>
    </w:p>
    <w:p w14:paraId="68BF1283" w14:textId="77777777" w:rsidR="00BD21D3" w:rsidRDefault="00BD21D3" w:rsidP="00BD21D3">
      <w:pPr>
        <w:jc w:val="both"/>
        <w:textAlignment w:val="baseline"/>
        <w:rPr>
          <w:lang w:eastAsia="et-EE"/>
        </w:rPr>
      </w:pPr>
      <w:r w:rsidRPr="00BD21D3">
        <w:rPr>
          <w:lang w:eastAsia="et-EE"/>
        </w:rPr>
        <w:t> </w:t>
      </w:r>
    </w:p>
    <w:p w14:paraId="219D6EF7" w14:textId="77777777" w:rsidR="0063442F" w:rsidRPr="00BD21D3" w:rsidRDefault="0063442F" w:rsidP="00BD21D3">
      <w:pPr>
        <w:jc w:val="both"/>
        <w:textAlignment w:val="baseline"/>
        <w:rPr>
          <w:rFonts w:ascii="Segoe UI" w:hAnsi="Segoe UI" w:cs="Segoe UI"/>
          <w:sz w:val="18"/>
          <w:szCs w:val="18"/>
          <w:lang w:eastAsia="et-EE"/>
        </w:rPr>
      </w:pPr>
    </w:p>
    <w:p w14:paraId="5BDE6D27" w14:textId="138BC7AF" w:rsidR="008B7E29" w:rsidRPr="009A70EE" w:rsidRDefault="0D9421D6" w:rsidP="00EE0931">
      <w:pPr>
        <w:pStyle w:val="Pealkiri4"/>
        <w:spacing w:after="0"/>
        <w:jc w:val="both"/>
      </w:pPr>
      <w:bookmarkStart w:id="43" w:name="_Toc416446855"/>
      <w:r w:rsidRPr="009A70EE">
        <w:t>6</w:t>
      </w:r>
      <w:r w:rsidR="7718D6E6" w:rsidRPr="009A70EE">
        <w:t xml:space="preserve">. </w:t>
      </w:r>
      <w:bookmarkEnd w:id="43"/>
      <w:r w:rsidR="54FB983E" w:rsidRPr="009A70EE">
        <w:t>Seaduse m</w:t>
      </w:r>
      <w:r w:rsidR="6D434DB9" w:rsidRPr="009A70EE">
        <w:t>õjud</w:t>
      </w:r>
    </w:p>
    <w:p w14:paraId="50A9EAEA" w14:textId="77777777" w:rsidR="009568E6" w:rsidRPr="00F80833" w:rsidRDefault="528B0498" w:rsidP="009568E6">
      <w:pPr>
        <w:pStyle w:val="Loendilik"/>
        <w:ind w:left="0"/>
        <w:jc w:val="both"/>
      </w:pPr>
      <w:r w:rsidRPr="00F80833">
        <w:t xml:space="preserve">Seaduse muudatus avaldab </w:t>
      </w:r>
      <w:r w:rsidRPr="00322A4E">
        <w:t xml:space="preserve">mõju </w:t>
      </w:r>
      <w:r w:rsidR="10255ED1" w:rsidRPr="00322A4E">
        <w:t xml:space="preserve">peamiselt </w:t>
      </w:r>
      <w:r w:rsidRPr="00322A4E">
        <w:t xml:space="preserve">riigiasutuste </w:t>
      </w:r>
      <w:r w:rsidR="00CF1110" w:rsidRPr="00322A4E">
        <w:t>ning</w:t>
      </w:r>
      <w:r w:rsidR="00A668EF" w:rsidRPr="00322A4E">
        <w:t xml:space="preserve"> </w:t>
      </w:r>
      <w:r w:rsidR="00CF1110" w:rsidRPr="00322A4E">
        <w:t>kohaliku omavalitsuse korraldusele</w:t>
      </w:r>
      <w:r w:rsidR="6B13F294" w:rsidRPr="00F80833">
        <w:t xml:space="preserve">. </w:t>
      </w:r>
      <w:r w:rsidR="01AC8765" w:rsidRPr="00F80833">
        <w:t>Muudatu</w:t>
      </w:r>
      <w:r w:rsidR="70F8556A" w:rsidRPr="00F80833">
        <w:t>s</w:t>
      </w:r>
      <w:r w:rsidR="01AC8765" w:rsidRPr="00F80833">
        <w:t xml:space="preserve"> ei avalda mõju riigi julgeolekule ja välissuhetele, majandusele, elu- ja looduskeskkonnale, regionaalarengule</w:t>
      </w:r>
      <w:r w:rsidR="00CF1110" w:rsidRPr="00F80833">
        <w:t xml:space="preserve"> </w:t>
      </w:r>
      <w:r w:rsidR="01AC8765" w:rsidRPr="00F80833">
        <w:t xml:space="preserve">ning ei oma </w:t>
      </w:r>
      <w:r w:rsidR="5583D31F" w:rsidRPr="00F80833">
        <w:t xml:space="preserve">sotsiaalset ega </w:t>
      </w:r>
      <w:r w:rsidR="01AC8765" w:rsidRPr="00F80833">
        <w:t>demograafilist mõju.</w:t>
      </w:r>
    </w:p>
    <w:p w14:paraId="4C8FA3F3" w14:textId="77777777" w:rsidR="00784CAD" w:rsidRDefault="00784CAD" w:rsidP="009568E6">
      <w:pPr>
        <w:pStyle w:val="Loendilik"/>
        <w:ind w:left="0"/>
        <w:jc w:val="both"/>
      </w:pPr>
    </w:p>
    <w:p w14:paraId="60C4A5CD" w14:textId="69B78B60" w:rsidR="00FA5478" w:rsidRPr="009568E6" w:rsidRDefault="00817A35" w:rsidP="009568E6">
      <w:pPr>
        <w:jc w:val="both"/>
        <w:rPr>
          <w:b/>
          <w:bCs/>
        </w:rPr>
      </w:pPr>
      <w:r w:rsidRPr="00101874">
        <w:rPr>
          <w:b/>
        </w:rPr>
        <w:t>Mõju riigiasutuste ja kohaliku omavalitsuse korraldusele</w:t>
      </w:r>
    </w:p>
    <w:p w14:paraId="6A559C72" w14:textId="77777777" w:rsidR="00D81EE5" w:rsidRPr="009568E6" w:rsidRDefault="00D81EE5" w:rsidP="009568E6">
      <w:pPr>
        <w:jc w:val="both"/>
        <w:rPr>
          <w:b/>
        </w:rPr>
      </w:pPr>
    </w:p>
    <w:p w14:paraId="331A92CF" w14:textId="5F12479F" w:rsidR="002E3303" w:rsidRDefault="001E26CF" w:rsidP="00E80BC7">
      <w:pPr>
        <w:jc w:val="both"/>
        <w:rPr>
          <w:b/>
          <w:bCs/>
        </w:rPr>
      </w:pPr>
      <w:r>
        <w:rPr>
          <w:b/>
          <w:bCs/>
        </w:rPr>
        <w:t xml:space="preserve">1. </w:t>
      </w:r>
      <w:r w:rsidR="00E356EE">
        <w:rPr>
          <w:b/>
          <w:bCs/>
        </w:rPr>
        <w:t>EL direktiivi ülevõtmist ja rakendamist puudutavad muudatused</w:t>
      </w:r>
    </w:p>
    <w:p w14:paraId="79DB8697" w14:textId="5F534FA1" w:rsidR="00D81EE5" w:rsidRDefault="00D81EE5" w:rsidP="00D81EE5">
      <w:pPr>
        <w:pStyle w:val="Loendilik"/>
        <w:ind w:left="0"/>
        <w:jc w:val="both"/>
        <w:rPr>
          <w:lang w:eastAsia="et-EE"/>
        </w:rPr>
      </w:pPr>
      <w:r w:rsidRPr="00BD21D3">
        <w:rPr>
          <w:lang w:eastAsia="et-EE"/>
        </w:rPr>
        <w:t xml:space="preserve">Euroopa </w:t>
      </w:r>
      <w:r w:rsidRPr="00D00C95">
        <w:rPr>
          <w:lang w:eastAsia="et-EE"/>
        </w:rPr>
        <w:t xml:space="preserve">Parlamendi ja nõukogu direktiivi (EL) 2024/1265 </w:t>
      </w:r>
      <w:r>
        <w:rPr>
          <w:lang w:eastAsia="et-EE"/>
        </w:rPr>
        <w:t xml:space="preserve">ülevõtmise mõjul muutuvad Euroopa Liidu eelarvelise järelevalve dokumendid ning </w:t>
      </w:r>
      <w:r w:rsidR="00934574" w:rsidRPr="0022442E">
        <w:rPr>
          <w:lang w:eastAsia="et-EE"/>
        </w:rPr>
        <w:t>tekib mõju riigiasutustele:</w:t>
      </w:r>
      <w:r w:rsidR="00934574">
        <w:rPr>
          <w:lang w:eastAsia="et-EE"/>
        </w:rPr>
        <w:t xml:space="preserve"> </w:t>
      </w:r>
      <w:r w:rsidRPr="0022442E">
        <w:rPr>
          <w:lang w:eastAsia="et-EE"/>
        </w:rPr>
        <w:t xml:space="preserve">suureneb eelkõige </w:t>
      </w:r>
      <w:commentRangeStart w:id="44"/>
      <w:r w:rsidR="00355FB6" w:rsidRPr="0022442E">
        <w:rPr>
          <w:lang w:eastAsia="et-EE"/>
        </w:rPr>
        <w:t>e</w:t>
      </w:r>
      <w:r w:rsidRPr="0022442E">
        <w:rPr>
          <w:lang w:eastAsia="et-EE"/>
        </w:rPr>
        <w:t>elarvenõukogu</w:t>
      </w:r>
      <w:commentRangeEnd w:id="44"/>
      <w:r w:rsidR="0069495C">
        <w:rPr>
          <w:rStyle w:val="Kommentaariviide"/>
          <w:lang w:val="en-GB"/>
        </w:rPr>
        <w:commentReference w:id="44"/>
      </w:r>
      <w:r w:rsidR="00355FB6" w:rsidRPr="0022442E">
        <w:rPr>
          <w:lang w:eastAsia="et-EE"/>
        </w:rPr>
        <w:t>,</w:t>
      </w:r>
      <w:r w:rsidRPr="0022442E">
        <w:rPr>
          <w:lang w:eastAsia="et-EE"/>
        </w:rPr>
        <w:t xml:space="preserve"> kuid osaliselt ka </w:t>
      </w:r>
      <w:commentRangeStart w:id="45"/>
      <w:r w:rsidR="00355FB6" w:rsidRPr="0022442E">
        <w:rPr>
          <w:lang w:eastAsia="et-EE"/>
        </w:rPr>
        <w:t>R</w:t>
      </w:r>
      <w:r w:rsidRPr="0022442E">
        <w:rPr>
          <w:lang w:eastAsia="et-EE"/>
        </w:rPr>
        <w:t>ahandusministeeriumi</w:t>
      </w:r>
      <w:commentRangeEnd w:id="45"/>
      <w:r w:rsidR="00A85E8D">
        <w:rPr>
          <w:rStyle w:val="Kommentaariviide"/>
          <w:lang w:val="en-GB"/>
        </w:rPr>
        <w:commentReference w:id="45"/>
      </w:r>
      <w:r w:rsidRPr="0022442E">
        <w:rPr>
          <w:lang w:eastAsia="et-EE"/>
        </w:rPr>
        <w:t xml:space="preserve"> ja Vabariigi Valitsuse töökoormus</w:t>
      </w:r>
      <w:r>
        <w:rPr>
          <w:lang w:eastAsia="et-EE"/>
        </w:rPr>
        <w:t xml:space="preserve">. Viimast suurendab täiendavate ülesannete lisandumine </w:t>
      </w:r>
      <w:r w:rsidR="006E31C4" w:rsidRPr="0022442E">
        <w:rPr>
          <w:lang w:eastAsia="et-EE"/>
        </w:rPr>
        <w:t>e</w:t>
      </w:r>
      <w:r w:rsidRPr="0022442E">
        <w:rPr>
          <w:lang w:eastAsia="et-EE"/>
        </w:rPr>
        <w:t>elarvenõukogule</w:t>
      </w:r>
      <w:r>
        <w:rPr>
          <w:lang w:eastAsia="et-EE"/>
        </w:rPr>
        <w:t xml:space="preserve">, aga ka täiendavate arvamuste menetlemise vajadus, sh selgemalt reglementeeritud „järgi või selgita“ protseduur ning uus ja kohati keerukam Euroopa Liidu eelarvenõuete raamistik. Samas suureneb selle kõige tulemusel Eesti fiskaalpoliitika läbipaistvus. </w:t>
      </w:r>
    </w:p>
    <w:p w14:paraId="75C74E61" w14:textId="77777777" w:rsidR="00D81EE5" w:rsidRDefault="00D81EE5" w:rsidP="00D81EE5">
      <w:pPr>
        <w:pStyle w:val="Loendilik"/>
        <w:ind w:left="0"/>
        <w:jc w:val="both"/>
        <w:rPr>
          <w:lang w:eastAsia="et-EE"/>
        </w:rPr>
      </w:pPr>
    </w:p>
    <w:p w14:paraId="7A16E56E" w14:textId="40165506" w:rsidR="00D81EE5" w:rsidRDefault="00D81EE5" w:rsidP="00D81EE5">
      <w:pPr>
        <w:pStyle w:val="Loendilik"/>
        <w:ind w:left="0"/>
        <w:jc w:val="both"/>
        <w:rPr>
          <w:lang w:eastAsia="et-EE"/>
        </w:rPr>
      </w:pPr>
      <w:r>
        <w:rPr>
          <w:lang w:eastAsia="et-EE"/>
        </w:rPr>
        <w:lastRenderedPageBreak/>
        <w:t xml:space="preserve">Teoreetiliselt võib </w:t>
      </w:r>
      <w:r w:rsidR="0022442E">
        <w:rPr>
          <w:lang w:eastAsia="et-EE"/>
        </w:rPr>
        <w:t>e</w:t>
      </w:r>
      <w:r>
        <w:rPr>
          <w:lang w:eastAsia="et-EE"/>
        </w:rPr>
        <w:t>elarvenõukogu töökoormuse suurenemine omada riigieelarvele mõningast potentsiaalset rahalist mõju, sest Eesti Panga seaduse §</w:t>
      </w:r>
      <w:r w:rsidR="003D26ED">
        <w:rPr>
          <w:lang w:eastAsia="et-EE"/>
        </w:rPr>
        <w:t xml:space="preserve"> </w:t>
      </w:r>
      <w:r>
        <w:rPr>
          <w:lang w:eastAsia="et-EE"/>
        </w:rPr>
        <w:t>4</w:t>
      </w:r>
      <w:r w:rsidRPr="009F1CC7">
        <w:rPr>
          <w:vertAlign w:val="superscript"/>
          <w:lang w:eastAsia="et-EE"/>
        </w:rPr>
        <w:t>2</w:t>
      </w:r>
      <w:r>
        <w:rPr>
          <w:lang w:eastAsia="et-EE"/>
        </w:rPr>
        <w:t xml:space="preserve"> järgi annab Eelarvenõukogule tema ülesannete täitmiseks vajalikud vahendid Eesti Pank, aga Eesti Pangal on õigus nõuda Vabariigi Valitsuselt </w:t>
      </w:r>
      <w:r w:rsidR="00541051">
        <w:rPr>
          <w:lang w:eastAsia="et-EE"/>
        </w:rPr>
        <w:t>E</w:t>
      </w:r>
      <w:r>
        <w:rPr>
          <w:lang w:eastAsia="et-EE"/>
        </w:rPr>
        <w:t xml:space="preserve">elarvenõukogu tööga seotud otseste kulude hüvitamist. </w:t>
      </w:r>
    </w:p>
    <w:p w14:paraId="5B6CB973" w14:textId="77777777" w:rsidR="00D81EE5" w:rsidRDefault="00D81EE5" w:rsidP="00D81EE5">
      <w:pPr>
        <w:pStyle w:val="Loendilik"/>
        <w:ind w:left="0"/>
        <w:jc w:val="both"/>
        <w:rPr>
          <w:lang w:eastAsia="et-EE"/>
        </w:rPr>
      </w:pPr>
    </w:p>
    <w:p w14:paraId="7228F33D" w14:textId="73A4CE99" w:rsidR="00AA4E79" w:rsidRDefault="00D81EE5" w:rsidP="00D81EE5">
      <w:pPr>
        <w:pStyle w:val="Loendilik"/>
        <w:ind w:left="0"/>
        <w:jc w:val="both"/>
        <w:rPr>
          <w:lang w:eastAsia="et-EE"/>
        </w:rPr>
      </w:pPr>
      <w:r>
        <w:rPr>
          <w:lang w:eastAsia="et-EE"/>
        </w:rPr>
        <w:t>Kõige olulisem mõju direktiivi ülevõtmisel tuleneb siseriikliku eelarvereegli muudatustest</w:t>
      </w:r>
      <w:r w:rsidR="00625D77">
        <w:rPr>
          <w:lang w:eastAsia="et-EE"/>
        </w:rPr>
        <w:t xml:space="preserve">, sest </w:t>
      </w:r>
      <w:r w:rsidR="002F7D89">
        <w:rPr>
          <w:lang w:eastAsia="et-EE"/>
        </w:rPr>
        <w:t>see raamistab</w:t>
      </w:r>
      <w:r w:rsidR="006A2CF2">
        <w:rPr>
          <w:lang w:eastAsia="et-EE"/>
        </w:rPr>
        <w:t>,</w:t>
      </w:r>
      <w:r w:rsidR="00A91EB3">
        <w:rPr>
          <w:lang w:eastAsia="et-EE"/>
        </w:rPr>
        <w:t xml:space="preserve"> kui suure eelarvedefitsiidiga fiskaalpoliitikat saab Vabariigi Valitsus plaanida</w:t>
      </w:r>
      <w:r>
        <w:rPr>
          <w:lang w:eastAsia="et-EE"/>
        </w:rPr>
        <w:t xml:space="preserve">. </w:t>
      </w:r>
      <w:r w:rsidR="0030306F">
        <w:rPr>
          <w:lang w:eastAsia="et-EE"/>
        </w:rPr>
        <w:t xml:space="preserve">See nõue </w:t>
      </w:r>
      <w:r w:rsidR="00F96C9D">
        <w:rPr>
          <w:lang w:eastAsia="et-EE"/>
        </w:rPr>
        <w:t xml:space="preserve">mõjutab otseselt </w:t>
      </w:r>
      <w:r w:rsidR="0041433F">
        <w:rPr>
          <w:lang w:eastAsia="et-EE"/>
        </w:rPr>
        <w:t xml:space="preserve">võimaliku </w:t>
      </w:r>
      <w:r w:rsidR="005C01F5">
        <w:rPr>
          <w:lang w:eastAsia="et-EE"/>
        </w:rPr>
        <w:t>eelarvedefitsiidi suurust</w:t>
      </w:r>
      <w:r w:rsidR="00E918EF">
        <w:rPr>
          <w:lang w:eastAsia="et-EE"/>
        </w:rPr>
        <w:t>. Viimane omakorda</w:t>
      </w:r>
      <w:r w:rsidR="003029E3">
        <w:rPr>
          <w:lang w:eastAsia="et-EE"/>
        </w:rPr>
        <w:t xml:space="preserve"> </w:t>
      </w:r>
      <w:r w:rsidR="00E918EF" w:rsidRPr="00CA2808">
        <w:rPr>
          <w:lang w:eastAsia="et-EE"/>
        </w:rPr>
        <w:t xml:space="preserve">avaldab </w:t>
      </w:r>
      <w:r w:rsidR="003E5C39" w:rsidRPr="00CA2808">
        <w:rPr>
          <w:lang w:eastAsia="et-EE"/>
        </w:rPr>
        <w:t xml:space="preserve">majandusele </w:t>
      </w:r>
      <w:r w:rsidR="0044240A" w:rsidRPr="00CA2808">
        <w:rPr>
          <w:lang w:eastAsia="et-EE"/>
        </w:rPr>
        <w:t>lühiajaliselt</w:t>
      </w:r>
      <w:r w:rsidR="003E3979" w:rsidRPr="00CA2808">
        <w:rPr>
          <w:lang w:eastAsia="et-EE"/>
        </w:rPr>
        <w:t xml:space="preserve"> piiravat mõju, kuid mõjudes pikas perspektiivis </w:t>
      </w:r>
      <w:r w:rsidR="003D1495" w:rsidRPr="00CA2808">
        <w:rPr>
          <w:lang w:eastAsia="et-EE"/>
        </w:rPr>
        <w:t>majanduskasvu ja investeerimiskliimat soosivalt</w:t>
      </w:r>
      <w:r w:rsidR="00E918EF" w:rsidRPr="00CA2808">
        <w:rPr>
          <w:lang w:eastAsia="et-EE"/>
        </w:rPr>
        <w:t xml:space="preserve"> ning</w:t>
      </w:r>
      <w:r w:rsidR="003D1495" w:rsidRPr="00CA2808">
        <w:rPr>
          <w:lang w:eastAsia="et-EE"/>
        </w:rPr>
        <w:t xml:space="preserve"> </w:t>
      </w:r>
      <w:r w:rsidR="003D03E9" w:rsidRPr="00CA2808">
        <w:rPr>
          <w:lang w:eastAsia="et-EE"/>
        </w:rPr>
        <w:t>pidurda</w:t>
      </w:r>
      <w:r w:rsidR="00E918EF" w:rsidRPr="00CA2808">
        <w:rPr>
          <w:lang w:eastAsia="et-EE"/>
        </w:rPr>
        <w:t>b</w:t>
      </w:r>
      <w:r w:rsidR="003D03E9" w:rsidRPr="00CA2808">
        <w:rPr>
          <w:lang w:eastAsia="et-EE"/>
        </w:rPr>
        <w:t xml:space="preserve"> riigi võlakoormuse </w:t>
      </w:r>
      <w:r w:rsidR="003D1495" w:rsidRPr="00CA2808">
        <w:rPr>
          <w:lang w:eastAsia="et-EE"/>
        </w:rPr>
        <w:t xml:space="preserve">ning intressikulude </w:t>
      </w:r>
      <w:r w:rsidR="003D03E9" w:rsidRPr="00CA2808">
        <w:rPr>
          <w:lang w:eastAsia="et-EE"/>
        </w:rPr>
        <w:t>kasvu</w:t>
      </w:r>
      <w:r w:rsidR="003D1495">
        <w:rPr>
          <w:lang w:eastAsia="et-EE"/>
        </w:rPr>
        <w:t xml:space="preserve">. </w:t>
      </w:r>
    </w:p>
    <w:p w14:paraId="647092F3" w14:textId="77777777" w:rsidR="00AA4E79" w:rsidRDefault="00AA4E79" w:rsidP="00D81EE5">
      <w:pPr>
        <w:pStyle w:val="Loendilik"/>
        <w:ind w:left="0"/>
        <w:jc w:val="both"/>
        <w:rPr>
          <w:lang w:eastAsia="et-EE"/>
        </w:rPr>
      </w:pPr>
    </w:p>
    <w:p w14:paraId="4A7C2D30" w14:textId="3BB9B601" w:rsidR="00625D77" w:rsidRDefault="00A91EB3" w:rsidP="00D81EE5">
      <w:pPr>
        <w:pStyle w:val="Loendilik"/>
        <w:ind w:left="0"/>
        <w:jc w:val="both"/>
        <w:rPr>
          <w:lang w:eastAsia="et-EE"/>
        </w:rPr>
      </w:pPr>
      <w:r>
        <w:rPr>
          <w:lang w:eastAsia="et-EE"/>
        </w:rPr>
        <w:t>Seadusega sisse viidavad m</w:t>
      </w:r>
      <w:r w:rsidR="00C12AB5">
        <w:rPr>
          <w:lang w:eastAsia="et-EE"/>
        </w:rPr>
        <w:t xml:space="preserve">uudatused </w:t>
      </w:r>
      <w:r w:rsidR="00EF3F45">
        <w:rPr>
          <w:lang w:eastAsia="et-EE"/>
        </w:rPr>
        <w:t xml:space="preserve">siseriiklikesse eelarvereeglitesse </w:t>
      </w:r>
      <w:r w:rsidR="00C12AB5">
        <w:rPr>
          <w:lang w:eastAsia="et-EE"/>
        </w:rPr>
        <w:t xml:space="preserve">on </w:t>
      </w:r>
      <w:r w:rsidR="007A78A8">
        <w:rPr>
          <w:lang w:eastAsia="et-EE"/>
        </w:rPr>
        <w:t xml:space="preserve">kahesuunalised. </w:t>
      </w:r>
    </w:p>
    <w:p w14:paraId="29EA24BD" w14:textId="77777777" w:rsidR="00625D77" w:rsidRDefault="00625D77" w:rsidP="00D81EE5">
      <w:pPr>
        <w:pStyle w:val="Loendilik"/>
        <w:ind w:left="0"/>
        <w:jc w:val="both"/>
        <w:rPr>
          <w:lang w:eastAsia="et-EE"/>
        </w:rPr>
      </w:pPr>
    </w:p>
    <w:p w14:paraId="795B7EEF" w14:textId="7B47BFBB" w:rsidR="00C67BAA" w:rsidRDefault="00B82B58" w:rsidP="00B82B58">
      <w:pPr>
        <w:jc w:val="both"/>
        <w:rPr>
          <w:lang w:eastAsia="et-EE"/>
        </w:rPr>
      </w:pPr>
      <w:r>
        <w:rPr>
          <w:lang w:eastAsia="et-EE"/>
        </w:rPr>
        <w:t>1</w:t>
      </w:r>
      <w:r w:rsidR="00811926">
        <w:rPr>
          <w:lang w:eastAsia="et-EE"/>
        </w:rPr>
        <w:t>.</w:t>
      </w:r>
      <w:r w:rsidR="007A78A8">
        <w:rPr>
          <w:lang w:eastAsia="et-EE"/>
        </w:rPr>
        <w:t xml:space="preserve">Ühest küljest </w:t>
      </w:r>
      <w:r w:rsidR="00211888">
        <w:rPr>
          <w:lang w:eastAsia="et-EE"/>
        </w:rPr>
        <w:t xml:space="preserve">on nõuded kitsenevad: </w:t>
      </w:r>
      <w:r w:rsidR="005D48D5" w:rsidRPr="00D00C95">
        <w:rPr>
          <w:lang w:eastAsia="et-EE"/>
        </w:rPr>
        <w:t xml:space="preserve">direktiivi (EL) 2024/1265 </w:t>
      </w:r>
      <w:r w:rsidR="00FC1DFE">
        <w:rPr>
          <w:lang w:eastAsia="et-EE"/>
        </w:rPr>
        <w:t xml:space="preserve">ülevõtmise tõttu </w:t>
      </w:r>
      <w:r w:rsidR="0090320B">
        <w:rPr>
          <w:lang w:eastAsia="et-EE"/>
        </w:rPr>
        <w:t xml:space="preserve">oluliselt </w:t>
      </w:r>
      <w:r w:rsidR="005D48D5">
        <w:rPr>
          <w:lang w:eastAsia="et-EE"/>
        </w:rPr>
        <w:t>selgemalt</w:t>
      </w:r>
      <w:r w:rsidR="00FC1DFE">
        <w:rPr>
          <w:lang w:eastAsia="et-EE"/>
        </w:rPr>
        <w:t xml:space="preserve"> </w:t>
      </w:r>
      <w:r w:rsidR="003813CF">
        <w:rPr>
          <w:lang w:eastAsia="et-EE"/>
        </w:rPr>
        <w:t xml:space="preserve">reglementeeritud </w:t>
      </w:r>
      <w:r w:rsidR="00DA4F29">
        <w:rPr>
          <w:lang w:eastAsia="et-EE"/>
        </w:rPr>
        <w:t xml:space="preserve">ja piiratud </w:t>
      </w:r>
      <w:r w:rsidR="003813CF">
        <w:rPr>
          <w:lang w:eastAsia="et-EE"/>
        </w:rPr>
        <w:t xml:space="preserve">Euroopa Liidu </w:t>
      </w:r>
      <w:r w:rsidR="00DA4F29">
        <w:rPr>
          <w:lang w:eastAsia="et-EE"/>
        </w:rPr>
        <w:t xml:space="preserve">üleüldise või riikliku </w:t>
      </w:r>
      <w:r w:rsidR="003813CF">
        <w:rPr>
          <w:lang w:eastAsia="et-EE"/>
        </w:rPr>
        <w:t xml:space="preserve">vabastusklausli </w:t>
      </w:r>
      <w:r w:rsidR="00DA4F29">
        <w:rPr>
          <w:lang w:eastAsia="et-EE"/>
        </w:rPr>
        <w:t>rakendamise võimalusi</w:t>
      </w:r>
      <w:r w:rsidR="00F32B1F">
        <w:rPr>
          <w:lang w:eastAsia="et-EE"/>
        </w:rPr>
        <w:t xml:space="preserve">, et vältida </w:t>
      </w:r>
      <w:r w:rsidR="00BC74C9">
        <w:rPr>
          <w:lang w:eastAsia="et-EE"/>
        </w:rPr>
        <w:t xml:space="preserve">eelkõige COVID kriisi kontekstis tekkinud olukorda, kus </w:t>
      </w:r>
      <w:r w:rsidR="00A62C5F">
        <w:rPr>
          <w:lang w:eastAsia="et-EE"/>
        </w:rPr>
        <w:t xml:space="preserve">Euroopa vabastusklauslit rakendati Eestis </w:t>
      </w:r>
      <w:r w:rsidR="0063736D">
        <w:rPr>
          <w:lang w:eastAsia="et-EE"/>
        </w:rPr>
        <w:t>automaatselt</w:t>
      </w:r>
      <w:r w:rsidR="000F0824">
        <w:rPr>
          <w:lang w:eastAsia="et-EE"/>
        </w:rPr>
        <w:t xml:space="preserve">, mis tõi kaasa eelarvedistsipliini lõdvenemise. Edaspidi peab </w:t>
      </w:r>
      <w:r w:rsidR="003253D8">
        <w:rPr>
          <w:lang w:eastAsia="et-EE"/>
        </w:rPr>
        <w:t xml:space="preserve">Vabariigi Valitsus </w:t>
      </w:r>
      <w:r w:rsidR="000F0824">
        <w:rPr>
          <w:lang w:eastAsia="et-EE"/>
        </w:rPr>
        <w:t xml:space="preserve">vabastusklausli rakendamise </w:t>
      </w:r>
      <w:r w:rsidR="00662D4D">
        <w:rPr>
          <w:lang w:eastAsia="et-EE"/>
        </w:rPr>
        <w:t xml:space="preserve">vajalikkust analüüsima ja </w:t>
      </w:r>
      <w:r w:rsidR="003253D8">
        <w:rPr>
          <w:lang w:eastAsia="et-EE"/>
        </w:rPr>
        <w:t xml:space="preserve">avalikult </w:t>
      </w:r>
      <w:r w:rsidR="004E13B8">
        <w:rPr>
          <w:lang w:eastAsia="et-EE"/>
        </w:rPr>
        <w:t>põhjendama</w:t>
      </w:r>
      <w:r w:rsidR="00323934">
        <w:rPr>
          <w:lang w:eastAsia="et-EE"/>
        </w:rPr>
        <w:t xml:space="preserve">. </w:t>
      </w:r>
    </w:p>
    <w:p w14:paraId="12AA74C0" w14:textId="77777777" w:rsidR="00EF3F45" w:rsidRDefault="00EF3F45" w:rsidP="00B82B58">
      <w:pPr>
        <w:pStyle w:val="Loendilik"/>
        <w:ind w:left="360"/>
        <w:jc w:val="both"/>
        <w:rPr>
          <w:lang w:eastAsia="et-EE"/>
        </w:rPr>
      </w:pPr>
    </w:p>
    <w:p w14:paraId="2EDA319F" w14:textId="526FA3CE" w:rsidR="00EF3F45" w:rsidRDefault="00211888" w:rsidP="00811926">
      <w:pPr>
        <w:jc w:val="both"/>
        <w:rPr>
          <w:lang w:eastAsia="et-EE"/>
        </w:rPr>
      </w:pPr>
      <w:r>
        <w:rPr>
          <w:lang w:eastAsia="et-EE"/>
        </w:rPr>
        <w:t xml:space="preserve">Samuti </w:t>
      </w:r>
      <w:r w:rsidR="00554222">
        <w:rPr>
          <w:lang w:eastAsia="et-EE"/>
        </w:rPr>
        <w:t xml:space="preserve">nõuab </w:t>
      </w:r>
      <w:r w:rsidR="00554222" w:rsidRPr="00D00C95">
        <w:rPr>
          <w:lang w:eastAsia="et-EE"/>
        </w:rPr>
        <w:t>direktiiv (EL) 2024/1265</w:t>
      </w:r>
      <w:r w:rsidR="00554222">
        <w:rPr>
          <w:lang w:eastAsia="et-EE"/>
        </w:rPr>
        <w:t>, et kõik eelarvedokumendid</w:t>
      </w:r>
      <w:r w:rsidR="0039708F">
        <w:rPr>
          <w:lang w:eastAsia="et-EE"/>
        </w:rPr>
        <w:t xml:space="preserve"> (st. riigieelarve ja eelarvestrateegia)</w:t>
      </w:r>
      <w:r w:rsidR="00554222">
        <w:rPr>
          <w:lang w:eastAsia="et-EE"/>
        </w:rPr>
        <w:t xml:space="preserve"> oleksid kooskõlas </w:t>
      </w:r>
      <w:r w:rsidR="00D21217">
        <w:rPr>
          <w:lang w:eastAsia="et-EE"/>
        </w:rPr>
        <w:t>eelarvepoliitika piirmääradega</w:t>
      </w:r>
      <w:r w:rsidR="00A91EB3">
        <w:rPr>
          <w:lang w:eastAsia="et-EE"/>
        </w:rPr>
        <w:t>.</w:t>
      </w:r>
      <w:r w:rsidR="00554222">
        <w:rPr>
          <w:lang w:eastAsia="et-EE"/>
        </w:rPr>
        <w:t xml:space="preserve"> </w:t>
      </w:r>
      <w:r w:rsidR="00A91EB3">
        <w:rPr>
          <w:lang w:eastAsia="et-EE"/>
        </w:rPr>
        <w:t xml:space="preserve">See </w:t>
      </w:r>
      <w:r w:rsidR="00554222">
        <w:rPr>
          <w:lang w:eastAsia="et-EE"/>
        </w:rPr>
        <w:t xml:space="preserve">peaks aitama edaspidi vältida olukordi, kus riigieelarve strateegiat </w:t>
      </w:r>
      <w:r w:rsidR="001272D1">
        <w:rPr>
          <w:lang w:eastAsia="et-EE"/>
        </w:rPr>
        <w:t xml:space="preserve">sai </w:t>
      </w:r>
      <w:r w:rsidR="001631B6">
        <w:rPr>
          <w:lang w:eastAsia="et-EE"/>
        </w:rPr>
        <w:t>plaanida eeldusel, et</w:t>
      </w:r>
      <w:r w:rsidR="004805A4">
        <w:rPr>
          <w:lang w:eastAsia="et-EE"/>
        </w:rPr>
        <w:t xml:space="preserve"> </w:t>
      </w:r>
      <w:r w:rsidR="001272D1">
        <w:rPr>
          <w:lang w:eastAsia="et-EE"/>
        </w:rPr>
        <w:t xml:space="preserve">Euroopa vabastusklausel jääb </w:t>
      </w:r>
      <w:r w:rsidR="0097119D">
        <w:rPr>
          <w:lang w:eastAsia="et-EE"/>
        </w:rPr>
        <w:t>kogu eelarvestrateegia perioodil kehtima</w:t>
      </w:r>
      <w:r w:rsidR="00D8726A">
        <w:rPr>
          <w:lang w:eastAsia="et-EE"/>
        </w:rPr>
        <w:t xml:space="preserve">. </w:t>
      </w:r>
    </w:p>
    <w:p w14:paraId="4B0B23CB" w14:textId="77777777" w:rsidR="00EF3F45" w:rsidRDefault="00EF3F45" w:rsidP="00B82B58">
      <w:pPr>
        <w:pStyle w:val="Loendilik"/>
        <w:ind w:left="0"/>
        <w:rPr>
          <w:lang w:eastAsia="et-EE"/>
        </w:rPr>
      </w:pPr>
    </w:p>
    <w:p w14:paraId="636F081D" w14:textId="721DDB84" w:rsidR="00EF3F45" w:rsidRDefault="00811926" w:rsidP="00811926">
      <w:pPr>
        <w:jc w:val="both"/>
        <w:rPr>
          <w:lang w:eastAsia="et-EE"/>
        </w:rPr>
      </w:pPr>
      <w:r>
        <w:rPr>
          <w:lang w:eastAsia="et-EE"/>
        </w:rPr>
        <w:t xml:space="preserve">2. </w:t>
      </w:r>
      <w:r w:rsidR="005F3142">
        <w:rPr>
          <w:lang w:eastAsia="et-EE"/>
        </w:rPr>
        <w:t xml:space="preserve">Teisest küljest on </w:t>
      </w:r>
      <w:r w:rsidR="00F077ED">
        <w:rPr>
          <w:lang w:eastAsia="et-EE"/>
        </w:rPr>
        <w:t xml:space="preserve">0,5 protsendipunkti võrra </w:t>
      </w:r>
      <w:proofErr w:type="spellStart"/>
      <w:r w:rsidR="00F077ED">
        <w:rPr>
          <w:lang w:eastAsia="et-EE"/>
        </w:rPr>
        <w:t>SKPst</w:t>
      </w:r>
      <w:proofErr w:type="spellEnd"/>
      <w:r w:rsidR="00F077ED">
        <w:rPr>
          <w:lang w:eastAsia="et-EE"/>
        </w:rPr>
        <w:t xml:space="preserve"> </w:t>
      </w:r>
      <w:r w:rsidR="005F3142">
        <w:rPr>
          <w:lang w:eastAsia="et-EE"/>
        </w:rPr>
        <w:t xml:space="preserve">leevendatud siseriikliku eelarvereegli </w:t>
      </w:r>
      <w:r w:rsidR="00F077ED">
        <w:rPr>
          <w:lang w:eastAsia="et-EE"/>
        </w:rPr>
        <w:t>taset</w:t>
      </w:r>
      <w:r w:rsidR="00C70A9B">
        <w:rPr>
          <w:lang w:eastAsia="et-EE"/>
        </w:rPr>
        <w:t xml:space="preserve"> võrreldes hetkel kehtivaga. </w:t>
      </w:r>
      <w:r w:rsidR="00185D0F">
        <w:rPr>
          <w:lang w:eastAsia="et-EE"/>
        </w:rPr>
        <w:t xml:space="preserve">Seda on tehtud põhjusel, et </w:t>
      </w:r>
      <w:r w:rsidR="001552A1">
        <w:rPr>
          <w:lang w:eastAsia="et-EE"/>
        </w:rPr>
        <w:t xml:space="preserve">kehtiv eelarvereegel </w:t>
      </w:r>
      <w:r w:rsidR="004C6111">
        <w:rPr>
          <w:lang w:eastAsia="et-EE"/>
        </w:rPr>
        <w:t xml:space="preserve">on </w:t>
      </w:r>
      <w:r w:rsidR="00241E9F">
        <w:rPr>
          <w:lang w:eastAsia="et-EE"/>
        </w:rPr>
        <w:t xml:space="preserve">riigi võimalusi liigselt kitsendav, </w:t>
      </w:r>
      <w:r w:rsidR="00404F2B">
        <w:rPr>
          <w:lang w:eastAsia="et-EE"/>
        </w:rPr>
        <w:t>eelda</w:t>
      </w:r>
      <w:r w:rsidR="00241E9F">
        <w:rPr>
          <w:lang w:eastAsia="et-EE"/>
        </w:rPr>
        <w:t>des</w:t>
      </w:r>
      <w:r w:rsidR="00404F2B">
        <w:rPr>
          <w:lang w:eastAsia="et-EE"/>
        </w:rPr>
        <w:t xml:space="preserve"> </w:t>
      </w:r>
      <w:r w:rsidR="004C6111">
        <w:rPr>
          <w:lang w:eastAsia="et-EE"/>
        </w:rPr>
        <w:t xml:space="preserve">süsteemset ja püsivat võlakoormuse vähenemist </w:t>
      </w:r>
      <w:r w:rsidR="00EB1FE2">
        <w:rPr>
          <w:lang w:eastAsia="et-EE"/>
        </w:rPr>
        <w:t xml:space="preserve">muude tingimuste samaks jäädes (vt </w:t>
      </w:r>
      <w:r w:rsidR="00EB1FE2">
        <w:rPr>
          <w:lang w:eastAsia="et-EE"/>
        </w:rPr>
        <w:fldChar w:fldCharType="begin"/>
      </w:r>
      <w:r w:rsidR="00EB1FE2">
        <w:rPr>
          <w:lang w:eastAsia="et-EE"/>
        </w:rPr>
        <w:instrText xml:space="preserve"> REF _Ref202222450 \h </w:instrText>
      </w:r>
      <w:r w:rsidR="00EB1FE2">
        <w:rPr>
          <w:lang w:eastAsia="et-EE"/>
        </w:rPr>
      </w:r>
      <w:r w:rsidR="00EB1FE2">
        <w:rPr>
          <w:lang w:eastAsia="et-EE"/>
        </w:rPr>
        <w:fldChar w:fldCharType="separate"/>
      </w:r>
      <w:r w:rsidR="00EB1FE2">
        <w:t xml:space="preserve">Joonis </w:t>
      </w:r>
      <w:r w:rsidR="00EB1FE2">
        <w:rPr>
          <w:noProof/>
        </w:rPr>
        <w:t>1</w:t>
      </w:r>
      <w:r w:rsidR="00EB1FE2">
        <w:rPr>
          <w:lang w:eastAsia="et-EE"/>
        </w:rPr>
        <w:fldChar w:fldCharType="end"/>
      </w:r>
      <w:r w:rsidR="00EB1FE2">
        <w:rPr>
          <w:lang w:eastAsia="et-EE"/>
        </w:rPr>
        <w:t xml:space="preserve"> lk </w:t>
      </w:r>
      <w:r w:rsidR="00EB1FE2">
        <w:rPr>
          <w:lang w:eastAsia="et-EE"/>
        </w:rPr>
        <w:fldChar w:fldCharType="begin"/>
      </w:r>
      <w:r w:rsidR="00EB1FE2">
        <w:rPr>
          <w:lang w:eastAsia="et-EE"/>
        </w:rPr>
        <w:instrText xml:space="preserve"> PAGEREF _Ref202222438 \h </w:instrText>
      </w:r>
      <w:r w:rsidR="00EB1FE2">
        <w:rPr>
          <w:lang w:eastAsia="et-EE"/>
        </w:rPr>
      </w:r>
      <w:r w:rsidR="00EB1FE2">
        <w:rPr>
          <w:lang w:eastAsia="et-EE"/>
        </w:rPr>
        <w:fldChar w:fldCharType="separate"/>
      </w:r>
      <w:r w:rsidR="00EB1FE2">
        <w:rPr>
          <w:noProof/>
          <w:lang w:eastAsia="et-EE"/>
        </w:rPr>
        <w:t>6</w:t>
      </w:r>
      <w:r w:rsidR="00EB1FE2">
        <w:rPr>
          <w:lang w:eastAsia="et-EE"/>
        </w:rPr>
        <w:fldChar w:fldCharType="end"/>
      </w:r>
      <w:r w:rsidR="00094B5D">
        <w:rPr>
          <w:lang w:eastAsia="et-EE"/>
        </w:rPr>
        <w:t xml:space="preserve"> – hetkel kehtiva </w:t>
      </w:r>
      <w:r w:rsidR="00A321DC">
        <w:rPr>
          <w:lang w:eastAsia="et-EE"/>
        </w:rPr>
        <w:t xml:space="preserve">eelarvereegli mõju valitsussektori võlakoormusele on toodud </w:t>
      </w:r>
      <w:r w:rsidR="00D2603B">
        <w:rPr>
          <w:lang w:eastAsia="et-EE"/>
        </w:rPr>
        <w:t>hele</w:t>
      </w:r>
      <w:r w:rsidR="00A321DC">
        <w:rPr>
          <w:lang w:eastAsia="et-EE"/>
        </w:rPr>
        <w:t>halli kahaneva joonega</w:t>
      </w:r>
      <w:r w:rsidR="00EB1FE2">
        <w:rPr>
          <w:lang w:eastAsia="et-EE"/>
        </w:rPr>
        <w:t xml:space="preserve">). </w:t>
      </w:r>
      <w:commentRangeStart w:id="46"/>
      <w:r w:rsidR="00EB1FE2">
        <w:rPr>
          <w:lang w:eastAsia="et-EE"/>
        </w:rPr>
        <w:t>Kuna Eesti on Euroopa Liidu väikseima võlakoormusega riik</w:t>
      </w:r>
      <w:commentRangeEnd w:id="46"/>
      <w:r w:rsidR="00644865">
        <w:rPr>
          <w:rStyle w:val="Kommentaariviide"/>
          <w:lang w:val="en-GB"/>
        </w:rPr>
        <w:commentReference w:id="46"/>
      </w:r>
      <w:r w:rsidR="00EB1FE2">
        <w:rPr>
          <w:lang w:eastAsia="et-EE"/>
        </w:rPr>
        <w:t xml:space="preserve"> ning </w:t>
      </w:r>
      <w:commentRangeStart w:id="47"/>
      <w:r w:rsidR="003F2319">
        <w:rPr>
          <w:lang w:eastAsia="et-EE"/>
        </w:rPr>
        <w:t xml:space="preserve">meil on vajadus </w:t>
      </w:r>
      <w:r w:rsidR="00094B5D">
        <w:rPr>
          <w:lang w:eastAsia="et-EE"/>
        </w:rPr>
        <w:t xml:space="preserve">hüppeliselt suurendada riigikaitsekulutusi, millest saavad kasu ka järgnevad põlvkonnad </w:t>
      </w:r>
      <w:commentRangeEnd w:id="47"/>
      <w:r w:rsidR="0022152B">
        <w:rPr>
          <w:rStyle w:val="Kommentaariviide"/>
          <w:lang w:val="en-GB"/>
        </w:rPr>
        <w:commentReference w:id="47"/>
      </w:r>
      <w:r w:rsidR="00094B5D">
        <w:rPr>
          <w:lang w:eastAsia="et-EE"/>
        </w:rPr>
        <w:t xml:space="preserve">ei ole võlakoormuse vähendamise ambitsioon </w:t>
      </w:r>
      <w:r w:rsidR="00DC5741">
        <w:rPr>
          <w:lang w:eastAsia="et-EE"/>
        </w:rPr>
        <w:t>jõukohane ja põh</w:t>
      </w:r>
      <w:r w:rsidR="002D5578">
        <w:rPr>
          <w:lang w:eastAsia="et-EE"/>
        </w:rPr>
        <w:t>j</w:t>
      </w:r>
      <w:r w:rsidR="00DC5741">
        <w:rPr>
          <w:lang w:eastAsia="et-EE"/>
        </w:rPr>
        <w:t xml:space="preserve">endatav. </w:t>
      </w:r>
    </w:p>
    <w:p w14:paraId="2EEC2EC6" w14:textId="77777777" w:rsidR="00EF3F45" w:rsidRDefault="00EF3F45" w:rsidP="00B82B58">
      <w:pPr>
        <w:pStyle w:val="Loendilik"/>
        <w:ind w:left="360"/>
        <w:jc w:val="both"/>
        <w:rPr>
          <w:lang w:eastAsia="et-EE"/>
        </w:rPr>
      </w:pPr>
    </w:p>
    <w:p w14:paraId="4E98DF11" w14:textId="003A9277" w:rsidR="00EF3F45" w:rsidRDefault="002D5578" w:rsidP="00811926">
      <w:pPr>
        <w:jc w:val="both"/>
        <w:rPr>
          <w:lang w:eastAsia="et-EE"/>
        </w:rPr>
      </w:pPr>
      <w:r>
        <w:rPr>
          <w:lang w:eastAsia="et-EE"/>
        </w:rPr>
        <w:t xml:space="preserve">Eelnõuga välja pakutud </w:t>
      </w:r>
      <w:r w:rsidR="007605F6">
        <w:rPr>
          <w:lang w:eastAsia="et-EE"/>
        </w:rPr>
        <w:t>eelarvereegel on jätkuvalt konservatiivne</w:t>
      </w:r>
      <w:r w:rsidR="001E24B9">
        <w:rPr>
          <w:lang w:eastAsia="et-EE"/>
        </w:rPr>
        <w:t xml:space="preserve">, nõudes muude tingimuste </w:t>
      </w:r>
      <w:r w:rsidR="00A876CF">
        <w:rPr>
          <w:lang w:eastAsia="et-EE"/>
        </w:rPr>
        <w:t xml:space="preserve">samaks jäädes </w:t>
      </w:r>
      <w:r w:rsidR="001E24B9">
        <w:rPr>
          <w:lang w:eastAsia="et-EE"/>
        </w:rPr>
        <w:t xml:space="preserve">võlakoormuse </w:t>
      </w:r>
      <w:r w:rsidR="00A876CF">
        <w:rPr>
          <w:lang w:eastAsia="et-EE"/>
        </w:rPr>
        <w:t xml:space="preserve">taseme </w:t>
      </w:r>
      <w:r w:rsidR="001E24B9">
        <w:rPr>
          <w:lang w:eastAsia="et-EE"/>
        </w:rPr>
        <w:t>stabiliseer</w:t>
      </w:r>
      <w:r w:rsidR="00A876CF">
        <w:rPr>
          <w:lang w:eastAsia="et-EE"/>
        </w:rPr>
        <w:t>u</w:t>
      </w:r>
      <w:r w:rsidR="001E24B9">
        <w:rPr>
          <w:lang w:eastAsia="et-EE"/>
        </w:rPr>
        <w:t>mist</w:t>
      </w:r>
      <w:r w:rsidR="00A876CF">
        <w:rPr>
          <w:lang w:eastAsia="et-EE"/>
        </w:rPr>
        <w:t xml:space="preserve"> ca 30% juures </w:t>
      </w:r>
      <w:proofErr w:type="spellStart"/>
      <w:r w:rsidR="00A876CF">
        <w:rPr>
          <w:lang w:eastAsia="et-EE"/>
        </w:rPr>
        <w:t>SKPst</w:t>
      </w:r>
      <w:proofErr w:type="spellEnd"/>
      <w:r w:rsidR="00A876CF">
        <w:rPr>
          <w:lang w:eastAsia="et-EE"/>
        </w:rPr>
        <w:t xml:space="preserve"> (roheline joon samal joonisel) ning </w:t>
      </w:r>
      <w:r w:rsidR="00BF67E6">
        <w:rPr>
          <w:lang w:eastAsia="et-EE"/>
        </w:rPr>
        <w:t xml:space="preserve">eelarvedistsipliini suhtes </w:t>
      </w:r>
      <w:r w:rsidR="00AC326C">
        <w:rPr>
          <w:lang w:eastAsia="et-EE"/>
        </w:rPr>
        <w:t xml:space="preserve">oluliselt nõudlikum </w:t>
      </w:r>
      <w:r w:rsidR="00BF67E6">
        <w:rPr>
          <w:lang w:eastAsia="et-EE"/>
        </w:rPr>
        <w:t xml:space="preserve">võrreldes </w:t>
      </w:r>
      <w:r w:rsidR="00D2603B">
        <w:rPr>
          <w:lang w:eastAsia="et-EE"/>
        </w:rPr>
        <w:t xml:space="preserve">eelarvepoliitikaga, mis on piiritletud üksnes </w:t>
      </w:r>
      <w:r w:rsidR="00C153DA">
        <w:rPr>
          <w:lang w:eastAsia="et-EE"/>
        </w:rPr>
        <w:t xml:space="preserve">Euroopa Liidu </w:t>
      </w:r>
      <w:r w:rsidR="00CD14A5">
        <w:rPr>
          <w:lang w:eastAsia="et-EE"/>
        </w:rPr>
        <w:t xml:space="preserve">-3% suuruse </w:t>
      </w:r>
      <w:r w:rsidR="00B17DEC">
        <w:rPr>
          <w:lang w:eastAsia="et-EE"/>
        </w:rPr>
        <w:t xml:space="preserve">defitsiidipiiriga (tumehall joon samal joonisel). </w:t>
      </w:r>
    </w:p>
    <w:p w14:paraId="402BCA6B" w14:textId="77777777" w:rsidR="00EF42DB" w:rsidRDefault="00EF42DB" w:rsidP="00B82B58">
      <w:pPr>
        <w:pStyle w:val="Loendilik"/>
        <w:ind w:left="360"/>
        <w:jc w:val="both"/>
        <w:rPr>
          <w:lang w:eastAsia="et-EE"/>
        </w:rPr>
      </w:pPr>
    </w:p>
    <w:p w14:paraId="3A2AA8D7" w14:textId="6B0152DF" w:rsidR="00121316" w:rsidRDefault="00121316" w:rsidP="00811926">
      <w:pPr>
        <w:jc w:val="both"/>
        <w:rPr>
          <w:lang w:eastAsia="et-EE"/>
        </w:rPr>
      </w:pPr>
      <w:r>
        <w:rPr>
          <w:lang w:eastAsia="et-EE"/>
        </w:rPr>
        <w:t xml:space="preserve">Täiendavalt on </w:t>
      </w:r>
      <w:r w:rsidR="001427C1">
        <w:rPr>
          <w:lang w:eastAsia="et-EE"/>
        </w:rPr>
        <w:t xml:space="preserve">Vabariigi Valitsusel võimalik </w:t>
      </w:r>
      <w:r w:rsidR="00615620">
        <w:rPr>
          <w:lang w:eastAsia="et-EE"/>
        </w:rPr>
        <w:t xml:space="preserve">siseriiklike eelarvereeglite </w:t>
      </w:r>
      <w:r w:rsidR="00B3225B">
        <w:rPr>
          <w:lang w:eastAsia="et-EE"/>
        </w:rPr>
        <w:t xml:space="preserve">täitmist </w:t>
      </w:r>
      <w:r w:rsidR="00893643">
        <w:rPr>
          <w:lang w:eastAsia="et-EE"/>
        </w:rPr>
        <w:t xml:space="preserve">olulise põhjenduse olemasolul võimalik edasi lükata, </w:t>
      </w:r>
      <w:r w:rsidR="00EB2F87">
        <w:rPr>
          <w:lang w:eastAsia="et-EE"/>
        </w:rPr>
        <w:t xml:space="preserve">kuid vastukaaluks sisaldab see võimalus nõuet näidata </w:t>
      </w:r>
      <w:r w:rsidR="00893643">
        <w:rPr>
          <w:lang w:eastAsia="et-EE"/>
        </w:rPr>
        <w:t xml:space="preserve">kuidas ja millises ajagraafikus </w:t>
      </w:r>
      <w:r w:rsidR="00EB2F87">
        <w:rPr>
          <w:lang w:eastAsia="et-EE"/>
        </w:rPr>
        <w:t xml:space="preserve">nõuetekohane eelarvepoliitika taastatakse. </w:t>
      </w:r>
    </w:p>
    <w:p w14:paraId="242C46AC" w14:textId="77777777" w:rsidR="00BF0EF7" w:rsidRDefault="00BF0EF7" w:rsidP="00D81EE5">
      <w:pPr>
        <w:pStyle w:val="Loendilik"/>
        <w:ind w:left="0"/>
        <w:jc w:val="both"/>
        <w:rPr>
          <w:lang w:eastAsia="et-EE"/>
        </w:rPr>
      </w:pPr>
    </w:p>
    <w:p w14:paraId="00A941FD" w14:textId="4C0BE5E6" w:rsidR="00BF0EF7" w:rsidRDefault="00BF0EF7" w:rsidP="00D81EE5">
      <w:pPr>
        <w:pStyle w:val="Loendilik"/>
        <w:ind w:left="0"/>
        <w:jc w:val="both"/>
        <w:rPr>
          <w:lang w:eastAsia="et-EE"/>
        </w:rPr>
      </w:pPr>
      <w:r>
        <w:rPr>
          <w:lang w:eastAsia="et-EE"/>
        </w:rPr>
        <w:t>Kavandatavad muudatused</w:t>
      </w:r>
      <w:r w:rsidR="00EF42DB">
        <w:rPr>
          <w:lang w:eastAsia="et-EE"/>
        </w:rPr>
        <w:t xml:space="preserve"> siseriiklikes eelarvereeglites</w:t>
      </w:r>
      <w:r>
        <w:rPr>
          <w:lang w:eastAsia="et-EE"/>
        </w:rPr>
        <w:t xml:space="preserve"> </w:t>
      </w:r>
      <w:r w:rsidRPr="00487C01">
        <w:rPr>
          <w:lang w:eastAsia="et-EE"/>
        </w:rPr>
        <w:t>ei halvenda julgeolekuolukorda</w:t>
      </w:r>
      <w:r>
        <w:rPr>
          <w:lang w:eastAsia="et-EE"/>
        </w:rPr>
        <w:t xml:space="preserve">, sest </w:t>
      </w:r>
      <w:r w:rsidR="005A3D2A">
        <w:rPr>
          <w:lang w:eastAsia="et-EE"/>
        </w:rPr>
        <w:t xml:space="preserve">Vabariigi Valitsusel on </w:t>
      </w:r>
      <w:r w:rsidR="00582219">
        <w:rPr>
          <w:lang w:eastAsia="et-EE"/>
        </w:rPr>
        <w:t xml:space="preserve">riigikaitsekulude tõstmiseks võimalik kasutada </w:t>
      </w:r>
      <w:commentRangeStart w:id="48"/>
      <w:r w:rsidR="00582219">
        <w:rPr>
          <w:lang w:eastAsia="et-EE"/>
        </w:rPr>
        <w:t>hetkel juba kehtima hakanud riiklikku vabastusklauslit, mis võimaldab siseriiklike eelarvereeglite rakendamis</w:t>
      </w:r>
      <w:r w:rsidR="004A7B99">
        <w:rPr>
          <w:lang w:eastAsia="et-EE"/>
        </w:rPr>
        <w:t xml:space="preserve">t edasi lükata. </w:t>
      </w:r>
      <w:commentRangeEnd w:id="48"/>
      <w:r w:rsidR="000835DD">
        <w:rPr>
          <w:rStyle w:val="Kommentaariviide"/>
          <w:lang w:val="en-GB"/>
        </w:rPr>
        <w:commentReference w:id="48"/>
      </w:r>
    </w:p>
    <w:p w14:paraId="5AD9A16E" w14:textId="77777777" w:rsidR="004A7B99" w:rsidRDefault="004A7B99" w:rsidP="00D81EE5">
      <w:pPr>
        <w:pStyle w:val="Loendilik"/>
        <w:ind w:left="0"/>
        <w:jc w:val="both"/>
        <w:rPr>
          <w:lang w:eastAsia="et-EE"/>
        </w:rPr>
      </w:pPr>
    </w:p>
    <w:p w14:paraId="709DC397" w14:textId="16023CF0" w:rsidR="004A7B99" w:rsidRDefault="00934574" w:rsidP="00D81EE5">
      <w:pPr>
        <w:pStyle w:val="Loendilik"/>
        <w:ind w:left="0"/>
        <w:jc w:val="both"/>
        <w:rPr>
          <w:lang w:eastAsia="et-EE"/>
        </w:rPr>
      </w:pPr>
      <w:commentRangeStart w:id="49"/>
      <w:r w:rsidRPr="00C23636">
        <w:rPr>
          <w:lang w:eastAsia="et-EE"/>
        </w:rPr>
        <w:t>O</w:t>
      </w:r>
      <w:r w:rsidR="004A7B99" w:rsidRPr="00C23636">
        <w:rPr>
          <w:lang w:eastAsia="et-EE"/>
        </w:rPr>
        <w:t xml:space="preserve">lulisi </w:t>
      </w:r>
      <w:r w:rsidRPr="00C23636">
        <w:rPr>
          <w:lang w:eastAsia="et-EE"/>
        </w:rPr>
        <w:t>kohalik omavalitsuste</w:t>
      </w:r>
      <w:r w:rsidR="00AB5BA2">
        <w:rPr>
          <w:lang w:eastAsia="et-EE"/>
        </w:rPr>
        <w:t xml:space="preserve"> korraldusele</w:t>
      </w:r>
      <w:r w:rsidRPr="00C23636">
        <w:rPr>
          <w:lang w:eastAsia="et-EE"/>
        </w:rPr>
        <w:t xml:space="preserve"> </w:t>
      </w:r>
      <w:commentRangeEnd w:id="49"/>
      <w:r w:rsidR="00CE0F66">
        <w:rPr>
          <w:rStyle w:val="Kommentaariviide"/>
          <w:lang w:val="en-GB"/>
        </w:rPr>
        <w:commentReference w:id="49"/>
      </w:r>
      <w:r w:rsidRPr="00C23636">
        <w:rPr>
          <w:lang w:eastAsia="et-EE"/>
        </w:rPr>
        <w:t xml:space="preserve">direktiivi (EL) 2024/1265 ülevõtmisel ei ole. </w:t>
      </w:r>
    </w:p>
    <w:p w14:paraId="5DFBA583" w14:textId="2E93559D" w:rsidR="00C67BAA" w:rsidRDefault="00C67BAA" w:rsidP="00E80BC7">
      <w:pPr>
        <w:jc w:val="both"/>
        <w:rPr>
          <w:b/>
          <w:bCs/>
        </w:rPr>
      </w:pPr>
    </w:p>
    <w:p w14:paraId="3D8D7399" w14:textId="099921AA" w:rsidR="00570AAB" w:rsidRPr="009A70EE" w:rsidRDefault="00C535CF" w:rsidP="00EF32C3">
      <w:pPr>
        <w:jc w:val="both"/>
      </w:pPr>
      <w:r>
        <w:rPr>
          <w:b/>
          <w:bCs/>
        </w:rPr>
        <w:lastRenderedPageBreak/>
        <w:t>2</w:t>
      </w:r>
      <w:r w:rsidR="00D42E67" w:rsidRPr="009A70EE">
        <w:rPr>
          <w:b/>
          <w:bCs/>
        </w:rPr>
        <w:t xml:space="preserve">. </w:t>
      </w:r>
      <w:r w:rsidR="00E80BC7" w:rsidRPr="009A70EE">
        <w:rPr>
          <w:b/>
          <w:bCs/>
        </w:rPr>
        <w:t>Eelnõu eesmärgiks on riigieelarve esitamine terviklikult ja</w:t>
      </w:r>
      <w:r w:rsidR="00E80BC7" w:rsidRPr="009A70EE">
        <w:rPr>
          <w:b/>
          <w:bCs/>
          <w:color w:val="FF0000"/>
        </w:rPr>
        <w:t xml:space="preserve"> </w:t>
      </w:r>
      <w:r w:rsidR="00E80BC7" w:rsidRPr="009A70EE">
        <w:rPr>
          <w:b/>
          <w:bCs/>
        </w:rPr>
        <w:t>kompaktselt, et oleks tagatud selle parem loetavus, läbipaistvus ja selgus kõigi osapoolte jaoks.</w:t>
      </w:r>
      <w:r w:rsidR="00F21B32">
        <w:rPr>
          <w:b/>
          <w:bCs/>
        </w:rPr>
        <w:t xml:space="preserve"> </w:t>
      </w:r>
      <w:r w:rsidR="001B25AF" w:rsidRPr="009A70EE">
        <w:t>Eelnõuga muudetakse riigieelarve liigendust puudutavaid sätteid</w:t>
      </w:r>
      <w:r w:rsidR="000C1FB3" w:rsidRPr="009A70EE">
        <w:t xml:space="preserve"> ning</w:t>
      </w:r>
      <w:r w:rsidR="00F07C6E" w:rsidRPr="009A70EE">
        <w:t xml:space="preserve"> täpsustatakse</w:t>
      </w:r>
      <w:r w:rsidR="001B25AF" w:rsidRPr="009A70EE">
        <w:t xml:space="preserve"> </w:t>
      </w:r>
      <w:r w:rsidR="00931ED3">
        <w:t>sellest tulen</w:t>
      </w:r>
      <w:r w:rsidR="0033484D">
        <w:t>evaid</w:t>
      </w:r>
      <w:r w:rsidR="001B25AF" w:rsidRPr="009A70EE">
        <w:t xml:space="preserve"> riigieelarve </w:t>
      </w:r>
      <w:r w:rsidR="00F07C6E" w:rsidRPr="009A70EE">
        <w:t>ka</w:t>
      </w:r>
      <w:r w:rsidR="005C1749" w:rsidRPr="009A70EE">
        <w:t>sutamise</w:t>
      </w:r>
      <w:r w:rsidR="001B25AF" w:rsidRPr="009A70EE">
        <w:t xml:space="preserve"> reegleid, mis </w:t>
      </w:r>
      <w:r w:rsidR="003C36C0" w:rsidRPr="009A70EE">
        <w:t>tagaksid</w:t>
      </w:r>
      <w:r w:rsidR="001B25AF" w:rsidRPr="009A70EE">
        <w:t xml:space="preserve"> tasakaal</w:t>
      </w:r>
      <w:r w:rsidR="0073587C">
        <w:t>u</w:t>
      </w:r>
      <w:r w:rsidR="001B25AF" w:rsidRPr="009A70EE">
        <w:t xml:space="preserve"> seadusandliku ja täidesaatva võimu otsustuspädevuses</w:t>
      </w:r>
      <w:r w:rsidR="00F85390" w:rsidRPr="009A70EE">
        <w:t xml:space="preserve"> </w:t>
      </w:r>
      <w:r w:rsidR="0067166E" w:rsidRPr="009A70EE">
        <w:t xml:space="preserve">ning </w:t>
      </w:r>
      <w:r w:rsidR="001B25AF" w:rsidRPr="009A70EE">
        <w:rPr>
          <w:bCs/>
          <w:lang w:eastAsia="et-EE"/>
        </w:rPr>
        <w:t>väl</w:t>
      </w:r>
      <w:r w:rsidR="00EF2139">
        <w:rPr>
          <w:bCs/>
          <w:lang w:eastAsia="et-EE"/>
        </w:rPr>
        <w:t>diks</w:t>
      </w:r>
      <w:r w:rsidR="001B25AF" w:rsidRPr="009A70EE">
        <w:rPr>
          <w:bCs/>
          <w:lang w:eastAsia="et-EE"/>
        </w:rPr>
        <w:t xml:space="preserve"> ebamõistlikku </w:t>
      </w:r>
      <w:r w:rsidR="007E20D5" w:rsidRPr="009A70EE">
        <w:rPr>
          <w:bCs/>
          <w:lang w:eastAsia="et-EE"/>
        </w:rPr>
        <w:t>töö</w:t>
      </w:r>
      <w:r w:rsidR="001B25AF" w:rsidRPr="009A70EE">
        <w:rPr>
          <w:bCs/>
          <w:lang w:eastAsia="et-EE"/>
        </w:rPr>
        <w:t>koormust riigieelarve muudatuste menetlemisel</w:t>
      </w:r>
      <w:r w:rsidR="0004722A">
        <w:rPr>
          <w:bCs/>
          <w:lang w:eastAsia="et-EE"/>
        </w:rPr>
        <w:t xml:space="preserve"> Riigikogus</w:t>
      </w:r>
      <w:r w:rsidR="001B25AF" w:rsidRPr="009A70EE">
        <w:rPr>
          <w:bCs/>
          <w:lang w:eastAsia="et-EE"/>
        </w:rPr>
        <w:t>.</w:t>
      </w:r>
      <w:r w:rsidR="003F446A" w:rsidRPr="009A70EE">
        <w:t xml:space="preserve"> </w:t>
      </w:r>
      <w:r w:rsidR="00F06337" w:rsidRPr="009A70EE">
        <w:t xml:space="preserve">Võrreldes varasemaga, tekib </w:t>
      </w:r>
      <w:r w:rsidR="00C0732A">
        <w:t>nende</w:t>
      </w:r>
      <w:r w:rsidR="00363806">
        <w:t xml:space="preserve"> </w:t>
      </w:r>
      <w:r w:rsidR="00F06337" w:rsidRPr="009A70EE">
        <w:t>muudatuste</w:t>
      </w:r>
      <w:r w:rsidR="00A411DB">
        <w:t xml:space="preserve"> </w:t>
      </w:r>
      <w:r w:rsidR="001A696B">
        <w:t>avalikustamise</w:t>
      </w:r>
      <w:r w:rsidR="00F06337" w:rsidRPr="009A70EE">
        <w:t xml:space="preserve"> kohustus.</w:t>
      </w:r>
      <w:r w:rsidR="003304F7" w:rsidRPr="009A70EE">
        <w:t xml:space="preserve"> </w:t>
      </w:r>
    </w:p>
    <w:p w14:paraId="5360D141" w14:textId="77777777" w:rsidR="003F67B3" w:rsidRPr="003D1966" w:rsidRDefault="003F67B3" w:rsidP="00EF32C3">
      <w:pPr>
        <w:jc w:val="both"/>
        <w:rPr>
          <w:highlight w:val="green"/>
        </w:rPr>
      </w:pPr>
    </w:p>
    <w:p w14:paraId="7E06276D" w14:textId="77777777" w:rsidR="003D1966" w:rsidRPr="003D1966" w:rsidRDefault="003D1966" w:rsidP="003D1966">
      <w:pPr>
        <w:jc w:val="both"/>
      </w:pPr>
      <w:r w:rsidRPr="003D1966">
        <w:t xml:space="preserve">Sihtrühm: riigieelarvelised asutused </w:t>
      </w:r>
    </w:p>
    <w:p w14:paraId="395930C2" w14:textId="30BE5849" w:rsidR="003D1966" w:rsidRPr="003D1966" w:rsidRDefault="003D1966" w:rsidP="003D1966">
      <w:pPr>
        <w:jc w:val="both"/>
      </w:pPr>
      <w:r w:rsidRPr="003D1966">
        <w:t xml:space="preserve">Riigiasutused peavad rakendama Riigikogus kinnitatud detailset eelarvet, kuid riigieelarve kasutamise paindlikkust ei </w:t>
      </w:r>
      <w:r w:rsidR="00531AAD">
        <w:t xml:space="preserve">ole kavas </w:t>
      </w:r>
      <w:r w:rsidRPr="003D1966">
        <w:t>muuta</w:t>
      </w:r>
      <w:r w:rsidR="00E00EA5">
        <w:t xml:space="preserve"> ning m</w:t>
      </w:r>
      <w:r w:rsidRPr="003D1966">
        <w:t xml:space="preserve">inister võib riigieelarve majandusliku sisu ja valitsemisala riigiasutuste piirmääraga vahendeid </w:t>
      </w:r>
      <w:r w:rsidR="0062184F">
        <w:t xml:space="preserve">vajadusel </w:t>
      </w:r>
      <w:r w:rsidRPr="003D1966">
        <w:t>ümber liigendada</w:t>
      </w:r>
      <w:r w:rsidR="00A40E5F">
        <w:t>.</w:t>
      </w:r>
      <w:r w:rsidR="00AD1B71">
        <w:t xml:space="preserve"> D</w:t>
      </w:r>
      <w:r w:rsidRPr="003D1966">
        <w:t>etailse riigieelarve muutmist ei pea tingimata algatama Riigikogus</w:t>
      </w:r>
      <w:r w:rsidR="00A7160C">
        <w:t xml:space="preserve">. </w:t>
      </w:r>
      <w:r w:rsidR="00707113">
        <w:t>Ministeeriumi valitsemisala riigieelarve m</w:t>
      </w:r>
      <w:r w:rsidR="00A7160C">
        <w:t xml:space="preserve">uudatused </w:t>
      </w:r>
      <w:r w:rsidR="00F5583C">
        <w:t xml:space="preserve">tuleb </w:t>
      </w:r>
      <w:r w:rsidR="00A7160C">
        <w:t>avalikusta</w:t>
      </w:r>
      <w:r w:rsidR="00F5583C">
        <w:t>da</w:t>
      </w:r>
      <w:r w:rsidR="00707113">
        <w:t xml:space="preserve"> vastava ministeeriumi kodulehel</w:t>
      </w:r>
      <w:r w:rsidR="00A7160C">
        <w:t xml:space="preserve">. </w:t>
      </w:r>
    </w:p>
    <w:p w14:paraId="58CC99A6" w14:textId="77777777" w:rsidR="00A7160C" w:rsidRPr="003D1966" w:rsidRDefault="00A7160C" w:rsidP="003D1966">
      <w:pPr>
        <w:jc w:val="both"/>
      </w:pPr>
    </w:p>
    <w:p w14:paraId="171E7CE7" w14:textId="3D25E3AB" w:rsidR="6D8F63DB" w:rsidRPr="009A70EE" w:rsidRDefault="6D8F63DB" w:rsidP="00EF32C3">
      <w:pPr>
        <w:jc w:val="both"/>
      </w:pPr>
      <w:r w:rsidRPr="009A70EE">
        <w:rPr>
          <w:b/>
          <w:bCs/>
        </w:rPr>
        <w:t xml:space="preserve">Mõju ulatus </w:t>
      </w:r>
      <w:r w:rsidRPr="009A70EE">
        <w:t xml:space="preserve">on </w:t>
      </w:r>
      <w:r w:rsidR="006608C4" w:rsidRPr="009A70EE">
        <w:t>keskmine</w:t>
      </w:r>
      <w:r w:rsidR="00C550B8">
        <w:t>. R</w:t>
      </w:r>
      <w:r w:rsidR="00084EE1" w:rsidRPr="00813AA6">
        <w:t xml:space="preserve">iigieelarve </w:t>
      </w:r>
      <w:r w:rsidR="001E6B7F">
        <w:t xml:space="preserve">vahendite </w:t>
      </w:r>
      <w:r w:rsidR="000033D8" w:rsidRPr="00813AA6">
        <w:t>kasuta</w:t>
      </w:r>
      <w:r w:rsidR="00084EE1" w:rsidRPr="00813AA6">
        <w:t>mi</w:t>
      </w:r>
      <w:r w:rsidR="0039786B" w:rsidRPr="00813AA6">
        <w:t>se</w:t>
      </w:r>
      <w:r w:rsidR="002E7E87" w:rsidRPr="00813AA6">
        <w:t xml:space="preserve">l </w:t>
      </w:r>
      <w:r w:rsidR="00291C9C">
        <w:t>võrreldes eelmise aastaga</w:t>
      </w:r>
      <w:r w:rsidR="00C809C1" w:rsidRPr="009A70EE">
        <w:t xml:space="preserve"> ei toimu </w:t>
      </w:r>
      <w:r w:rsidR="00D704D3">
        <w:t>suuri muudatusi</w:t>
      </w:r>
      <w:r w:rsidR="006A16DD">
        <w:t xml:space="preserve">. </w:t>
      </w:r>
      <w:r w:rsidR="000A1AEC" w:rsidRPr="00A54148">
        <w:t>Muudatuste avalikustamise</w:t>
      </w:r>
      <w:r w:rsidR="00BC5BE4">
        <w:t xml:space="preserve"> kohustus</w:t>
      </w:r>
      <w:r w:rsidR="000A1AEC" w:rsidRPr="00A54148">
        <w:t xml:space="preserve"> suurendab</w:t>
      </w:r>
      <w:r w:rsidR="006F12C8">
        <w:t xml:space="preserve"> pisut</w:t>
      </w:r>
      <w:r w:rsidR="000A1AEC" w:rsidRPr="00A54148">
        <w:t xml:space="preserve"> töökoormust ja võib tähendada täiendavatele küsimustele vastamist.</w:t>
      </w:r>
    </w:p>
    <w:p w14:paraId="5B95CD12" w14:textId="77777777" w:rsidR="1D329659" w:rsidRPr="009A70EE" w:rsidRDefault="1D329659" w:rsidP="00EF32C3">
      <w:pPr>
        <w:jc w:val="both"/>
        <w:rPr>
          <w:b/>
          <w:bCs/>
          <w:highlight w:val="green"/>
        </w:rPr>
      </w:pPr>
    </w:p>
    <w:p w14:paraId="51EEB78D" w14:textId="380DBCDA" w:rsidR="005D7FE9" w:rsidRDefault="6D8F63DB" w:rsidP="00EF32C3">
      <w:pPr>
        <w:jc w:val="both"/>
      </w:pPr>
      <w:r w:rsidRPr="009A70EE">
        <w:rPr>
          <w:b/>
          <w:bCs/>
        </w:rPr>
        <w:t>Mõju avaldumise sagedus</w:t>
      </w:r>
      <w:r w:rsidR="35C70E16" w:rsidRPr="009A70EE">
        <w:rPr>
          <w:b/>
          <w:bCs/>
        </w:rPr>
        <w:t xml:space="preserve"> </w:t>
      </w:r>
      <w:r w:rsidR="35C70E16" w:rsidRPr="009A70EE">
        <w:t xml:space="preserve">on </w:t>
      </w:r>
      <w:r w:rsidR="00D46005" w:rsidRPr="009A70EE">
        <w:t>ebaregulaarne</w:t>
      </w:r>
      <w:r w:rsidR="0007299B">
        <w:t xml:space="preserve">, sest </w:t>
      </w:r>
      <w:r w:rsidR="00AC050B">
        <w:t>sellised</w:t>
      </w:r>
      <w:r w:rsidR="002A3AD0">
        <w:t xml:space="preserve"> </w:t>
      </w:r>
      <w:r w:rsidR="00FF61EC">
        <w:t>riigieelarve</w:t>
      </w:r>
      <w:r w:rsidR="00AC050B">
        <w:t xml:space="preserve"> liigenduse</w:t>
      </w:r>
      <w:r w:rsidR="00FF61EC">
        <w:t xml:space="preserve"> </w:t>
      </w:r>
      <w:r w:rsidR="00C97D42">
        <w:t>muutmise</w:t>
      </w:r>
      <w:r w:rsidR="002A3AD0">
        <w:t xml:space="preserve">d on vajaduspõhised ning ei ole </w:t>
      </w:r>
      <w:r w:rsidR="00980C1B">
        <w:t>ette ennustatavad.</w:t>
      </w:r>
      <w:r w:rsidR="00C97D42">
        <w:t xml:space="preserve"> </w:t>
      </w:r>
    </w:p>
    <w:p w14:paraId="715FE0CC" w14:textId="77777777" w:rsidR="00980C1B" w:rsidRDefault="00980C1B" w:rsidP="00EF32C3">
      <w:pPr>
        <w:jc w:val="both"/>
        <w:rPr>
          <w:b/>
          <w:bCs/>
        </w:rPr>
      </w:pPr>
    </w:p>
    <w:p w14:paraId="2F9706D0" w14:textId="5465E186" w:rsidR="6D8F63DB" w:rsidRPr="009A70EE" w:rsidRDefault="6D8F63DB" w:rsidP="00EF32C3">
      <w:pPr>
        <w:jc w:val="both"/>
      </w:pPr>
      <w:commentRangeStart w:id="50"/>
      <w:r w:rsidRPr="009A70EE">
        <w:rPr>
          <w:b/>
          <w:bCs/>
        </w:rPr>
        <w:t>Mõjutatud siht</w:t>
      </w:r>
      <w:r w:rsidR="5428214F" w:rsidRPr="009A70EE">
        <w:rPr>
          <w:b/>
          <w:bCs/>
        </w:rPr>
        <w:t>rühm</w:t>
      </w:r>
      <w:r w:rsidR="006A4F9C" w:rsidRPr="009A70EE">
        <w:rPr>
          <w:b/>
          <w:bCs/>
        </w:rPr>
        <w:t xml:space="preserve"> </w:t>
      </w:r>
      <w:r w:rsidR="006A4F9C" w:rsidRPr="009A70EE">
        <w:t xml:space="preserve">on </w:t>
      </w:r>
      <w:r w:rsidR="00A3438D" w:rsidRPr="009A70EE">
        <w:t xml:space="preserve">suur. </w:t>
      </w:r>
      <w:r w:rsidR="003C570A">
        <w:t>M</w:t>
      </w:r>
      <w:r w:rsidR="00A3438D" w:rsidRPr="00A54148">
        <w:t>õju avaldub ligi 150 riigiasutuse</w:t>
      </w:r>
      <w:r w:rsidR="00D32CB8">
        <w:t xml:space="preserve"> töökorraldusele.</w:t>
      </w:r>
      <w:r w:rsidR="3236D00F" w:rsidRPr="00A54148">
        <w:t xml:space="preserve"> </w:t>
      </w:r>
      <w:commentRangeEnd w:id="50"/>
      <w:r w:rsidR="00425651">
        <w:rPr>
          <w:rStyle w:val="Kommentaariviide"/>
          <w:lang w:val="en-GB"/>
        </w:rPr>
        <w:commentReference w:id="50"/>
      </w:r>
    </w:p>
    <w:p w14:paraId="13CB595B" w14:textId="77777777" w:rsidR="1D329659" w:rsidRPr="009A70EE" w:rsidRDefault="1D329659" w:rsidP="00EF32C3">
      <w:pPr>
        <w:jc w:val="both"/>
        <w:rPr>
          <w:b/>
          <w:bCs/>
          <w:highlight w:val="green"/>
        </w:rPr>
      </w:pPr>
    </w:p>
    <w:p w14:paraId="7F054BAE" w14:textId="77777777" w:rsidR="6D8F63DB" w:rsidRPr="009A70EE" w:rsidRDefault="6D8F63DB" w:rsidP="00EF32C3">
      <w:pPr>
        <w:jc w:val="both"/>
        <w:rPr>
          <w:b/>
          <w:bCs/>
        </w:rPr>
      </w:pPr>
      <w:r w:rsidRPr="009A70EE">
        <w:rPr>
          <w:b/>
          <w:bCs/>
        </w:rPr>
        <w:t>Ebasoovitavate mõjude kaasnemise risk</w:t>
      </w:r>
    </w:p>
    <w:p w14:paraId="6DFA7BD2" w14:textId="4BEB7964" w:rsidR="6C0F308B" w:rsidRPr="009A70EE" w:rsidRDefault="59E3D1A3" w:rsidP="00BC5CD7">
      <w:pPr>
        <w:spacing w:after="240"/>
        <w:jc w:val="both"/>
      </w:pPr>
      <w:commentRangeStart w:id="51"/>
      <w:r w:rsidRPr="009A70EE">
        <w:t>Ebasoovitav</w:t>
      </w:r>
      <w:r w:rsidR="3C6272E1" w:rsidRPr="009A70EE">
        <w:t>a</w:t>
      </w:r>
      <w:r w:rsidRPr="009A70EE">
        <w:t xml:space="preserve"> mõju</w:t>
      </w:r>
      <w:r w:rsidR="1CB0B87E" w:rsidRPr="009A70EE">
        <w:t>na</w:t>
      </w:r>
      <w:r w:rsidRPr="009A70EE">
        <w:t xml:space="preserve"> võib kaasneda </w:t>
      </w:r>
      <w:r w:rsidR="04242414" w:rsidRPr="009A70EE">
        <w:t>ris</w:t>
      </w:r>
      <w:r w:rsidR="5ED019FA" w:rsidRPr="009A70EE">
        <w:t>k</w:t>
      </w:r>
      <w:r w:rsidR="0F460EEE" w:rsidRPr="009A70EE">
        <w:t>,</w:t>
      </w:r>
      <w:r w:rsidR="4B1DC4A6" w:rsidRPr="009A70EE">
        <w:t xml:space="preserve"> mis</w:t>
      </w:r>
      <w:r w:rsidR="006D10D5" w:rsidRPr="009A70EE">
        <w:t xml:space="preserve"> tuleneb liialt detailsest riigieelarvest ning selle kasutamise </w:t>
      </w:r>
      <w:r w:rsidR="000E170D" w:rsidRPr="009A70EE">
        <w:t xml:space="preserve">suhteliselt </w:t>
      </w:r>
      <w:r w:rsidR="00867764" w:rsidRPr="009A70EE">
        <w:t xml:space="preserve">vähesest paindlikkusest. </w:t>
      </w:r>
      <w:commentRangeEnd w:id="51"/>
      <w:r w:rsidR="00497EA6">
        <w:rPr>
          <w:rStyle w:val="Kommentaariviide"/>
          <w:lang w:val="en-GB"/>
        </w:rPr>
        <w:commentReference w:id="51"/>
      </w:r>
    </w:p>
    <w:p w14:paraId="7E19491B" w14:textId="09913ECA" w:rsidR="004656A3" w:rsidRPr="009A70EE" w:rsidRDefault="009910B0" w:rsidP="00866D71">
      <w:pPr>
        <w:jc w:val="both"/>
      </w:pPr>
      <w:r>
        <w:rPr>
          <w:b/>
          <w:bCs/>
        </w:rPr>
        <w:t>3</w:t>
      </w:r>
      <w:r w:rsidR="00182963" w:rsidRPr="009A70EE">
        <w:rPr>
          <w:b/>
          <w:bCs/>
        </w:rPr>
        <w:t>.</w:t>
      </w:r>
      <w:r w:rsidR="00A1064A">
        <w:rPr>
          <w:b/>
          <w:bCs/>
        </w:rPr>
        <w:t xml:space="preserve"> </w:t>
      </w:r>
      <w:r w:rsidR="00057A27" w:rsidRPr="009A70EE">
        <w:rPr>
          <w:b/>
          <w:bCs/>
        </w:rPr>
        <w:t>Eelnõu</w:t>
      </w:r>
      <w:r w:rsidR="004B6AE5" w:rsidRPr="009A70EE">
        <w:rPr>
          <w:b/>
          <w:bCs/>
        </w:rPr>
        <w:t>ga</w:t>
      </w:r>
      <w:r w:rsidR="00C369AD" w:rsidRPr="009A70EE">
        <w:rPr>
          <w:b/>
          <w:bCs/>
        </w:rPr>
        <w:t xml:space="preserve"> </w:t>
      </w:r>
      <w:r w:rsidR="00057A27" w:rsidRPr="009A70EE">
        <w:rPr>
          <w:b/>
          <w:bCs/>
        </w:rPr>
        <w:t>paranda</w:t>
      </w:r>
      <w:r w:rsidR="00DA20AC" w:rsidRPr="009A70EE">
        <w:rPr>
          <w:b/>
          <w:bCs/>
        </w:rPr>
        <w:t>takse</w:t>
      </w:r>
      <w:r w:rsidR="00057A27" w:rsidRPr="009A70EE">
        <w:rPr>
          <w:b/>
          <w:bCs/>
        </w:rPr>
        <w:t xml:space="preserve"> riigieelarve vahendite tõhusat, läbipaistvat ja vastutustundliku kasutamist, kehtestades Vabariigi Valitsuse reservi planeerimiseks ja kasutamiseks raamid vastavalt rahvusvahelistes juhendites toodud soovitustele. </w:t>
      </w:r>
      <w:r w:rsidR="006B3952" w:rsidRPr="006B3952">
        <w:t>E</w:t>
      </w:r>
      <w:r w:rsidR="001B567D" w:rsidRPr="006B3952">
        <w:t>elnõuga</w:t>
      </w:r>
      <w:r w:rsidR="007666BD" w:rsidRPr="009A70EE">
        <w:t xml:space="preserve"> </w:t>
      </w:r>
      <w:r w:rsidR="00440306" w:rsidRPr="009A70EE">
        <w:t>nähakse</w:t>
      </w:r>
      <w:r w:rsidR="001B567D" w:rsidRPr="009A70EE">
        <w:t xml:space="preserve"> </w:t>
      </w:r>
      <w:r w:rsidR="00440306" w:rsidRPr="009A70EE">
        <w:t>ette</w:t>
      </w:r>
      <w:r w:rsidR="00A36A2E" w:rsidRPr="009A70EE">
        <w:t>, et</w:t>
      </w:r>
      <w:r w:rsidR="00440306" w:rsidRPr="009A70EE">
        <w:t xml:space="preserve"> Vabariigi Valitsuse </w:t>
      </w:r>
      <w:r w:rsidR="004656A3" w:rsidRPr="006B3952">
        <w:t>reservi</w:t>
      </w:r>
      <w:r w:rsidR="004656A3" w:rsidRPr="009A70EE">
        <w:t xml:space="preserve"> maht oleks piiratud</w:t>
      </w:r>
      <w:r w:rsidR="00F92F3A" w:rsidRPr="009A70EE">
        <w:t xml:space="preserve"> </w:t>
      </w:r>
      <w:r w:rsidR="00A05BFF" w:rsidRPr="009A70EE">
        <w:t xml:space="preserve">kuni </w:t>
      </w:r>
      <w:r w:rsidR="00577657" w:rsidRPr="006B3952">
        <w:t>kolm</w:t>
      </w:r>
      <w:r w:rsidR="0038218D">
        <w:t>e</w:t>
      </w:r>
      <w:r w:rsidR="00577657" w:rsidRPr="006B3952">
        <w:t xml:space="preserve"> protsen</w:t>
      </w:r>
      <w:r w:rsidR="0038218D">
        <w:t>diga</w:t>
      </w:r>
      <w:r w:rsidR="004367C4" w:rsidRPr="006B3952">
        <w:t xml:space="preserve"> riigieelarve</w:t>
      </w:r>
      <w:r w:rsidR="004656A3" w:rsidRPr="009A70EE">
        <w:t xml:space="preserve"> kogukuludest</w:t>
      </w:r>
      <w:r w:rsidR="005C5986">
        <w:t xml:space="preserve"> ja investeeringutest</w:t>
      </w:r>
      <w:r w:rsidR="00A05BFF" w:rsidRPr="009A70EE">
        <w:t xml:space="preserve"> ning </w:t>
      </w:r>
      <w:r w:rsidR="004656A3" w:rsidRPr="009A70EE">
        <w:t>põhineks</w:t>
      </w:r>
      <w:r w:rsidR="00A05BFF" w:rsidRPr="009A70EE">
        <w:t xml:space="preserve"> iga-aastasel </w:t>
      </w:r>
      <w:r w:rsidR="004656A3" w:rsidRPr="009A70EE">
        <w:t>hinnangul</w:t>
      </w:r>
      <w:r w:rsidR="00B107AC" w:rsidRPr="009A70EE">
        <w:t>.</w:t>
      </w:r>
      <w:r w:rsidR="004656A3" w:rsidRPr="009A70EE">
        <w:t xml:space="preserve"> </w:t>
      </w:r>
    </w:p>
    <w:p w14:paraId="2CEF6921" w14:textId="77777777" w:rsidR="009F7D21" w:rsidRPr="009A70EE" w:rsidRDefault="009F7D21" w:rsidP="00EF32C3">
      <w:pPr>
        <w:jc w:val="both"/>
        <w:rPr>
          <w:b/>
          <w:bCs/>
          <w:highlight w:val="green"/>
        </w:rPr>
      </w:pPr>
      <w:bookmarkStart w:id="52" w:name="_Hlk199942058"/>
    </w:p>
    <w:p w14:paraId="0E1B7E60" w14:textId="0C7929B4" w:rsidR="002A7FCF" w:rsidRPr="009A70EE" w:rsidDel="00C02123" w:rsidRDefault="4B0C1794" w:rsidP="00EF32C3">
      <w:pPr>
        <w:jc w:val="both"/>
        <w:rPr>
          <w:lang w:eastAsia="et-EE"/>
        </w:rPr>
      </w:pPr>
      <w:bookmarkStart w:id="53" w:name="_Hlk199942246"/>
      <w:bookmarkEnd w:id="52"/>
      <w:r w:rsidRPr="009A70EE">
        <w:rPr>
          <w:b/>
          <w:bCs/>
        </w:rPr>
        <w:t>Mõju ulatus</w:t>
      </w:r>
      <w:r w:rsidRPr="009A70EE">
        <w:rPr>
          <w:lang w:eastAsia="et-EE"/>
        </w:rPr>
        <w:t xml:space="preserve"> on </w:t>
      </w:r>
      <w:r w:rsidR="00CF7E31">
        <w:rPr>
          <w:lang w:eastAsia="et-EE"/>
        </w:rPr>
        <w:t>väike</w:t>
      </w:r>
      <w:r w:rsidR="00F33929" w:rsidRPr="009A70EE">
        <w:rPr>
          <w:lang w:eastAsia="et-EE"/>
        </w:rPr>
        <w:t xml:space="preserve">. </w:t>
      </w:r>
      <w:r w:rsidR="44287F6C" w:rsidRPr="009A70EE">
        <w:rPr>
          <w:lang w:eastAsia="et-EE"/>
        </w:rPr>
        <w:t>Vabariigi Valitsuse</w:t>
      </w:r>
      <w:r w:rsidR="0008714D" w:rsidRPr="009A70EE">
        <w:rPr>
          <w:lang w:eastAsia="et-EE"/>
        </w:rPr>
        <w:t xml:space="preserve"> reserv</w:t>
      </w:r>
      <w:r w:rsidR="00BE72FC" w:rsidRPr="009A70EE">
        <w:rPr>
          <w:lang w:eastAsia="et-EE"/>
        </w:rPr>
        <w:t xml:space="preserve"> on olnud praktikas </w:t>
      </w:r>
      <w:r w:rsidR="0065448A">
        <w:rPr>
          <w:lang w:eastAsia="et-EE"/>
        </w:rPr>
        <w:t>enamasti</w:t>
      </w:r>
      <w:r w:rsidR="00BE72FC" w:rsidRPr="009A70EE">
        <w:rPr>
          <w:lang w:eastAsia="et-EE"/>
        </w:rPr>
        <w:t xml:space="preserve"> </w:t>
      </w:r>
      <w:r w:rsidR="00CE325F" w:rsidRPr="009A70EE">
        <w:rPr>
          <w:lang w:eastAsia="et-EE"/>
        </w:rPr>
        <w:t>väiksem</w:t>
      </w:r>
      <w:r w:rsidR="003148A0" w:rsidRPr="009A70EE">
        <w:rPr>
          <w:lang w:eastAsia="et-EE"/>
        </w:rPr>
        <w:t xml:space="preserve"> kehtestatavast</w:t>
      </w:r>
      <w:r w:rsidR="00BA5197" w:rsidRPr="009A70EE">
        <w:rPr>
          <w:lang w:eastAsia="et-EE"/>
        </w:rPr>
        <w:t xml:space="preserve"> </w:t>
      </w:r>
      <w:r w:rsidR="00DB77E2">
        <w:rPr>
          <w:lang w:eastAsia="et-EE"/>
        </w:rPr>
        <w:t>mahu</w:t>
      </w:r>
      <w:r w:rsidR="00D31DD5">
        <w:rPr>
          <w:lang w:eastAsia="et-EE"/>
        </w:rPr>
        <w:t>-</w:t>
      </w:r>
      <w:r w:rsidR="00BA5197" w:rsidRPr="009A70EE">
        <w:rPr>
          <w:lang w:eastAsia="et-EE"/>
        </w:rPr>
        <w:t>piirangust</w:t>
      </w:r>
      <w:r w:rsidR="00EE5A6E" w:rsidRPr="009A70EE">
        <w:rPr>
          <w:lang w:eastAsia="et-EE"/>
        </w:rPr>
        <w:t>.</w:t>
      </w:r>
      <w:r w:rsidR="00414EFB" w:rsidRPr="009A70EE">
        <w:rPr>
          <w:lang w:eastAsia="et-EE"/>
        </w:rPr>
        <w:t xml:space="preserve"> </w:t>
      </w:r>
      <w:r w:rsidR="00E101A4" w:rsidRPr="009A70EE">
        <w:rPr>
          <w:lang w:eastAsia="et-EE"/>
        </w:rPr>
        <w:t>Kuna k</w:t>
      </w:r>
      <w:r w:rsidR="002704CE" w:rsidRPr="009A70EE">
        <w:rPr>
          <w:lang w:eastAsia="et-EE"/>
        </w:rPr>
        <w:t xml:space="preserve">ehtestatakse siiski konkreetsed reeglid, </w:t>
      </w:r>
      <w:r w:rsidR="005C55A8" w:rsidRPr="009A70EE">
        <w:rPr>
          <w:lang w:eastAsia="et-EE"/>
        </w:rPr>
        <w:t>peavad</w:t>
      </w:r>
      <w:r w:rsidR="00903E7C" w:rsidRPr="009A70EE">
        <w:rPr>
          <w:lang w:eastAsia="et-EE"/>
        </w:rPr>
        <w:t xml:space="preserve"> reservi</w:t>
      </w:r>
      <w:r w:rsidR="002F3D9E">
        <w:rPr>
          <w:lang w:eastAsia="et-EE"/>
        </w:rPr>
        <w:t xml:space="preserve"> moodustamise </w:t>
      </w:r>
      <w:r w:rsidR="00903E7C" w:rsidRPr="009A70EE">
        <w:rPr>
          <w:lang w:eastAsia="et-EE"/>
        </w:rPr>
        <w:t>otsused</w:t>
      </w:r>
      <w:r w:rsidR="005C55A8" w:rsidRPr="009A70EE">
        <w:rPr>
          <w:lang w:eastAsia="et-EE"/>
        </w:rPr>
        <w:t xml:space="preserve"> </w:t>
      </w:r>
      <w:r w:rsidR="00CB6784">
        <w:rPr>
          <w:lang w:eastAsia="et-EE"/>
        </w:rPr>
        <w:t>riigieelarve koostamisel</w:t>
      </w:r>
      <w:r w:rsidR="005C55A8" w:rsidRPr="009A70EE">
        <w:rPr>
          <w:lang w:eastAsia="et-EE"/>
        </w:rPr>
        <w:t xml:space="preserve"> edaspidi olema</w:t>
      </w:r>
      <w:r w:rsidR="000F0026" w:rsidRPr="009A70EE">
        <w:rPr>
          <w:lang w:eastAsia="et-EE"/>
        </w:rPr>
        <w:t xml:space="preserve"> </w:t>
      </w:r>
      <w:r w:rsidR="00324C9F" w:rsidRPr="009A70EE">
        <w:rPr>
          <w:lang w:eastAsia="et-EE"/>
        </w:rPr>
        <w:t xml:space="preserve">paremini </w:t>
      </w:r>
      <w:r w:rsidR="000F0026" w:rsidRPr="009A70EE">
        <w:rPr>
          <w:lang w:eastAsia="et-EE"/>
        </w:rPr>
        <w:t>läbi mõeldud</w:t>
      </w:r>
      <w:r w:rsidR="002853C8" w:rsidRPr="009A70EE">
        <w:rPr>
          <w:lang w:eastAsia="et-EE"/>
        </w:rPr>
        <w:t xml:space="preserve"> ja </w:t>
      </w:r>
      <w:r w:rsidR="00060F49" w:rsidRPr="009A70EE">
        <w:rPr>
          <w:lang w:eastAsia="et-EE"/>
        </w:rPr>
        <w:t>i</w:t>
      </w:r>
      <w:r w:rsidR="00EC3946" w:rsidRPr="009A70EE">
        <w:rPr>
          <w:lang w:eastAsia="et-EE"/>
        </w:rPr>
        <w:t xml:space="preserve">ga-aastaselt </w:t>
      </w:r>
      <w:r w:rsidR="002853C8" w:rsidRPr="009A70EE">
        <w:rPr>
          <w:lang w:eastAsia="et-EE"/>
        </w:rPr>
        <w:t>hinnatud</w:t>
      </w:r>
      <w:r w:rsidR="44287F6C" w:rsidRPr="009A70EE">
        <w:rPr>
          <w:lang w:eastAsia="et-EE"/>
        </w:rPr>
        <w:t>.</w:t>
      </w:r>
      <w:r w:rsidR="006E73B8" w:rsidRPr="009A70EE">
        <w:t xml:space="preserve"> </w:t>
      </w:r>
    </w:p>
    <w:p w14:paraId="77A52294" w14:textId="77777777" w:rsidR="1D329659" w:rsidRPr="009A70EE" w:rsidRDefault="1D329659" w:rsidP="00EF32C3">
      <w:pPr>
        <w:jc w:val="both"/>
        <w:rPr>
          <w:highlight w:val="green"/>
          <w:lang w:eastAsia="et-EE"/>
        </w:rPr>
      </w:pPr>
    </w:p>
    <w:p w14:paraId="007DCDA8" w14:textId="59A9A3E9" w:rsidR="1D329659" w:rsidRPr="009A70EE" w:rsidRDefault="4B0C1794" w:rsidP="00EF32C3">
      <w:pPr>
        <w:jc w:val="both"/>
        <w:rPr>
          <w:lang w:eastAsia="et-EE"/>
        </w:rPr>
      </w:pPr>
      <w:r w:rsidRPr="009A70EE">
        <w:rPr>
          <w:b/>
          <w:bCs/>
        </w:rPr>
        <w:t>Mõju avaldumise sagedus</w:t>
      </w:r>
      <w:r w:rsidR="63210B1C" w:rsidRPr="009A70EE">
        <w:rPr>
          <w:lang w:eastAsia="et-EE"/>
        </w:rPr>
        <w:t xml:space="preserve"> on</w:t>
      </w:r>
      <w:r w:rsidR="00316BD6" w:rsidRPr="009A70EE">
        <w:rPr>
          <w:lang w:eastAsia="et-EE"/>
        </w:rPr>
        <w:t xml:space="preserve"> harv</w:t>
      </w:r>
      <w:r w:rsidR="00C92A94">
        <w:rPr>
          <w:lang w:eastAsia="et-EE"/>
        </w:rPr>
        <w:t xml:space="preserve">. </w:t>
      </w:r>
      <w:commentRangeStart w:id="54"/>
      <w:r w:rsidR="00C92A94">
        <w:rPr>
          <w:lang w:eastAsia="et-EE"/>
        </w:rPr>
        <w:t>R</w:t>
      </w:r>
      <w:r w:rsidR="00990B6E" w:rsidRPr="009A70EE">
        <w:rPr>
          <w:lang w:eastAsia="et-EE"/>
        </w:rPr>
        <w:t>ii</w:t>
      </w:r>
      <w:r w:rsidR="009E4D5B" w:rsidRPr="009A70EE">
        <w:rPr>
          <w:lang w:eastAsia="et-EE"/>
        </w:rPr>
        <w:t xml:space="preserve">gieelarvest </w:t>
      </w:r>
      <w:r w:rsidR="00144B54" w:rsidRPr="009A70EE">
        <w:rPr>
          <w:lang w:eastAsia="et-EE"/>
        </w:rPr>
        <w:t>sõltuva</w:t>
      </w:r>
      <w:r w:rsidR="002479D4" w:rsidRPr="009A70EE">
        <w:rPr>
          <w:lang w:eastAsia="et-EE"/>
        </w:rPr>
        <w:t>te</w:t>
      </w:r>
      <w:r w:rsidR="00144B54" w:rsidRPr="009A70EE">
        <w:rPr>
          <w:lang w:eastAsia="et-EE"/>
        </w:rPr>
        <w:t xml:space="preserve"> </w:t>
      </w:r>
      <w:r w:rsidR="00990B6E" w:rsidRPr="009A70EE">
        <w:rPr>
          <w:lang w:eastAsia="et-EE"/>
        </w:rPr>
        <w:t>osapool</w:t>
      </w:r>
      <w:r w:rsidR="00543CAF" w:rsidRPr="009A70EE">
        <w:rPr>
          <w:lang w:eastAsia="et-EE"/>
        </w:rPr>
        <w:t xml:space="preserve">te arv on </w:t>
      </w:r>
      <w:r w:rsidR="00990B6E" w:rsidRPr="009A70EE">
        <w:rPr>
          <w:lang w:eastAsia="et-EE"/>
        </w:rPr>
        <w:t xml:space="preserve"> suur</w:t>
      </w:r>
      <w:commentRangeEnd w:id="54"/>
      <w:r w:rsidR="00C449B4">
        <w:rPr>
          <w:rStyle w:val="Kommentaariviide"/>
          <w:lang w:val="en-GB"/>
        </w:rPr>
        <w:commentReference w:id="54"/>
      </w:r>
      <w:r w:rsidR="00990B6E" w:rsidRPr="009A70EE">
        <w:rPr>
          <w:lang w:eastAsia="et-EE"/>
        </w:rPr>
        <w:t>, kuid mõju avaldub üksnes siis</w:t>
      </w:r>
      <w:r w:rsidR="00CF7E31">
        <w:rPr>
          <w:lang w:eastAsia="et-EE"/>
        </w:rPr>
        <w:t>,</w:t>
      </w:r>
      <w:r w:rsidR="00990B6E" w:rsidRPr="009A70EE">
        <w:rPr>
          <w:lang w:eastAsia="et-EE"/>
        </w:rPr>
        <w:t xml:space="preserve"> kui </w:t>
      </w:r>
      <w:r w:rsidR="00CF4F26">
        <w:rPr>
          <w:lang w:eastAsia="et-EE"/>
        </w:rPr>
        <w:t>moodustatakse reserv</w:t>
      </w:r>
      <w:r w:rsidR="00097885">
        <w:rPr>
          <w:lang w:eastAsia="et-EE"/>
        </w:rPr>
        <w:t xml:space="preserve"> </w:t>
      </w:r>
      <w:commentRangeStart w:id="55"/>
      <w:r w:rsidR="00097885">
        <w:rPr>
          <w:lang w:eastAsia="et-EE"/>
        </w:rPr>
        <w:t>või teki</w:t>
      </w:r>
      <w:r w:rsidR="00057814">
        <w:rPr>
          <w:lang w:eastAsia="et-EE"/>
        </w:rPr>
        <w:t xml:space="preserve">b </w:t>
      </w:r>
      <w:r w:rsidR="00990B6E" w:rsidRPr="009A70EE">
        <w:rPr>
          <w:lang w:eastAsia="et-EE"/>
        </w:rPr>
        <w:t xml:space="preserve">ettenägematu kulu </w:t>
      </w:r>
      <w:r w:rsidR="00992FE0">
        <w:rPr>
          <w:lang w:eastAsia="et-EE"/>
        </w:rPr>
        <w:t>või</w:t>
      </w:r>
      <w:r w:rsidR="00990B6E" w:rsidRPr="009A70EE">
        <w:rPr>
          <w:lang w:eastAsia="et-EE"/>
        </w:rPr>
        <w:t xml:space="preserve"> investeeringu</w:t>
      </w:r>
      <w:r w:rsidR="00992FE0">
        <w:rPr>
          <w:lang w:eastAsia="et-EE"/>
        </w:rPr>
        <w:t xml:space="preserve"> tegemise</w:t>
      </w:r>
      <w:r w:rsidR="00990B6E" w:rsidRPr="009A70EE">
        <w:rPr>
          <w:lang w:eastAsia="et-EE"/>
        </w:rPr>
        <w:t xml:space="preserve"> </w:t>
      </w:r>
      <w:r w:rsidR="00D94BDD" w:rsidRPr="009A70EE">
        <w:rPr>
          <w:lang w:eastAsia="et-EE"/>
        </w:rPr>
        <w:t>vajadus</w:t>
      </w:r>
      <w:r w:rsidR="00990B6E" w:rsidRPr="009A70EE">
        <w:rPr>
          <w:lang w:eastAsia="et-EE"/>
        </w:rPr>
        <w:t>.</w:t>
      </w:r>
      <w:commentRangeEnd w:id="55"/>
      <w:r w:rsidR="00FE0645">
        <w:rPr>
          <w:rStyle w:val="Kommentaariviide"/>
          <w:lang w:val="en-GB"/>
        </w:rPr>
        <w:commentReference w:id="55"/>
      </w:r>
    </w:p>
    <w:p w14:paraId="51CE8B63" w14:textId="4AC20BD9" w:rsidR="00EC4F84" w:rsidRPr="009A70EE" w:rsidRDefault="00EC4F84" w:rsidP="00EF32C3">
      <w:pPr>
        <w:jc w:val="both"/>
        <w:rPr>
          <w:highlight w:val="green"/>
          <w:lang w:eastAsia="et-EE"/>
        </w:rPr>
      </w:pPr>
    </w:p>
    <w:p w14:paraId="76BED488" w14:textId="1EA129A0" w:rsidR="001B25AF" w:rsidRPr="009A70EE" w:rsidRDefault="4B0C1794" w:rsidP="00EF32C3">
      <w:pPr>
        <w:jc w:val="both"/>
        <w:rPr>
          <w:lang w:eastAsia="et-EE"/>
        </w:rPr>
      </w:pPr>
      <w:commentRangeStart w:id="56"/>
      <w:r w:rsidRPr="009A70EE">
        <w:rPr>
          <w:b/>
          <w:bCs/>
        </w:rPr>
        <w:t>Ebasoovitavate mõjude kaasnemise</w:t>
      </w:r>
      <w:r w:rsidRPr="009A70EE">
        <w:rPr>
          <w:lang w:eastAsia="et-EE"/>
        </w:rPr>
        <w:t xml:space="preserve"> </w:t>
      </w:r>
      <w:r w:rsidRPr="009A70EE">
        <w:rPr>
          <w:b/>
          <w:lang w:eastAsia="et-EE"/>
        </w:rPr>
        <w:t>risk</w:t>
      </w:r>
      <w:r w:rsidR="13B28A79" w:rsidRPr="009A70EE">
        <w:rPr>
          <w:b/>
          <w:lang w:eastAsia="et-EE"/>
        </w:rPr>
        <w:t>ina</w:t>
      </w:r>
      <w:r w:rsidR="13B28A79" w:rsidRPr="009A70EE">
        <w:rPr>
          <w:lang w:eastAsia="et-EE"/>
        </w:rPr>
        <w:t xml:space="preserve"> </w:t>
      </w:r>
      <w:bookmarkEnd w:id="53"/>
      <w:r w:rsidR="00E43C03" w:rsidRPr="009A70EE">
        <w:rPr>
          <w:lang w:eastAsia="et-EE"/>
        </w:rPr>
        <w:t>saab välja tuua</w:t>
      </w:r>
      <w:r w:rsidR="00CA307E" w:rsidRPr="009A70EE">
        <w:rPr>
          <w:lang w:eastAsia="et-EE"/>
        </w:rPr>
        <w:t>, et sõja</w:t>
      </w:r>
      <w:r w:rsidR="008807A0" w:rsidRPr="009A70EE">
        <w:rPr>
          <w:lang w:eastAsia="et-EE"/>
        </w:rPr>
        <w:t>olukorras või muu</w:t>
      </w:r>
      <w:r w:rsidR="00937B5D" w:rsidRPr="009A70EE">
        <w:rPr>
          <w:lang w:eastAsia="et-EE"/>
        </w:rPr>
        <w:t xml:space="preserve"> kriisiolukorra puhul võ</w:t>
      </w:r>
      <w:r w:rsidR="006009C3" w:rsidRPr="009A70EE">
        <w:rPr>
          <w:lang w:eastAsia="et-EE"/>
        </w:rPr>
        <w:t xml:space="preserve">ib kaasneda oluliselt suurem reservi vajadus kui </w:t>
      </w:r>
      <w:r w:rsidR="007F30C3" w:rsidRPr="009A70EE">
        <w:rPr>
          <w:lang w:eastAsia="et-EE"/>
        </w:rPr>
        <w:t>eelnõuga kehtestatakse.</w:t>
      </w:r>
      <w:commentRangeEnd w:id="56"/>
      <w:r w:rsidR="00FE0645">
        <w:rPr>
          <w:rStyle w:val="Kommentaariviide"/>
          <w:lang w:val="en-GB"/>
        </w:rPr>
        <w:commentReference w:id="56"/>
      </w:r>
    </w:p>
    <w:p w14:paraId="6E663223" w14:textId="797F3985" w:rsidR="001623EF" w:rsidRPr="009A70EE" w:rsidRDefault="001623EF" w:rsidP="00EF32C3">
      <w:pPr>
        <w:jc w:val="both"/>
        <w:rPr>
          <w:b/>
          <w:bCs/>
          <w:highlight w:val="green"/>
        </w:rPr>
      </w:pPr>
    </w:p>
    <w:p w14:paraId="325CD8B1" w14:textId="4699F473" w:rsidR="00316365" w:rsidRPr="009A70EE" w:rsidRDefault="007A6B43" w:rsidP="00280384">
      <w:pPr>
        <w:jc w:val="both"/>
        <w:rPr>
          <w:highlight w:val="yellow"/>
        </w:rPr>
      </w:pPr>
      <w:r>
        <w:rPr>
          <w:b/>
          <w:bCs/>
        </w:rPr>
        <w:t>4</w:t>
      </w:r>
      <w:r w:rsidR="00F03399" w:rsidRPr="009A70EE">
        <w:rPr>
          <w:b/>
          <w:bCs/>
        </w:rPr>
        <w:t>.</w:t>
      </w:r>
      <w:r w:rsidR="00A1064A">
        <w:rPr>
          <w:b/>
          <w:bCs/>
        </w:rPr>
        <w:t xml:space="preserve"> </w:t>
      </w:r>
      <w:r w:rsidR="004F1808" w:rsidRPr="009A70EE">
        <w:rPr>
          <w:b/>
          <w:bCs/>
        </w:rPr>
        <w:t>Eelnõuga täiendatakse riigieelarve seadust selliselt, et oleks tagatud riigieelarves ja selle täitmises kajastatud eelarve vahendite õigsus ja eesmärgipärane kasutamine.</w:t>
      </w:r>
      <w:r w:rsidR="00D750A0">
        <w:rPr>
          <w:b/>
          <w:bCs/>
        </w:rPr>
        <w:t xml:space="preserve"> </w:t>
      </w:r>
      <w:r w:rsidR="0073220A" w:rsidRPr="009A70EE">
        <w:t xml:space="preserve">Pärast eelarveaasta lõppu kahe kalendrikuu jooksul on edaspidi võimalus </w:t>
      </w:r>
      <w:r w:rsidR="00F5179B" w:rsidRPr="009A70EE">
        <w:t>korrigeerida</w:t>
      </w:r>
      <w:r w:rsidR="0073220A" w:rsidRPr="009A70EE">
        <w:t xml:space="preserve"> erandkorras eelarvet.</w:t>
      </w:r>
    </w:p>
    <w:p w14:paraId="69312A2C" w14:textId="77777777" w:rsidR="00280384" w:rsidRPr="00921D6E" w:rsidRDefault="00280384" w:rsidP="00280384">
      <w:pPr>
        <w:jc w:val="both"/>
      </w:pPr>
    </w:p>
    <w:p w14:paraId="1E2BB9E5" w14:textId="365B8243" w:rsidR="00280384" w:rsidRPr="00921D6E" w:rsidDel="00C02123" w:rsidRDefault="0C7230DE" w:rsidP="00280384">
      <w:pPr>
        <w:jc w:val="both"/>
        <w:rPr>
          <w:lang w:eastAsia="et-EE"/>
        </w:rPr>
      </w:pPr>
      <w:commentRangeStart w:id="57"/>
      <w:r w:rsidRPr="00921D6E">
        <w:rPr>
          <w:b/>
          <w:bCs/>
        </w:rPr>
        <w:lastRenderedPageBreak/>
        <w:t>Mõju ulatus</w:t>
      </w:r>
      <w:r w:rsidRPr="00921D6E">
        <w:rPr>
          <w:lang w:eastAsia="et-EE"/>
        </w:rPr>
        <w:t xml:space="preserve"> on </w:t>
      </w:r>
      <w:r w:rsidR="300631C6" w:rsidRPr="00921D6E">
        <w:rPr>
          <w:lang w:eastAsia="et-EE"/>
        </w:rPr>
        <w:t>tagasihoidlik, kuna</w:t>
      </w:r>
      <w:r w:rsidRPr="00921D6E">
        <w:rPr>
          <w:lang w:eastAsia="et-EE"/>
        </w:rPr>
        <w:t xml:space="preserve"> </w:t>
      </w:r>
      <w:r w:rsidR="29AE7E88" w:rsidRPr="00921D6E">
        <w:rPr>
          <w:lang w:eastAsia="et-EE"/>
        </w:rPr>
        <w:t xml:space="preserve">kõik riigiasutused jälgivad eelarve täitmist ja </w:t>
      </w:r>
      <w:r w:rsidR="4B86E585" w:rsidRPr="00921D6E">
        <w:rPr>
          <w:lang w:eastAsia="et-EE"/>
        </w:rPr>
        <w:t xml:space="preserve">kasutavad riigieelarve vahendeid lähtudes riigieelarve seaduse </w:t>
      </w:r>
      <w:r w:rsidR="559509A5" w:rsidRPr="00921D6E">
        <w:rPr>
          <w:lang w:eastAsia="et-EE"/>
        </w:rPr>
        <w:t>§</w:t>
      </w:r>
      <w:r w:rsidR="00E346AC" w:rsidRPr="00921D6E">
        <w:rPr>
          <w:lang w:eastAsia="et-EE"/>
        </w:rPr>
        <w:t>-i</w:t>
      </w:r>
      <w:r w:rsidR="2068E320" w:rsidRPr="00921D6E">
        <w:rPr>
          <w:lang w:eastAsia="et-EE"/>
        </w:rPr>
        <w:t xml:space="preserve"> </w:t>
      </w:r>
      <w:r w:rsidR="4B86E585" w:rsidRPr="00921D6E">
        <w:rPr>
          <w:lang w:eastAsia="et-EE"/>
        </w:rPr>
        <w:t>53</w:t>
      </w:r>
      <w:r w:rsidR="2940DE5D" w:rsidRPr="00921D6E">
        <w:rPr>
          <w:lang w:eastAsia="et-EE"/>
        </w:rPr>
        <w:t xml:space="preserve"> lõikest 1</w:t>
      </w:r>
      <w:r w:rsidR="4B86E585" w:rsidRPr="00921D6E">
        <w:rPr>
          <w:lang w:eastAsia="et-EE"/>
        </w:rPr>
        <w:t xml:space="preserve">, mille kohaselt </w:t>
      </w:r>
      <w:r w:rsidR="67BD7D6F" w:rsidRPr="00921D6E">
        <w:rPr>
          <w:lang w:eastAsia="et-EE"/>
        </w:rPr>
        <w:t>on ministeeriumi valitsemisalal õigus kasutada riigieelarve vaheneid siis</w:t>
      </w:r>
      <w:r w:rsidR="00921D6E" w:rsidRPr="00921D6E">
        <w:rPr>
          <w:lang w:eastAsia="et-EE"/>
        </w:rPr>
        <w:t>,</w:t>
      </w:r>
      <w:r w:rsidR="67BD7D6F" w:rsidRPr="00921D6E">
        <w:rPr>
          <w:lang w:eastAsia="et-EE"/>
        </w:rPr>
        <w:t xml:space="preserve"> kui vastavad vahendid on eelarves ette nähtud. </w:t>
      </w:r>
      <w:r w:rsidR="4B86E585" w:rsidRPr="00921D6E">
        <w:rPr>
          <w:lang w:eastAsia="et-EE"/>
        </w:rPr>
        <w:t xml:space="preserve"> </w:t>
      </w:r>
      <w:commentRangeEnd w:id="57"/>
      <w:r w:rsidR="00D0455C">
        <w:rPr>
          <w:rStyle w:val="Kommentaariviide"/>
          <w:lang w:val="en-GB"/>
        </w:rPr>
        <w:commentReference w:id="57"/>
      </w:r>
    </w:p>
    <w:p w14:paraId="0E874CDA" w14:textId="77777777" w:rsidR="00280384" w:rsidRPr="009A70EE" w:rsidRDefault="00280384" w:rsidP="00280384">
      <w:pPr>
        <w:jc w:val="both"/>
        <w:rPr>
          <w:highlight w:val="yellow"/>
          <w:lang w:eastAsia="et-EE"/>
        </w:rPr>
      </w:pPr>
    </w:p>
    <w:p w14:paraId="779C05AF" w14:textId="3A564A53" w:rsidR="00280384" w:rsidRPr="00DF1176" w:rsidRDefault="00280384" w:rsidP="00280384">
      <w:pPr>
        <w:jc w:val="both"/>
        <w:rPr>
          <w:lang w:eastAsia="et-EE"/>
        </w:rPr>
      </w:pPr>
      <w:r w:rsidRPr="1B5C694C">
        <w:rPr>
          <w:b/>
          <w:bCs/>
        </w:rPr>
        <w:t>Mõju avaldumise sagedus</w:t>
      </w:r>
      <w:r w:rsidRPr="1B5C694C">
        <w:rPr>
          <w:lang w:eastAsia="et-EE"/>
        </w:rPr>
        <w:t xml:space="preserve"> on ebaregulaarne</w:t>
      </w:r>
      <w:r w:rsidR="00D7732E" w:rsidRPr="1B5C694C">
        <w:rPr>
          <w:lang w:eastAsia="et-EE"/>
        </w:rPr>
        <w:t>, sest on s</w:t>
      </w:r>
      <w:r w:rsidR="00DF1176" w:rsidRPr="1B5C694C">
        <w:rPr>
          <w:lang w:eastAsia="et-EE"/>
        </w:rPr>
        <w:t>eotud riigieelarve korrigeerimise vajadusega</w:t>
      </w:r>
      <w:r w:rsidR="701F5EE1" w:rsidRPr="1B5C694C">
        <w:rPr>
          <w:lang w:eastAsia="et-EE"/>
        </w:rPr>
        <w:t xml:space="preserve"> ja esineb juhtudel</w:t>
      </w:r>
      <w:r w:rsidR="00921D6E">
        <w:rPr>
          <w:lang w:eastAsia="et-EE"/>
        </w:rPr>
        <w:t>,</w:t>
      </w:r>
      <w:r w:rsidR="701F5EE1" w:rsidRPr="1B5C694C">
        <w:rPr>
          <w:lang w:eastAsia="et-EE"/>
        </w:rPr>
        <w:t xml:space="preserve"> kui auditi käigus selgub, et kulud on kajastatud vales eelarveaastas. </w:t>
      </w:r>
    </w:p>
    <w:p w14:paraId="3792F725" w14:textId="77777777" w:rsidR="00280384" w:rsidRPr="009A70EE" w:rsidRDefault="00280384" w:rsidP="00280384">
      <w:pPr>
        <w:jc w:val="both"/>
        <w:rPr>
          <w:highlight w:val="yellow"/>
          <w:lang w:eastAsia="et-EE"/>
        </w:rPr>
      </w:pPr>
    </w:p>
    <w:p w14:paraId="1C2027ED" w14:textId="314A3BDD" w:rsidR="00280384" w:rsidRPr="00310005" w:rsidRDefault="00280384" w:rsidP="00280384">
      <w:pPr>
        <w:jc w:val="both"/>
      </w:pPr>
      <w:r w:rsidRPr="00310005">
        <w:rPr>
          <w:b/>
          <w:bCs/>
        </w:rPr>
        <w:t xml:space="preserve">Mõjutatud sihtrühma suurus </w:t>
      </w:r>
      <w:r w:rsidR="00B10979" w:rsidRPr="00310005">
        <w:t>riigieelarve protsessi kaasatud osapoolte suhtes on suur, kuid mõju avaldub üksnes siis</w:t>
      </w:r>
      <w:r w:rsidR="00502FED">
        <w:t>,</w:t>
      </w:r>
      <w:r w:rsidR="00B10979" w:rsidRPr="00310005">
        <w:t xml:space="preserve"> </w:t>
      </w:r>
      <w:commentRangeStart w:id="58"/>
      <w:r w:rsidR="00B10979" w:rsidRPr="00310005">
        <w:t>kui erandkorras</w:t>
      </w:r>
      <w:r w:rsidR="002A4C5D" w:rsidRPr="00310005">
        <w:t xml:space="preserve"> on vajadus pärast eelarveaasta lõppu</w:t>
      </w:r>
      <w:r w:rsidR="009A3684" w:rsidRPr="00310005">
        <w:t xml:space="preserve"> riigieelarvet </w:t>
      </w:r>
      <w:proofErr w:type="spellStart"/>
      <w:r w:rsidR="009A3684" w:rsidRPr="00310005">
        <w:t>korrigeerida</w:t>
      </w:r>
      <w:r w:rsidR="00B10979" w:rsidRPr="00310005">
        <w:t>.</w:t>
      </w:r>
      <w:commentRangeEnd w:id="58"/>
      <w:r w:rsidR="00F96FD8">
        <w:rPr>
          <w:rStyle w:val="Kommentaariviide"/>
          <w:lang w:val="en-GB"/>
        </w:rPr>
        <w:commentReference w:id="58"/>
      </w:r>
      <w:r w:rsidR="00951288">
        <w:t>j</w:t>
      </w:r>
      <w:proofErr w:type="spellEnd"/>
    </w:p>
    <w:p w14:paraId="18A86EA4" w14:textId="77777777" w:rsidR="00280384" w:rsidRPr="009A70EE" w:rsidRDefault="00280384" w:rsidP="00280384">
      <w:pPr>
        <w:jc w:val="both"/>
        <w:rPr>
          <w:highlight w:val="yellow"/>
          <w:lang w:eastAsia="et-EE"/>
        </w:rPr>
      </w:pPr>
    </w:p>
    <w:p w14:paraId="1AFB4A83" w14:textId="57F8125B" w:rsidR="004F1808" w:rsidRPr="00D9470C" w:rsidRDefault="00280384" w:rsidP="004F1808">
      <w:pPr>
        <w:jc w:val="both"/>
        <w:rPr>
          <w:lang w:eastAsia="et-EE"/>
        </w:rPr>
      </w:pPr>
      <w:commentRangeStart w:id="59"/>
      <w:r w:rsidRPr="00BB2322">
        <w:rPr>
          <w:b/>
          <w:bCs/>
        </w:rPr>
        <w:t>Ebasoovitavate mõjude kaasnemise</w:t>
      </w:r>
      <w:r w:rsidRPr="00BB2322">
        <w:rPr>
          <w:lang w:eastAsia="et-EE"/>
        </w:rPr>
        <w:t xml:space="preserve"> </w:t>
      </w:r>
      <w:r w:rsidRPr="00BB2322">
        <w:rPr>
          <w:b/>
          <w:lang w:eastAsia="et-EE"/>
        </w:rPr>
        <w:t>riskina</w:t>
      </w:r>
      <w:r w:rsidR="00D7732E" w:rsidRPr="00BB2322">
        <w:rPr>
          <w:b/>
          <w:lang w:eastAsia="et-EE"/>
        </w:rPr>
        <w:t xml:space="preserve"> </w:t>
      </w:r>
      <w:r w:rsidR="00D7732E" w:rsidRPr="00BB2322">
        <w:rPr>
          <w:bCs/>
          <w:lang w:eastAsia="et-EE"/>
        </w:rPr>
        <w:t xml:space="preserve">võib välja tuua asjaolu, et </w:t>
      </w:r>
      <w:r w:rsidR="00491583" w:rsidRPr="00BB2322">
        <w:rPr>
          <w:bCs/>
          <w:lang w:eastAsia="et-EE"/>
        </w:rPr>
        <w:t>eelnõuga kehtestav erand</w:t>
      </w:r>
      <w:r w:rsidR="002C733E" w:rsidRPr="00BB2322">
        <w:rPr>
          <w:bCs/>
          <w:lang w:eastAsia="et-EE"/>
        </w:rPr>
        <w:t xml:space="preserve"> leiab </w:t>
      </w:r>
      <w:r w:rsidR="00B0203D" w:rsidRPr="00BB2322">
        <w:rPr>
          <w:bCs/>
          <w:lang w:eastAsia="et-EE"/>
        </w:rPr>
        <w:t xml:space="preserve">siiski </w:t>
      </w:r>
      <w:r w:rsidR="00D9470C" w:rsidRPr="00BB2322">
        <w:rPr>
          <w:bCs/>
          <w:lang w:eastAsia="et-EE"/>
        </w:rPr>
        <w:t>laialdas</w:t>
      </w:r>
      <w:r w:rsidR="00635490">
        <w:rPr>
          <w:bCs/>
          <w:lang w:eastAsia="et-EE"/>
        </w:rPr>
        <w:t>emat</w:t>
      </w:r>
      <w:r w:rsidR="00D9470C" w:rsidRPr="00BB2322">
        <w:rPr>
          <w:bCs/>
          <w:lang w:eastAsia="et-EE"/>
        </w:rPr>
        <w:t xml:space="preserve"> kasutust</w:t>
      </w:r>
      <w:r w:rsidR="00635490">
        <w:rPr>
          <w:bCs/>
          <w:lang w:eastAsia="et-EE"/>
        </w:rPr>
        <w:t xml:space="preserve"> kui eelnõuga plaanitakse</w:t>
      </w:r>
      <w:r w:rsidR="00D9470C" w:rsidRPr="00BB2322">
        <w:rPr>
          <w:bCs/>
          <w:lang w:eastAsia="et-EE"/>
        </w:rPr>
        <w:t>.</w:t>
      </w:r>
      <w:r w:rsidR="0576C3D6" w:rsidRPr="00BB2322">
        <w:rPr>
          <w:lang w:eastAsia="et-EE"/>
        </w:rPr>
        <w:t xml:space="preserve"> Ku</w:t>
      </w:r>
      <w:r w:rsidR="034D8F83" w:rsidRPr="00BB2322">
        <w:rPr>
          <w:lang w:eastAsia="et-EE"/>
        </w:rPr>
        <w:t>na</w:t>
      </w:r>
      <w:r w:rsidR="0576C3D6" w:rsidRPr="00BB2322">
        <w:rPr>
          <w:lang w:eastAsia="et-EE"/>
        </w:rPr>
        <w:t xml:space="preserve">  eelarve muutmise</w:t>
      </w:r>
      <w:r w:rsidR="00BF6B7E">
        <w:rPr>
          <w:lang w:eastAsia="et-EE"/>
        </w:rPr>
        <w:t xml:space="preserve"> ajal </w:t>
      </w:r>
      <w:r w:rsidR="36796CBE" w:rsidRPr="00BB2322">
        <w:rPr>
          <w:lang w:eastAsia="et-EE"/>
        </w:rPr>
        <w:t xml:space="preserve">enam </w:t>
      </w:r>
      <w:r w:rsidR="0576C3D6" w:rsidRPr="00BB2322">
        <w:rPr>
          <w:lang w:eastAsia="et-EE"/>
        </w:rPr>
        <w:t xml:space="preserve">kulutusi </w:t>
      </w:r>
      <w:r w:rsidR="00716056" w:rsidRPr="00BB2322">
        <w:rPr>
          <w:lang w:eastAsia="et-EE"/>
        </w:rPr>
        <w:t xml:space="preserve">juurde </w:t>
      </w:r>
      <w:r w:rsidR="0576C3D6" w:rsidRPr="00BB2322">
        <w:rPr>
          <w:lang w:eastAsia="et-EE"/>
        </w:rPr>
        <w:t xml:space="preserve">teha ei saa, siis </w:t>
      </w:r>
      <w:r w:rsidR="4A8A9ED5" w:rsidRPr="00BB2322">
        <w:rPr>
          <w:lang w:eastAsia="et-EE"/>
        </w:rPr>
        <w:t>puudub ajend selliseid muudatusvajadusi ette planeerid</w:t>
      </w:r>
      <w:r w:rsidR="64E04EA3" w:rsidRPr="00BB2322">
        <w:rPr>
          <w:lang w:eastAsia="et-EE"/>
        </w:rPr>
        <w:t>a ja</w:t>
      </w:r>
      <w:r w:rsidR="4A8A9ED5" w:rsidRPr="00BB2322">
        <w:rPr>
          <w:lang w:eastAsia="et-EE"/>
        </w:rPr>
        <w:t xml:space="preserve"> </w:t>
      </w:r>
      <w:r w:rsidR="17788D3B" w:rsidRPr="00BB2322">
        <w:rPr>
          <w:lang w:eastAsia="et-EE"/>
        </w:rPr>
        <w:t xml:space="preserve">põhjendatud muudatusettepanekud </w:t>
      </w:r>
      <w:r w:rsidR="396D51B3" w:rsidRPr="00BB2322">
        <w:rPr>
          <w:lang w:eastAsia="et-EE"/>
        </w:rPr>
        <w:t xml:space="preserve">esitatakse </w:t>
      </w:r>
      <w:r w:rsidR="17788D3B" w:rsidRPr="00BB2322">
        <w:rPr>
          <w:lang w:eastAsia="et-EE"/>
        </w:rPr>
        <w:t>aruandluse täpsustamiseks</w:t>
      </w:r>
      <w:r w:rsidR="6B485E4D" w:rsidRPr="00BB2322">
        <w:rPr>
          <w:lang w:eastAsia="et-EE"/>
        </w:rPr>
        <w:t>.</w:t>
      </w:r>
      <w:commentRangeEnd w:id="59"/>
      <w:r w:rsidR="00697482">
        <w:rPr>
          <w:rStyle w:val="Kommentaariviide"/>
          <w:lang w:val="en-GB"/>
        </w:rPr>
        <w:commentReference w:id="59"/>
      </w:r>
    </w:p>
    <w:p w14:paraId="74691676" w14:textId="77777777" w:rsidR="004F1808" w:rsidRPr="009A70EE" w:rsidRDefault="004F1808" w:rsidP="00EB5C2E">
      <w:pPr>
        <w:jc w:val="both"/>
        <w:rPr>
          <w:b/>
          <w:bCs/>
          <w:highlight w:val="yellow"/>
        </w:rPr>
      </w:pPr>
    </w:p>
    <w:p w14:paraId="12869569" w14:textId="077B4CDC" w:rsidR="00AA55A7" w:rsidRPr="009A70EE" w:rsidRDefault="00A44373" w:rsidP="00EB5C2E">
      <w:pPr>
        <w:jc w:val="both"/>
        <w:rPr>
          <w:b/>
          <w:bCs/>
        </w:rPr>
      </w:pPr>
      <w:r>
        <w:rPr>
          <w:b/>
          <w:bCs/>
        </w:rPr>
        <w:t>5</w:t>
      </w:r>
      <w:r w:rsidR="00D716BE" w:rsidRPr="009A70EE">
        <w:rPr>
          <w:b/>
          <w:bCs/>
        </w:rPr>
        <w:t>.</w:t>
      </w:r>
      <w:r w:rsidR="00904AE8">
        <w:rPr>
          <w:b/>
          <w:bCs/>
        </w:rPr>
        <w:t xml:space="preserve"> </w:t>
      </w:r>
      <w:r w:rsidR="00A77819" w:rsidRPr="009A70EE">
        <w:rPr>
          <w:b/>
          <w:bCs/>
        </w:rPr>
        <w:t>S</w:t>
      </w:r>
      <w:r w:rsidR="00FD3EFB" w:rsidRPr="009A70EE">
        <w:rPr>
          <w:b/>
          <w:bCs/>
        </w:rPr>
        <w:t>elgus keskvalitsuse juriidilise isiku</w:t>
      </w:r>
      <w:r w:rsidR="003D3FD0" w:rsidRPr="009A70EE">
        <w:rPr>
          <w:b/>
          <w:bCs/>
        </w:rPr>
        <w:t xml:space="preserve"> eelarve koostamise</w:t>
      </w:r>
      <w:r w:rsidR="00EF3482" w:rsidRPr="009A70EE">
        <w:rPr>
          <w:b/>
          <w:bCs/>
        </w:rPr>
        <w:t xml:space="preserve"> aluste kohta</w:t>
      </w:r>
      <w:r w:rsidR="00C33B40" w:rsidRPr="009A70EE">
        <w:rPr>
          <w:b/>
          <w:bCs/>
        </w:rPr>
        <w:t>.</w:t>
      </w:r>
    </w:p>
    <w:p w14:paraId="0EAB0B61" w14:textId="7C75377B" w:rsidR="00EB5C2E" w:rsidRPr="00902127" w:rsidRDefault="00FD3EFB" w:rsidP="00EB5C2E">
      <w:pPr>
        <w:jc w:val="both"/>
      </w:pPr>
      <w:r w:rsidRPr="009A70EE">
        <w:t xml:space="preserve">Muudatuse kohaselt tuleb esitada uus finantsplaan, kui Riigikogu või Vabariigi Valitsuse otsused on mõjutanud finantsplaani andmeid. Sel juhul tuleb nõukogu poolt kinnitatud finantsplaan esitada ehk saldoandmikusse sisestada ühe kuu jooksul pärast KVJI eelarve </w:t>
      </w:r>
      <w:r w:rsidRPr="00902127">
        <w:t>kinnitamist.</w:t>
      </w:r>
    </w:p>
    <w:p w14:paraId="245FE32A" w14:textId="501E9903" w:rsidR="003044BE" w:rsidRPr="00902127" w:rsidRDefault="003044BE" w:rsidP="003044BE">
      <w:pPr>
        <w:jc w:val="both"/>
      </w:pPr>
    </w:p>
    <w:p w14:paraId="531CFDE3" w14:textId="40F4FFB0" w:rsidR="00AA55A7" w:rsidRPr="00902127" w:rsidDel="00C02123" w:rsidRDefault="00AA55A7" w:rsidP="00AA55A7">
      <w:pPr>
        <w:jc w:val="both"/>
        <w:rPr>
          <w:lang w:eastAsia="et-EE"/>
        </w:rPr>
      </w:pPr>
      <w:commentRangeStart w:id="60"/>
      <w:r w:rsidRPr="00902127">
        <w:rPr>
          <w:b/>
          <w:bCs/>
        </w:rPr>
        <w:t>Mõju ulatus</w:t>
      </w:r>
      <w:r w:rsidR="000D469A" w:rsidRPr="00902127">
        <w:rPr>
          <w:lang w:eastAsia="et-EE"/>
        </w:rPr>
        <w:t xml:space="preserve"> </w:t>
      </w:r>
      <w:r w:rsidRPr="00902127">
        <w:rPr>
          <w:lang w:eastAsia="et-EE"/>
        </w:rPr>
        <w:t xml:space="preserve">on </w:t>
      </w:r>
      <w:r w:rsidR="00AC4D11" w:rsidRPr="00902127">
        <w:rPr>
          <w:lang w:eastAsia="et-EE"/>
        </w:rPr>
        <w:t>vähene</w:t>
      </w:r>
      <w:r w:rsidR="00005264" w:rsidRPr="00902127">
        <w:rPr>
          <w:lang w:eastAsia="et-EE"/>
        </w:rPr>
        <w:t>, sest eelnõuga ei muudeta põhi</w:t>
      </w:r>
      <w:r w:rsidR="008262F1" w:rsidRPr="00902127">
        <w:rPr>
          <w:lang w:eastAsia="et-EE"/>
        </w:rPr>
        <w:t>protsessis toimuvat, vaid täpsustatakse üht detaili.</w:t>
      </w:r>
      <w:r w:rsidRPr="00902127">
        <w:rPr>
          <w:lang w:eastAsia="et-EE"/>
        </w:rPr>
        <w:t xml:space="preserve"> </w:t>
      </w:r>
      <w:commentRangeEnd w:id="60"/>
      <w:r w:rsidR="008F0BB8">
        <w:rPr>
          <w:rStyle w:val="Kommentaariviide"/>
          <w:lang w:val="en-GB"/>
        </w:rPr>
        <w:commentReference w:id="60"/>
      </w:r>
    </w:p>
    <w:p w14:paraId="1A44E0EF" w14:textId="77777777" w:rsidR="00AA55A7" w:rsidRPr="00902127" w:rsidRDefault="00AA55A7" w:rsidP="00AA55A7">
      <w:pPr>
        <w:jc w:val="both"/>
        <w:rPr>
          <w:lang w:eastAsia="et-EE"/>
        </w:rPr>
      </w:pPr>
    </w:p>
    <w:p w14:paraId="5F75E0C7" w14:textId="0CBC2434" w:rsidR="00AA55A7" w:rsidRPr="00902127" w:rsidRDefault="00AA55A7" w:rsidP="00AA55A7">
      <w:pPr>
        <w:jc w:val="both"/>
        <w:rPr>
          <w:lang w:eastAsia="et-EE"/>
        </w:rPr>
      </w:pPr>
      <w:r w:rsidRPr="00902127">
        <w:rPr>
          <w:b/>
          <w:bCs/>
        </w:rPr>
        <w:t>Mõju avaldumise sagedus</w:t>
      </w:r>
      <w:r w:rsidRPr="00902127">
        <w:rPr>
          <w:lang w:eastAsia="et-EE"/>
        </w:rPr>
        <w:t xml:space="preserve"> on ebaregulaarne</w:t>
      </w:r>
      <w:r w:rsidR="002B6041" w:rsidRPr="00902127">
        <w:rPr>
          <w:lang w:eastAsia="et-EE"/>
        </w:rPr>
        <w:t xml:space="preserve"> ja sõltub sellest</w:t>
      </w:r>
      <w:r w:rsidR="00A9466C">
        <w:rPr>
          <w:lang w:eastAsia="et-EE"/>
        </w:rPr>
        <w:t>,</w:t>
      </w:r>
      <w:r w:rsidR="002B6041" w:rsidRPr="00902127">
        <w:rPr>
          <w:lang w:eastAsia="et-EE"/>
        </w:rPr>
        <w:t xml:space="preserve"> k</w:t>
      </w:r>
      <w:r w:rsidR="00B97BD7" w:rsidRPr="00902127">
        <w:rPr>
          <w:lang w:eastAsia="et-EE"/>
        </w:rPr>
        <w:t>as Riigikogu ja valituse ot</w:t>
      </w:r>
      <w:r w:rsidR="000D3312" w:rsidRPr="00902127">
        <w:rPr>
          <w:lang w:eastAsia="et-EE"/>
        </w:rPr>
        <w:t>s</w:t>
      </w:r>
      <w:r w:rsidR="00B97BD7" w:rsidRPr="00902127">
        <w:rPr>
          <w:lang w:eastAsia="et-EE"/>
        </w:rPr>
        <w:t>used mõjutavad KVJI fina</w:t>
      </w:r>
      <w:r w:rsidR="00DA5846">
        <w:rPr>
          <w:lang w:eastAsia="et-EE"/>
        </w:rPr>
        <w:t>n</w:t>
      </w:r>
      <w:r w:rsidR="00B97BD7" w:rsidRPr="00902127">
        <w:rPr>
          <w:lang w:eastAsia="et-EE"/>
        </w:rPr>
        <w:t>tsplaan</w:t>
      </w:r>
      <w:r w:rsidR="000D3312" w:rsidRPr="00902127">
        <w:rPr>
          <w:lang w:eastAsia="et-EE"/>
        </w:rPr>
        <w:t>i.</w:t>
      </w:r>
      <w:r w:rsidRPr="00902127">
        <w:rPr>
          <w:lang w:eastAsia="et-EE"/>
        </w:rPr>
        <w:t xml:space="preserve"> </w:t>
      </w:r>
    </w:p>
    <w:p w14:paraId="483D15B9" w14:textId="77777777" w:rsidR="00AA55A7" w:rsidRPr="00902127" w:rsidRDefault="00AA55A7" w:rsidP="00AA55A7">
      <w:pPr>
        <w:jc w:val="both"/>
        <w:rPr>
          <w:lang w:eastAsia="et-EE"/>
        </w:rPr>
      </w:pPr>
    </w:p>
    <w:p w14:paraId="6A773578" w14:textId="393CA892" w:rsidR="00AA55A7" w:rsidRPr="00902127" w:rsidRDefault="00AA55A7" w:rsidP="00AA55A7">
      <w:pPr>
        <w:jc w:val="both"/>
      </w:pPr>
      <w:commentRangeStart w:id="61"/>
      <w:r w:rsidRPr="00902127">
        <w:rPr>
          <w:b/>
          <w:bCs/>
        </w:rPr>
        <w:t>Mõjutatud sihtrühm</w:t>
      </w:r>
      <w:r w:rsidR="007737DB" w:rsidRPr="00902127">
        <w:rPr>
          <w:b/>
          <w:bCs/>
        </w:rPr>
        <w:t xml:space="preserve"> </w:t>
      </w:r>
      <w:r w:rsidR="009B15A8" w:rsidRPr="00902127">
        <w:t>on suur, puudutab kõiki KVJI</w:t>
      </w:r>
      <w:commentRangeEnd w:id="61"/>
      <w:r w:rsidR="00B47ED0">
        <w:rPr>
          <w:rStyle w:val="Kommentaariviide"/>
          <w:lang w:val="en-GB"/>
        </w:rPr>
        <w:commentReference w:id="61"/>
      </w:r>
      <w:r w:rsidR="009B15A8" w:rsidRPr="00902127">
        <w:t>, kuid</w:t>
      </w:r>
      <w:r w:rsidR="007737DB" w:rsidRPr="00902127">
        <w:t xml:space="preserve"> </w:t>
      </w:r>
      <w:r w:rsidR="0033759C" w:rsidRPr="00902127">
        <w:t xml:space="preserve">korrigeerimist vajavad siiski vaid </w:t>
      </w:r>
      <w:r w:rsidR="0010474A" w:rsidRPr="00902127">
        <w:t xml:space="preserve">valitsuse või </w:t>
      </w:r>
      <w:r w:rsidR="003E7ADC">
        <w:t>R</w:t>
      </w:r>
      <w:r w:rsidR="0010474A" w:rsidRPr="00902127">
        <w:t>iigikogu otsu</w:t>
      </w:r>
      <w:r w:rsidR="00367D1F" w:rsidRPr="00902127">
        <w:t>ste järgselt muutuvad finantsplaanid</w:t>
      </w:r>
      <w:r w:rsidR="00AB366F" w:rsidRPr="00902127">
        <w:t>.</w:t>
      </w:r>
      <w:r w:rsidR="00930CC4" w:rsidRPr="00902127">
        <w:t xml:space="preserve"> Ja pigem on oluline</w:t>
      </w:r>
      <w:r w:rsidR="00CB27A8" w:rsidRPr="00902127">
        <w:t>, et</w:t>
      </w:r>
      <w:r w:rsidR="00763684" w:rsidRPr="00902127">
        <w:t xml:space="preserve"> </w:t>
      </w:r>
      <w:r w:rsidR="00F32821">
        <w:t>õiged</w:t>
      </w:r>
      <w:r w:rsidR="006F6B4A" w:rsidRPr="00902127">
        <w:t xml:space="preserve"> </w:t>
      </w:r>
      <w:r w:rsidR="00763684" w:rsidRPr="00902127">
        <w:t>finantsplaan</w:t>
      </w:r>
      <w:r w:rsidR="006B07D7" w:rsidRPr="00902127">
        <w:t>id</w:t>
      </w:r>
      <w:r w:rsidR="001A7BD4" w:rsidRPr="00902127">
        <w:t xml:space="preserve"> </w:t>
      </w:r>
      <w:r w:rsidR="00AD1CB4" w:rsidRPr="00902127">
        <w:t xml:space="preserve">on edaspidi </w:t>
      </w:r>
      <w:r w:rsidR="00A47948">
        <w:t>KVJI</w:t>
      </w:r>
      <w:r w:rsidR="00AD1CB4" w:rsidRPr="00902127">
        <w:t xml:space="preserve"> eelarve koostamise aluseks.</w:t>
      </w:r>
    </w:p>
    <w:p w14:paraId="7A4B1F92" w14:textId="77777777" w:rsidR="00AA55A7" w:rsidRPr="00902127" w:rsidRDefault="00AA55A7" w:rsidP="00AA55A7">
      <w:pPr>
        <w:jc w:val="both"/>
        <w:rPr>
          <w:b/>
          <w:bCs/>
          <w:lang w:eastAsia="et-EE"/>
        </w:rPr>
      </w:pPr>
    </w:p>
    <w:p w14:paraId="0D9A8386" w14:textId="08B89936" w:rsidR="003044BE" w:rsidRPr="009A70EE" w:rsidRDefault="00AA55A7" w:rsidP="00A64B94">
      <w:pPr>
        <w:jc w:val="both"/>
      </w:pPr>
      <w:commentRangeStart w:id="62"/>
      <w:r w:rsidRPr="00902127">
        <w:rPr>
          <w:b/>
          <w:bCs/>
        </w:rPr>
        <w:t>Ebasoovitavate mõjude</w:t>
      </w:r>
      <w:r w:rsidRPr="00902127">
        <w:t xml:space="preserve"> kaasnemise</w:t>
      </w:r>
      <w:r w:rsidRPr="00902127">
        <w:rPr>
          <w:lang w:eastAsia="et-EE"/>
        </w:rPr>
        <w:t xml:space="preserve"> risk</w:t>
      </w:r>
      <w:r w:rsidR="0061642C" w:rsidRPr="00902127">
        <w:rPr>
          <w:lang w:eastAsia="et-EE"/>
        </w:rPr>
        <w:t xml:space="preserve">e ei </w:t>
      </w:r>
      <w:r w:rsidR="00F307B7" w:rsidRPr="00902127">
        <w:rPr>
          <w:lang w:eastAsia="et-EE"/>
        </w:rPr>
        <w:t>ole.</w:t>
      </w:r>
      <w:commentRangeEnd w:id="62"/>
      <w:r w:rsidR="00345DAB">
        <w:rPr>
          <w:rStyle w:val="Kommentaariviide"/>
          <w:lang w:val="en-GB"/>
        </w:rPr>
        <w:commentReference w:id="62"/>
      </w:r>
    </w:p>
    <w:p w14:paraId="59F5B272" w14:textId="77777777" w:rsidR="003044BE" w:rsidRPr="009A70EE" w:rsidRDefault="003044BE" w:rsidP="00EB5C2E">
      <w:pPr>
        <w:jc w:val="both"/>
        <w:rPr>
          <w:highlight w:val="yellow"/>
        </w:rPr>
      </w:pPr>
    </w:p>
    <w:p w14:paraId="619E694A" w14:textId="7F033C22" w:rsidR="001623EF" w:rsidRPr="009A70EE" w:rsidRDefault="00A44373" w:rsidP="00EF32C3">
      <w:pPr>
        <w:jc w:val="both"/>
        <w:rPr>
          <w:b/>
          <w:bCs/>
        </w:rPr>
      </w:pPr>
      <w:commentRangeStart w:id="63"/>
      <w:r>
        <w:rPr>
          <w:b/>
          <w:bCs/>
        </w:rPr>
        <w:t>6</w:t>
      </w:r>
      <w:r w:rsidR="00FD2299" w:rsidRPr="009A70EE">
        <w:rPr>
          <w:b/>
          <w:bCs/>
        </w:rPr>
        <w:t>.</w:t>
      </w:r>
      <w:r w:rsidR="001A745E">
        <w:rPr>
          <w:b/>
          <w:bCs/>
        </w:rPr>
        <w:t xml:space="preserve"> </w:t>
      </w:r>
      <w:r w:rsidR="00FD2299" w:rsidRPr="009A70EE">
        <w:rPr>
          <w:b/>
          <w:bCs/>
        </w:rPr>
        <w:t xml:space="preserve">Laenude andmise </w:t>
      </w:r>
      <w:r w:rsidR="000D2E52">
        <w:rPr>
          <w:b/>
          <w:bCs/>
        </w:rPr>
        <w:t>sätte täiendamine</w:t>
      </w:r>
    </w:p>
    <w:p w14:paraId="2C8F4997" w14:textId="77777777" w:rsidR="00A56E83" w:rsidRDefault="00A56E83" w:rsidP="00A56E83">
      <w:pPr>
        <w:jc w:val="both"/>
      </w:pPr>
    </w:p>
    <w:p w14:paraId="20EFE18B" w14:textId="2A1CC3C6" w:rsidR="00FD2299" w:rsidRPr="009A70EE" w:rsidRDefault="005D00EE" w:rsidP="00932456">
      <w:pPr>
        <w:jc w:val="both"/>
        <w:rPr>
          <w:highlight w:val="green"/>
        </w:rPr>
      </w:pPr>
      <w:r w:rsidRPr="009A70EE">
        <w:t>Laenude ja riigigarantiide andmise tingimusi täpsustatakse suurema õigusselguse loomiseks. Olulist otsest ega kaudset mõju muudatusega ei kaasne.</w:t>
      </w:r>
      <w:commentRangeEnd w:id="63"/>
      <w:r w:rsidR="00AC2465">
        <w:rPr>
          <w:rStyle w:val="Kommentaariviide"/>
          <w:lang w:val="en-GB"/>
        </w:rPr>
        <w:commentReference w:id="63"/>
      </w:r>
    </w:p>
    <w:p w14:paraId="73915D0D" w14:textId="77777777" w:rsidR="00A45F7F" w:rsidRPr="009A70EE" w:rsidRDefault="00A45F7F" w:rsidP="00EF32C3">
      <w:pPr>
        <w:jc w:val="both"/>
        <w:rPr>
          <w:b/>
          <w:bCs/>
          <w:highlight w:val="green"/>
        </w:rPr>
      </w:pPr>
    </w:p>
    <w:p w14:paraId="643D937E" w14:textId="6BC3CD7B" w:rsidR="000C310E" w:rsidRPr="008B16CC" w:rsidRDefault="000C310E" w:rsidP="00EF32C3">
      <w:pPr>
        <w:jc w:val="both"/>
        <w:rPr>
          <w:b/>
          <w:bCs/>
        </w:rPr>
      </w:pPr>
      <w:r w:rsidRPr="008B16CC">
        <w:rPr>
          <w:b/>
          <w:bCs/>
        </w:rPr>
        <w:t>7.</w:t>
      </w:r>
      <w:r w:rsidR="008B16CC">
        <w:rPr>
          <w:b/>
          <w:bCs/>
        </w:rPr>
        <w:t xml:space="preserve"> </w:t>
      </w:r>
      <w:r w:rsidRPr="008B16CC">
        <w:rPr>
          <w:b/>
          <w:bCs/>
        </w:rPr>
        <w:t>Riigisiseste toetuste andmine</w:t>
      </w:r>
    </w:p>
    <w:p w14:paraId="6B0CD356" w14:textId="72D9B87D" w:rsidR="00FD3B9E" w:rsidRPr="008B16CC" w:rsidRDefault="00FD3B9E" w:rsidP="00FD3B9E">
      <w:pPr>
        <w:jc w:val="both"/>
        <w:textAlignment w:val="baseline"/>
        <w:rPr>
          <w:rFonts w:ascii="Segoe UI" w:hAnsi="Segoe UI" w:cs="Segoe UI"/>
          <w:sz w:val="18"/>
          <w:szCs w:val="18"/>
          <w:lang w:eastAsia="et-EE"/>
        </w:rPr>
      </w:pPr>
      <w:r w:rsidRPr="008B16CC">
        <w:rPr>
          <w:lang w:eastAsia="et-EE"/>
        </w:rPr>
        <w:t>Seaduses täiendatakse riigisisestest vahenditest toetuste andmise sätteid, lähtudes sellest, et riigieelarve vahendeid peaks kasutama läbipaistvalt, otstarbekalt ja vastutustundlikult, samuti sellest, et ministril peaks olema võimalus oma valitsemisala eelarvevahendite kasutamist kontrollida ning vajadusel valesti kasutatud vahendeid tagasi nõuda, samuti reguleeritakse antud projektipõhise toetuse tagasinõudmist, viivis</w:t>
      </w:r>
      <w:r w:rsidR="005527DF">
        <w:rPr>
          <w:lang w:eastAsia="et-EE"/>
        </w:rPr>
        <w:t>eid</w:t>
      </w:r>
      <w:r w:rsidRPr="008B16CC">
        <w:rPr>
          <w:lang w:eastAsia="et-EE"/>
        </w:rPr>
        <w:t xml:space="preserve"> ja </w:t>
      </w:r>
      <w:r w:rsidR="005527DF">
        <w:rPr>
          <w:lang w:eastAsia="et-EE"/>
        </w:rPr>
        <w:t xml:space="preserve">nende </w:t>
      </w:r>
      <w:r w:rsidRPr="008B16CC">
        <w:rPr>
          <w:lang w:eastAsia="et-EE"/>
        </w:rPr>
        <w:t>ajatamist. Seadust täiendatakse ka projektipõhise toetuse andmekogu loomist võimaldava regulatsiooniga. </w:t>
      </w:r>
    </w:p>
    <w:p w14:paraId="66148892" w14:textId="77777777" w:rsidR="00FD3B9E" w:rsidRPr="008B16CC" w:rsidRDefault="00FD3B9E" w:rsidP="00FD3B9E">
      <w:pPr>
        <w:jc w:val="both"/>
        <w:textAlignment w:val="baseline"/>
        <w:rPr>
          <w:rFonts w:ascii="Segoe UI" w:hAnsi="Segoe UI" w:cs="Segoe UI"/>
          <w:sz w:val="18"/>
          <w:szCs w:val="18"/>
          <w:lang w:eastAsia="et-EE"/>
        </w:rPr>
      </w:pPr>
      <w:r w:rsidRPr="008B16CC">
        <w:rPr>
          <w:lang w:eastAsia="et-EE"/>
        </w:rPr>
        <w:t> </w:t>
      </w:r>
    </w:p>
    <w:p w14:paraId="3CC82C78" w14:textId="77777777" w:rsidR="00FD3B9E" w:rsidRPr="008B16CC" w:rsidRDefault="00FD3B9E" w:rsidP="00FD3B9E">
      <w:pPr>
        <w:jc w:val="both"/>
        <w:textAlignment w:val="baseline"/>
        <w:rPr>
          <w:rFonts w:ascii="Segoe UI" w:hAnsi="Segoe UI" w:cs="Segoe UI"/>
          <w:sz w:val="18"/>
          <w:szCs w:val="18"/>
          <w:lang w:eastAsia="et-EE"/>
        </w:rPr>
      </w:pPr>
      <w:commentRangeStart w:id="64"/>
      <w:r w:rsidRPr="008B16CC">
        <w:rPr>
          <w:lang w:eastAsia="et-EE"/>
        </w:rPr>
        <w:t>Sihtrühm: Vabariigi Valitsus (andmekogu volitusnorm) </w:t>
      </w:r>
    </w:p>
    <w:p w14:paraId="665ED2DB" w14:textId="77777777" w:rsidR="00FD3B9E" w:rsidRPr="008B16CC" w:rsidRDefault="00FD3B9E" w:rsidP="00FD3B9E">
      <w:pPr>
        <w:jc w:val="both"/>
        <w:textAlignment w:val="baseline"/>
        <w:rPr>
          <w:rFonts w:ascii="Segoe UI" w:hAnsi="Segoe UI" w:cs="Segoe UI"/>
          <w:sz w:val="18"/>
          <w:szCs w:val="18"/>
          <w:lang w:eastAsia="et-EE"/>
        </w:rPr>
      </w:pPr>
      <w:r w:rsidRPr="008B16CC">
        <w:rPr>
          <w:lang w:eastAsia="et-EE"/>
        </w:rPr>
        <w:t xml:space="preserve">Sihtrühm: </w:t>
      </w:r>
      <w:commentRangeStart w:id="65"/>
      <w:r w:rsidRPr="008B16CC">
        <w:rPr>
          <w:lang w:eastAsia="et-EE"/>
        </w:rPr>
        <w:t>Ministeeriumid </w:t>
      </w:r>
      <w:commentRangeEnd w:id="64"/>
      <w:r w:rsidR="009156BA">
        <w:rPr>
          <w:rStyle w:val="Kommentaariviide"/>
          <w:lang w:val="en-GB"/>
        </w:rPr>
        <w:commentReference w:id="64"/>
      </w:r>
      <w:commentRangeEnd w:id="65"/>
      <w:r w:rsidR="00F613CE">
        <w:rPr>
          <w:rStyle w:val="Kommentaariviide"/>
          <w:lang w:val="en-GB"/>
        </w:rPr>
        <w:commentReference w:id="65"/>
      </w:r>
    </w:p>
    <w:p w14:paraId="5ECBFE8A" w14:textId="77777777" w:rsidR="00FD3B9E" w:rsidRPr="008B16CC" w:rsidRDefault="00FD3B9E" w:rsidP="00FD3B9E">
      <w:pPr>
        <w:jc w:val="both"/>
        <w:textAlignment w:val="baseline"/>
        <w:rPr>
          <w:rFonts w:ascii="Segoe UI" w:hAnsi="Segoe UI" w:cs="Segoe UI"/>
          <w:sz w:val="18"/>
          <w:szCs w:val="18"/>
          <w:lang w:eastAsia="et-EE"/>
        </w:rPr>
      </w:pPr>
      <w:r w:rsidRPr="008B16CC">
        <w:rPr>
          <w:lang w:eastAsia="et-EE"/>
        </w:rPr>
        <w:t> </w:t>
      </w:r>
    </w:p>
    <w:p w14:paraId="52F0CBF3" w14:textId="00A75A7D" w:rsidR="00FD3B9E" w:rsidRPr="008B16CC" w:rsidRDefault="00FD3B9E" w:rsidP="00FD3B9E">
      <w:pPr>
        <w:jc w:val="both"/>
        <w:textAlignment w:val="baseline"/>
        <w:rPr>
          <w:lang w:eastAsia="et-EE"/>
        </w:rPr>
      </w:pPr>
      <w:r w:rsidRPr="008B16CC">
        <w:rPr>
          <w:lang w:eastAsia="et-EE"/>
        </w:rPr>
        <w:lastRenderedPageBreak/>
        <w:t xml:space="preserve">Mõju ulatus on </w:t>
      </w:r>
      <w:r w:rsidR="2F66A7B2" w:rsidRPr="17EB304F">
        <w:rPr>
          <w:lang w:eastAsia="et-EE"/>
        </w:rPr>
        <w:t>keskmine</w:t>
      </w:r>
      <w:r w:rsidR="3FEDCF8A" w:rsidRPr="0FD17628">
        <w:rPr>
          <w:lang w:eastAsia="et-EE"/>
        </w:rPr>
        <w:t xml:space="preserve">, sest </w:t>
      </w:r>
      <w:r w:rsidR="3FEDCF8A" w:rsidRPr="31074507">
        <w:rPr>
          <w:lang w:eastAsia="et-EE"/>
        </w:rPr>
        <w:t>kuigi</w:t>
      </w:r>
      <w:r w:rsidRPr="008B16CC">
        <w:rPr>
          <w:lang w:eastAsia="et-EE"/>
        </w:rPr>
        <w:t xml:space="preserve"> eelnõus sätestatud toetuste andmise põhimõtteid peavad edaspidi arvesse võtma kõik ministeeriumid</w:t>
      </w:r>
      <w:r w:rsidR="119D8137" w:rsidRPr="619F540B">
        <w:rPr>
          <w:lang w:eastAsia="et-EE"/>
        </w:rPr>
        <w:t xml:space="preserve">, </w:t>
      </w:r>
      <w:r w:rsidR="071EDFC2" w:rsidRPr="0F3F5F8F">
        <w:rPr>
          <w:lang w:eastAsia="et-EE"/>
        </w:rPr>
        <w:t xml:space="preserve">antakse toetusi </w:t>
      </w:r>
      <w:r w:rsidRPr="008B16CC">
        <w:rPr>
          <w:lang w:eastAsia="et-EE"/>
        </w:rPr>
        <w:t>riigieelarves selleks ettenähtud vahendite olemasolul. </w:t>
      </w:r>
      <w:r w:rsidR="48F786B5" w:rsidRPr="09A517D0">
        <w:rPr>
          <w:lang w:eastAsia="et-EE"/>
        </w:rPr>
        <w:t xml:space="preserve"> </w:t>
      </w:r>
      <w:commentRangeStart w:id="66"/>
      <w:r w:rsidR="48F786B5" w:rsidRPr="5D6AFFFF">
        <w:rPr>
          <w:lang w:eastAsia="et-EE"/>
        </w:rPr>
        <w:t>Ning vajalik on üksnes uue RES regulatsiooniga kohanemine ja selle arvesse võtmine.</w:t>
      </w:r>
      <w:commentRangeEnd w:id="66"/>
      <w:r w:rsidR="008E3CD8">
        <w:rPr>
          <w:rStyle w:val="Kommentaariviide"/>
          <w:lang w:val="en-GB"/>
        </w:rPr>
        <w:commentReference w:id="66"/>
      </w:r>
    </w:p>
    <w:p w14:paraId="7ACCFE9E" w14:textId="77777777" w:rsidR="00FD3B9E" w:rsidRPr="008B16CC" w:rsidRDefault="00FD3B9E" w:rsidP="00FD3B9E">
      <w:pPr>
        <w:jc w:val="both"/>
        <w:textAlignment w:val="baseline"/>
        <w:rPr>
          <w:rFonts w:ascii="Segoe UI" w:hAnsi="Segoe UI" w:cs="Segoe UI"/>
          <w:sz w:val="18"/>
          <w:szCs w:val="18"/>
          <w:lang w:eastAsia="et-EE"/>
        </w:rPr>
      </w:pPr>
      <w:r w:rsidRPr="008B16CC">
        <w:rPr>
          <w:lang w:eastAsia="et-EE"/>
        </w:rPr>
        <w:t> </w:t>
      </w:r>
    </w:p>
    <w:p w14:paraId="2550EF55" w14:textId="717A291A" w:rsidR="00FD3B9E" w:rsidRPr="008B16CC" w:rsidRDefault="00FD3B9E" w:rsidP="00FD3B9E">
      <w:pPr>
        <w:jc w:val="both"/>
        <w:textAlignment w:val="baseline"/>
        <w:rPr>
          <w:rFonts w:ascii="Segoe UI" w:hAnsi="Segoe UI" w:cs="Segoe UI"/>
          <w:sz w:val="18"/>
          <w:szCs w:val="18"/>
          <w:lang w:eastAsia="et-EE"/>
        </w:rPr>
      </w:pPr>
      <w:commentRangeStart w:id="67"/>
      <w:r w:rsidRPr="008B16CC">
        <w:rPr>
          <w:lang w:eastAsia="et-EE"/>
        </w:rPr>
        <w:t>Mõju avaldumise sagedus on ebaregulaarne.  </w:t>
      </w:r>
      <w:commentRangeEnd w:id="67"/>
      <w:r w:rsidR="00D64DAD">
        <w:rPr>
          <w:rStyle w:val="Kommentaariviide"/>
          <w:lang w:val="en-GB"/>
        </w:rPr>
        <w:commentReference w:id="67"/>
      </w:r>
    </w:p>
    <w:p w14:paraId="46D1DD68" w14:textId="77777777" w:rsidR="005B5A59" w:rsidRDefault="005B5A59" w:rsidP="00EF32C3">
      <w:pPr>
        <w:jc w:val="both"/>
        <w:rPr>
          <w:b/>
          <w:bCs/>
        </w:rPr>
      </w:pPr>
    </w:p>
    <w:p w14:paraId="5F53BF44" w14:textId="43F21119" w:rsidR="3521FFB6" w:rsidRPr="009A70EE" w:rsidRDefault="009C45F5" w:rsidP="00EF32C3">
      <w:pPr>
        <w:jc w:val="both"/>
        <w:rPr>
          <w:b/>
          <w:bCs/>
        </w:rPr>
      </w:pPr>
      <w:r>
        <w:rPr>
          <w:b/>
          <w:bCs/>
        </w:rPr>
        <w:t>8</w:t>
      </w:r>
      <w:r w:rsidR="00077376" w:rsidRPr="009A70EE">
        <w:rPr>
          <w:b/>
          <w:bCs/>
        </w:rPr>
        <w:t>.T</w:t>
      </w:r>
      <w:r w:rsidR="00810877" w:rsidRPr="009A70EE">
        <w:rPr>
          <w:b/>
          <w:bCs/>
        </w:rPr>
        <w:t>äpsustatakse</w:t>
      </w:r>
      <w:r w:rsidR="004107E9" w:rsidRPr="009A70EE">
        <w:rPr>
          <w:b/>
          <w:bCs/>
        </w:rPr>
        <w:t xml:space="preserve"> ja täiendatakse</w:t>
      </w:r>
      <w:r w:rsidR="00810877" w:rsidRPr="009A70EE">
        <w:rPr>
          <w:b/>
          <w:bCs/>
        </w:rPr>
        <w:t xml:space="preserve"> </w:t>
      </w:r>
      <w:r w:rsidR="00C02B44" w:rsidRPr="009A70EE">
        <w:rPr>
          <w:b/>
          <w:bCs/>
        </w:rPr>
        <w:t>kohaliku omavalitsuse üksuste eelarvete ja riigieelarve vahelist seost</w:t>
      </w:r>
      <w:r w:rsidR="2EF7CCC1" w:rsidRPr="009A70EE">
        <w:rPr>
          <w:b/>
          <w:bCs/>
        </w:rPr>
        <w:t xml:space="preserve">.  </w:t>
      </w:r>
    </w:p>
    <w:p w14:paraId="171E55E2" w14:textId="77777777" w:rsidR="00E3131B" w:rsidRPr="009378FA" w:rsidRDefault="00E3131B" w:rsidP="00E3131B">
      <w:pPr>
        <w:jc w:val="both"/>
      </w:pPr>
      <w:r w:rsidRPr="00250688">
        <w:t xml:space="preserve">Eelnõu kohaselt ei tehta suuri põhimõttelisi muudatusi </w:t>
      </w:r>
      <w:proofErr w:type="spellStart"/>
      <w:r w:rsidRPr="00250688">
        <w:t>KOVide</w:t>
      </w:r>
      <w:proofErr w:type="spellEnd"/>
      <w:r w:rsidRPr="00250688">
        <w:t xml:space="preserve"> rahastamise süsteemis. Kavandatavad muudatused tehakse lihtsustamise ja paindlikkuse eesmärgil. Tunnistatakse kehtetuks osad mittevajalikud sätted. </w:t>
      </w:r>
      <w:proofErr w:type="spellStart"/>
      <w:r w:rsidRPr="00250688">
        <w:t>KOVide</w:t>
      </w:r>
      <w:proofErr w:type="spellEnd"/>
      <w:r w:rsidRPr="00250688">
        <w:t xml:space="preserve"> jaoks on oluline rahastamissüsteemi stabiilsus, </w:t>
      </w:r>
      <w:r w:rsidRPr="009378FA">
        <w:t xml:space="preserve">mis tagab iseseisva eelarve põhiseaduslikkuse garantii täitmise. </w:t>
      </w:r>
    </w:p>
    <w:p w14:paraId="01D18B88" w14:textId="77777777" w:rsidR="00E3131B" w:rsidRPr="009378FA" w:rsidRDefault="00E3131B" w:rsidP="00E3131B">
      <w:pPr>
        <w:jc w:val="both"/>
      </w:pPr>
    </w:p>
    <w:p w14:paraId="70F52376" w14:textId="7999FC7C" w:rsidR="00810877" w:rsidRPr="007D5C71" w:rsidRDefault="00E3131B" w:rsidP="00E3131B">
      <w:pPr>
        <w:jc w:val="both"/>
      </w:pPr>
      <w:r w:rsidRPr="009378FA">
        <w:t xml:space="preserve">Eelnõuga täpsustatakse, et </w:t>
      </w:r>
      <w:proofErr w:type="spellStart"/>
      <w:r w:rsidRPr="009378FA">
        <w:t>KOVidele</w:t>
      </w:r>
      <w:proofErr w:type="spellEnd"/>
      <w:r w:rsidRPr="009378FA">
        <w:t xml:space="preserve"> antavad </w:t>
      </w:r>
      <w:commentRangeStart w:id="68"/>
      <w:r w:rsidRPr="009378FA">
        <w:t xml:space="preserve">juhtumipõhised toetused </w:t>
      </w:r>
      <w:commentRangeEnd w:id="68"/>
      <w:r w:rsidR="00D43C46">
        <w:rPr>
          <w:rStyle w:val="Kommentaariviide"/>
          <w:lang w:val="en-GB"/>
        </w:rPr>
        <w:commentReference w:id="68"/>
      </w:r>
      <w:r w:rsidRPr="009378FA">
        <w:t xml:space="preserve">ei ole riigi ja üleriigilise omavalitsusliidu eelarve läbirääkimiste kohustuslik objekt. Lisatakse volitusnorm, et ministeeriumi eelarvest </w:t>
      </w:r>
      <w:proofErr w:type="spellStart"/>
      <w:r w:rsidRPr="009378FA">
        <w:t>KOVidele</w:t>
      </w:r>
      <w:proofErr w:type="spellEnd"/>
      <w:r w:rsidRPr="009378FA">
        <w:t xml:space="preserve"> tegevuskuludeks juhtumipõhiste toetuste andmiseks võib kehtestada ministri määruse. Nähakse ette säte nt sõjaolukorraks, mis võimaldab </w:t>
      </w:r>
      <w:proofErr w:type="spellStart"/>
      <w:r w:rsidRPr="009378FA">
        <w:t>KOVidele</w:t>
      </w:r>
      <w:proofErr w:type="spellEnd"/>
      <w:r w:rsidRPr="009378FA">
        <w:t xml:space="preserve"> võrreldes tavaolukorraga lihtsamini ülesandeid panna koos nende täitmiseks vajaliku </w:t>
      </w:r>
      <w:r w:rsidRPr="007D5C71">
        <w:t>rahastamisega.</w:t>
      </w:r>
      <w:r w:rsidR="00810877" w:rsidRPr="007D5C71">
        <w:t xml:space="preserve"> </w:t>
      </w:r>
    </w:p>
    <w:p w14:paraId="699AE884" w14:textId="77777777" w:rsidR="00E554A4" w:rsidRPr="007D5C71" w:rsidRDefault="00E554A4" w:rsidP="00801482">
      <w:pPr>
        <w:jc w:val="both"/>
      </w:pPr>
    </w:p>
    <w:p w14:paraId="56E49E92" w14:textId="77777777" w:rsidR="007D5C71" w:rsidRPr="007D5C71" w:rsidRDefault="007D5C71" w:rsidP="007D5C71">
      <w:pPr>
        <w:jc w:val="both"/>
        <w:rPr>
          <w:u w:val="single"/>
        </w:rPr>
      </w:pPr>
      <w:r w:rsidRPr="007D5C71">
        <w:rPr>
          <w:u w:val="single"/>
        </w:rPr>
        <w:t xml:space="preserve">Sihtrühm: ministeeriumid ja kohalikud omavalitsused.  </w:t>
      </w:r>
    </w:p>
    <w:p w14:paraId="7AD063F4" w14:textId="1BA42EAB" w:rsidR="00801482" w:rsidRPr="007D5C71" w:rsidRDefault="007D5C71" w:rsidP="007D5C71">
      <w:pPr>
        <w:jc w:val="both"/>
      </w:pPr>
      <w:r w:rsidRPr="007D5C71">
        <w:t xml:space="preserve">Ministeeriumide jaoks tagavad muudatused selgemad õiguslikud alused </w:t>
      </w:r>
      <w:proofErr w:type="spellStart"/>
      <w:r w:rsidRPr="007D5C71">
        <w:t>KOVide</w:t>
      </w:r>
      <w:proofErr w:type="spellEnd"/>
      <w:r w:rsidRPr="007D5C71">
        <w:t xml:space="preserve"> rahastamise korraldamiseks. Lisaks suureneb paindlikkus riigieelarvest </w:t>
      </w:r>
      <w:proofErr w:type="spellStart"/>
      <w:r w:rsidRPr="007D5C71">
        <w:t>KOVidele</w:t>
      </w:r>
      <w:proofErr w:type="spellEnd"/>
      <w:r w:rsidRPr="007D5C71">
        <w:t xml:space="preserve"> toetuste eraldamisel ning muudatused arvestavad erinevate olukordadega. Nt ministeeriumid saavad kehtestada määruse juhtumipõhiste ja valemipõhiste tegevustoetuste andmiseks ministeeriumi eelarvetest.</w:t>
      </w:r>
    </w:p>
    <w:p w14:paraId="3D8BECFE" w14:textId="77777777" w:rsidR="007D5C71" w:rsidRPr="00801482" w:rsidRDefault="007D5C71" w:rsidP="007D5C71">
      <w:pPr>
        <w:jc w:val="both"/>
        <w:rPr>
          <w:color w:val="00B0F0"/>
        </w:rPr>
      </w:pPr>
    </w:p>
    <w:p w14:paraId="3F9E9F15" w14:textId="6BDFE195" w:rsidR="2EF7CCC1" w:rsidRPr="00F855A3" w:rsidRDefault="00801482" w:rsidP="00801482">
      <w:pPr>
        <w:jc w:val="both"/>
      </w:pPr>
      <w:commentRangeStart w:id="69"/>
      <w:proofErr w:type="spellStart"/>
      <w:r w:rsidRPr="00F855A3">
        <w:t>KOVide</w:t>
      </w:r>
      <w:proofErr w:type="spellEnd"/>
      <w:r w:rsidRPr="00F855A3">
        <w:t xml:space="preserve">  jaoks on muudatused minimaalsed, sest igapäevast tööd ei mõjuta see, kas juhtumipõhised toetused on eelarve läbirääkimiste objektiks ja missuguse volitusnormi alusel toetusi antakse. </w:t>
      </w:r>
      <w:commentRangeEnd w:id="69"/>
      <w:r w:rsidR="001F6041">
        <w:rPr>
          <w:rStyle w:val="Kommentaariviide"/>
          <w:lang w:val="en-GB"/>
        </w:rPr>
        <w:commentReference w:id="69"/>
      </w:r>
      <w:r w:rsidRPr="00F855A3">
        <w:t xml:space="preserve">Muudatustega ei vähendata </w:t>
      </w:r>
      <w:proofErr w:type="spellStart"/>
      <w:r w:rsidRPr="00F855A3">
        <w:t>KOVide</w:t>
      </w:r>
      <w:proofErr w:type="spellEnd"/>
      <w:r w:rsidRPr="00F855A3">
        <w:t xml:space="preserve"> võimalusi nende finantseerimise kujundamises kaasa rääkimisel. </w:t>
      </w:r>
      <w:r w:rsidR="00903F23" w:rsidRPr="00F855A3">
        <w:t>​</w:t>
      </w:r>
    </w:p>
    <w:p w14:paraId="478A4DFC" w14:textId="77777777" w:rsidR="005B40AA" w:rsidRPr="009A70EE" w:rsidRDefault="005B40AA" w:rsidP="00EF32C3">
      <w:pPr>
        <w:jc w:val="both"/>
        <w:rPr>
          <w:b/>
        </w:rPr>
      </w:pPr>
    </w:p>
    <w:p w14:paraId="7F8FE1F6" w14:textId="49CD13C4" w:rsidR="00783CA5" w:rsidRPr="00972FA8" w:rsidRDefault="2EF7CCC1" w:rsidP="00783CA5">
      <w:pPr>
        <w:jc w:val="both"/>
      </w:pPr>
      <w:r w:rsidRPr="00972FA8">
        <w:rPr>
          <w:b/>
        </w:rPr>
        <w:t xml:space="preserve">Mõju ulatus on </w:t>
      </w:r>
      <w:r w:rsidR="008E0DC3" w:rsidRPr="00972FA8">
        <w:rPr>
          <w:b/>
        </w:rPr>
        <w:t>väike</w:t>
      </w:r>
      <w:r w:rsidR="00F17E6F" w:rsidRPr="00972FA8">
        <w:rPr>
          <w:bCs/>
        </w:rPr>
        <w:t xml:space="preserve">, </w:t>
      </w:r>
      <w:r w:rsidR="00783CA5" w:rsidRPr="00972FA8">
        <w:t xml:space="preserve">sest ​ei tehta ​​suuri põhimõttelisi muudatusi </w:t>
      </w:r>
      <w:proofErr w:type="spellStart"/>
      <w:r w:rsidR="00783CA5" w:rsidRPr="00972FA8">
        <w:t>KOVi</w:t>
      </w:r>
      <w:proofErr w:type="spellEnd"/>
      <w:r w:rsidR="00783CA5" w:rsidRPr="00972FA8">
        <w:t xml:space="preserve">​​de rahastamise ​​süsteemis​​ ​​​ning kavandatavad muudatused on täpsustused​ ​​​​lihtsustamise ​​​​ja paindlikkuse eesmärgil​​.​​ Eelkõige puudutavad muudatused juhtumipõhiseid toetusi, mille </w:t>
      </w:r>
      <w:commentRangeStart w:id="70"/>
      <w:r w:rsidR="00783CA5" w:rsidRPr="00972FA8">
        <w:t xml:space="preserve">osakaal </w:t>
      </w:r>
      <w:proofErr w:type="spellStart"/>
      <w:r w:rsidR="00783CA5" w:rsidRPr="00972FA8">
        <w:t>KOVide</w:t>
      </w:r>
      <w:proofErr w:type="spellEnd"/>
      <w:r w:rsidR="00783CA5" w:rsidRPr="00972FA8">
        <w:t xml:space="preserve"> eelarvetes on väike. </w:t>
      </w:r>
      <w:commentRangeEnd w:id="70"/>
      <w:r w:rsidR="00D43C46">
        <w:rPr>
          <w:rStyle w:val="Kommentaariviide"/>
          <w:lang w:val="en-GB"/>
        </w:rPr>
        <w:commentReference w:id="70"/>
      </w:r>
    </w:p>
    <w:p w14:paraId="24CC11A6" w14:textId="1F7F1F61" w:rsidR="00783CA5" w:rsidRPr="00972FA8" w:rsidRDefault="00783CA5" w:rsidP="00783CA5">
      <w:pPr>
        <w:jc w:val="both"/>
      </w:pPr>
      <w:r w:rsidRPr="00645012">
        <w:rPr>
          <w:color w:val="00B0F0"/>
        </w:rPr>
        <w:t xml:space="preserve">​​ </w:t>
      </w:r>
    </w:p>
    <w:p w14:paraId="255017A3" w14:textId="08A45369" w:rsidR="00F17E6F" w:rsidRPr="00972FA8" w:rsidRDefault="00783CA5" w:rsidP="00783CA5">
      <w:pPr>
        <w:jc w:val="both"/>
        <w:rPr>
          <w:bCs/>
        </w:rPr>
      </w:pPr>
      <w:proofErr w:type="spellStart"/>
      <w:r w:rsidRPr="00972FA8">
        <w:t>Ministeer</w:t>
      </w:r>
      <w:proofErr w:type="spellEnd"/>
      <w:r w:rsidRPr="00972FA8">
        <w:t>​​​​</w:t>
      </w:r>
      <w:proofErr w:type="spellStart"/>
      <w:r w:rsidRPr="00972FA8">
        <w:t>iumide</w:t>
      </w:r>
      <w:proofErr w:type="spellEnd"/>
      <w:r w:rsidRPr="00972FA8">
        <w:t xml:space="preserve"> ​​​​​​jaoks ​​​​​​ta​​​​​​</w:t>
      </w:r>
      <w:proofErr w:type="spellStart"/>
      <w:r w:rsidRPr="00972FA8">
        <w:t>gavad</w:t>
      </w:r>
      <w:proofErr w:type="spellEnd"/>
      <w:r w:rsidRPr="00972FA8">
        <w:t xml:space="preserve"> m​​​​​​</w:t>
      </w:r>
      <w:proofErr w:type="spellStart"/>
      <w:r w:rsidRPr="00972FA8">
        <w:t>uudatused</w:t>
      </w:r>
      <w:proofErr w:type="spellEnd"/>
      <w:r w:rsidRPr="00972FA8">
        <w:t xml:space="preserve">  ​​erinevate olukordade jaoks  ​​​​​õiguslikud alused ​​​​​​</w:t>
      </w:r>
      <w:proofErr w:type="spellStart"/>
      <w:r w:rsidRPr="00972FA8">
        <w:t>KOVide</w:t>
      </w:r>
      <w:proofErr w:type="spellEnd"/>
      <w:r w:rsidRPr="00972FA8">
        <w:t xml:space="preserve"> rahastamise korraldamiseks. ​​​​​​Lisaks ​​​​​​suurene​​​​​​b paindlikkus ​​​​riigieelarvest </w:t>
      </w:r>
      <w:proofErr w:type="spellStart"/>
      <w:r w:rsidRPr="00972FA8">
        <w:t>KOVidele</w:t>
      </w:r>
      <w:proofErr w:type="spellEnd"/>
      <w:r w:rsidRPr="00972FA8">
        <w:t xml:space="preserve"> toetuste </w:t>
      </w:r>
      <w:proofErr w:type="spellStart"/>
      <w:r w:rsidRPr="00972FA8">
        <w:t>eraldami</w:t>
      </w:r>
      <w:proofErr w:type="spellEnd"/>
      <w:r w:rsidRPr="00972FA8">
        <w:t xml:space="preserve">​​​​sel.​​​​​​ </w:t>
      </w:r>
      <w:r w:rsidR="006E4BC6" w:rsidRPr="00972FA8">
        <w:t>Ministeeriumi</w:t>
      </w:r>
      <w:r w:rsidR="006E4BC6">
        <w:t>d</w:t>
      </w:r>
      <w:r w:rsidR="006E4BC6" w:rsidRPr="00972FA8">
        <w:t xml:space="preserve">e </w:t>
      </w:r>
      <w:r w:rsidRPr="00972FA8">
        <w:t xml:space="preserve">eelarvetes on </w:t>
      </w:r>
      <w:proofErr w:type="spellStart"/>
      <w:r w:rsidRPr="00972FA8">
        <w:t>KOVidele</w:t>
      </w:r>
      <w:proofErr w:type="spellEnd"/>
      <w:r w:rsidRPr="00972FA8">
        <w:t xml:space="preserve"> antavate juhtumipõhiste toetuste osakaal väike.  </w:t>
      </w:r>
    </w:p>
    <w:p w14:paraId="462EBF75" w14:textId="61195EA0" w:rsidR="2EF7CCC1" w:rsidRPr="00885ADA" w:rsidRDefault="00F17E6F" w:rsidP="00EF32C3">
      <w:pPr>
        <w:jc w:val="both"/>
        <w:rPr>
          <w:rFonts w:eastAsia="Segoe UI"/>
        </w:rPr>
      </w:pPr>
      <w:r w:rsidRPr="00885ADA">
        <w:rPr>
          <w:b/>
        </w:rPr>
        <w:t xml:space="preserve">    ​​​​​​     ​​​     ​</w:t>
      </w:r>
      <w:r w:rsidR="2EF7CCC1" w:rsidRPr="00885ADA">
        <w:rPr>
          <w:rFonts w:eastAsia="Segoe UI"/>
        </w:rPr>
        <w:t xml:space="preserve"> </w:t>
      </w:r>
    </w:p>
    <w:p w14:paraId="04EA11BD" w14:textId="6F7C0E0E" w:rsidR="00645012" w:rsidRPr="00885ADA" w:rsidRDefault="2EF7CCC1" w:rsidP="00645012">
      <w:pPr>
        <w:jc w:val="both"/>
      </w:pPr>
      <w:r w:rsidRPr="00885ADA">
        <w:rPr>
          <w:b/>
        </w:rPr>
        <w:t>Mõju avaldumise sagedus on väike</w:t>
      </w:r>
      <w:r w:rsidRPr="00885ADA">
        <w:t xml:space="preserve">, </w:t>
      </w:r>
      <w:r w:rsidR="00645012" w:rsidRPr="00885ADA">
        <w:t xml:space="preserve">sest reeglina on </w:t>
      </w:r>
      <w:proofErr w:type="spellStart"/>
      <w:r w:rsidR="00645012" w:rsidRPr="00885ADA">
        <w:t>KOVide</w:t>
      </w:r>
      <w:proofErr w:type="spellEnd"/>
      <w:r w:rsidR="00645012" w:rsidRPr="00885ADA">
        <w:t xml:space="preserve"> rahastamissüsteemi muudatused </w:t>
      </w:r>
      <w:proofErr w:type="spellStart"/>
      <w:r w:rsidR="00645012" w:rsidRPr="00885ADA">
        <w:t>KOVidega</w:t>
      </w:r>
      <w:proofErr w:type="spellEnd"/>
      <w:r w:rsidR="00645012" w:rsidRPr="00885ADA">
        <w:t xml:space="preserve"> läbi räägitud ja need on piisava ajavaruga ette teada. ​Muu​​</w:t>
      </w:r>
      <w:proofErr w:type="spellStart"/>
      <w:r w:rsidR="00645012" w:rsidRPr="00885ADA">
        <w:t>datused</w:t>
      </w:r>
      <w:proofErr w:type="spellEnd"/>
      <w:r w:rsidR="00645012" w:rsidRPr="00885ADA">
        <w:t xml:space="preserve"> ​​puuduvad üksikuid detaile eelkõige riigieelarvest juhtumipõhiste toetuste andmisel​​ ​​ ning​​ ​​need ei m​​õ​​​​j​uta ​​​​KOV​​​​</w:t>
      </w:r>
      <w:proofErr w:type="spellStart"/>
      <w:r w:rsidR="00645012" w:rsidRPr="00885ADA">
        <w:t>ide</w:t>
      </w:r>
      <w:proofErr w:type="spellEnd"/>
      <w:r w:rsidR="00645012" w:rsidRPr="00885ADA">
        <w:t xml:space="preserve"> i​​g​​​​a​​​​p​​​​</w:t>
      </w:r>
      <w:proofErr w:type="spellStart"/>
      <w:r w:rsidR="00645012" w:rsidRPr="00885ADA">
        <w:t>äevast</w:t>
      </w:r>
      <w:proofErr w:type="spellEnd"/>
      <w:r w:rsidR="00645012" w:rsidRPr="00885ADA">
        <w:t xml:space="preserve"> ​​​​tööd.​ </w:t>
      </w:r>
    </w:p>
    <w:p w14:paraId="22B7366F" w14:textId="77777777" w:rsidR="00645012" w:rsidRPr="00885ADA" w:rsidRDefault="00645012" w:rsidP="00645012">
      <w:pPr>
        <w:jc w:val="both"/>
      </w:pPr>
      <w:r w:rsidRPr="00885ADA">
        <w:t>​​</w:t>
      </w:r>
    </w:p>
    <w:p w14:paraId="3595EC47" w14:textId="10125ECB" w:rsidR="003604B2" w:rsidRPr="00885ADA" w:rsidRDefault="00645012" w:rsidP="00645012">
      <w:pPr>
        <w:jc w:val="both"/>
      </w:pPr>
      <w:r w:rsidRPr="00885ADA">
        <w:t xml:space="preserve">Ministeeriumide jaoks tagavad muudatused  paindlikud õiguslikud alused​​ </w:t>
      </w:r>
      <w:proofErr w:type="spellStart"/>
      <w:r w:rsidRPr="00885ADA">
        <w:t>KOVidele</w:t>
      </w:r>
      <w:proofErr w:type="spellEnd"/>
      <w:r w:rsidRPr="00885ADA">
        <w:t xml:space="preserve"> ​​​​toetuste </w:t>
      </w:r>
      <w:proofErr w:type="spellStart"/>
      <w:r w:rsidRPr="00885ADA">
        <w:t>er</w:t>
      </w:r>
      <w:proofErr w:type="spellEnd"/>
      <w:r w:rsidRPr="00885ADA">
        <w:t>​​​​</w:t>
      </w:r>
      <w:proofErr w:type="spellStart"/>
      <w:r w:rsidRPr="00885ADA">
        <w:t>ald</w:t>
      </w:r>
      <w:proofErr w:type="spellEnd"/>
      <w:r w:rsidRPr="00885ADA">
        <w:t>​​​​</w:t>
      </w:r>
      <w:proofErr w:type="spellStart"/>
      <w:r w:rsidRPr="00885ADA">
        <w:t>amisel</w:t>
      </w:r>
      <w:proofErr w:type="spellEnd"/>
      <w:r w:rsidRPr="00885ADA">
        <w:t>. ​​​​</w:t>
      </w:r>
      <w:proofErr w:type="spellStart"/>
      <w:r w:rsidRPr="00885ADA">
        <w:t>KOVide</w:t>
      </w:r>
      <w:proofErr w:type="spellEnd"/>
      <w:r w:rsidRPr="00885ADA">
        <w:t xml:space="preserve"> ​​​​toetamine ei ole ministeeriumide peamine ​​​​tegevus.​</w:t>
      </w:r>
      <w:r w:rsidR="003604B2" w:rsidRPr="00885ADA">
        <w:t>​​  ​​​     ​</w:t>
      </w:r>
    </w:p>
    <w:p w14:paraId="7BC039D2" w14:textId="61782717" w:rsidR="2EF7CCC1" w:rsidRPr="009A70EE" w:rsidRDefault="2EF7CCC1" w:rsidP="00EF32C3">
      <w:pPr>
        <w:jc w:val="both"/>
        <w:rPr>
          <w:rFonts w:eastAsia="Segoe UI"/>
        </w:rPr>
      </w:pPr>
      <w:r w:rsidRPr="009A70EE">
        <w:rPr>
          <w:rFonts w:eastAsia="Segoe UI"/>
        </w:rPr>
        <w:t xml:space="preserve"> </w:t>
      </w:r>
    </w:p>
    <w:p w14:paraId="70E03F0F" w14:textId="01F1EFD7" w:rsidR="2EF7CCC1" w:rsidRPr="009A70EE" w:rsidRDefault="2EF7CCC1" w:rsidP="00EF32C3">
      <w:pPr>
        <w:jc w:val="both"/>
      </w:pPr>
      <w:r w:rsidRPr="009A70EE">
        <w:rPr>
          <w:b/>
        </w:rPr>
        <w:t xml:space="preserve">Mõjutatud sihtrühma suurus on </w:t>
      </w:r>
      <w:r w:rsidR="008E72B2" w:rsidRPr="009A70EE">
        <w:rPr>
          <w:b/>
        </w:rPr>
        <w:t>suur</w:t>
      </w:r>
      <w:r w:rsidR="008E72B2" w:rsidRPr="009A70EE">
        <w:t xml:space="preserve">, </w:t>
      </w:r>
      <w:r w:rsidR="00943BE7" w:rsidRPr="009A70EE">
        <w:t xml:space="preserve">sest puudutab kõiki </w:t>
      </w:r>
      <w:proofErr w:type="spellStart"/>
      <w:r w:rsidR="00943BE7" w:rsidRPr="009A70EE">
        <w:t>KOVe</w:t>
      </w:r>
      <w:proofErr w:type="spellEnd"/>
      <w:r w:rsidR="00943BE7" w:rsidRPr="009A70EE">
        <w:t xml:space="preserve"> ja </w:t>
      </w:r>
      <w:commentRangeStart w:id="71"/>
      <w:r w:rsidR="00943BE7" w:rsidRPr="009A70EE">
        <w:t xml:space="preserve">ministeeriume, kes tegelevad </w:t>
      </w:r>
      <w:proofErr w:type="spellStart"/>
      <w:r w:rsidR="00943BE7" w:rsidRPr="009A70EE">
        <w:t>KOVide</w:t>
      </w:r>
      <w:proofErr w:type="spellEnd"/>
      <w:r w:rsidR="00943BE7" w:rsidRPr="009A70EE">
        <w:t xml:space="preserve"> toetusfondi rahade ​ja ​​muude​​ ​​toetuste ​jaotamisega</w:t>
      </w:r>
      <w:commentRangeEnd w:id="71"/>
      <w:r w:rsidR="00144BCA">
        <w:rPr>
          <w:rStyle w:val="Kommentaariviide"/>
          <w:lang w:val="en-GB"/>
        </w:rPr>
        <w:commentReference w:id="71"/>
      </w:r>
    </w:p>
    <w:p w14:paraId="202CD4DA" w14:textId="63BAC33B" w:rsidR="2EF7CCC1" w:rsidRPr="009A70EE" w:rsidRDefault="2EF7CCC1" w:rsidP="00EF32C3">
      <w:pPr>
        <w:jc w:val="both"/>
        <w:rPr>
          <w:rFonts w:eastAsia="Segoe UI"/>
        </w:rPr>
      </w:pPr>
      <w:r w:rsidRPr="009A70EE">
        <w:rPr>
          <w:rFonts w:eastAsia="Segoe UI"/>
        </w:rPr>
        <w:lastRenderedPageBreak/>
        <w:t xml:space="preserve"> </w:t>
      </w:r>
    </w:p>
    <w:p w14:paraId="3A497C8B" w14:textId="77777777" w:rsidR="00D77B53" w:rsidRPr="009A70EE" w:rsidRDefault="2EF7CCC1" w:rsidP="00EF32C3">
      <w:pPr>
        <w:jc w:val="both"/>
        <w:rPr>
          <w:bCs/>
        </w:rPr>
      </w:pPr>
      <w:commentRangeStart w:id="72"/>
      <w:r w:rsidRPr="009A70EE">
        <w:rPr>
          <w:b/>
          <w:bCs/>
        </w:rPr>
        <w:t xml:space="preserve">Ebasoovitavate mõjude kaasnemise risk </w:t>
      </w:r>
      <w:r w:rsidR="00BE2B62" w:rsidRPr="009A70EE">
        <w:rPr>
          <w:b/>
          <w:bCs/>
        </w:rPr>
        <w:t>on väike</w:t>
      </w:r>
      <w:r w:rsidR="00BE2B62" w:rsidRPr="009A70EE">
        <w:rPr>
          <w:bCs/>
        </w:rPr>
        <w:t xml:space="preserve">. Ainuke risk on liiga detailsed ja jäigad reeglid seaduses, mis ei võimalda teatud olukordades teha otstarbekaid otsuseid. </w:t>
      </w:r>
    </w:p>
    <w:p w14:paraId="0BAEBCF8" w14:textId="1982642B" w:rsidR="00BE2B62" w:rsidRPr="009A70EE" w:rsidRDefault="00D77B53" w:rsidP="00EF32C3">
      <w:pPr>
        <w:jc w:val="both"/>
        <w:rPr>
          <w:bCs/>
        </w:rPr>
      </w:pPr>
      <w:r w:rsidRPr="009A70EE">
        <w:rPr>
          <w:bCs/>
        </w:rPr>
        <w:t xml:space="preserve">Nt valitsus ja KOV liit soovivad mingeid rahastamispõhimõtteid muuta, aga seaduse sätted ei võimalda seda teha.​ </w:t>
      </w:r>
      <w:proofErr w:type="spellStart"/>
      <w:r w:rsidRPr="009A70EE">
        <w:rPr>
          <w:bCs/>
        </w:rPr>
        <w:t>An</w:t>
      </w:r>
      <w:proofErr w:type="spellEnd"/>
      <w:r w:rsidRPr="009A70EE">
        <w:rPr>
          <w:bCs/>
        </w:rPr>
        <w:t>​​</w:t>
      </w:r>
      <w:proofErr w:type="spellStart"/>
      <w:r w:rsidRPr="009A70EE">
        <w:rPr>
          <w:bCs/>
        </w:rPr>
        <w:t>tud</w:t>
      </w:r>
      <w:proofErr w:type="spellEnd"/>
      <w:r w:rsidRPr="009A70EE">
        <w:rPr>
          <w:bCs/>
        </w:rPr>
        <w:t xml:space="preserve"> eelnõu eesmärk on </w:t>
      </w:r>
      <w:proofErr w:type="spellStart"/>
      <w:r w:rsidRPr="009A70EE">
        <w:rPr>
          <w:bCs/>
        </w:rPr>
        <w:t>se</w:t>
      </w:r>
      <w:proofErr w:type="spellEnd"/>
      <w:r w:rsidRPr="009A70EE">
        <w:rPr>
          <w:bCs/>
        </w:rPr>
        <w:t>​​</w:t>
      </w:r>
      <w:proofErr w:type="spellStart"/>
      <w:r w:rsidRPr="009A70EE">
        <w:rPr>
          <w:bCs/>
        </w:rPr>
        <w:t>lliseid</w:t>
      </w:r>
      <w:proofErr w:type="spellEnd"/>
      <w:r w:rsidRPr="009A70EE">
        <w:rPr>
          <w:bCs/>
        </w:rPr>
        <w:t xml:space="preserve"> riske vähendada ​​​​ja KO​​​​</w:t>
      </w:r>
      <w:proofErr w:type="spellStart"/>
      <w:r w:rsidRPr="009A70EE">
        <w:rPr>
          <w:bCs/>
        </w:rPr>
        <w:t>Vide</w:t>
      </w:r>
      <w:proofErr w:type="spellEnd"/>
      <w:r w:rsidRPr="009A70EE">
        <w:rPr>
          <w:bCs/>
        </w:rPr>
        <w:t xml:space="preserve"> rahastamisel o​​n lisatud ​​​​</w:t>
      </w:r>
      <w:proofErr w:type="spellStart"/>
      <w:r w:rsidRPr="009A70EE">
        <w:rPr>
          <w:bCs/>
        </w:rPr>
        <w:t>paind</w:t>
      </w:r>
      <w:proofErr w:type="spellEnd"/>
      <w:r w:rsidRPr="009A70EE">
        <w:rPr>
          <w:bCs/>
        </w:rPr>
        <w:t>​​​​</w:t>
      </w:r>
      <w:proofErr w:type="spellStart"/>
      <w:r w:rsidRPr="009A70EE">
        <w:rPr>
          <w:bCs/>
        </w:rPr>
        <w:t>likkust</w:t>
      </w:r>
      <w:proofErr w:type="spellEnd"/>
      <w:r w:rsidRPr="009A70EE">
        <w:rPr>
          <w:bCs/>
        </w:rPr>
        <w:t xml:space="preserve"> juurde.​​​     </w:t>
      </w:r>
      <w:commentRangeEnd w:id="72"/>
      <w:r w:rsidR="009E35C8">
        <w:rPr>
          <w:rStyle w:val="Kommentaariviide"/>
          <w:lang w:val="en-GB"/>
        </w:rPr>
        <w:commentReference w:id="72"/>
      </w:r>
      <w:r w:rsidRPr="009A70EE">
        <w:rPr>
          <w:bCs/>
        </w:rPr>
        <w:t>​</w:t>
      </w:r>
    </w:p>
    <w:p w14:paraId="789991AC" w14:textId="77777777" w:rsidR="00334A88" w:rsidRDefault="00334A88" w:rsidP="00EF32C3">
      <w:pPr>
        <w:jc w:val="both"/>
        <w:rPr>
          <w:b/>
        </w:rPr>
      </w:pPr>
      <w:bookmarkStart w:id="73" w:name="_Toc416446859"/>
    </w:p>
    <w:p w14:paraId="3E5ED9DA" w14:textId="77777777" w:rsidR="001901C7" w:rsidRPr="009A70EE" w:rsidRDefault="001901C7" w:rsidP="00EF32C3">
      <w:pPr>
        <w:jc w:val="both"/>
        <w:rPr>
          <w:b/>
        </w:rPr>
      </w:pPr>
    </w:p>
    <w:p w14:paraId="7665C27F" w14:textId="2B6E9FA7" w:rsidR="000E4AE3" w:rsidRPr="009A70EE" w:rsidRDefault="00E43B8B" w:rsidP="00C45CE5">
      <w:pPr>
        <w:pStyle w:val="Pealkiri4"/>
        <w:spacing w:after="0"/>
      </w:pPr>
      <w:r w:rsidRPr="009A70EE">
        <w:t>7</w:t>
      </w:r>
      <w:r w:rsidR="008D7421" w:rsidRPr="009A70EE">
        <w:t xml:space="preserve">. </w:t>
      </w:r>
      <w:bookmarkEnd w:id="73"/>
      <w:r w:rsidR="003304CD" w:rsidRPr="009A70EE">
        <w:t>Seaduse rakendamisega seotud riigi ja kohaliku omavalitsuse tegevused, eeldatavad kulud ja tulud</w:t>
      </w:r>
    </w:p>
    <w:p w14:paraId="1FE2DD96" w14:textId="77777777" w:rsidR="00243A14" w:rsidRPr="009A70EE" w:rsidRDefault="00243A14" w:rsidP="00EF32C3">
      <w:pPr>
        <w:jc w:val="both"/>
      </w:pPr>
    </w:p>
    <w:p w14:paraId="7A9DBC69" w14:textId="175DEF44" w:rsidR="007923A4" w:rsidRPr="009A70EE" w:rsidRDefault="006A6568" w:rsidP="00EF32C3">
      <w:pPr>
        <w:ind w:right="71"/>
        <w:jc w:val="both"/>
      </w:pPr>
      <w:r w:rsidRPr="009A70EE">
        <w:t xml:space="preserve">Seaduse rakendamisega ei kaasne </w:t>
      </w:r>
      <w:r w:rsidR="00AE2F3D" w:rsidRPr="009A70EE">
        <w:t xml:space="preserve">riigile ja kohaliku omavalitsuse </w:t>
      </w:r>
      <w:r w:rsidR="001F0990" w:rsidRPr="009A70EE">
        <w:t xml:space="preserve">üksustele </w:t>
      </w:r>
      <w:commentRangeStart w:id="74"/>
      <w:r w:rsidR="0047057B" w:rsidRPr="009A70EE">
        <w:t xml:space="preserve">otseseid </w:t>
      </w:r>
      <w:r w:rsidRPr="009A70EE">
        <w:t xml:space="preserve">tulusid </w:t>
      </w:r>
      <w:r w:rsidR="005E54E9" w:rsidRPr="009A70EE">
        <w:t>ega kulusid</w:t>
      </w:r>
      <w:r w:rsidR="001F0990" w:rsidRPr="009A70EE">
        <w:t>.</w:t>
      </w:r>
      <w:commentRangeEnd w:id="74"/>
      <w:r w:rsidR="00355829">
        <w:rPr>
          <w:rStyle w:val="Kommentaariviide"/>
          <w:lang w:val="en-GB"/>
        </w:rPr>
        <w:commentReference w:id="74"/>
      </w:r>
    </w:p>
    <w:p w14:paraId="27357532" w14:textId="77777777" w:rsidR="001D33B2" w:rsidRPr="009A70EE" w:rsidRDefault="001D33B2" w:rsidP="00EF32C3">
      <w:pPr>
        <w:ind w:right="71"/>
        <w:jc w:val="both"/>
      </w:pPr>
    </w:p>
    <w:p w14:paraId="7381055D" w14:textId="77777777" w:rsidR="00093F37" w:rsidRPr="009A70EE" w:rsidRDefault="00093F37" w:rsidP="00EF32C3">
      <w:pPr>
        <w:jc w:val="both"/>
        <w:rPr>
          <w:b/>
        </w:rPr>
      </w:pPr>
      <w:bookmarkStart w:id="75" w:name="_Toc416446860"/>
    </w:p>
    <w:p w14:paraId="10FE2A58" w14:textId="77777777" w:rsidR="0086275F" w:rsidRPr="009A70EE" w:rsidRDefault="00E43B8B" w:rsidP="002F1219">
      <w:pPr>
        <w:pStyle w:val="Pealkiri4"/>
        <w:spacing w:after="0"/>
      </w:pPr>
      <w:r w:rsidRPr="009A70EE">
        <w:t>8</w:t>
      </w:r>
      <w:r w:rsidR="008D7421" w:rsidRPr="009A70EE">
        <w:t xml:space="preserve">. </w:t>
      </w:r>
      <w:r w:rsidR="003304CD" w:rsidRPr="009A70EE">
        <w:t>Rakendusaktid</w:t>
      </w:r>
      <w:bookmarkEnd w:id="75"/>
    </w:p>
    <w:p w14:paraId="07F023C8" w14:textId="77777777" w:rsidR="00857CCD" w:rsidRPr="009A70EE" w:rsidRDefault="00857CCD" w:rsidP="00EF32C3">
      <w:pPr>
        <w:jc w:val="both"/>
      </w:pPr>
    </w:p>
    <w:p w14:paraId="2F13E252" w14:textId="45C3FFF2" w:rsidR="001C3B52" w:rsidRPr="009A70EE" w:rsidRDefault="001C3B52" w:rsidP="00EF32C3">
      <w:pPr>
        <w:jc w:val="both"/>
      </w:pPr>
      <w:r w:rsidRPr="009A70EE">
        <w:t xml:space="preserve">Eelnõuga </w:t>
      </w:r>
      <w:commentRangeStart w:id="76"/>
      <w:commentRangeStart w:id="77"/>
      <w:commentRangeStart w:id="78"/>
      <w:commentRangeStart w:id="79"/>
      <w:r w:rsidRPr="009A70EE">
        <w:t>ei anta uusi volitusnorme määruste kehtestamiseks</w:t>
      </w:r>
      <w:r w:rsidR="000D650A" w:rsidRPr="009A70EE">
        <w:t xml:space="preserve"> </w:t>
      </w:r>
      <w:commentRangeEnd w:id="76"/>
      <w:r w:rsidR="0056502B">
        <w:rPr>
          <w:rStyle w:val="Kommentaariviide"/>
          <w:lang w:val="en-GB"/>
        </w:rPr>
        <w:commentReference w:id="76"/>
      </w:r>
      <w:commentRangeEnd w:id="77"/>
      <w:r w:rsidR="000426A9">
        <w:rPr>
          <w:rStyle w:val="Kommentaariviide"/>
          <w:lang w:val="en-GB"/>
        </w:rPr>
        <w:commentReference w:id="77"/>
      </w:r>
      <w:commentRangeEnd w:id="78"/>
      <w:r w:rsidR="00FB57BE">
        <w:rPr>
          <w:rStyle w:val="Kommentaariviide"/>
          <w:lang w:val="en-GB"/>
        </w:rPr>
        <w:commentReference w:id="78"/>
      </w:r>
      <w:commentRangeEnd w:id="79"/>
      <w:r w:rsidR="0002133E">
        <w:rPr>
          <w:rStyle w:val="Kommentaariviide"/>
          <w:lang w:val="en-GB"/>
        </w:rPr>
        <w:commentReference w:id="79"/>
      </w:r>
      <w:r w:rsidR="000D650A" w:rsidRPr="009A70EE">
        <w:t>ja</w:t>
      </w:r>
      <w:r w:rsidR="00C2206F" w:rsidRPr="009A70EE">
        <w:t xml:space="preserve"> </w:t>
      </w:r>
      <w:r w:rsidR="001F0990" w:rsidRPr="009A70EE">
        <w:t>uusi</w:t>
      </w:r>
      <w:r w:rsidR="00C2206F" w:rsidRPr="009A70EE">
        <w:t xml:space="preserve"> rakendusakte ei kavandata.</w:t>
      </w:r>
      <w:r w:rsidR="0096470C" w:rsidRPr="009A70EE">
        <w:t xml:space="preserve"> </w:t>
      </w:r>
      <w:commentRangeStart w:id="80"/>
      <w:r w:rsidR="0096470C" w:rsidRPr="009A70EE">
        <w:t>K</w:t>
      </w:r>
      <w:r w:rsidR="00171D72" w:rsidRPr="009A70EE">
        <w:t>ehtivate volitusnormide alusel kehtestatud rakendusaktid</w:t>
      </w:r>
      <w:r w:rsidR="0096470C" w:rsidRPr="009A70EE">
        <w:t xml:space="preserve"> ei vaja muutmist</w:t>
      </w:r>
      <w:commentRangeEnd w:id="80"/>
      <w:r w:rsidR="003F1468">
        <w:rPr>
          <w:rStyle w:val="Kommentaariviide"/>
          <w:lang w:val="en-GB"/>
        </w:rPr>
        <w:commentReference w:id="80"/>
      </w:r>
      <w:r w:rsidR="0096470C" w:rsidRPr="009A70EE">
        <w:t>.</w:t>
      </w:r>
    </w:p>
    <w:p w14:paraId="63D6F21E" w14:textId="77777777" w:rsidR="003342FD" w:rsidRPr="009A70EE" w:rsidRDefault="003342FD" w:rsidP="00900DD6">
      <w:bookmarkStart w:id="81" w:name="_Toc416446861"/>
    </w:p>
    <w:p w14:paraId="2946F80E" w14:textId="77777777" w:rsidR="003342FD" w:rsidRPr="009A70EE" w:rsidRDefault="003342FD" w:rsidP="00900DD6"/>
    <w:p w14:paraId="58F5FD5D" w14:textId="481358EB" w:rsidR="0086275F" w:rsidRPr="009A70EE" w:rsidRDefault="0D9421D6" w:rsidP="00A17963">
      <w:pPr>
        <w:pStyle w:val="Pealkiri4"/>
        <w:spacing w:after="0"/>
      </w:pPr>
      <w:r w:rsidRPr="009A70EE">
        <w:t>9</w:t>
      </w:r>
      <w:r w:rsidR="7718D6E6" w:rsidRPr="009A70EE">
        <w:t>.</w:t>
      </w:r>
      <w:r w:rsidR="6D434DB9" w:rsidRPr="009A70EE">
        <w:t xml:space="preserve"> Seaduse jõustumine</w:t>
      </w:r>
      <w:r w:rsidR="7718D6E6" w:rsidRPr="009A70EE">
        <w:t xml:space="preserve"> </w:t>
      </w:r>
      <w:bookmarkEnd w:id="81"/>
    </w:p>
    <w:p w14:paraId="2916C19D" w14:textId="77777777" w:rsidR="000252FD" w:rsidRPr="009A70EE" w:rsidRDefault="000252FD" w:rsidP="00EF32C3">
      <w:pPr>
        <w:jc w:val="both"/>
      </w:pPr>
    </w:p>
    <w:p w14:paraId="3257D7E2" w14:textId="5A5F1016" w:rsidR="007F501B" w:rsidRPr="009A70EE" w:rsidRDefault="008F7ADE" w:rsidP="00866D71">
      <w:pPr>
        <w:jc w:val="both"/>
      </w:pPr>
      <w:r w:rsidRPr="009A70EE">
        <w:t xml:space="preserve">Seadus jõustub </w:t>
      </w:r>
      <w:r w:rsidRPr="00841DE1">
        <w:t xml:space="preserve">1. </w:t>
      </w:r>
      <w:r w:rsidR="082EDF3C" w:rsidRPr="00841DE1">
        <w:t>detsembril</w:t>
      </w:r>
      <w:r w:rsidRPr="00841DE1">
        <w:t xml:space="preserve"> 202</w:t>
      </w:r>
      <w:r w:rsidR="00152551" w:rsidRPr="00841DE1">
        <w:t>5</w:t>
      </w:r>
      <w:r w:rsidRPr="00841DE1">
        <w:t>.</w:t>
      </w:r>
      <w:r w:rsidRPr="009A70EE">
        <w:t xml:space="preserve"> </w:t>
      </w:r>
      <w:r w:rsidR="007F501B" w:rsidRPr="009A70EE">
        <w:t xml:space="preserve">Selleks, et eelnõus toodud sätted saaksid vastuvõtmise järgselt kehtida 2026. aasta riigieelarve suhtes, peab eelnõu olema vastu võetud ja jõustunud enne 1. jaanuari 2026. </w:t>
      </w:r>
      <w:r w:rsidRPr="009A70EE">
        <w:t>Jõustumise aeg on planeeritud eeldatavat eelnõu menetlemise aega arvestades.</w:t>
      </w:r>
    </w:p>
    <w:p w14:paraId="76DB7400" w14:textId="6DE05583" w:rsidR="00105B3E" w:rsidRPr="009A70EE" w:rsidRDefault="00105B3E" w:rsidP="00866D71">
      <w:pPr>
        <w:jc w:val="both"/>
      </w:pPr>
    </w:p>
    <w:p w14:paraId="470FAF0E" w14:textId="54C41B56" w:rsidR="002D1760" w:rsidRPr="009A70EE" w:rsidRDefault="0043115C" w:rsidP="00866D71">
      <w:pPr>
        <w:jc w:val="both"/>
      </w:pPr>
      <w:r w:rsidRPr="00841DE1">
        <w:t xml:space="preserve">Seaduse </w:t>
      </w:r>
      <w:r w:rsidR="00DB5F54" w:rsidRPr="00841DE1">
        <w:t xml:space="preserve">eelnõu </w:t>
      </w:r>
      <w:r w:rsidR="00DD0A0D" w:rsidRPr="00841DE1">
        <w:t xml:space="preserve">§ 27 lõikeid 2 ja 3 </w:t>
      </w:r>
      <w:r w:rsidR="00A6701E">
        <w:t>ja</w:t>
      </w:r>
      <w:r w:rsidR="00DD0A0D" w:rsidRPr="00841DE1">
        <w:t xml:space="preserve"> § 58 lõiget 5 kohaldatakse esimest korda 2025. aasta riigieelarvele</w:t>
      </w:r>
      <w:r w:rsidR="006373D7" w:rsidRPr="00841DE1">
        <w:t>.</w:t>
      </w:r>
    </w:p>
    <w:p w14:paraId="2297477E" w14:textId="77777777" w:rsidR="006373D7" w:rsidRPr="00841DE1" w:rsidRDefault="006373D7" w:rsidP="00866D71">
      <w:pPr>
        <w:jc w:val="both"/>
      </w:pPr>
    </w:p>
    <w:p w14:paraId="3CB08159" w14:textId="77777777" w:rsidR="006373D7" w:rsidRPr="00841DE1" w:rsidRDefault="006373D7" w:rsidP="006373D7">
      <w:pPr>
        <w:jc w:val="both"/>
      </w:pPr>
      <w:r w:rsidRPr="00841DE1">
        <w:t>Seaduse eelnõu § 26 lõikeid 5¹ ja 8, § 56 lõikeid 1, 2</w:t>
      </w:r>
      <w:r w:rsidRPr="00841DE1">
        <w:rPr>
          <w:vertAlign w:val="superscript"/>
        </w:rPr>
        <w:t xml:space="preserve">2 </w:t>
      </w:r>
      <w:r w:rsidRPr="00841DE1">
        <w:t>ja 2</w:t>
      </w:r>
      <w:r w:rsidRPr="00841DE1">
        <w:rPr>
          <w:vertAlign w:val="superscript"/>
        </w:rPr>
        <w:t>3</w:t>
      </w:r>
      <w:r w:rsidRPr="00841DE1">
        <w:t xml:space="preserve"> ning § 58 lõiget 1 kohaldatakse esimest korda 2026. aasta riigieelarvele. </w:t>
      </w:r>
    </w:p>
    <w:p w14:paraId="5D660BE3" w14:textId="77777777" w:rsidR="003C1DD3" w:rsidRPr="00841DE1" w:rsidRDefault="003C1DD3" w:rsidP="006373D7">
      <w:pPr>
        <w:jc w:val="both"/>
      </w:pPr>
    </w:p>
    <w:p w14:paraId="5375A6CC" w14:textId="64C57B31" w:rsidR="003C1DD3" w:rsidRPr="009A70EE" w:rsidRDefault="00B663B4" w:rsidP="006373D7">
      <w:pPr>
        <w:jc w:val="both"/>
      </w:pPr>
      <w:r w:rsidRPr="00841DE1">
        <w:t>E</w:t>
      </w:r>
      <w:r w:rsidR="003C1DD3" w:rsidRPr="00841DE1">
        <w:t>nne 2025. aasta 1. detsembrit kehtestatud valdkonna eest vastutava ministri määruse alusel pooleli olevatele toetuste andmise menetlustele, toetuste kasutamisele ning nende aruandlusele ja kontrollile kohaldatakse käesoleva seaduse ja selle alusel kehtestatud määruse enne 2025. aasta 1. detsembrit kehtinud redaktsiooni</w:t>
      </w:r>
      <w:r w:rsidR="00841DE1" w:rsidRPr="00841DE1">
        <w:t>.</w:t>
      </w:r>
    </w:p>
    <w:p w14:paraId="016FE4FD" w14:textId="77777777" w:rsidR="006373D7" w:rsidRPr="009A70EE" w:rsidRDefault="006373D7" w:rsidP="00866D71">
      <w:pPr>
        <w:jc w:val="both"/>
      </w:pPr>
    </w:p>
    <w:p w14:paraId="187F57B8" w14:textId="77777777" w:rsidR="33DF75B0" w:rsidRPr="009A70EE" w:rsidRDefault="33DF75B0" w:rsidP="00EF32C3">
      <w:pPr>
        <w:jc w:val="both"/>
      </w:pPr>
    </w:p>
    <w:p w14:paraId="26B80692" w14:textId="4A471603" w:rsidR="00991679" w:rsidRPr="009A70EE" w:rsidRDefault="00991679" w:rsidP="003372F8">
      <w:pPr>
        <w:pStyle w:val="Pealkiri4"/>
        <w:spacing w:after="0"/>
      </w:pPr>
      <w:r w:rsidRPr="009A70EE">
        <w:t xml:space="preserve">10. </w:t>
      </w:r>
      <w:r w:rsidR="003304CD" w:rsidRPr="009A70EE">
        <w:t>Eelnõu kooskõlastamine</w:t>
      </w:r>
      <w:r w:rsidR="00D02032" w:rsidRPr="009A70EE">
        <w:t>,</w:t>
      </w:r>
      <w:r w:rsidR="003304CD" w:rsidRPr="009A70EE">
        <w:t xml:space="preserve"> huvirühmade kaasamine</w:t>
      </w:r>
      <w:r w:rsidRPr="009A70EE">
        <w:t xml:space="preserve"> </w:t>
      </w:r>
      <w:r w:rsidR="00D02032" w:rsidRPr="009A70EE">
        <w:t>ja avalik konsultatsioon</w:t>
      </w:r>
    </w:p>
    <w:p w14:paraId="0F04A088" w14:textId="77777777" w:rsidR="003372F8" w:rsidRDefault="003372F8" w:rsidP="00EF32C3">
      <w:pPr>
        <w:ind w:right="-64"/>
        <w:jc w:val="both"/>
      </w:pPr>
    </w:p>
    <w:p w14:paraId="2054AC47" w14:textId="6CF29773" w:rsidR="0029085C" w:rsidRPr="006E4BC6" w:rsidRDefault="009213A6" w:rsidP="00EF32C3">
      <w:pPr>
        <w:ind w:right="-64"/>
        <w:jc w:val="both"/>
      </w:pPr>
      <w:r w:rsidRPr="006E4BC6">
        <w:t>Eelnõu esitatakse kooskõlastamiseks ministeeriumi</w:t>
      </w:r>
      <w:r w:rsidR="006E4BC6" w:rsidRPr="006E4BC6">
        <w:t>d</w:t>
      </w:r>
      <w:r w:rsidRPr="006E4BC6">
        <w:t>ele, Riigikantseleile</w:t>
      </w:r>
      <w:r w:rsidR="0073702F" w:rsidRPr="006E4BC6">
        <w:t xml:space="preserve">, </w:t>
      </w:r>
      <w:r w:rsidRPr="006E4BC6">
        <w:t>põhiseaduslikele institutsioonidele</w:t>
      </w:r>
      <w:r w:rsidR="009915F3">
        <w:t>,</w:t>
      </w:r>
      <w:r w:rsidRPr="006E4BC6">
        <w:t xml:space="preserve"> </w:t>
      </w:r>
      <w:r w:rsidR="007B3981">
        <w:t>Eesti Pangale</w:t>
      </w:r>
      <w:r w:rsidR="00005AB2">
        <w:t xml:space="preserve">, Eelarvenõukogule, </w:t>
      </w:r>
      <w:r w:rsidR="009915F3" w:rsidRPr="006E4BC6">
        <w:t xml:space="preserve">Eesti Linnade ja Valdade Liidule </w:t>
      </w:r>
      <w:r w:rsidRPr="006E4BC6">
        <w:t>eelnõude infosüsteemi EIS kaudu.</w:t>
      </w:r>
    </w:p>
    <w:p w14:paraId="671838D5" w14:textId="77777777" w:rsidR="009213A6" w:rsidRPr="009A70EE" w:rsidRDefault="009213A6" w:rsidP="00EF32C3">
      <w:pPr>
        <w:ind w:right="-64"/>
        <w:jc w:val="both"/>
      </w:pPr>
    </w:p>
    <w:p w14:paraId="7AD0DCC6" w14:textId="77777777" w:rsidR="0029085C" w:rsidRPr="009A70EE" w:rsidRDefault="0029085C" w:rsidP="00866D71">
      <w:pPr>
        <w:widowControl w:val="0"/>
        <w:pBdr>
          <w:bottom w:val="single" w:sz="12" w:space="1" w:color="auto"/>
        </w:pBdr>
        <w:suppressAutoHyphens/>
        <w:autoSpaceDN w:val="0"/>
        <w:jc w:val="both"/>
        <w:textAlignment w:val="baseline"/>
        <w:rPr>
          <w:rFonts w:eastAsia="Arial Unicode MS"/>
          <w:color w:val="000000"/>
          <w:kern w:val="3"/>
          <w:lang w:eastAsia="et-EE"/>
        </w:rPr>
      </w:pPr>
      <w:bookmarkStart w:id="82" w:name="_Hlk66788268"/>
    </w:p>
    <w:p w14:paraId="39B2925D" w14:textId="20E5D796" w:rsidR="0029085C" w:rsidRPr="009A70EE" w:rsidRDefault="0029085C" w:rsidP="00866D71">
      <w:pPr>
        <w:widowControl w:val="0"/>
        <w:suppressAutoHyphens/>
        <w:autoSpaceDN w:val="0"/>
        <w:jc w:val="both"/>
        <w:textAlignment w:val="baseline"/>
        <w:rPr>
          <w:rFonts w:eastAsia="Arial Unicode MS"/>
          <w:color w:val="000000"/>
          <w:kern w:val="3"/>
          <w:lang w:eastAsia="et-EE"/>
        </w:rPr>
      </w:pPr>
      <w:r w:rsidRPr="009A70EE">
        <w:rPr>
          <w:rFonts w:eastAsia="Arial Unicode MS"/>
          <w:kern w:val="3"/>
          <w:lang w:eastAsia="et-EE"/>
        </w:rPr>
        <w:t xml:space="preserve">Algatab Vabariigi Valitsus </w:t>
      </w:r>
      <w:r w:rsidR="006E4BC6">
        <w:rPr>
          <w:rFonts w:eastAsia="Arial Unicode MS"/>
          <w:kern w:val="3"/>
          <w:lang w:eastAsia="et-EE"/>
        </w:rPr>
        <w:t xml:space="preserve">  </w:t>
      </w:r>
      <w:r w:rsidRPr="00841DE1">
        <w:rPr>
          <w:rFonts w:eastAsia="Arial Unicode MS"/>
          <w:kern w:val="3"/>
          <w:lang w:eastAsia="et-EE"/>
        </w:rPr>
        <w:t xml:space="preserve">. septembril </w:t>
      </w:r>
      <w:r w:rsidR="007447F9" w:rsidRPr="00841DE1">
        <w:rPr>
          <w:rFonts w:eastAsia="Arial Unicode MS"/>
          <w:kern w:val="3"/>
          <w:lang w:eastAsia="et-EE"/>
        </w:rPr>
        <w:t>2025</w:t>
      </w:r>
      <w:r w:rsidRPr="00841DE1">
        <w:rPr>
          <w:rFonts w:eastAsia="Arial Unicode MS"/>
          <w:kern w:val="3"/>
          <w:lang w:eastAsia="et-EE"/>
        </w:rPr>
        <w:t>. a</w:t>
      </w:r>
    </w:p>
    <w:p w14:paraId="12A5CC22" w14:textId="77777777" w:rsidR="0029085C" w:rsidRPr="009A70EE" w:rsidRDefault="0029085C" w:rsidP="00866D71">
      <w:pPr>
        <w:widowControl w:val="0"/>
        <w:suppressAutoHyphens/>
        <w:autoSpaceDN w:val="0"/>
        <w:jc w:val="both"/>
        <w:textAlignment w:val="baseline"/>
        <w:rPr>
          <w:rFonts w:eastAsia="Arial Unicode MS"/>
          <w:color w:val="000000"/>
          <w:kern w:val="3"/>
          <w:lang w:eastAsia="et-EE"/>
        </w:rPr>
      </w:pPr>
    </w:p>
    <w:p w14:paraId="5823786E" w14:textId="77777777" w:rsidR="0029085C" w:rsidRPr="009A70EE" w:rsidRDefault="0029085C" w:rsidP="00866D71">
      <w:pPr>
        <w:widowControl w:val="0"/>
        <w:suppressAutoHyphens/>
        <w:autoSpaceDN w:val="0"/>
        <w:jc w:val="both"/>
        <w:textAlignment w:val="baseline"/>
        <w:rPr>
          <w:rFonts w:eastAsia="Arial Unicode MS"/>
          <w:color w:val="000000"/>
          <w:kern w:val="3"/>
          <w:lang w:eastAsia="et-EE"/>
        </w:rPr>
      </w:pPr>
    </w:p>
    <w:p w14:paraId="63D00986" w14:textId="77777777" w:rsidR="0029085C" w:rsidRDefault="0029085C" w:rsidP="00866D71">
      <w:pPr>
        <w:widowControl w:val="0"/>
        <w:suppressAutoHyphens/>
        <w:autoSpaceDN w:val="0"/>
        <w:jc w:val="both"/>
        <w:textAlignment w:val="baseline"/>
        <w:rPr>
          <w:rFonts w:eastAsia="Arial Unicode MS"/>
          <w:color w:val="000000"/>
          <w:kern w:val="3"/>
          <w:lang w:eastAsia="et-EE"/>
        </w:rPr>
      </w:pPr>
      <w:r w:rsidRPr="009A70EE">
        <w:rPr>
          <w:rFonts w:eastAsia="Arial Unicode MS"/>
          <w:color w:val="000000"/>
          <w:kern w:val="3"/>
          <w:lang w:eastAsia="et-EE"/>
        </w:rPr>
        <w:t>(allkirjastatud digitaalselt)</w:t>
      </w:r>
      <w:bookmarkEnd w:id="82"/>
    </w:p>
    <w:sectPr w:rsidR="0029085C" w:rsidSect="00866D71">
      <w:headerReference w:type="default" r:id="rId45"/>
      <w:footerReference w:type="default" r:id="rId46"/>
      <w:pgSz w:w="11906" w:h="16838" w:code="9"/>
      <w:pgMar w:top="1134"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Joel Kook - JUSTDIGI" w:date="2025-08-11T16:01:00Z" w:initials="JK">
    <w:p w14:paraId="3FF0AF80" w14:textId="53CBC4F6" w:rsidR="00F0518E" w:rsidRDefault="00527B5F" w:rsidP="00F0518E">
      <w:pPr>
        <w:pStyle w:val="Kommentaaritekst"/>
      </w:pPr>
      <w:r>
        <w:rPr>
          <w:rStyle w:val="Kommentaariviide"/>
        </w:rPr>
        <w:annotationRef/>
      </w:r>
      <w:r w:rsidR="00F0518E">
        <w:t xml:space="preserve">Siintoodutest on vaid ühel loetelus toodul märgitud sisuline eesmärk (nr 2). Palume ülejäänud eesmärkide avamiseks vastata küsimusele, miks on loetelus toodud tegevusi vaja teha (mida ja kelle jaoks need saavutada aitavad või millist probleemi lahendavad)? Nt EL õiguse ülevõtmisel võiks eesmärgina välja tuua </w:t>
      </w:r>
      <w:r w:rsidR="00F0518E">
        <w:rPr>
          <w:i/>
          <w:iCs/>
        </w:rPr>
        <w:t>riigi lühiajalise eelarvepoliitilise paindlikkuse suurendamise, säilitades samal ajal pikaajalist riigi rahanduse stabiilsust.</w:t>
      </w:r>
    </w:p>
    <w:p w14:paraId="0F89884F" w14:textId="77777777" w:rsidR="00F0518E" w:rsidRDefault="00F0518E" w:rsidP="00F0518E">
      <w:pPr>
        <w:pStyle w:val="Kommentaaritekst"/>
      </w:pPr>
    </w:p>
    <w:p w14:paraId="2A3F0B21" w14:textId="77777777" w:rsidR="00F0518E" w:rsidRDefault="00F0518E" w:rsidP="00F0518E">
      <w:pPr>
        <w:pStyle w:val="Kommentaaritekst"/>
      </w:pPr>
      <w:r>
        <w:t xml:space="preserve">Toome ära ka käesoleva eelnõu osaliselt aluseks oleva VTK kohta tehtud varasemad märkused, kus loetlesime muudatuste tegelikke võimalikke eesmärke: </w:t>
      </w:r>
      <w:r>
        <w:rPr>
          <w:i/>
          <w:iCs/>
        </w:rPr>
        <w:t>riigieelarveliste vahendite tulemuslikum kasutamine, dubleeriva aruandluse vähendamine, finantsprognooside ja aruandluse andmetäpsuse parandamine, omavalitsuste ja põhiseaduslike institutsioonide rahalise sõltumatuse suurendamine ja elanikkonna ning Riigikogu liikmete informeerituse kasvatamine riigieelarve teemadel.</w:t>
      </w:r>
    </w:p>
    <w:p w14:paraId="4F9AAEF4" w14:textId="77777777" w:rsidR="00F0518E" w:rsidRDefault="00F0518E" w:rsidP="00F0518E">
      <w:pPr>
        <w:pStyle w:val="Kommentaaritekst"/>
      </w:pPr>
    </w:p>
    <w:p w14:paraId="3607588F" w14:textId="77777777" w:rsidR="00F0518E" w:rsidRDefault="00F0518E" w:rsidP="00F0518E">
      <w:pPr>
        <w:pStyle w:val="Kommentaaritekst"/>
      </w:pPr>
      <w:r>
        <w:t>Sarnaselt soovitame vaadata ka käesoleva seletuskirja mõjude jaos olevat liigendust, mis võiks samuti sobida antud konteksti.</w:t>
      </w:r>
    </w:p>
  </w:comment>
  <w:comment w:id="5" w:author="Joel Kook - JUSTDIGI" w:date="2025-08-11T16:01:00Z" w:initials="JK">
    <w:p w14:paraId="242E497C" w14:textId="77777777" w:rsidR="00137B79" w:rsidRDefault="00137B79" w:rsidP="00137B79">
      <w:pPr>
        <w:pStyle w:val="Kommentaaritekst"/>
      </w:pPr>
      <w:r>
        <w:rPr>
          <w:rStyle w:val="Kommentaariviide"/>
        </w:rPr>
        <w:annotationRef/>
      </w:r>
      <w:r>
        <w:t xml:space="preserve">Täpsem oleks ehk siinkohal öelda: </w:t>
      </w:r>
      <w:r>
        <w:rPr>
          <w:i/>
          <w:iCs/>
        </w:rPr>
        <w:t>Samas</w:t>
      </w:r>
      <w:r>
        <w:t>?</w:t>
      </w:r>
    </w:p>
  </w:comment>
  <w:comment w:id="6" w:author="Joel Kook - JUSTDIGI" w:date="2025-08-11T16:02:00Z" w:initials="JK">
    <w:p w14:paraId="13C7866D" w14:textId="77777777" w:rsidR="00454FAE" w:rsidRDefault="00454FAE" w:rsidP="00454FAE">
      <w:pPr>
        <w:pStyle w:val="Kommentaaritekst"/>
      </w:pPr>
      <w:r>
        <w:rPr>
          <w:rStyle w:val="Kommentaariviide"/>
        </w:rPr>
        <w:annotationRef/>
      </w:r>
      <w:r>
        <w:t>Võiks veidi täpsustada, milles tegevuse mõjutamine eelkõige seisneb - nt kasvõi töökoormuse vaatest.</w:t>
      </w:r>
    </w:p>
  </w:comment>
  <w:comment w:id="7" w:author="Maria Sults - JUSTDIGI" w:date="2025-08-12T15:27:00Z" w:initials="MS">
    <w:p w14:paraId="64BD2E7F" w14:textId="77777777" w:rsidR="00DE0643" w:rsidRDefault="00DE0643" w:rsidP="00DE0643">
      <w:pPr>
        <w:pStyle w:val="Kommentaaritekst"/>
      </w:pPr>
      <w:r>
        <w:rPr>
          <w:rStyle w:val="Kommentaariviide"/>
        </w:rPr>
        <w:annotationRef/>
      </w:r>
      <w:r>
        <w:t xml:space="preserve">Kas siin on mõeldud "eelnõule"? Eelarvele kohaldub eelnõu kohane seadus, sest see jõustub 01.12.2025. </w:t>
      </w:r>
    </w:p>
  </w:comment>
  <w:comment w:id="10" w:author="Joel Kook - JUSTDIGI" w:date="2025-08-11T16:03:00Z" w:initials="JK">
    <w:p w14:paraId="7F9AFAE7" w14:textId="70B1DFD4" w:rsidR="00886F05" w:rsidRDefault="00886F05" w:rsidP="00886F05">
      <w:pPr>
        <w:pStyle w:val="Kommentaaritekst"/>
      </w:pPr>
      <w:r>
        <w:rPr>
          <w:rStyle w:val="Kommentaariviide"/>
        </w:rPr>
        <w:annotationRef/>
      </w:r>
      <w:r>
        <w:t>Vastavalt HÕNTE § 41 lg 4 p 1 tuleb siin jaos märkida ka seos või selle puudumine muu menetluses oleva eelnõuga.</w:t>
      </w:r>
    </w:p>
  </w:comment>
  <w:comment w:id="11" w:author="Maria Sults - JUSTDIGI" w:date="2025-08-11T18:09:00Z" w:initials="MS">
    <w:p w14:paraId="5E27C5F5" w14:textId="77777777" w:rsidR="003E1C48" w:rsidRDefault="003E1C48" w:rsidP="003E1C48">
      <w:pPr>
        <w:pStyle w:val="Kommentaaritekst"/>
      </w:pPr>
      <w:r>
        <w:rPr>
          <w:rStyle w:val="Kommentaariviide"/>
        </w:rPr>
        <w:annotationRef/>
      </w:r>
      <w:r>
        <w:t xml:space="preserve">Kas on mõeldud selle avaldusmärkega: </w:t>
      </w:r>
      <w:hyperlink r:id="rId1" w:history="1">
        <w:r w:rsidRPr="00717E81">
          <w:rPr>
            <w:rStyle w:val="Hperlink"/>
            <w:highlight w:val="white"/>
          </w:rPr>
          <w:t>RT I, 30.04.2025, 4</w:t>
        </w:r>
      </w:hyperlink>
      <w:r>
        <w:t xml:space="preserve"> </w:t>
      </w:r>
    </w:p>
  </w:comment>
  <w:comment w:id="13" w:author="Joel Kook - JUSTDIGI" w:date="2025-08-11T16:09:00Z" w:initials="JK">
    <w:p w14:paraId="13DAA2E9" w14:textId="2597AC4C" w:rsidR="0077446F" w:rsidRDefault="0077446F" w:rsidP="0077446F">
      <w:pPr>
        <w:pStyle w:val="Kommentaaritekst"/>
      </w:pPr>
      <w:r>
        <w:rPr>
          <w:rStyle w:val="Kommentaariviide"/>
        </w:rPr>
        <w:annotationRef/>
      </w:r>
      <w:r>
        <w:t>Siin tuleks lähtuda sellest, mis on nimetatud määruse sisuline eesmärk, millega kooskõla tagatakse, nt EL liikmesriikide eelarvete mitmekülgne järelevalve, vältimaks nende liigsesse defitsiiti langemist.</w:t>
      </w:r>
    </w:p>
  </w:comment>
  <w:comment w:id="20" w:author="Joel Kook - JUSTDIGI" w:date="2025-08-11T16:21:00Z" w:initials="JK">
    <w:p w14:paraId="2B62D30B" w14:textId="77777777" w:rsidR="00CE7939" w:rsidRDefault="00CE7939" w:rsidP="00CE7939">
      <w:pPr>
        <w:pStyle w:val="Kommentaaritekst"/>
      </w:pPr>
      <w:r>
        <w:rPr>
          <w:rStyle w:val="Kommentaariviide"/>
        </w:rPr>
        <w:annotationRef/>
      </w:r>
      <w:r>
        <w:t>Lisada ka joonisel toodud arvutuste allikas (kas siis varem avaldatud või eelnõu jaoks tehtud arvutused, nt RaM jt?).</w:t>
      </w:r>
    </w:p>
  </w:comment>
  <w:comment w:id="23" w:author="Joel Kook - JUSTDIGI" w:date="2025-08-11T16:22:00Z" w:initials="JK">
    <w:p w14:paraId="03E96672" w14:textId="77777777" w:rsidR="00FB719E" w:rsidRDefault="00FB719E" w:rsidP="00FB719E">
      <w:pPr>
        <w:pStyle w:val="Kommentaaritekst"/>
      </w:pPr>
      <w:r>
        <w:rPr>
          <w:rStyle w:val="Kommentaariviide"/>
        </w:rPr>
        <w:annotationRef/>
      </w:r>
      <w:r>
        <w:t xml:space="preserve">Ilmselt mõeldi </w:t>
      </w:r>
      <w:r>
        <w:rPr>
          <w:i/>
          <w:iCs/>
        </w:rPr>
        <w:t xml:space="preserve">töökoormust </w:t>
      </w:r>
      <w:r>
        <w:t>(riigiasutustele)?</w:t>
      </w:r>
    </w:p>
  </w:comment>
  <w:comment w:id="25" w:author="Joel Kook - JUSTDIGI" w:date="2025-08-11T16:23:00Z" w:initials="JK">
    <w:p w14:paraId="0C945367" w14:textId="77777777" w:rsidR="000B64B0" w:rsidRDefault="000B64B0" w:rsidP="000B64B0">
      <w:pPr>
        <w:pStyle w:val="Kommentaaritekst"/>
      </w:pPr>
      <w:r>
        <w:rPr>
          <w:rStyle w:val="Kommentaariviide"/>
        </w:rPr>
        <w:annotationRef/>
      </w:r>
      <w:r>
        <w:t xml:space="preserve">Soovitame sisulise eesmärgina selle asemel siinkohal kaaluda nt: </w:t>
      </w:r>
      <w:r>
        <w:rPr>
          <w:i/>
          <w:iCs/>
        </w:rPr>
        <w:t xml:space="preserve">riigieelarveliste vahendite tulemuslikum kasutamine </w:t>
      </w:r>
      <w:r>
        <w:t xml:space="preserve">ja/või </w:t>
      </w:r>
      <w:r>
        <w:rPr>
          <w:i/>
          <w:iCs/>
        </w:rPr>
        <w:t>finantsprognooside ja aruandluse andmetäpsuse parandamine</w:t>
      </w:r>
      <w:r>
        <w:t>?</w:t>
      </w:r>
    </w:p>
  </w:comment>
  <w:comment w:id="26" w:author="Joel Kook - JUSTDIGI" w:date="2025-08-11T16:23:00Z" w:initials="JK">
    <w:p w14:paraId="02D81D2F" w14:textId="77777777" w:rsidR="00A162AB" w:rsidRDefault="00A162AB" w:rsidP="00A162AB">
      <w:pPr>
        <w:pStyle w:val="Kommentaaritekst"/>
      </w:pPr>
      <w:r>
        <w:rPr>
          <w:rStyle w:val="Kommentaariviide"/>
        </w:rPr>
        <w:annotationRef/>
      </w:r>
      <w:r>
        <w:t xml:space="preserve">Soovitame sisulise eesmärgina selle asemel siinkohal kaaluda nt: </w:t>
      </w:r>
      <w:r>
        <w:rPr>
          <w:i/>
          <w:iCs/>
        </w:rPr>
        <w:t>riigieelarveliste vahendite tulemuslikum kasutamine</w:t>
      </w:r>
      <w:r>
        <w:t>?</w:t>
      </w:r>
    </w:p>
  </w:comment>
  <w:comment w:id="27" w:author="Joel Kook - JUSTDIGI" w:date="2025-08-11T16:24:00Z" w:initials="JK">
    <w:p w14:paraId="7256AE66" w14:textId="77777777" w:rsidR="00B756D2" w:rsidRDefault="00B756D2" w:rsidP="00B756D2">
      <w:pPr>
        <w:pStyle w:val="Kommentaaritekst"/>
      </w:pPr>
      <w:r>
        <w:rPr>
          <w:rStyle w:val="Kommentaariviide"/>
        </w:rPr>
        <w:annotationRef/>
      </w:r>
      <w:r>
        <w:t xml:space="preserve">Ehk teisisõnu: </w:t>
      </w:r>
      <w:r>
        <w:rPr>
          <w:i/>
          <w:iCs/>
        </w:rPr>
        <w:t>riigieelarvelisi vahendeid kasutataks tulemuslikumalt.</w:t>
      </w:r>
    </w:p>
  </w:comment>
  <w:comment w:id="28" w:author="Joel Kook - JUSTDIGI" w:date="2025-08-11T16:25:00Z" w:initials="JK">
    <w:p w14:paraId="6BF47DFD" w14:textId="77777777" w:rsidR="00C128D0" w:rsidRDefault="00C128D0" w:rsidP="00C128D0">
      <w:pPr>
        <w:pStyle w:val="Kommentaaritekst"/>
      </w:pPr>
      <w:r>
        <w:rPr>
          <w:rStyle w:val="Kommentaariviide"/>
        </w:rPr>
        <w:annotationRef/>
      </w:r>
      <w:r>
        <w:t xml:space="preserve">Selguse huvides saaks nende osas ilmselt siiski üldistada saavutatavaid eesmärke, milleks võiksid olla </w:t>
      </w:r>
      <w:r>
        <w:rPr>
          <w:i/>
          <w:iCs/>
        </w:rPr>
        <w:t xml:space="preserve">riigieelarveliste vahendite tulemuslikum kasutamine </w:t>
      </w:r>
      <w:r>
        <w:t xml:space="preserve">ning ehk ka </w:t>
      </w:r>
      <w:r>
        <w:rPr>
          <w:i/>
          <w:iCs/>
        </w:rPr>
        <w:t>omavalitsuste rahalise sõltumatuse selgem piiritlemine</w:t>
      </w:r>
      <w:r>
        <w:t>? Palume võimalusel täpsustada.</w:t>
      </w:r>
    </w:p>
  </w:comment>
  <w:comment w:id="29" w:author="Joel Kook - JUSTDIGI" w:date="2025-08-11T16:25:00Z" w:initials="JK">
    <w:p w14:paraId="153299E7" w14:textId="77777777" w:rsidR="00EF55CA" w:rsidRDefault="00EF55CA" w:rsidP="00EF55CA">
      <w:pPr>
        <w:pStyle w:val="Kommentaaritekst"/>
      </w:pPr>
      <w:r>
        <w:rPr>
          <w:rStyle w:val="Kommentaariviide"/>
        </w:rPr>
        <w:annotationRef/>
      </w:r>
      <w:r>
        <w:t>Palume lisada (kui on) otseviide EL õiguse ülevõtmisel koostatud Euroopa Komisjoni mõjuanalüüsile. Palume täienvalt märkida, kas Eesti seisukohtade kujundamisel direktiiviga seotud küsimustes oli Eestil eriarvamusi või ettepanekuid. Võimalusel viidata Eesti seisukohtade kujundamisega seotud dokumentatsioonile.</w:t>
      </w:r>
    </w:p>
  </w:comment>
  <w:comment w:id="30" w:author="Joel Kook - JUSTDIGI" w:date="2025-08-11T16:25:00Z" w:initials="JK">
    <w:p w14:paraId="07786493" w14:textId="77777777" w:rsidR="006A5A1E" w:rsidRDefault="006A5A1E" w:rsidP="006A5A1E">
      <w:pPr>
        <w:pStyle w:val="Kommentaaritekst"/>
      </w:pPr>
      <w:r>
        <w:rPr>
          <w:rStyle w:val="Kommentaariviide"/>
        </w:rPr>
        <w:annotationRef/>
      </w:r>
      <w:r>
        <w:t xml:space="preserve">Palume see kokkuvõttev lause vastavalt HÕNTE § 41 lg 2 p 3 tõsta seletuskirja esimesse alaosasse </w:t>
      </w:r>
      <w:r>
        <w:rPr>
          <w:i/>
          <w:iCs/>
        </w:rPr>
        <w:t>Sisukokkuvõte</w:t>
      </w:r>
      <w:r>
        <w:t>.</w:t>
      </w:r>
    </w:p>
  </w:comment>
  <w:comment w:id="37" w:author="Maria Sults - JUSTDIGI" w:date="2025-08-10T13:23:00Z" w:initials="MS">
    <w:p w14:paraId="7EC1533D" w14:textId="19ECE783" w:rsidR="00EB522B" w:rsidRDefault="00EB522B" w:rsidP="00EB522B">
      <w:pPr>
        <w:pStyle w:val="Kommentaaritekst"/>
      </w:pPr>
      <w:r>
        <w:rPr>
          <w:rStyle w:val="Kommentaariviide"/>
        </w:rPr>
        <w:annotationRef/>
      </w:r>
      <w:r>
        <w:t>Palume vaadata üle ka seletuskirjas RES § 51 lg 8 selgituse algus. Selgitusest jääb mulje, et sättes on keskendutud KOV-ide elanikele „toetusraha“ eraldamisele. Sätte sisu on aga laiem, sest hõlmab laiemalt riiklike ülesannete andmise erisusi nn erikordades ja nendeks valmistumisel.</w:t>
      </w:r>
    </w:p>
  </w:comment>
  <w:comment w:id="44" w:author="Joel Kook - JUSTDIGI" w:date="2025-08-11T16:30:00Z" w:initials="JK">
    <w:p w14:paraId="232204F2" w14:textId="77777777" w:rsidR="001E092B" w:rsidRDefault="0069495C" w:rsidP="001E092B">
      <w:pPr>
        <w:pStyle w:val="Kommentaaritekst"/>
      </w:pPr>
      <w:r>
        <w:rPr>
          <w:rStyle w:val="Kommentaariviide"/>
        </w:rPr>
        <w:annotationRef/>
      </w:r>
      <w:r w:rsidR="001E092B">
        <w:t xml:space="preserve">Lisada eelarvenõukogu liikmete arv ning vajadusel joonealusena viide: </w:t>
      </w:r>
      <w:hyperlink r:id="rId2" w:history="1">
        <w:r w:rsidR="001E092B" w:rsidRPr="003D41A6">
          <w:rPr>
            <w:rStyle w:val="Hperlink"/>
          </w:rPr>
          <w:t>https://eelarvenoukogu.ee/noukogust/ulesanded-ja-tegevus</w:t>
        </w:r>
      </w:hyperlink>
    </w:p>
  </w:comment>
  <w:comment w:id="45" w:author="Joel Kook - JUSTDIGI" w:date="2025-08-11T16:29:00Z" w:initials="JK">
    <w:p w14:paraId="216688E7" w14:textId="2E4D3DFE" w:rsidR="00A85E8D" w:rsidRDefault="00A85E8D" w:rsidP="00A85E8D">
      <w:pPr>
        <w:pStyle w:val="Kommentaaritekst"/>
      </w:pPr>
      <w:r>
        <w:rPr>
          <w:rStyle w:val="Kommentaariviide"/>
        </w:rPr>
        <w:annotationRef/>
      </w:r>
      <w:r>
        <w:t>Lisada RaM ametikohtade arv või üksused, kes on seotud töökoormuse muutumisega (lisades võrdluse huvides juurde ka RaM koosseisu suuruse).</w:t>
      </w:r>
    </w:p>
  </w:comment>
  <w:comment w:id="46" w:author="Joel Kook - JUSTDIGI" w:date="2025-08-11T16:26:00Z" w:initials="JK">
    <w:p w14:paraId="17A0F3FD" w14:textId="77777777" w:rsidR="00644865" w:rsidRDefault="00644865" w:rsidP="00644865">
      <w:pPr>
        <w:pStyle w:val="Kommentaaritekst"/>
      </w:pPr>
      <w:r>
        <w:rPr>
          <w:rStyle w:val="Kommentaariviide"/>
        </w:rPr>
        <w:annotationRef/>
      </w:r>
      <w:r>
        <w:t>Allikaviite lisamine oleks sobilik (et oleks selge nt ka ajahetk, millal vastav võrdlus on tehtud).</w:t>
      </w:r>
    </w:p>
  </w:comment>
  <w:comment w:id="47" w:author="Joel Kook - JUSTDIGI" w:date="2025-08-11T16:27:00Z" w:initials="JK">
    <w:p w14:paraId="35F6DE72" w14:textId="7664B410" w:rsidR="0022152B" w:rsidRDefault="0022152B" w:rsidP="0022152B">
      <w:pPr>
        <w:pStyle w:val="Kommentaaritekst"/>
      </w:pPr>
      <w:r>
        <w:rPr>
          <w:rStyle w:val="Kommentaariviide"/>
        </w:rPr>
        <w:annotationRef/>
      </w:r>
      <w:r>
        <w:t>Siin oleks mõistlik viidata alusdokumentidele, kus see on selgelt ära toodud - nt VV tegevusprogramm vms.</w:t>
      </w:r>
    </w:p>
  </w:comment>
  <w:comment w:id="48" w:author="Joel Kook - JUSTDIGI" w:date="2025-08-11T16:27:00Z" w:initials="JK">
    <w:p w14:paraId="25DAC1C1" w14:textId="77777777" w:rsidR="000835DD" w:rsidRDefault="000835DD" w:rsidP="000835DD">
      <w:pPr>
        <w:pStyle w:val="Kommentaaritekst"/>
      </w:pPr>
      <w:r>
        <w:rPr>
          <w:rStyle w:val="Kommentaariviide"/>
        </w:rPr>
        <w:annotationRef/>
      </w:r>
      <w:r>
        <w:t>Kas sellele oleks võimalik lisada mõni allikaviide või selgitada selle konkreetse vabastusklausli olemust veidi täpsemalt nt joonealuse märkusega?</w:t>
      </w:r>
    </w:p>
  </w:comment>
  <w:comment w:id="49" w:author="Joel Kook - JUSTDIGI" w:date="2025-08-11T16:28:00Z" w:initials="JK">
    <w:p w14:paraId="6C8EE033" w14:textId="77777777" w:rsidR="00CE0F66" w:rsidRDefault="00CE0F66" w:rsidP="00CE0F66">
      <w:pPr>
        <w:pStyle w:val="Kommentaaritekst"/>
      </w:pPr>
      <w:r>
        <w:rPr>
          <w:rStyle w:val="Kommentaariviide"/>
        </w:rPr>
        <w:annotationRef/>
      </w:r>
      <w:r>
        <w:t>Kas mõeldi mõju? Kas mõju puudub üldse või avaldub siiski mingil kujul? Täpsustada.</w:t>
      </w:r>
    </w:p>
  </w:comment>
  <w:comment w:id="50" w:author="Joel Kook - JUSTDIGI" w:date="2025-08-12T09:37:00Z" w:initials="JK">
    <w:p w14:paraId="152C8F36" w14:textId="77777777" w:rsidR="00B71670" w:rsidRDefault="00425651" w:rsidP="00B71670">
      <w:pPr>
        <w:pStyle w:val="Kommentaaritekst"/>
      </w:pPr>
      <w:r>
        <w:rPr>
          <w:rStyle w:val="Kommentaariviide"/>
        </w:rPr>
        <w:annotationRef/>
      </w:r>
      <w:r w:rsidR="00B71670">
        <w:t xml:space="preserve">Vajaks siiski täpsustamist, kas see mõjutab kõiki nende asutuste töötajaid või siiski vaid teatud valdkonna ametikohti - nt asutuste finantsspetsialistid? Niisamuti oleks hea viidata selliste asutuste loendile, kui selline on avaldatud. Nt kas selle võiks leida siit: </w:t>
      </w:r>
      <w:hyperlink r:id="rId3" w:history="1">
        <w:r w:rsidR="00B71670" w:rsidRPr="00C63C03">
          <w:rPr>
            <w:rStyle w:val="Hperlink"/>
            <w:highlight w:val="white"/>
          </w:rPr>
          <w:t>Avaliku sektori statistika | Rahandusministeerium</w:t>
        </w:r>
      </w:hyperlink>
      <w:r w:rsidR="00B71670">
        <w:t xml:space="preserve"> ?</w:t>
      </w:r>
    </w:p>
  </w:comment>
  <w:comment w:id="51" w:author="Joel Kook - JUSTDIGI" w:date="2025-08-12T09:40:00Z" w:initials="JK">
    <w:p w14:paraId="7A939DA2" w14:textId="308595F3" w:rsidR="00497EA6" w:rsidRDefault="00497EA6" w:rsidP="00497EA6">
      <w:pPr>
        <w:pStyle w:val="Kommentaaritekst"/>
      </w:pPr>
      <w:r>
        <w:rPr>
          <w:rStyle w:val="Kommentaariviide"/>
        </w:rPr>
        <w:annotationRef/>
      </w:r>
      <w:r>
        <w:t>Palume veidi täpsustada. Tundub, et eesmärk on justnimelt sellise probleemi vältimine, seega kuidas saab see olla ikkagi riskiks? Kas selle riski maandamiseks on mingeid lisameetmeid vaja?</w:t>
      </w:r>
    </w:p>
  </w:comment>
  <w:comment w:id="54" w:author="Joel Kook - JUSTDIGI" w:date="2025-08-12T09:46:00Z" w:initials="JK">
    <w:p w14:paraId="4671A3EC" w14:textId="77777777" w:rsidR="00C449B4" w:rsidRDefault="00C449B4" w:rsidP="00C449B4">
      <w:pPr>
        <w:pStyle w:val="Kommentaaritekst"/>
      </w:pPr>
      <w:r>
        <w:rPr>
          <w:rStyle w:val="Kommentaariviide"/>
        </w:rPr>
        <w:annotationRef/>
      </w:r>
      <w:r>
        <w:t>Täpsustada, keda on siin silmas peetud? Kas sihtrühmaks on kõik riigieelarvelised asutused? Vt sellega seoses ka mõjuanalüüsi eelmist punkti 2.</w:t>
      </w:r>
    </w:p>
  </w:comment>
  <w:comment w:id="55" w:author="Joel Kook - JUSTDIGI" w:date="2025-08-12T09:43:00Z" w:initials="JK">
    <w:p w14:paraId="28A0B9D6" w14:textId="0A69C6BD" w:rsidR="00FE0645" w:rsidRDefault="00FE0645" w:rsidP="00FE0645">
      <w:pPr>
        <w:pStyle w:val="Kommentaaritekst"/>
      </w:pPr>
      <w:r>
        <w:rPr>
          <w:rStyle w:val="Kommentaariviide"/>
        </w:rPr>
        <w:annotationRef/>
      </w:r>
      <w:r>
        <w:t>Siin võiks parema ettekujutuse saamiseks märkida, kuivõrd sageli on reservi viimastel aegadel kasutatud.</w:t>
      </w:r>
    </w:p>
  </w:comment>
  <w:comment w:id="56" w:author="Joel Kook - JUSTDIGI" w:date="2025-08-12T09:44:00Z" w:initials="JK">
    <w:p w14:paraId="69C72C88" w14:textId="77777777" w:rsidR="00FE0645" w:rsidRDefault="00FE0645" w:rsidP="00FE0645">
      <w:pPr>
        <w:pStyle w:val="Kommentaaritekst"/>
      </w:pPr>
      <w:r>
        <w:rPr>
          <w:rStyle w:val="Kommentaariviide"/>
        </w:rPr>
        <w:annotationRef/>
      </w:r>
      <w:r>
        <w:t>Kas selle riski maandamiseks on juba olemas või saab olema ette nähtud mingeid meetmeid? Täpsustada.</w:t>
      </w:r>
    </w:p>
  </w:comment>
  <w:comment w:id="57" w:author="Joel Kook - JUSTDIGI" w:date="2025-08-12T09:53:00Z" w:initials="JK">
    <w:p w14:paraId="184CC51C" w14:textId="77777777" w:rsidR="002E5091" w:rsidRDefault="00D0455C" w:rsidP="002E5091">
      <w:pPr>
        <w:pStyle w:val="Kommentaaritekst"/>
      </w:pPr>
      <w:r>
        <w:rPr>
          <w:rStyle w:val="Kommentaariviide"/>
        </w:rPr>
        <w:annotationRef/>
      </w:r>
      <w:r w:rsidR="002E5091">
        <w:t>Siit ei selgu, kuidas üldse muutuks asutuste töökorraldus või milline on muudatuste vajadus? Juhul kui see tavaolukorras ei ilmnegi, siis tuleks märkida, milline on mõju olukorras, kus selgubki, et kulud on kajastatud vales eelarveaastas ehk kuidas sel juhul avaldub mõju neile asutustele? Kas praegune olukord sellise vajaduse ilmnemisel on kuidagi teistmoodi lahendatud (võrrelda praeguse olukorraga).</w:t>
      </w:r>
    </w:p>
  </w:comment>
  <w:comment w:id="58" w:author="Joel Kook - JUSTDIGI" w:date="2025-08-12T09:52:00Z" w:initials="JK">
    <w:p w14:paraId="1348E8FD" w14:textId="3B106771" w:rsidR="00F96FD8" w:rsidRDefault="00F96FD8" w:rsidP="00F96FD8">
      <w:pPr>
        <w:pStyle w:val="Kommentaaritekst"/>
      </w:pPr>
      <w:r>
        <w:rPr>
          <w:rStyle w:val="Kommentaariviide"/>
        </w:rPr>
        <w:annotationRef/>
      </w:r>
      <w:r>
        <w:t>Kui sageli selline vajadus on senise praktika põhjal eksisteerinud? Kas see mõjutab üksnes neid asutusi, kelle eelarvega on korrigeerimised seotud või on mõjutatud kõik riigieelarvelised asutused või vähemasti sama valdkonna asutused?</w:t>
      </w:r>
    </w:p>
  </w:comment>
  <w:comment w:id="59" w:author="Joel Kook - JUSTDIGI" w:date="2025-08-12T09:58:00Z" w:initials="JK">
    <w:p w14:paraId="79FA5435" w14:textId="77777777" w:rsidR="00697482" w:rsidRDefault="00697482" w:rsidP="00697482">
      <w:pPr>
        <w:pStyle w:val="Kommentaaritekst"/>
      </w:pPr>
      <w:r>
        <w:rPr>
          <w:rStyle w:val="Kommentaariviide"/>
        </w:rPr>
        <w:annotationRef/>
      </w:r>
      <w:r>
        <w:t>Ei ole selge, kelle jaoks on see ebasoovitav mõju. Mis on selle ebasoovitava mõju negatiivne tagajärg? Täpsustada.</w:t>
      </w:r>
    </w:p>
  </w:comment>
  <w:comment w:id="60" w:author="Joel Kook - JUSTDIGI" w:date="2025-08-12T10:01:00Z" w:initials="JK">
    <w:p w14:paraId="3CA377C2" w14:textId="77777777" w:rsidR="008F0BB8" w:rsidRDefault="008F0BB8" w:rsidP="008F0BB8">
      <w:pPr>
        <w:pStyle w:val="Kommentaaritekst"/>
      </w:pPr>
      <w:r>
        <w:rPr>
          <w:rStyle w:val="Kommentaariviide"/>
        </w:rPr>
        <w:annotationRef/>
      </w:r>
      <w:r>
        <w:t>Täpsustada, mismoodi selline olukord on praegu reguleeritud, et muudatuse mõju ulatus oleks selgem.</w:t>
      </w:r>
    </w:p>
  </w:comment>
  <w:comment w:id="61" w:author="Joel Kook - JUSTDIGI" w:date="2025-08-12T10:00:00Z" w:initials="JK">
    <w:p w14:paraId="58DEA730" w14:textId="34181464" w:rsidR="00B47ED0" w:rsidRDefault="00B47ED0" w:rsidP="00B47ED0">
      <w:pPr>
        <w:pStyle w:val="Kommentaaritekst"/>
      </w:pPr>
      <w:r>
        <w:rPr>
          <w:rStyle w:val="Kommentaariviide"/>
        </w:rPr>
        <w:annotationRef/>
      </w:r>
      <w:r>
        <w:t xml:space="preserve">Täpsustada, kas sihtrühma all peetakse silmas riigi asututatud SA-sid ja MTÜ-sid? Lisada ka nende arv, viidata vajadusel ka allikale, kas nt siin: </w:t>
      </w:r>
      <w:hyperlink r:id="rId4" w:history="1">
        <w:r w:rsidRPr="00753FF4">
          <w:rPr>
            <w:rStyle w:val="Hperlink"/>
            <w:highlight w:val="white"/>
          </w:rPr>
          <w:t>Avaliku sektori statistika | Rahandusministeerium</w:t>
        </w:r>
      </w:hyperlink>
      <w:r>
        <w:t xml:space="preserve"> ?</w:t>
      </w:r>
    </w:p>
  </w:comment>
  <w:comment w:id="62" w:author="Joel Kook - JUSTDIGI" w:date="2025-08-12T10:00:00Z" w:initials="JK">
    <w:p w14:paraId="21E7B36A" w14:textId="77777777" w:rsidR="00345DAB" w:rsidRDefault="00345DAB" w:rsidP="00345DAB">
      <w:pPr>
        <w:pStyle w:val="Kommentaaritekst"/>
      </w:pPr>
      <w:r>
        <w:rPr>
          <w:rStyle w:val="Kommentaariviide"/>
        </w:rPr>
        <w:annotationRef/>
      </w:r>
      <w:r>
        <w:t>Kas see muudatus siiski ei suurenda sihtrühma töökoormust?</w:t>
      </w:r>
    </w:p>
  </w:comment>
  <w:comment w:id="63" w:author="Joel Kook - JUSTDIGI" w:date="2025-08-12T10:06:00Z" w:initials="JK">
    <w:p w14:paraId="021AB834" w14:textId="77777777" w:rsidR="00AC2465" w:rsidRDefault="00AC2465" w:rsidP="00AC2465">
      <w:pPr>
        <w:pStyle w:val="Kommentaaritekst"/>
      </w:pPr>
      <w:r>
        <w:rPr>
          <w:rStyle w:val="Kommentaariviide"/>
        </w:rPr>
        <w:annotationRef/>
      </w:r>
      <w:r>
        <w:t>Mõju puudumisel ei pea seda mõjuanalüüsis kajastama. Eeldame, et tegemist on nö tehnilise muudatusega.</w:t>
      </w:r>
    </w:p>
  </w:comment>
  <w:comment w:id="64" w:author="Joel Kook - JUSTDIGI" w:date="2025-08-12T10:20:00Z" w:initials="JK">
    <w:p w14:paraId="61EE1907" w14:textId="77777777" w:rsidR="009156BA" w:rsidRDefault="009156BA" w:rsidP="009156BA">
      <w:pPr>
        <w:pStyle w:val="Kommentaaritekst"/>
      </w:pPr>
      <w:r>
        <w:rPr>
          <w:rStyle w:val="Kommentaariviide"/>
        </w:rPr>
        <w:annotationRef/>
      </w:r>
      <w:r>
        <w:t>Kas teatud juhtudel ei ole sihtrühmaks ka toetuse saajatest füüsilised isikud (riigisisesed sotsiaaltoetused)?</w:t>
      </w:r>
    </w:p>
  </w:comment>
  <w:comment w:id="65" w:author="Joel Kook - JUSTDIGI" w:date="2025-08-12T10:21:00Z" w:initials="JK">
    <w:p w14:paraId="7ACDD83D" w14:textId="77777777" w:rsidR="00F613CE" w:rsidRDefault="00F613CE" w:rsidP="00F613CE">
      <w:pPr>
        <w:pStyle w:val="Kommentaaritekst"/>
      </w:pPr>
      <w:r>
        <w:rPr>
          <w:rStyle w:val="Kommentaariviide"/>
        </w:rPr>
        <w:annotationRef/>
      </w:r>
      <w:r>
        <w:t>Kas sihtrühmaks on ka allasutused? Sel juhul täpsustada nende arv.</w:t>
      </w:r>
    </w:p>
  </w:comment>
  <w:comment w:id="66" w:author="Joel Kook - JUSTDIGI" w:date="2025-08-12T10:17:00Z" w:initials="JK">
    <w:p w14:paraId="5EB64EFA" w14:textId="77777777" w:rsidR="00F42A26" w:rsidRDefault="008E3CD8" w:rsidP="00F42A26">
      <w:pPr>
        <w:pStyle w:val="Kommentaaritekst"/>
      </w:pPr>
      <w:r>
        <w:rPr>
          <w:rStyle w:val="Kommentaariviide"/>
        </w:rPr>
        <w:annotationRef/>
      </w:r>
      <w:r w:rsidR="00F42A26">
        <w:t>Palume täpsustada, milles seisneb muudatus sihtrühma jaoks võrrelduna praegusega - kas eelkõige seisneb muudatus selles, et seni olid tagasinõudmise alused reguleerimata ning toetuste tagasinõudmisel toimetati rohkem juhtumipõhiselt ning edaspidi võib eeldada seetõttu toetusraha efektiivsemat kasutust, kuid samas kasvaks ka risk toetuse saajate töökoormuse kasvule?</w:t>
      </w:r>
    </w:p>
  </w:comment>
  <w:comment w:id="67" w:author="Joel Kook - JUSTDIGI" w:date="2025-08-12T10:23:00Z" w:initials="JK">
    <w:p w14:paraId="2979DADC" w14:textId="77777777" w:rsidR="00D64DAD" w:rsidRDefault="00D64DAD" w:rsidP="00D64DAD">
      <w:pPr>
        <w:pStyle w:val="Kommentaaritekst"/>
      </w:pPr>
      <w:r>
        <w:rPr>
          <w:rStyle w:val="Kommentaariviide"/>
        </w:rPr>
        <w:annotationRef/>
      </w:r>
      <w:r>
        <w:t>Täpsustada, kuna toetuste andmine on ilmselt siiski üsna tavapärane? Kas mõeldud on olukordi, kus toetus tuleb nt tagasi nõuda ja seda esineb harva?</w:t>
      </w:r>
    </w:p>
  </w:comment>
  <w:comment w:id="68" w:author="Joel Kook - JUSTDIGI" w:date="2025-08-12T10:28:00Z" w:initials="JK">
    <w:p w14:paraId="79A442E1" w14:textId="77777777" w:rsidR="00D43C46" w:rsidRDefault="00D43C46" w:rsidP="00D43C46">
      <w:pPr>
        <w:pStyle w:val="Kommentaaritekst"/>
      </w:pPr>
      <w:r>
        <w:rPr>
          <w:rStyle w:val="Kommentaariviide"/>
        </w:rPr>
        <w:annotationRef/>
      </w:r>
      <w:r>
        <w:t>Selguse huvides võiks tuua mõningad enamlevinud näited juhtumipõhistest toetustest KOVidele.</w:t>
      </w:r>
    </w:p>
  </w:comment>
  <w:comment w:id="69" w:author="Joel Kook - JUSTDIGI" w:date="2025-08-12T10:27:00Z" w:initials="JK">
    <w:p w14:paraId="6D8BAA98" w14:textId="0D21425A" w:rsidR="001F6041" w:rsidRDefault="001F6041" w:rsidP="001F6041">
      <w:pPr>
        <w:pStyle w:val="Kommentaaritekst"/>
      </w:pPr>
      <w:r>
        <w:rPr>
          <w:rStyle w:val="Kommentaariviide"/>
        </w:rPr>
        <w:annotationRef/>
      </w:r>
      <w:r>
        <w:t>Kas sellega väidetakse ühtlasi, et toetuste võimalik edaspidine maht KOV-idele ei saa käesolevatest muudatustest kuidagi mõjutatud olla? Täpsustada.</w:t>
      </w:r>
    </w:p>
  </w:comment>
  <w:comment w:id="70" w:author="Joel Kook - JUSTDIGI" w:date="2025-08-12T10:29:00Z" w:initials="JK">
    <w:p w14:paraId="76424845" w14:textId="77777777" w:rsidR="00D43C46" w:rsidRDefault="00D43C46" w:rsidP="00D43C46">
      <w:pPr>
        <w:pStyle w:val="Kommentaaritekst"/>
      </w:pPr>
      <w:r>
        <w:rPr>
          <w:rStyle w:val="Kommentaariviide"/>
        </w:rPr>
        <w:annotationRef/>
      </w:r>
      <w:r>
        <w:t>Kui võimalik, palume täpsustada osakaalu.</w:t>
      </w:r>
    </w:p>
  </w:comment>
  <w:comment w:id="71" w:author="Joel Kook - JUSTDIGI" w:date="2025-08-12T10:32:00Z" w:initials="JK">
    <w:p w14:paraId="4BE64AC7" w14:textId="77777777" w:rsidR="00144BCA" w:rsidRDefault="00144BCA" w:rsidP="00144BCA">
      <w:pPr>
        <w:pStyle w:val="Kommentaaritekst"/>
      </w:pPr>
      <w:r>
        <w:rPr>
          <w:rStyle w:val="Kommentaariviide"/>
        </w:rPr>
        <w:annotationRef/>
      </w:r>
      <w:r>
        <w:t>Kas on võimalik välja tuua ministeeriumid, kes kõige rohkem KOV-e juhtumipõhiselt toetavad või on ka neid, kes sellega ei tegelegi?</w:t>
      </w:r>
    </w:p>
  </w:comment>
  <w:comment w:id="72" w:author="Joel Kook - JUSTDIGI" w:date="2025-08-12T10:33:00Z" w:initials="JK">
    <w:p w14:paraId="02530C48" w14:textId="77777777" w:rsidR="009E35C8" w:rsidRDefault="009E35C8" w:rsidP="009E35C8">
      <w:pPr>
        <w:pStyle w:val="Kommentaaritekst"/>
      </w:pPr>
      <w:r>
        <w:rPr>
          <w:rStyle w:val="Kommentaariviide"/>
        </w:rPr>
        <w:annotationRef/>
      </w:r>
      <w:r>
        <w:t>Kuna muudatustega soovitakse neid riske praegusega võrreldes pigem vähendada, siis ei peaks see olema muudatusega kaasneva ebasoovitava mõju risk. Pigem tuleks hinnata, kas muudatuse järgselt tekivad mõned muud riskid rahastamisel - nt liigne paindlikkus võimaldab raha väärkasutust vms? Kui neid pole, siis ebasoovita mõju risk võib ka puududa. Täpsustada.</w:t>
      </w:r>
    </w:p>
  </w:comment>
  <w:comment w:id="74" w:author="Joel Kook - JUSTDIGI" w:date="2025-08-12T10:36:00Z" w:initials="JK">
    <w:p w14:paraId="6B289B58" w14:textId="77777777" w:rsidR="00355829" w:rsidRDefault="00355829" w:rsidP="00355829">
      <w:pPr>
        <w:pStyle w:val="Kommentaaritekst"/>
      </w:pPr>
      <w:r>
        <w:rPr>
          <w:rStyle w:val="Kommentaariviide"/>
        </w:rPr>
        <w:annotationRef/>
      </w:r>
      <w:r>
        <w:t>Kuna muudatuste eesmärk on mh ka riigieelarve vahendite tõhusa, läbipaistva ja vastutustundliku kasutamise soodustamine, siis võiks eeldada, et kaudselt võiks riigieelarvevahendite kasutuse tõhustamine tuua teatava efektiivsuse kasvu. Võibolla tasub see siin siiski ära märkida?</w:t>
      </w:r>
    </w:p>
  </w:comment>
  <w:comment w:id="76" w:author="Maria Sults - JUSTDIGI" w:date="2025-08-12T12:34:00Z" w:initials="MS">
    <w:p w14:paraId="28C6B3F3" w14:textId="77777777" w:rsidR="002D1B8F" w:rsidRDefault="0056502B" w:rsidP="002D1B8F">
      <w:pPr>
        <w:pStyle w:val="Kommentaaritekst"/>
      </w:pPr>
      <w:r>
        <w:rPr>
          <w:rStyle w:val="Kommentaariviide"/>
        </w:rPr>
        <w:annotationRef/>
      </w:r>
      <w:r w:rsidR="002D1B8F">
        <w:t>EN § 1 p 43 - uue volitusnormi kehtestamine. SK: “</w:t>
      </w:r>
      <w:r w:rsidR="002D1B8F">
        <w:rPr>
          <w:b/>
          <w:bCs/>
        </w:rPr>
        <w:t>Eelnõuga kavandatakse täiendada RES § 50 lõikega 2</w:t>
      </w:r>
      <w:r w:rsidR="002D1B8F">
        <w:rPr>
          <w:b/>
          <w:bCs/>
          <w:vertAlign w:val="superscript"/>
        </w:rPr>
        <w:t>1</w:t>
      </w:r>
      <w:r w:rsidR="002D1B8F">
        <w:t xml:space="preserve">, mis võimaldab kehtestada ministri määruse juhtumipõhise toetuse andmiseks tegevuskuludeks.”  </w:t>
      </w:r>
    </w:p>
  </w:comment>
  <w:comment w:id="77" w:author="Maria Sults - JUSTDIGI" w:date="2025-08-12T12:57:00Z" w:initials="MS">
    <w:p w14:paraId="3F318D9D" w14:textId="77777777" w:rsidR="00FB57BE" w:rsidRDefault="000426A9" w:rsidP="00FB57BE">
      <w:pPr>
        <w:pStyle w:val="Kommentaaritekst"/>
      </w:pPr>
      <w:r>
        <w:rPr>
          <w:rStyle w:val="Kommentaariviide"/>
        </w:rPr>
        <w:annotationRef/>
      </w:r>
      <w:r w:rsidR="00FB57BE">
        <w:t>EN § 1 p 51, kavandatud RES § 53</w:t>
      </w:r>
      <w:r w:rsidR="00FB57BE">
        <w:rPr>
          <w:vertAlign w:val="superscript"/>
        </w:rPr>
        <w:t>2</w:t>
      </w:r>
      <w:r w:rsidR="00FB57BE">
        <w:t xml:space="preserve"> lg 3: “Ministeeriumi valitsemisala eelarvest tegevustoetuse andmise põhimõtted ja korra, kui nimetatud tingimused ja kord ei tulene muust õigusaktist, kehtestab valdkonna eest vastutav minister määrusega." See on uus volitusnorm. </w:t>
      </w:r>
    </w:p>
  </w:comment>
  <w:comment w:id="78" w:author="Maria Sults - JUSTDIGI" w:date="2025-08-12T13:04:00Z" w:initials="MS">
    <w:p w14:paraId="6D930779" w14:textId="5F143AE8" w:rsidR="00FB57BE" w:rsidRDefault="00FB57BE" w:rsidP="00FB57BE">
      <w:pPr>
        <w:pStyle w:val="Kommentaaritekst"/>
      </w:pPr>
      <w:r>
        <w:rPr>
          <w:rStyle w:val="Kommentaariviide"/>
        </w:rPr>
        <w:annotationRef/>
      </w:r>
      <w:r>
        <w:t>EN § 1 p 51, kavandatud RES § 53</w:t>
      </w:r>
      <w:r>
        <w:rPr>
          <w:vertAlign w:val="superscript"/>
        </w:rPr>
        <w:t>3</w:t>
      </w:r>
      <w:r>
        <w:t xml:space="preserve"> lg 2: "Ministeeriumi valitsemisala vahendite arvelt antava riigisisese sotsiaaltoetuse andmise tingimused ja korra kehtestab valdkonna eest vastutav minister määrusega" - see on uus volitusnorm. </w:t>
      </w:r>
    </w:p>
  </w:comment>
  <w:comment w:id="79" w:author="Maria Sults - JUSTDIGI" w:date="2025-08-12T13:28:00Z" w:initials="MS">
    <w:p w14:paraId="5F3E3E7E" w14:textId="77777777" w:rsidR="0002133E" w:rsidRDefault="0002133E" w:rsidP="0002133E">
      <w:pPr>
        <w:pStyle w:val="Kommentaaritekst"/>
      </w:pPr>
      <w:r>
        <w:rPr>
          <w:rStyle w:val="Kommentaariviide"/>
        </w:rPr>
        <w:annotationRef/>
      </w:r>
      <w:r>
        <w:t xml:space="preserve">EN § 1 p 53, </w:t>
      </w:r>
      <w:r>
        <w:rPr>
          <w:color w:val="000000"/>
        </w:rPr>
        <w:t xml:space="preserve">kavandatud RES </w:t>
      </w:r>
      <w:r>
        <w:rPr>
          <w:b/>
          <w:bCs/>
          <w:color w:val="000000"/>
        </w:rPr>
        <w:t>§</w:t>
      </w:r>
      <w:r>
        <w:rPr>
          <w:color w:val="000000"/>
        </w:rPr>
        <w:t xml:space="preserve"> 55¹ lg 1</w:t>
      </w:r>
      <w:r>
        <w:rPr>
          <w:b/>
          <w:bCs/>
          <w:color w:val="000000"/>
        </w:rPr>
        <w:t>:</w:t>
      </w:r>
      <w:r>
        <w:rPr>
          <w:color w:val="000000"/>
        </w:rPr>
        <w:t xml:space="preserve"> "Projektipõhise toetuse andmisega seotud ülesannete täitmiseks võib asutada andmekogu ja selle põhimääruse kehtestada Vabariigi Valitsus või tema volitatud valdkonna eest vastutav minister määrusega." See on uus volitusnorm. </w:t>
      </w:r>
    </w:p>
  </w:comment>
  <w:comment w:id="80" w:author="Maria Sults - JUSTDIGI" w:date="2025-08-12T12:19:00Z" w:initials="MS">
    <w:p w14:paraId="10A9D9F1" w14:textId="77777777" w:rsidR="004D7D81" w:rsidRDefault="003F1468" w:rsidP="004D7D81">
      <w:pPr>
        <w:pStyle w:val="Kommentaaritekst"/>
      </w:pPr>
      <w:r>
        <w:rPr>
          <w:rStyle w:val="Kommentaariviide"/>
        </w:rPr>
        <w:annotationRef/>
      </w:r>
      <w:r w:rsidR="004D7D81">
        <w:t>EN § 1 p 39 kohaselt tunnistatakse kehtetuks RES § 48 lg 5: "</w:t>
      </w:r>
      <w:r w:rsidR="004D7D81">
        <w:rPr>
          <w:color w:val="202020"/>
          <w:highlight w:val="white"/>
        </w:rPr>
        <w:t xml:space="preserve">Vabariigi Valitsus kehtestab käesoleva paragrahvi lõikes 4 nimetatud määrusega ka toetusfondi jaotamise aluseks olevad arvnäitajad, kui toetusfondis on riigieelarvega määratud üheaastase kestusega toetus, mille jaotamise aluseks olevad arvnäitajad ei ole seadusega sätestatud." Seega muutub RES § 48 lg 4 alusel kehtestatud VV määruse ulatus. Palun kontrollige, kas sellest tulenevalt on vaja muuta ka </w:t>
      </w:r>
      <w:r w:rsidR="004D7D81">
        <w:t>VV 06.02.2015 määrust nr 16</w:t>
      </w:r>
      <w:r w:rsidR="004D7D81">
        <w:rPr>
          <w:b/>
          <w:bCs/>
        </w:rPr>
        <w:t xml:space="preserve"> </w:t>
      </w:r>
      <w:r w:rsidR="004D7D81">
        <w:t>„</w:t>
      </w:r>
      <w:hyperlink r:id="rId5" w:history="1">
        <w:r w:rsidR="004D7D81" w:rsidRPr="0033550C">
          <w:rPr>
            <w:rStyle w:val="Hperlink"/>
          </w:rPr>
          <w:t>Riigieelarve seaduses kohaliku omavalitsuse üksustele määratud toetusfondi vahendite jaotamise ja kasutamise tingimused ja kord</w:t>
        </w:r>
      </w:hyperlink>
      <w:r w:rsidR="004D7D81">
        <w:t xml:space="preserve">“ . </w:t>
      </w:r>
    </w:p>
    <w:p w14:paraId="249C6C5D" w14:textId="77777777" w:rsidR="004D7D81" w:rsidRDefault="004D7D81" w:rsidP="004D7D81">
      <w:pPr>
        <w:pStyle w:val="Kommentaaritekst"/>
      </w:pP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07588F" w15:done="0"/>
  <w15:commentEx w15:paraId="242E497C" w15:done="0"/>
  <w15:commentEx w15:paraId="13C7866D" w15:done="0"/>
  <w15:commentEx w15:paraId="64BD2E7F" w15:done="0"/>
  <w15:commentEx w15:paraId="7F9AFAE7" w15:done="0"/>
  <w15:commentEx w15:paraId="5E27C5F5" w15:done="0"/>
  <w15:commentEx w15:paraId="13DAA2E9" w15:done="0"/>
  <w15:commentEx w15:paraId="2B62D30B" w15:done="0"/>
  <w15:commentEx w15:paraId="03E96672" w15:done="0"/>
  <w15:commentEx w15:paraId="0C945367" w15:done="0"/>
  <w15:commentEx w15:paraId="02D81D2F" w15:done="0"/>
  <w15:commentEx w15:paraId="7256AE66" w15:done="0"/>
  <w15:commentEx w15:paraId="6BF47DFD" w15:done="0"/>
  <w15:commentEx w15:paraId="153299E7" w15:done="0"/>
  <w15:commentEx w15:paraId="07786493" w15:done="0"/>
  <w15:commentEx w15:paraId="7EC1533D" w15:done="0"/>
  <w15:commentEx w15:paraId="232204F2" w15:done="0"/>
  <w15:commentEx w15:paraId="216688E7" w15:done="0"/>
  <w15:commentEx w15:paraId="17A0F3FD" w15:done="0"/>
  <w15:commentEx w15:paraId="35F6DE72" w15:done="0"/>
  <w15:commentEx w15:paraId="25DAC1C1" w15:done="0"/>
  <w15:commentEx w15:paraId="6C8EE033" w15:done="0"/>
  <w15:commentEx w15:paraId="152C8F36" w15:done="0"/>
  <w15:commentEx w15:paraId="7A939DA2" w15:done="0"/>
  <w15:commentEx w15:paraId="4671A3EC" w15:done="0"/>
  <w15:commentEx w15:paraId="28A0B9D6" w15:done="0"/>
  <w15:commentEx w15:paraId="69C72C88" w15:done="0"/>
  <w15:commentEx w15:paraId="184CC51C" w15:done="0"/>
  <w15:commentEx w15:paraId="1348E8FD" w15:done="0"/>
  <w15:commentEx w15:paraId="79FA5435" w15:done="0"/>
  <w15:commentEx w15:paraId="3CA377C2" w15:done="0"/>
  <w15:commentEx w15:paraId="58DEA730" w15:done="0"/>
  <w15:commentEx w15:paraId="21E7B36A" w15:done="0"/>
  <w15:commentEx w15:paraId="021AB834" w15:done="0"/>
  <w15:commentEx w15:paraId="61EE1907" w15:done="0"/>
  <w15:commentEx w15:paraId="7ACDD83D" w15:done="0"/>
  <w15:commentEx w15:paraId="5EB64EFA" w15:done="0"/>
  <w15:commentEx w15:paraId="2979DADC" w15:done="0"/>
  <w15:commentEx w15:paraId="79A442E1" w15:done="0"/>
  <w15:commentEx w15:paraId="6D8BAA98" w15:done="0"/>
  <w15:commentEx w15:paraId="76424845" w15:done="0"/>
  <w15:commentEx w15:paraId="4BE64AC7" w15:done="0"/>
  <w15:commentEx w15:paraId="02530C48" w15:done="0"/>
  <w15:commentEx w15:paraId="6B289B58" w15:done="0"/>
  <w15:commentEx w15:paraId="28C6B3F3" w15:done="0"/>
  <w15:commentEx w15:paraId="3F318D9D" w15:done="0"/>
  <w15:commentEx w15:paraId="6D930779" w15:done="0"/>
  <w15:commentEx w15:paraId="5F3E3E7E" w15:done="0"/>
  <w15:commentEx w15:paraId="249C6C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C22C0B" w16cex:dateUtc="2025-08-11T13:01:00Z"/>
  <w16cex:commentExtensible w16cex:durableId="7D83C3C3" w16cex:dateUtc="2025-08-11T13:01:00Z"/>
  <w16cex:commentExtensible w16cex:durableId="2B5248C2" w16cex:dateUtc="2025-08-11T13:02:00Z"/>
  <w16cex:commentExtensible w16cex:durableId="0EBCE177" w16cex:dateUtc="2025-08-12T12:27:00Z"/>
  <w16cex:commentExtensible w16cex:durableId="385A903D" w16cex:dateUtc="2025-08-11T13:03:00Z"/>
  <w16cex:commentExtensible w16cex:durableId="28883F1C" w16cex:dateUtc="2025-08-11T15:09:00Z"/>
  <w16cex:commentExtensible w16cex:durableId="3443BBCD" w16cex:dateUtc="2025-08-11T13:09:00Z"/>
  <w16cex:commentExtensible w16cex:durableId="24F0DC29" w16cex:dateUtc="2025-08-11T13:21:00Z"/>
  <w16cex:commentExtensible w16cex:durableId="7D612565" w16cex:dateUtc="2025-08-11T13:22:00Z"/>
  <w16cex:commentExtensible w16cex:durableId="365A6981" w16cex:dateUtc="2025-08-11T13:23:00Z"/>
  <w16cex:commentExtensible w16cex:durableId="0C1F270A" w16cex:dateUtc="2025-08-11T13:23:00Z"/>
  <w16cex:commentExtensible w16cex:durableId="1BCEA5CF" w16cex:dateUtc="2025-08-11T13:24:00Z"/>
  <w16cex:commentExtensible w16cex:durableId="53299AF5" w16cex:dateUtc="2025-08-11T13:25:00Z"/>
  <w16cex:commentExtensible w16cex:durableId="1189DC78" w16cex:dateUtc="2025-08-11T13:25:00Z"/>
  <w16cex:commentExtensible w16cex:durableId="761694A6" w16cex:dateUtc="2025-08-11T13:25:00Z"/>
  <w16cex:commentExtensible w16cex:durableId="6CD63C2E" w16cex:dateUtc="2025-08-10T10:23:00Z"/>
  <w16cex:commentExtensible w16cex:durableId="23E8CE43" w16cex:dateUtc="2025-08-11T13:30:00Z"/>
  <w16cex:commentExtensible w16cex:durableId="6267E890" w16cex:dateUtc="2025-08-11T13:29:00Z"/>
  <w16cex:commentExtensible w16cex:durableId="43FBEC6C" w16cex:dateUtc="2025-08-11T13:26:00Z"/>
  <w16cex:commentExtensible w16cex:durableId="7ECE77E3" w16cex:dateUtc="2025-08-11T13:27:00Z"/>
  <w16cex:commentExtensible w16cex:durableId="68E81386" w16cex:dateUtc="2025-08-11T13:27:00Z"/>
  <w16cex:commentExtensible w16cex:durableId="63285A22" w16cex:dateUtc="2025-08-11T13:28:00Z"/>
  <w16cex:commentExtensible w16cex:durableId="2B44BB98" w16cex:dateUtc="2025-08-12T06:37:00Z"/>
  <w16cex:commentExtensible w16cex:durableId="7BB276A1" w16cex:dateUtc="2025-08-12T06:40:00Z"/>
  <w16cex:commentExtensible w16cex:durableId="57925F4B" w16cex:dateUtc="2025-08-12T06:46:00Z"/>
  <w16cex:commentExtensible w16cex:durableId="1B31346D" w16cex:dateUtc="2025-08-12T06:43:00Z"/>
  <w16cex:commentExtensible w16cex:durableId="639D3CDB" w16cex:dateUtc="2025-08-12T06:44:00Z"/>
  <w16cex:commentExtensible w16cex:durableId="7E1A3180" w16cex:dateUtc="2025-08-12T06:53:00Z"/>
  <w16cex:commentExtensible w16cex:durableId="232E358C" w16cex:dateUtc="2025-08-12T06:52:00Z"/>
  <w16cex:commentExtensible w16cex:durableId="63E0DA6F" w16cex:dateUtc="2025-08-12T06:58:00Z"/>
  <w16cex:commentExtensible w16cex:durableId="3F5FD066" w16cex:dateUtc="2025-08-12T07:01:00Z"/>
  <w16cex:commentExtensible w16cex:durableId="64BCC26B" w16cex:dateUtc="2025-08-12T07:00:00Z"/>
  <w16cex:commentExtensible w16cex:durableId="6932CE6C" w16cex:dateUtc="2025-08-12T07:00:00Z"/>
  <w16cex:commentExtensible w16cex:durableId="1C554540" w16cex:dateUtc="2025-08-12T07:06:00Z"/>
  <w16cex:commentExtensible w16cex:durableId="2F481158" w16cex:dateUtc="2025-08-12T07:20:00Z"/>
  <w16cex:commentExtensible w16cex:durableId="2788B28A" w16cex:dateUtc="2025-08-12T07:21:00Z"/>
  <w16cex:commentExtensible w16cex:durableId="1B1B6F10" w16cex:dateUtc="2025-08-12T07:17:00Z"/>
  <w16cex:commentExtensible w16cex:durableId="733102B5" w16cex:dateUtc="2025-08-12T07:23:00Z"/>
  <w16cex:commentExtensible w16cex:durableId="51583D8C" w16cex:dateUtc="2025-08-12T07:28:00Z"/>
  <w16cex:commentExtensible w16cex:durableId="5CCF2B59" w16cex:dateUtc="2025-08-12T07:27:00Z"/>
  <w16cex:commentExtensible w16cex:durableId="7054299C" w16cex:dateUtc="2025-08-12T07:29:00Z"/>
  <w16cex:commentExtensible w16cex:durableId="1A8FEFE2" w16cex:dateUtc="2025-08-12T07:32:00Z"/>
  <w16cex:commentExtensible w16cex:durableId="0D4C48C3" w16cex:dateUtc="2025-08-12T07:33:00Z"/>
  <w16cex:commentExtensible w16cex:durableId="7FFCA660" w16cex:dateUtc="2025-08-12T07:36:00Z"/>
  <w16cex:commentExtensible w16cex:durableId="4523D17D" w16cex:dateUtc="2025-08-12T09:34:00Z"/>
  <w16cex:commentExtensible w16cex:durableId="4B608291" w16cex:dateUtc="2025-08-12T09:57:00Z"/>
  <w16cex:commentExtensible w16cex:durableId="79569D47" w16cex:dateUtc="2025-08-12T10:04:00Z"/>
  <w16cex:commentExtensible w16cex:durableId="059CA057" w16cex:dateUtc="2025-08-12T10:28:00Z"/>
  <w16cex:commentExtensible w16cex:durableId="520DBC3F" w16cex:dateUtc="2025-08-12T0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07588F" w16cid:durableId="4AC22C0B"/>
  <w16cid:commentId w16cid:paraId="242E497C" w16cid:durableId="7D83C3C3"/>
  <w16cid:commentId w16cid:paraId="13C7866D" w16cid:durableId="2B5248C2"/>
  <w16cid:commentId w16cid:paraId="64BD2E7F" w16cid:durableId="0EBCE177"/>
  <w16cid:commentId w16cid:paraId="7F9AFAE7" w16cid:durableId="385A903D"/>
  <w16cid:commentId w16cid:paraId="5E27C5F5" w16cid:durableId="28883F1C"/>
  <w16cid:commentId w16cid:paraId="13DAA2E9" w16cid:durableId="3443BBCD"/>
  <w16cid:commentId w16cid:paraId="2B62D30B" w16cid:durableId="24F0DC29"/>
  <w16cid:commentId w16cid:paraId="03E96672" w16cid:durableId="7D612565"/>
  <w16cid:commentId w16cid:paraId="0C945367" w16cid:durableId="365A6981"/>
  <w16cid:commentId w16cid:paraId="02D81D2F" w16cid:durableId="0C1F270A"/>
  <w16cid:commentId w16cid:paraId="7256AE66" w16cid:durableId="1BCEA5CF"/>
  <w16cid:commentId w16cid:paraId="6BF47DFD" w16cid:durableId="53299AF5"/>
  <w16cid:commentId w16cid:paraId="153299E7" w16cid:durableId="1189DC78"/>
  <w16cid:commentId w16cid:paraId="07786493" w16cid:durableId="761694A6"/>
  <w16cid:commentId w16cid:paraId="7EC1533D" w16cid:durableId="6CD63C2E"/>
  <w16cid:commentId w16cid:paraId="232204F2" w16cid:durableId="23E8CE43"/>
  <w16cid:commentId w16cid:paraId="216688E7" w16cid:durableId="6267E890"/>
  <w16cid:commentId w16cid:paraId="17A0F3FD" w16cid:durableId="43FBEC6C"/>
  <w16cid:commentId w16cid:paraId="35F6DE72" w16cid:durableId="7ECE77E3"/>
  <w16cid:commentId w16cid:paraId="25DAC1C1" w16cid:durableId="68E81386"/>
  <w16cid:commentId w16cid:paraId="6C8EE033" w16cid:durableId="63285A22"/>
  <w16cid:commentId w16cid:paraId="152C8F36" w16cid:durableId="2B44BB98"/>
  <w16cid:commentId w16cid:paraId="7A939DA2" w16cid:durableId="7BB276A1"/>
  <w16cid:commentId w16cid:paraId="4671A3EC" w16cid:durableId="57925F4B"/>
  <w16cid:commentId w16cid:paraId="28A0B9D6" w16cid:durableId="1B31346D"/>
  <w16cid:commentId w16cid:paraId="69C72C88" w16cid:durableId="639D3CDB"/>
  <w16cid:commentId w16cid:paraId="184CC51C" w16cid:durableId="7E1A3180"/>
  <w16cid:commentId w16cid:paraId="1348E8FD" w16cid:durableId="232E358C"/>
  <w16cid:commentId w16cid:paraId="79FA5435" w16cid:durableId="63E0DA6F"/>
  <w16cid:commentId w16cid:paraId="3CA377C2" w16cid:durableId="3F5FD066"/>
  <w16cid:commentId w16cid:paraId="58DEA730" w16cid:durableId="64BCC26B"/>
  <w16cid:commentId w16cid:paraId="21E7B36A" w16cid:durableId="6932CE6C"/>
  <w16cid:commentId w16cid:paraId="021AB834" w16cid:durableId="1C554540"/>
  <w16cid:commentId w16cid:paraId="61EE1907" w16cid:durableId="2F481158"/>
  <w16cid:commentId w16cid:paraId="7ACDD83D" w16cid:durableId="2788B28A"/>
  <w16cid:commentId w16cid:paraId="5EB64EFA" w16cid:durableId="1B1B6F10"/>
  <w16cid:commentId w16cid:paraId="2979DADC" w16cid:durableId="733102B5"/>
  <w16cid:commentId w16cid:paraId="79A442E1" w16cid:durableId="51583D8C"/>
  <w16cid:commentId w16cid:paraId="6D8BAA98" w16cid:durableId="5CCF2B59"/>
  <w16cid:commentId w16cid:paraId="76424845" w16cid:durableId="7054299C"/>
  <w16cid:commentId w16cid:paraId="4BE64AC7" w16cid:durableId="1A8FEFE2"/>
  <w16cid:commentId w16cid:paraId="02530C48" w16cid:durableId="0D4C48C3"/>
  <w16cid:commentId w16cid:paraId="6B289B58" w16cid:durableId="7FFCA660"/>
  <w16cid:commentId w16cid:paraId="28C6B3F3" w16cid:durableId="4523D17D"/>
  <w16cid:commentId w16cid:paraId="3F318D9D" w16cid:durableId="4B608291"/>
  <w16cid:commentId w16cid:paraId="6D930779" w16cid:durableId="79569D47"/>
  <w16cid:commentId w16cid:paraId="5F3E3E7E" w16cid:durableId="059CA057"/>
  <w16cid:commentId w16cid:paraId="249C6C5D" w16cid:durableId="520DBC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9C116" w14:textId="77777777" w:rsidR="00E7065E" w:rsidRPr="009A70EE" w:rsidRDefault="00E7065E" w:rsidP="005B6EC5">
      <w:r w:rsidRPr="009A70EE">
        <w:separator/>
      </w:r>
    </w:p>
  </w:endnote>
  <w:endnote w:type="continuationSeparator" w:id="0">
    <w:p w14:paraId="4C0F5372" w14:textId="77777777" w:rsidR="00E7065E" w:rsidRPr="009A70EE" w:rsidRDefault="00E7065E" w:rsidP="005B6EC5">
      <w:r w:rsidRPr="009A70EE">
        <w:continuationSeparator/>
      </w:r>
    </w:p>
  </w:endnote>
  <w:endnote w:type="continuationNotice" w:id="1">
    <w:p w14:paraId="5CA582F0" w14:textId="77777777" w:rsidR="00E7065E" w:rsidRPr="009A70EE" w:rsidRDefault="00E706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00"/>
    <w:family w:val="swiss"/>
    <w:pitch w:val="variable"/>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Albertina">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Arial Black">
    <w:panose1 w:val="020B0A04020102020204"/>
    <w:charset w:val="BA"/>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070B9" w14:textId="77777777" w:rsidR="006A23C8" w:rsidRPr="009A70EE" w:rsidRDefault="006A23C8">
    <w:pPr>
      <w:pStyle w:val="Jalus"/>
      <w:jc w:val="center"/>
    </w:pPr>
    <w:r w:rsidRPr="009A70EE">
      <w:rPr>
        <w:color w:val="2B579A"/>
        <w:shd w:val="clear" w:color="auto" w:fill="E6E6E6"/>
      </w:rPr>
      <w:fldChar w:fldCharType="begin"/>
    </w:r>
    <w:r w:rsidRPr="009A70EE">
      <w:instrText xml:space="preserve"> PAGE   \* MERGEFORMAT </w:instrText>
    </w:r>
    <w:r w:rsidRPr="009A70EE">
      <w:rPr>
        <w:color w:val="2B579A"/>
        <w:shd w:val="clear" w:color="auto" w:fill="E6E6E6"/>
      </w:rPr>
      <w:fldChar w:fldCharType="separate"/>
    </w:r>
    <w:r w:rsidR="00856153" w:rsidRPr="009A70EE">
      <w:t>2</w:t>
    </w:r>
    <w:r w:rsidR="00856153" w:rsidRPr="009A70EE">
      <w:t>1</w:t>
    </w:r>
    <w:r w:rsidRPr="009A70EE">
      <w:rPr>
        <w:color w:val="2B579A"/>
        <w:shd w:val="clear" w:color="auto" w:fill="E6E6E6"/>
      </w:rPr>
      <w:fldChar w:fldCharType="end"/>
    </w:r>
  </w:p>
  <w:p w14:paraId="62199465" w14:textId="77777777" w:rsidR="006A23C8" w:rsidRPr="009A70EE" w:rsidRDefault="006A23C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7EA35" w14:textId="77777777" w:rsidR="00E7065E" w:rsidRPr="009A70EE" w:rsidRDefault="00E7065E" w:rsidP="005B6EC5">
      <w:r w:rsidRPr="009A70EE">
        <w:separator/>
      </w:r>
    </w:p>
  </w:footnote>
  <w:footnote w:type="continuationSeparator" w:id="0">
    <w:p w14:paraId="32F87B27" w14:textId="77777777" w:rsidR="00E7065E" w:rsidRPr="009A70EE" w:rsidRDefault="00E7065E" w:rsidP="005B6EC5">
      <w:r w:rsidRPr="009A70EE">
        <w:continuationSeparator/>
      </w:r>
    </w:p>
  </w:footnote>
  <w:footnote w:type="continuationNotice" w:id="1">
    <w:p w14:paraId="72AA2CBA" w14:textId="77777777" w:rsidR="00E7065E" w:rsidRPr="009A70EE" w:rsidRDefault="00E7065E"/>
  </w:footnote>
  <w:footnote w:id="2">
    <w:p w14:paraId="7E4C5CAA" w14:textId="3DC5A0C8" w:rsidR="001B0609" w:rsidRPr="008C0C39" w:rsidRDefault="001B0609">
      <w:pPr>
        <w:pStyle w:val="Allmrkusetekst"/>
        <w:rPr>
          <w:sz w:val="20"/>
          <w:szCs w:val="20"/>
        </w:rPr>
      </w:pPr>
      <w:r w:rsidRPr="008C0C39">
        <w:rPr>
          <w:rStyle w:val="Allmrkuseviide"/>
          <w:sz w:val="20"/>
          <w:szCs w:val="20"/>
        </w:rPr>
        <w:footnoteRef/>
      </w:r>
      <w:r w:rsidRPr="008C0C39">
        <w:rPr>
          <w:sz w:val="20"/>
          <w:szCs w:val="20"/>
        </w:rPr>
        <w:t xml:space="preserve"> </w:t>
      </w:r>
      <w:hyperlink r:id="rId1" w:history="1">
        <w:r w:rsidR="00432677" w:rsidRPr="008C0C39">
          <w:rPr>
            <w:rStyle w:val="Hperlink"/>
            <w:sz w:val="20"/>
            <w:szCs w:val="20"/>
          </w:rPr>
          <w:t>https://eur-lex.europa.eu/legal-content/ET/TXT/?uri=CELEX%3A32024L1265&amp;qid=1751002739918</w:t>
        </w:r>
      </w:hyperlink>
    </w:p>
  </w:footnote>
  <w:footnote w:id="3">
    <w:p w14:paraId="22CA827E" w14:textId="77777777" w:rsidR="00C82656" w:rsidRPr="00601A08" w:rsidRDefault="004B4479" w:rsidP="00C82656">
      <w:pPr>
        <w:spacing w:before="100" w:beforeAutospacing="1" w:after="100" w:afterAutospacing="1"/>
        <w:rPr>
          <w:i/>
          <w:iCs/>
          <w:sz w:val="20"/>
          <w:szCs w:val="20"/>
        </w:rPr>
      </w:pPr>
      <w:r w:rsidRPr="00601A08">
        <w:rPr>
          <w:rStyle w:val="Allmrkuseviide"/>
          <w:sz w:val="20"/>
          <w:szCs w:val="20"/>
        </w:rPr>
        <w:footnoteRef/>
      </w:r>
      <w:r w:rsidRPr="00601A08">
        <w:rPr>
          <w:sz w:val="20"/>
          <w:szCs w:val="20"/>
        </w:rPr>
        <w:t xml:space="preserve"> </w:t>
      </w:r>
      <w:r w:rsidR="00C82656" w:rsidRPr="00601A08">
        <w:rPr>
          <w:sz w:val="20"/>
          <w:szCs w:val="20"/>
        </w:rPr>
        <w:t>Viited rahvusvahelistele allikatele:</w:t>
      </w:r>
      <w:r w:rsidR="00C82656" w:rsidRPr="00601A08">
        <w:rPr>
          <w:i/>
          <w:iCs/>
          <w:sz w:val="20"/>
          <w:szCs w:val="20"/>
        </w:rPr>
        <w:t xml:space="preserve"> </w:t>
      </w:r>
      <w:r w:rsidR="00C82656" w:rsidRPr="00601A08">
        <w:rPr>
          <w:i/>
          <w:iCs/>
          <w:sz w:val="20"/>
          <w:szCs w:val="20"/>
          <w:lang w:eastAsia="et-EE"/>
        </w:rPr>
        <w:t>IMF – Fiscal Transparency Code (Pillar I: Budget Reliability, 2019), OECD – Best Practices for Budget Transparency, PEFA Framework – Public Expenditure and Financial Accountability.</w:t>
      </w:r>
    </w:p>
    <w:p w14:paraId="1FDF2D20" w14:textId="4DFCEF51" w:rsidR="004B4479" w:rsidRPr="00601A08" w:rsidRDefault="004B4479">
      <w:pPr>
        <w:pStyle w:val="Allmrkusetekst"/>
        <w:rPr>
          <w:sz w:val="20"/>
          <w:szCs w:val="20"/>
        </w:rPr>
      </w:pPr>
    </w:p>
  </w:footnote>
  <w:footnote w:id="4">
    <w:p w14:paraId="0739DCED" w14:textId="77777777" w:rsidR="00546585" w:rsidRPr="0034198B" w:rsidRDefault="00546585" w:rsidP="00D35174">
      <w:pPr>
        <w:jc w:val="both"/>
        <w:rPr>
          <w:sz w:val="20"/>
          <w:szCs w:val="20"/>
          <w:lang w:eastAsia="et-EE"/>
        </w:rPr>
      </w:pPr>
      <w:r w:rsidRPr="0034198B">
        <w:rPr>
          <w:rStyle w:val="Allmrkuseviide"/>
          <w:i/>
          <w:iCs/>
          <w:sz w:val="20"/>
          <w:szCs w:val="20"/>
        </w:rPr>
        <w:footnoteRef/>
      </w:r>
      <w:r w:rsidRPr="0034198B">
        <w:rPr>
          <w:i/>
          <w:iCs/>
          <w:sz w:val="20"/>
          <w:szCs w:val="20"/>
        </w:rPr>
        <w:t xml:space="preserve"> </w:t>
      </w:r>
      <w:hyperlink r:id="rId2" w:history="1">
        <w:r w:rsidRPr="0034198B">
          <w:rPr>
            <w:rStyle w:val="Hperlink"/>
            <w:b/>
            <w:bCs/>
            <w:i/>
            <w:iCs/>
            <w:sz w:val="20"/>
            <w:szCs w:val="20"/>
            <w:lang w:eastAsia="et-EE"/>
          </w:rPr>
          <w:t>IPSAS 24 – Presentation of Budget Information in Financial Statements</w:t>
        </w:r>
      </w:hyperlink>
      <w:r w:rsidRPr="0034198B">
        <w:rPr>
          <w:b/>
          <w:bCs/>
          <w:i/>
          <w:iCs/>
          <w:sz w:val="20"/>
          <w:szCs w:val="20"/>
          <w:lang w:eastAsia="et-EE"/>
        </w:rPr>
        <w:t xml:space="preserve"> </w:t>
      </w:r>
      <w:r w:rsidRPr="0034198B">
        <w:rPr>
          <w:sz w:val="20"/>
          <w:szCs w:val="20"/>
          <w:lang w:eastAsia="et-EE"/>
        </w:rPr>
        <w:t xml:space="preserve">käsitleb eelarve ja tegelike tulemuste võrdlemist ja  sätestab, et eelarvet ja täitmist tuleb esitada </w:t>
      </w:r>
      <w:r w:rsidRPr="0034198B">
        <w:rPr>
          <w:b/>
          <w:bCs/>
          <w:sz w:val="20"/>
          <w:szCs w:val="20"/>
          <w:lang w:eastAsia="et-EE"/>
        </w:rPr>
        <w:t>koos põhjendustega oluliste erinevuste korral</w:t>
      </w:r>
      <w:r w:rsidRPr="0034198B">
        <w:rPr>
          <w:sz w:val="20"/>
          <w:szCs w:val="20"/>
          <w:lang w:eastAsia="et-EE"/>
        </w:rPr>
        <w:t>, ka juhul, kui eelarve on pärast perioodi lõppu muudetud.</w:t>
      </w:r>
    </w:p>
    <w:p w14:paraId="51DD1809" w14:textId="77777777" w:rsidR="00546585" w:rsidRPr="00D35174" w:rsidRDefault="00546585" w:rsidP="00D35174">
      <w:pPr>
        <w:pStyle w:val="Allmrkusetekst"/>
        <w:jc w:val="both"/>
        <w:rPr>
          <w:sz w:val="22"/>
          <w:szCs w:val="22"/>
        </w:rPr>
      </w:pPr>
    </w:p>
  </w:footnote>
  <w:footnote w:id="5">
    <w:p w14:paraId="2E8B0B24" w14:textId="77777777" w:rsidR="00060296" w:rsidRPr="00AE6FA1" w:rsidRDefault="00060296" w:rsidP="00D35174">
      <w:pPr>
        <w:pStyle w:val="Allmrkusetekst"/>
        <w:jc w:val="both"/>
        <w:rPr>
          <w:sz w:val="20"/>
          <w:szCs w:val="20"/>
        </w:rPr>
      </w:pPr>
      <w:r w:rsidRPr="00AE6FA1">
        <w:rPr>
          <w:rStyle w:val="Allmrkuseviide"/>
          <w:sz w:val="20"/>
          <w:szCs w:val="20"/>
        </w:rPr>
        <w:footnoteRef/>
      </w:r>
      <w:r w:rsidRPr="00AE6FA1">
        <w:rPr>
          <w:sz w:val="20"/>
          <w:szCs w:val="20"/>
        </w:rPr>
        <w:t xml:space="preserve"> Riigi Teataja näitab 14.05.2025 seisuga 148 nimetatud volitusnormi alusel antud määrust </w:t>
      </w:r>
      <w:hyperlink r:id="rId3" w:history="1">
        <w:r w:rsidRPr="00AE6FA1">
          <w:rPr>
            <w:rStyle w:val="Hperlink"/>
            <w:sz w:val="20"/>
            <w:szCs w:val="20"/>
          </w:rPr>
          <w:t>Seotud aktide nimekiri–Riigi Teataja</w:t>
        </w:r>
      </w:hyperlink>
    </w:p>
  </w:footnote>
  <w:footnote w:id="6">
    <w:p w14:paraId="2737323B" w14:textId="77777777" w:rsidR="00060296" w:rsidRPr="00AE6FA1" w:rsidRDefault="00060296" w:rsidP="00D35174">
      <w:pPr>
        <w:pStyle w:val="Allmrkusetekst"/>
        <w:jc w:val="both"/>
        <w:rPr>
          <w:sz w:val="20"/>
          <w:szCs w:val="20"/>
        </w:rPr>
      </w:pPr>
      <w:r w:rsidRPr="00AE6FA1">
        <w:rPr>
          <w:rStyle w:val="Allmrkuseviide"/>
          <w:sz w:val="20"/>
          <w:szCs w:val="20"/>
        </w:rPr>
        <w:footnoteRef/>
      </w:r>
      <w:r w:rsidRPr="00AE6FA1">
        <w:rPr>
          <w:sz w:val="20"/>
          <w:szCs w:val="20"/>
        </w:rPr>
        <w:t xml:space="preserve"> Leitav: </w:t>
      </w:r>
      <w:hyperlink r:id="rId4" w:history="1">
        <w:r w:rsidRPr="00AE6FA1">
          <w:rPr>
            <w:rStyle w:val="Hperlink"/>
            <w:sz w:val="20"/>
            <w:szCs w:val="20"/>
          </w:rPr>
          <w:t>KA_80128_RMKA 2023_30.8.2024_LOPP.pdf</w:t>
        </w:r>
      </w:hyperlink>
    </w:p>
  </w:footnote>
  <w:footnote w:id="7">
    <w:p w14:paraId="3918ADCD" w14:textId="656267FB" w:rsidR="001D7175" w:rsidRPr="009F7C14" w:rsidRDefault="001D7175">
      <w:pPr>
        <w:pStyle w:val="Allmrkusetekst"/>
        <w:rPr>
          <w:sz w:val="20"/>
          <w:szCs w:val="20"/>
        </w:rPr>
      </w:pPr>
      <w:r w:rsidRPr="009F7C14">
        <w:rPr>
          <w:rStyle w:val="Allmrkuseviide"/>
          <w:sz w:val="20"/>
          <w:szCs w:val="20"/>
        </w:rPr>
        <w:footnoteRef/>
      </w:r>
      <w:r w:rsidRPr="009F7C14">
        <w:rPr>
          <w:sz w:val="20"/>
          <w:szCs w:val="20"/>
        </w:rPr>
        <w:t xml:space="preserve"> </w:t>
      </w:r>
      <w:hyperlink r:id="rId5" w:history="1">
        <w:r w:rsidR="00FD34E1" w:rsidRPr="009F7C14">
          <w:rPr>
            <w:rStyle w:val="Hperlink"/>
            <w:sz w:val="20"/>
            <w:szCs w:val="20"/>
          </w:rPr>
          <w:t>https://eelnoud.valitsus.ee/main/mount/docList/4d2e60ff-6599-45d5-a80e-1de6991c435b</w:t>
        </w:r>
      </w:hyperlink>
    </w:p>
    <w:p w14:paraId="718CE37D" w14:textId="77777777" w:rsidR="00ED713C" w:rsidRPr="009F7C14" w:rsidRDefault="00ED713C">
      <w:pPr>
        <w:pStyle w:val="Allmrkusetekst"/>
        <w:rPr>
          <w:sz w:val="20"/>
          <w:szCs w:val="20"/>
        </w:rPr>
      </w:pPr>
    </w:p>
  </w:footnote>
  <w:footnote w:id="8">
    <w:p w14:paraId="702C8EEF" w14:textId="77777777" w:rsidR="003C66B1" w:rsidRPr="009F7C14" w:rsidRDefault="003C66B1" w:rsidP="003C66B1">
      <w:pPr>
        <w:pStyle w:val="Allmrkusetekst"/>
        <w:rPr>
          <w:sz w:val="20"/>
          <w:szCs w:val="20"/>
        </w:rPr>
      </w:pPr>
      <w:r w:rsidRPr="009F7C14">
        <w:rPr>
          <w:rStyle w:val="Allmrkuseviide"/>
          <w:sz w:val="20"/>
          <w:szCs w:val="20"/>
        </w:rPr>
        <w:footnoteRef/>
      </w:r>
      <w:r w:rsidRPr="009F7C14">
        <w:rPr>
          <w:sz w:val="20"/>
          <w:szCs w:val="20"/>
        </w:rPr>
        <w:t xml:space="preserve"> </w:t>
      </w:r>
      <w:hyperlink r:id="rId6" w:history="1">
        <w:r w:rsidRPr="009F7C14">
          <w:rPr>
            <w:rStyle w:val="Hperlink"/>
            <w:sz w:val="20"/>
            <w:szCs w:val="20"/>
          </w:rPr>
          <w:t>https://eur-lex.europa.eu/legal-content/ET/TXT/?uri=CELEX%3A32024L1265&amp;qid=1751002739918</w:t>
        </w:r>
      </w:hyperlink>
    </w:p>
    <w:p w14:paraId="78746BAB" w14:textId="77777777" w:rsidR="003C66B1" w:rsidRPr="009F7C14" w:rsidRDefault="003C66B1" w:rsidP="003C66B1">
      <w:pPr>
        <w:pStyle w:val="Allmrkusetekst"/>
        <w:rPr>
          <w:sz w:val="20"/>
          <w:szCs w:val="20"/>
        </w:rPr>
      </w:pPr>
    </w:p>
  </w:footnote>
  <w:footnote w:id="9">
    <w:p w14:paraId="037FA12D" w14:textId="77777777" w:rsidR="00DF3B9B" w:rsidRPr="006E2F74" w:rsidRDefault="00DF3B9B" w:rsidP="006E2F74">
      <w:pPr>
        <w:spacing w:before="100" w:beforeAutospacing="1" w:after="100" w:afterAutospacing="1"/>
        <w:jc w:val="both"/>
        <w:rPr>
          <w:sz w:val="20"/>
          <w:szCs w:val="20"/>
          <w:lang w:eastAsia="et-EE"/>
        </w:rPr>
      </w:pPr>
      <w:r w:rsidRPr="009A70EE">
        <w:rPr>
          <w:rStyle w:val="Allmrkuseviide"/>
          <w:i/>
          <w:iCs/>
          <w:sz w:val="18"/>
          <w:szCs w:val="18"/>
        </w:rPr>
        <w:footnoteRef/>
      </w:r>
      <w:r w:rsidRPr="009A70EE">
        <w:rPr>
          <w:i/>
          <w:iCs/>
          <w:sz w:val="18"/>
          <w:szCs w:val="18"/>
        </w:rPr>
        <w:t xml:space="preserve"> </w:t>
      </w:r>
      <w:hyperlink r:id="rId7" w:history="1">
        <w:r w:rsidRPr="006E2F74">
          <w:rPr>
            <w:rStyle w:val="Hperlink"/>
            <w:b/>
            <w:bCs/>
            <w:i/>
            <w:iCs/>
            <w:sz w:val="20"/>
            <w:szCs w:val="20"/>
            <w:lang w:eastAsia="et-EE"/>
          </w:rPr>
          <w:t>IPSAS 24 – Presentation of Budget Information in Financial Statements</w:t>
        </w:r>
      </w:hyperlink>
      <w:r w:rsidRPr="006E2F74">
        <w:rPr>
          <w:b/>
          <w:bCs/>
          <w:i/>
          <w:iCs/>
          <w:sz w:val="20"/>
          <w:szCs w:val="20"/>
          <w:lang w:eastAsia="et-EE"/>
        </w:rPr>
        <w:t xml:space="preserve"> </w:t>
      </w:r>
      <w:r w:rsidRPr="006E2F74">
        <w:rPr>
          <w:sz w:val="20"/>
          <w:szCs w:val="20"/>
          <w:lang w:eastAsia="et-EE"/>
        </w:rPr>
        <w:t xml:space="preserve">käsitleb eelarve ja tegelike tulemuste võrdlemist ja  sätestab, et eelarvet ja täitmist tuleb esitada </w:t>
      </w:r>
      <w:r w:rsidRPr="006E2F74">
        <w:rPr>
          <w:b/>
          <w:bCs/>
          <w:sz w:val="20"/>
          <w:szCs w:val="20"/>
          <w:lang w:eastAsia="et-EE"/>
        </w:rPr>
        <w:t>koos põhjendustega oluliste erinevuste korral</w:t>
      </w:r>
      <w:r w:rsidRPr="006E2F74">
        <w:rPr>
          <w:sz w:val="20"/>
          <w:szCs w:val="20"/>
          <w:lang w:eastAsia="et-EE"/>
        </w:rPr>
        <w:t>, ka juhul, kui eelarve on pärast perioodi lõppu muudetud.</w:t>
      </w:r>
    </w:p>
    <w:p w14:paraId="5256FA24" w14:textId="77777777" w:rsidR="00DF3B9B" w:rsidRPr="006E2F74" w:rsidRDefault="00DF3B9B" w:rsidP="00800AE4">
      <w:pPr>
        <w:pStyle w:val="Allmrkusetekst"/>
        <w:rPr>
          <w:sz w:val="20"/>
          <w:szCs w:val="20"/>
        </w:rPr>
      </w:pPr>
    </w:p>
  </w:footnote>
  <w:footnote w:id="10">
    <w:p w14:paraId="6F6D2DA4" w14:textId="77777777" w:rsidR="007B386B" w:rsidRPr="006E2F74" w:rsidRDefault="007B386B" w:rsidP="00800AE4">
      <w:pPr>
        <w:pStyle w:val="Allmrkusetekst"/>
        <w:rPr>
          <w:sz w:val="20"/>
          <w:szCs w:val="20"/>
        </w:rPr>
      </w:pPr>
      <w:r w:rsidRPr="006E2F74">
        <w:rPr>
          <w:rStyle w:val="Allmrkuseviide"/>
          <w:sz w:val="20"/>
          <w:szCs w:val="20"/>
        </w:rPr>
        <w:footnoteRef/>
      </w:r>
      <w:r w:rsidRPr="006E2F74">
        <w:rPr>
          <w:sz w:val="20"/>
          <w:szCs w:val="20"/>
        </w:rPr>
        <w:t xml:space="preserve"> </w:t>
      </w:r>
      <w:r w:rsidRPr="006E2F74">
        <w:rPr>
          <w:rStyle w:val="normaltextrun"/>
          <w:color w:val="000000"/>
          <w:sz w:val="20"/>
          <w:szCs w:val="20"/>
          <w:shd w:val="clear" w:color="auto" w:fill="FFFFFF"/>
        </w:rPr>
        <w:t>EKOH artikkel 4 punkt 6: Kohaliku omavalitsuse üksustega konsulteeritakse õigel ajal ja sobival viisil kõigi neid otseselt puudutavate küsimuste planeerimisel ja otsustamisel nii palju kui võimalik. Nõukogu direktiiv 2011/85/EL, 8. november 2011, liikmesriikide eelarveraamistiku nõuete kohta, artikkel 13 lõige 1: Liikmesriigid võtavad kasutusele asjakohased mehhanismid valitsemissektori allsektorite koordineerimiseks, et näha ette kõigi valitsemissektori allsektorite täieulatuslik ja sidus kaasamine eelarve planeerimisse, riigispetsiifiliste arvudes väljendatud eelarve-eeskirjade koostamisse ja eelarveprognooside tegemisse, ning mitmeaastase planeerimise ettevalmistamine, nagu on eelkõige sätestatud mitmeaastases eelarveraamistikus.</w:t>
      </w:r>
      <w:r w:rsidRPr="006E2F74">
        <w:rPr>
          <w:rStyle w:val="eop"/>
          <w:color w:val="000000"/>
          <w:sz w:val="20"/>
          <w:szCs w:val="20"/>
          <w:shd w:val="clear" w:color="auto" w:fill="FFFFFF"/>
        </w:rPr>
        <w:t> </w:t>
      </w:r>
    </w:p>
  </w:footnote>
  <w:footnote w:id="11">
    <w:p w14:paraId="4A7CEEF4" w14:textId="77777777" w:rsidR="007B386B" w:rsidRPr="00E03297" w:rsidRDefault="007B386B" w:rsidP="007B386B">
      <w:pPr>
        <w:pStyle w:val="Allmrkusetekst"/>
        <w:rPr>
          <w:sz w:val="20"/>
          <w:szCs w:val="20"/>
        </w:rPr>
      </w:pPr>
      <w:r w:rsidRPr="00E03297">
        <w:rPr>
          <w:rStyle w:val="Allmrkuseviide"/>
          <w:sz w:val="20"/>
          <w:szCs w:val="20"/>
        </w:rPr>
        <w:footnoteRef/>
      </w:r>
      <w:r w:rsidRPr="00E03297">
        <w:rPr>
          <w:sz w:val="20"/>
          <w:szCs w:val="20"/>
        </w:rPr>
        <w:t xml:space="preserve"> </w:t>
      </w:r>
      <w:r w:rsidRPr="00E03297">
        <w:rPr>
          <w:rStyle w:val="normaltextrun"/>
          <w:color w:val="000000"/>
          <w:sz w:val="20"/>
          <w:szCs w:val="20"/>
          <w:shd w:val="clear" w:color="auto" w:fill="FFFFFF"/>
        </w:rPr>
        <w:t>Haldusüksuse piiride muutmisel peavad piirimuudatusi kavandavad KOVid Eesti territooriumi haldusjaotuse seaduse § 8</w:t>
      </w:r>
      <w:r w:rsidRPr="00E03297">
        <w:rPr>
          <w:rStyle w:val="normaltextrun"/>
          <w:color w:val="000000"/>
          <w:sz w:val="20"/>
          <w:szCs w:val="20"/>
          <w:shd w:val="clear" w:color="auto" w:fill="FFFFFF"/>
          <w:vertAlign w:val="superscript"/>
        </w:rPr>
        <w:t>1</w:t>
      </w:r>
      <w:r w:rsidRPr="00E03297">
        <w:rPr>
          <w:rStyle w:val="normaltextrun"/>
          <w:color w:val="000000"/>
          <w:sz w:val="20"/>
          <w:szCs w:val="20"/>
          <w:shd w:val="clear" w:color="auto" w:fill="FFFFFF"/>
        </w:rPr>
        <w:t> lõike 8 punkti 7 järgi koostöös võtma vastu volikogu otsused piiride muutmisega kaasnevate organisatsiooniliste ning eelarveliste ja muude varalisi kohustusi ja õigusi käsitlevate küsimuste lahendamise kohta.</w:t>
      </w:r>
      <w:r w:rsidRPr="00E03297">
        <w:rPr>
          <w:rStyle w:val="eop"/>
          <w:color w:val="000000"/>
          <w:sz w:val="20"/>
          <w:szCs w:val="20"/>
          <w:shd w:val="clear" w:color="auto" w:fill="FFFFFF"/>
        </w:rPr>
        <w:t> </w:t>
      </w:r>
    </w:p>
  </w:footnote>
  <w:footnote w:id="12">
    <w:p w14:paraId="35E7E294" w14:textId="77777777" w:rsidR="007B386B" w:rsidRPr="00E03297" w:rsidRDefault="007B386B" w:rsidP="007B386B">
      <w:pPr>
        <w:pStyle w:val="Allmrkusetekst"/>
        <w:rPr>
          <w:sz w:val="20"/>
          <w:szCs w:val="20"/>
        </w:rPr>
      </w:pPr>
      <w:r w:rsidRPr="00E03297">
        <w:rPr>
          <w:rStyle w:val="Allmrkuseviide"/>
          <w:sz w:val="20"/>
          <w:szCs w:val="20"/>
        </w:rPr>
        <w:footnoteRef/>
      </w:r>
      <w:r w:rsidRPr="00E03297">
        <w:rPr>
          <w:sz w:val="20"/>
          <w:szCs w:val="20"/>
        </w:rPr>
        <w:t xml:space="preserve"> </w:t>
      </w:r>
      <w:r w:rsidRPr="00E03297">
        <w:rPr>
          <w:rStyle w:val="normaltextrun"/>
          <w:color w:val="000000"/>
          <w:sz w:val="20"/>
          <w:szCs w:val="20"/>
          <w:shd w:val="clear" w:color="auto" w:fill="FFFFFF"/>
        </w:rPr>
        <w:t> Nt 2025. a riigieelarve seaduse § 3</w:t>
      </w:r>
      <w:r w:rsidRPr="00E03297">
        <w:rPr>
          <w:rStyle w:val="eop"/>
          <w:color w:val="000000"/>
          <w:sz w:val="20"/>
          <w:szCs w:val="20"/>
          <w:shd w:val="clear" w:color="auto" w:fill="FFFFFF"/>
        </w:rPr>
        <w:t> </w:t>
      </w:r>
    </w:p>
  </w:footnote>
  <w:footnote w:id="13">
    <w:p w14:paraId="1BEC1CBD" w14:textId="77777777" w:rsidR="007B386B" w:rsidRPr="00E03297" w:rsidRDefault="007B386B" w:rsidP="007B386B">
      <w:pPr>
        <w:pStyle w:val="Allmrkusetekst"/>
        <w:rPr>
          <w:sz w:val="20"/>
          <w:szCs w:val="20"/>
        </w:rPr>
      </w:pPr>
      <w:r w:rsidRPr="00E03297">
        <w:rPr>
          <w:rStyle w:val="Allmrkuseviide"/>
          <w:sz w:val="20"/>
          <w:szCs w:val="20"/>
        </w:rPr>
        <w:footnoteRef/>
      </w:r>
      <w:r w:rsidRPr="00E03297">
        <w:rPr>
          <w:sz w:val="20"/>
          <w:szCs w:val="20"/>
        </w:rPr>
        <w:t xml:space="preserve"> </w:t>
      </w:r>
      <w:r w:rsidRPr="00E03297">
        <w:rPr>
          <w:rStyle w:val="normaltextrun"/>
          <w:color w:val="000000"/>
          <w:sz w:val="20"/>
          <w:szCs w:val="20"/>
          <w:shd w:val="clear" w:color="auto" w:fill="FFFFFF"/>
        </w:rPr>
        <w:t>Nt Vabariigi Valitsuse  25. märtsi 2025. a korralduse nr 65 „Tasandus- ja toetusfondi jaotus 2025. aastal“ seletuskiri</w:t>
      </w:r>
      <w:r w:rsidRPr="00E03297">
        <w:rPr>
          <w:rStyle w:val="eop"/>
          <w:color w:val="000000"/>
          <w:sz w:val="20"/>
          <w:szCs w:val="20"/>
          <w:shd w:val="clear" w:color="auto" w:fill="FFFFFF"/>
        </w:rPr>
        <w:t> </w:t>
      </w:r>
    </w:p>
  </w:footnote>
  <w:footnote w:id="14">
    <w:p w14:paraId="4C173163" w14:textId="77777777" w:rsidR="007B386B" w:rsidRPr="00D924E9" w:rsidRDefault="007B386B" w:rsidP="007B386B">
      <w:pPr>
        <w:pStyle w:val="Allmrkusetekst"/>
        <w:rPr>
          <w:sz w:val="20"/>
          <w:szCs w:val="20"/>
        </w:rPr>
      </w:pPr>
      <w:r w:rsidRPr="00992347">
        <w:rPr>
          <w:rStyle w:val="Allmrkuseviide"/>
          <w:sz w:val="20"/>
          <w:szCs w:val="20"/>
        </w:rPr>
        <w:footnoteRef/>
      </w:r>
      <w:r w:rsidRPr="00992347">
        <w:rPr>
          <w:sz w:val="20"/>
          <w:szCs w:val="20"/>
        </w:rPr>
        <w:t xml:space="preserve"> </w:t>
      </w:r>
      <w:r w:rsidRPr="00992347">
        <w:rPr>
          <w:rStyle w:val="normaltextrun"/>
          <w:color w:val="000000"/>
          <w:sz w:val="20"/>
          <w:szCs w:val="20"/>
          <w:shd w:val="clear" w:color="auto" w:fill="FFFFFF"/>
        </w:rPr>
        <w:t xml:space="preserve">Vt Vabariigi Valitsuse 13.01.2025. a määruse nr „Riigieelarve seaduses kohaliku omavalitsuse üksustele </w:t>
      </w:r>
      <w:r w:rsidRPr="00D924E9">
        <w:rPr>
          <w:rStyle w:val="normaltextrun"/>
          <w:color w:val="000000"/>
          <w:sz w:val="20"/>
          <w:szCs w:val="20"/>
          <w:shd w:val="clear" w:color="auto" w:fill="FFFFFF"/>
        </w:rPr>
        <w:t>määratud toetusfondi vahendite jaotamise ja kasutamise tingimused ja kord“</w:t>
      </w:r>
      <w:r w:rsidRPr="00D924E9">
        <w:rPr>
          <w:rStyle w:val="eop"/>
          <w:color w:val="000000"/>
          <w:sz w:val="20"/>
          <w:szCs w:val="20"/>
          <w:shd w:val="clear" w:color="auto" w:fill="FFFFFF"/>
        </w:rPr>
        <w:t> </w:t>
      </w:r>
    </w:p>
  </w:footnote>
  <w:footnote w:id="15">
    <w:p w14:paraId="30CE7BAE" w14:textId="77777777" w:rsidR="007B386B" w:rsidRPr="00D924E9" w:rsidRDefault="007B386B" w:rsidP="007B386B">
      <w:pPr>
        <w:pStyle w:val="Allmrkusetekst"/>
        <w:rPr>
          <w:sz w:val="20"/>
          <w:szCs w:val="20"/>
        </w:rPr>
      </w:pPr>
      <w:r w:rsidRPr="00D924E9">
        <w:rPr>
          <w:rStyle w:val="Allmrkuseviide"/>
          <w:sz w:val="20"/>
          <w:szCs w:val="20"/>
        </w:rPr>
        <w:footnoteRef/>
      </w:r>
      <w:r w:rsidRPr="00D924E9">
        <w:rPr>
          <w:sz w:val="20"/>
          <w:szCs w:val="20"/>
        </w:rPr>
        <w:t xml:space="preserve"> </w:t>
      </w:r>
      <w:r w:rsidRPr="00D924E9">
        <w:rPr>
          <w:rStyle w:val="normaltextrun"/>
          <w:color w:val="000000"/>
          <w:sz w:val="20"/>
          <w:szCs w:val="20"/>
          <w:shd w:val="clear" w:color="auto" w:fill="FFFFFF"/>
        </w:rPr>
        <w:t>Vt Vabariigi Valitsuse 13.01.2025. a määruse nr „Riigieelarve seaduses kohaliku omavalitsuse üksustele määratud toetusfondi vahendite jaotamise ja kasutamise tingimused ja kord“ § 1 lg 2. Õpetajate tööjõukulude toetuse arvutamiseks korrutatakse õpilaste arv määruse lisas 1 õppevormiti ja -liigiti toodud kohaliku omavalitsuse üksuse põhise koefitsiendi ja 2338 euroga.</w:t>
      </w:r>
      <w:r w:rsidRPr="00D924E9">
        <w:rPr>
          <w:rStyle w:val="eop"/>
          <w:color w:val="000000"/>
          <w:sz w:val="20"/>
          <w:szCs w:val="20"/>
          <w:shd w:val="clear" w:color="auto" w:fill="FFFFFF"/>
        </w:rPr>
        <w:t> </w:t>
      </w:r>
    </w:p>
  </w:footnote>
  <w:footnote w:id="16">
    <w:p w14:paraId="7C6B9E72" w14:textId="1EE3BB41" w:rsidR="007B386B" w:rsidRPr="00D924E9" w:rsidRDefault="007B386B" w:rsidP="007B386B">
      <w:pPr>
        <w:pStyle w:val="Allmrkusetekst"/>
        <w:rPr>
          <w:sz w:val="20"/>
          <w:szCs w:val="20"/>
        </w:rPr>
      </w:pPr>
      <w:r w:rsidRPr="00D924E9">
        <w:rPr>
          <w:rStyle w:val="Allmrkuseviide"/>
          <w:sz w:val="20"/>
          <w:szCs w:val="20"/>
        </w:rPr>
        <w:footnoteRef/>
      </w:r>
      <w:r w:rsidRPr="00D924E9">
        <w:rPr>
          <w:sz w:val="20"/>
          <w:szCs w:val="20"/>
        </w:rPr>
        <w:t xml:space="preserve"> </w:t>
      </w:r>
      <w:r w:rsidRPr="00D924E9">
        <w:rPr>
          <w:rStyle w:val="normaltextrun"/>
          <w:color w:val="000000"/>
          <w:sz w:val="20"/>
          <w:szCs w:val="20"/>
          <w:shd w:val="clear" w:color="auto" w:fill="FFFFFF"/>
        </w:rPr>
        <w:t xml:space="preserve">Nt liiklusseaduses tuleks sätestada, et teehoiu toetuse jaotamise aluseks on kohalike teede tänavate ja maanteede pikkus kilomeetrites, </w:t>
      </w:r>
      <w:r w:rsidRPr="00031EDA">
        <w:rPr>
          <w:rStyle w:val="normaltextrun"/>
          <w:color w:val="000000"/>
          <w:sz w:val="20"/>
          <w:szCs w:val="20"/>
        </w:rPr>
        <w:t>kusjuures tänavate pikkus korrutatakse viiega.</w:t>
      </w:r>
      <w:r w:rsidRPr="00031EDA">
        <w:t> </w:t>
      </w:r>
    </w:p>
  </w:footnote>
  <w:footnote w:id="17">
    <w:p w14:paraId="50CAFB10" w14:textId="77777777" w:rsidR="009A70EE" w:rsidRPr="00047A45" w:rsidRDefault="009A70EE" w:rsidP="00EC0E58">
      <w:pPr>
        <w:pStyle w:val="Allmrkusetekst"/>
        <w:rPr>
          <w:sz w:val="20"/>
          <w:szCs w:val="20"/>
        </w:rPr>
      </w:pPr>
      <w:r w:rsidRPr="00047A45">
        <w:rPr>
          <w:rStyle w:val="Allmrkuseviide"/>
          <w:sz w:val="20"/>
          <w:szCs w:val="20"/>
        </w:rPr>
        <w:footnoteRef/>
      </w:r>
      <w:r w:rsidRPr="00047A45">
        <w:rPr>
          <w:sz w:val="20"/>
          <w:szCs w:val="20"/>
        </w:rPr>
        <w:t xml:space="preserve"> </w:t>
      </w:r>
      <w:hyperlink r:id="rId8" w:anchor="projektipohinetoetus" w:history="1">
        <w:r w:rsidRPr="00047A45">
          <w:rPr>
            <w:rStyle w:val="Hperlink"/>
            <w:sz w:val="20"/>
            <w:szCs w:val="20"/>
          </w:rPr>
          <w:t>Tegevuspõhise eelarvestamise käsiraamat | Rahandusministeerium</w:t>
        </w:r>
      </w:hyperlink>
    </w:p>
  </w:footnote>
  <w:footnote w:id="18">
    <w:p w14:paraId="160E74F3" w14:textId="77777777" w:rsidR="009A70EE" w:rsidRPr="00047A45" w:rsidRDefault="009A70EE" w:rsidP="00EC0E58">
      <w:pPr>
        <w:pStyle w:val="Allmrkusetekst"/>
        <w:rPr>
          <w:sz w:val="20"/>
          <w:szCs w:val="20"/>
        </w:rPr>
      </w:pPr>
      <w:r w:rsidRPr="00047A45">
        <w:rPr>
          <w:rStyle w:val="Allmrkuseviide"/>
          <w:sz w:val="20"/>
          <w:szCs w:val="20"/>
        </w:rPr>
        <w:footnoteRef/>
      </w:r>
      <w:r w:rsidRPr="00047A45">
        <w:rPr>
          <w:sz w:val="20"/>
          <w:szCs w:val="20"/>
        </w:rPr>
        <w:t xml:space="preserve"> </w:t>
      </w:r>
      <w:hyperlink r:id="rId9" w:history="1">
        <w:r w:rsidRPr="00047A45">
          <w:rPr>
            <w:rStyle w:val="Hperlink"/>
            <w:sz w:val="20"/>
            <w:szCs w:val="20"/>
          </w:rPr>
          <w:t>Rahandusministri 11. detsembri 2003. a määrus nr 105</w:t>
        </w:r>
      </w:hyperlink>
      <w:r w:rsidRPr="00047A45">
        <w:rPr>
          <w:sz w:val="20"/>
          <w:szCs w:val="20"/>
        </w:rPr>
        <w:t xml:space="preserve"> „Avaliku sektori finantsarvestuse</w:t>
      </w:r>
      <w:r w:rsidR="00EC0E58" w:rsidRPr="00047A45">
        <w:rPr>
          <w:sz w:val="20"/>
          <w:szCs w:val="20"/>
        </w:rPr>
        <w:t xml:space="preserve"> </w:t>
      </w:r>
      <w:r w:rsidRPr="00047A45">
        <w:rPr>
          <w:sz w:val="20"/>
          <w:szCs w:val="20"/>
        </w:rPr>
        <w:t>ja -aruandluse juhend“ § 24 lõike 2 punkt 2 ja lõiked 2¹ - 5.</w:t>
      </w:r>
    </w:p>
  </w:footnote>
  <w:footnote w:id="19">
    <w:p w14:paraId="43A9437A" w14:textId="77777777" w:rsidR="009A70EE" w:rsidRPr="00047A45" w:rsidRDefault="009A70EE" w:rsidP="00EC0E58">
      <w:pPr>
        <w:pStyle w:val="Allmrkusetekst"/>
        <w:rPr>
          <w:sz w:val="20"/>
          <w:szCs w:val="20"/>
        </w:rPr>
      </w:pPr>
      <w:r w:rsidRPr="00047A45">
        <w:rPr>
          <w:rStyle w:val="Allmrkuseviide"/>
          <w:sz w:val="20"/>
          <w:szCs w:val="20"/>
        </w:rPr>
        <w:footnoteRef/>
      </w:r>
      <w:r w:rsidRPr="00047A45">
        <w:rPr>
          <w:sz w:val="20"/>
          <w:szCs w:val="20"/>
        </w:rPr>
        <w:t xml:space="preserve"> Rahandusministri 11. detsembri 2003. a määruse  nr 105 „Avaliku sektori finantsarvestuse ja -aruandluse juhend“ § 24 lõike 2 punkt 2</w:t>
      </w:r>
    </w:p>
  </w:footnote>
  <w:footnote w:id="20">
    <w:p w14:paraId="4F8E77CF" w14:textId="77777777" w:rsidR="009A70EE" w:rsidRPr="00047A45" w:rsidRDefault="009A70EE" w:rsidP="00EC0E58">
      <w:pPr>
        <w:pStyle w:val="Allmrkusetekst"/>
        <w:rPr>
          <w:sz w:val="20"/>
          <w:szCs w:val="20"/>
        </w:rPr>
      </w:pPr>
      <w:r w:rsidRPr="00047A45">
        <w:rPr>
          <w:rStyle w:val="Allmrkuseviide"/>
          <w:sz w:val="20"/>
          <w:szCs w:val="20"/>
        </w:rPr>
        <w:footnoteRef/>
      </w:r>
      <w:r w:rsidRPr="00047A45">
        <w:rPr>
          <w:sz w:val="20"/>
          <w:szCs w:val="20"/>
        </w:rPr>
        <w:t xml:space="preserve"> </w:t>
      </w:r>
      <w:hyperlink r:id="rId10" w:history="1">
        <w:r w:rsidRPr="00047A45">
          <w:rPr>
            <w:rStyle w:val="Hperlink"/>
            <w:sz w:val="20"/>
            <w:szCs w:val="20"/>
          </w:rPr>
          <w:t>RKPJKo 28.06.2023, 5-23-2</w:t>
        </w:r>
      </w:hyperlink>
      <w:r w:rsidRPr="00047A45">
        <w:rPr>
          <w:sz w:val="20"/>
          <w:szCs w:val="20"/>
        </w:rPr>
        <w:t>, p 64.</w:t>
      </w:r>
    </w:p>
  </w:footnote>
  <w:footnote w:id="21">
    <w:p w14:paraId="27972DE5" w14:textId="77777777" w:rsidR="009A70EE" w:rsidRPr="006A38D9" w:rsidRDefault="009A70EE" w:rsidP="009A70EE">
      <w:pPr>
        <w:pStyle w:val="Allmrkusetekst"/>
        <w:jc w:val="both"/>
        <w:rPr>
          <w:sz w:val="20"/>
          <w:szCs w:val="20"/>
        </w:rPr>
      </w:pPr>
      <w:r w:rsidRPr="006A38D9">
        <w:rPr>
          <w:rStyle w:val="Allmrkuseviide"/>
          <w:sz w:val="20"/>
          <w:szCs w:val="20"/>
        </w:rPr>
        <w:footnoteRef/>
      </w:r>
      <w:r w:rsidRPr="006A38D9">
        <w:rPr>
          <w:sz w:val="20"/>
          <w:szCs w:val="20"/>
        </w:rPr>
        <w:t xml:space="preserve"> Lust-Veder, L. </w:t>
      </w:r>
      <w:hyperlink r:id="rId11" w:history="1">
        <w:r w:rsidRPr="006A38D9">
          <w:rPr>
            <w:rStyle w:val="Hperlink"/>
            <w:sz w:val="20"/>
            <w:szCs w:val="20"/>
          </w:rPr>
          <w:t xml:space="preserve"> Eesti Vabariigi Põhiseadus. Kommenteeritud väljaanne, Ü. Madise jt (toim) 5 vlj. Juura 2020</w:t>
        </w:r>
      </w:hyperlink>
      <w:r w:rsidRPr="006A38D9">
        <w:rPr>
          <w:sz w:val="20"/>
          <w:szCs w:val="20"/>
        </w:rPr>
        <w:t xml:space="preserve"> § 14 komm 29.</w:t>
      </w:r>
    </w:p>
  </w:footnote>
  <w:footnote w:id="22">
    <w:p w14:paraId="1D27D575" w14:textId="77777777" w:rsidR="00663A14" w:rsidRPr="00200F5B" w:rsidRDefault="00663A14" w:rsidP="00663A14">
      <w:pPr>
        <w:widowControl w:val="0"/>
        <w:jc w:val="both"/>
        <w:rPr>
          <w:sz w:val="20"/>
          <w:szCs w:val="20"/>
        </w:rPr>
      </w:pPr>
      <w:r w:rsidRPr="00200F5B">
        <w:rPr>
          <w:rStyle w:val="Allmrkuseviide"/>
          <w:sz w:val="20"/>
          <w:szCs w:val="20"/>
        </w:rPr>
        <w:footnoteRef/>
      </w:r>
      <w:r w:rsidRPr="00200F5B">
        <w:rPr>
          <w:sz w:val="20"/>
          <w:szCs w:val="20"/>
        </w:rPr>
        <w:t xml:space="preserve"> </w:t>
      </w:r>
      <w:hyperlink r:id="rId12">
        <w:r w:rsidRPr="00200F5B">
          <w:rPr>
            <w:rStyle w:val="Hperlink"/>
            <w:rFonts w:eastAsia="Aptos"/>
            <w:color w:val="467886"/>
            <w:sz w:val="20"/>
            <w:szCs w:val="20"/>
          </w:rPr>
          <w:t>Haridus- ja teadusministri 10. veebruari 2025. a määrus nr 5 „Vabaühenduste toetamise tingimused ja kord“</w:t>
        </w:r>
      </w:hyperlink>
      <w:r w:rsidRPr="00200F5B">
        <w:rPr>
          <w:rFonts w:eastAsia="Aptos"/>
          <w:sz w:val="20"/>
          <w:szCs w:val="20"/>
        </w:rPr>
        <w:t xml:space="preserve">, vt ka </w:t>
      </w:r>
      <w:hyperlink r:id="rId13">
        <w:r w:rsidRPr="00200F5B">
          <w:rPr>
            <w:rStyle w:val="Hperlink"/>
            <w:rFonts w:eastAsia="Aptos"/>
            <w:color w:val="467886"/>
            <w:sz w:val="20"/>
            <w:szCs w:val="20"/>
          </w:rPr>
          <w:t>Vabaühenduste toetamine | Haridus- ja Teadusministeerium</w:t>
        </w:r>
      </w:hyperlink>
    </w:p>
    <w:p w14:paraId="656C9AB8" w14:textId="1C34A3CD" w:rsidR="00663A14" w:rsidRPr="00200F5B" w:rsidRDefault="00663A14">
      <w:pPr>
        <w:pStyle w:val="Allmrkusetekst"/>
        <w:rPr>
          <w:sz w:val="20"/>
          <w:szCs w:val="20"/>
        </w:rPr>
      </w:pPr>
    </w:p>
  </w:footnote>
  <w:footnote w:id="23">
    <w:p w14:paraId="15AF85B6" w14:textId="49660DD8" w:rsidR="00663A14" w:rsidRPr="00200F5B" w:rsidRDefault="00663A14" w:rsidP="00663A14">
      <w:pPr>
        <w:widowControl w:val="0"/>
        <w:jc w:val="both"/>
        <w:rPr>
          <w:sz w:val="20"/>
          <w:szCs w:val="20"/>
        </w:rPr>
      </w:pPr>
      <w:r w:rsidRPr="00200F5B">
        <w:rPr>
          <w:rStyle w:val="Allmrkuseviide"/>
          <w:sz w:val="20"/>
          <w:szCs w:val="20"/>
        </w:rPr>
        <w:footnoteRef/>
      </w:r>
      <w:r w:rsidRPr="00200F5B">
        <w:rPr>
          <w:sz w:val="20"/>
          <w:szCs w:val="20"/>
        </w:rPr>
        <w:t xml:space="preserve"> </w:t>
      </w:r>
      <w:r w:rsidRPr="00200F5B">
        <w:rPr>
          <w:rFonts w:eastAsia="Aptos"/>
          <w:sz w:val="20"/>
          <w:szCs w:val="20"/>
        </w:rPr>
        <w:t xml:space="preserve"> </w:t>
      </w:r>
      <w:hyperlink r:id="rId14">
        <w:r w:rsidRPr="00200F5B">
          <w:rPr>
            <w:rStyle w:val="Hperlink"/>
            <w:rFonts w:eastAsia="Aptos"/>
            <w:color w:val="467886"/>
            <w:sz w:val="20"/>
            <w:szCs w:val="20"/>
          </w:rPr>
          <w:t>Sotsiaalkaitseministri ja terviseministri 22. oktoobri 2024. a määrus nr 42 „Sotsiaal- ja tervisevaldkonna vabaühenduste toetamine“</w:t>
        </w:r>
      </w:hyperlink>
      <w:r w:rsidRPr="00200F5B">
        <w:rPr>
          <w:rFonts w:eastAsia="Aptos"/>
          <w:sz w:val="20"/>
          <w:szCs w:val="20"/>
        </w:rPr>
        <w:t xml:space="preserve">, vt ka </w:t>
      </w:r>
      <w:hyperlink r:id="rId15" w:anchor="maarus-ja-infomaterj">
        <w:r w:rsidRPr="00200F5B">
          <w:rPr>
            <w:rStyle w:val="Hperlink"/>
            <w:rFonts w:eastAsia="Aptos"/>
            <w:color w:val="467886"/>
            <w:sz w:val="20"/>
            <w:szCs w:val="20"/>
          </w:rPr>
          <w:t>Strateegilise partnerluse rahaline toetamine | Sotsiaalministeerium</w:t>
        </w:r>
      </w:hyperlink>
    </w:p>
    <w:p w14:paraId="58AAF782" w14:textId="09A95F94" w:rsidR="00663A14" w:rsidRPr="00200F5B" w:rsidRDefault="00663A14">
      <w:pPr>
        <w:pStyle w:val="Allmrkusetekst"/>
        <w:rPr>
          <w:sz w:val="20"/>
          <w:szCs w:val="20"/>
        </w:rPr>
      </w:pPr>
    </w:p>
  </w:footnote>
  <w:footnote w:id="24">
    <w:p w14:paraId="7E0D35F4" w14:textId="03C7A81C" w:rsidR="00663A14" w:rsidRPr="00200F5B" w:rsidRDefault="00663A14" w:rsidP="00663A14">
      <w:pPr>
        <w:widowControl w:val="0"/>
        <w:jc w:val="both"/>
        <w:rPr>
          <w:sz w:val="20"/>
          <w:szCs w:val="20"/>
        </w:rPr>
      </w:pPr>
      <w:r w:rsidRPr="00200F5B">
        <w:rPr>
          <w:rStyle w:val="Allmrkuseviide"/>
          <w:sz w:val="20"/>
          <w:szCs w:val="20"/>
        </w:rPr>
        <w:footnoteRef/>
      </w:r>
      <w:r w:rsidRPr="00200F5B">
        <w:rPr>
          <w:sz w:val="20"/>
          <w:szCs w:val="20"/>
        </w:rPr>
        <w:t xml:space="preserve"> </w:t>
      </w:r>
      <w:hyperlink r:id="rId16">
        <w:r w:rsidRPr="00200F5B">
          <w:rPr>
            <w:rStyle w:val="Hperlink"/>
            <w:rFonts w:eastAsia="Aptos"/>
            <w:color w:val="467886"/>
            <w:sz w:val="20"/>
            <w:szCs w:val="20"/>
          </w:rPr>
          <w:t>Siseministeeriumi kuulutas välja konkursi strateegilise partneri leidmiseks  | Siseministeerium</w:t>
        </w:r>
      </w:hyperlink>
    </w:p>
    <w:p w14:paraId="006DE9AD" w14:textId="5BDBBFA2" w:rsidR="00663A14" w:rsidRPr="00200F5B" w:rsidRDefault="00663A14">
      <w:pPr>
        <w:pStyle w:val="Allmrkusetekst"/>
        <w:rPr>
          <w:sz w:val="20"/>
          <w:szCs w:val="20"/>
        </w:rPr>
      </w:pPr>
    </w:p>
  </w:footnote>
  <w:footnote w:id="25">
    <w:p w14:paraId="026B7C21" w14:textId="77777777" w:rsidR="00572DCA" w:rsidRDefault="00572DCA" w:rsidP="00572DCA">
      <w:pPr>
        <w:pStyle w:val="Allmrkusetekst"/>
        <w:jc w:val="both"/>
      </w:pPr>
      <w:r>
        <w:rPr>
          <w:rStyle w:val="Allmrkuseviide"/>
        </w:rPr>
        <w:footnoteRef/>
      </w:r>
      <w:r>
        <w:t xml:space="preserve"> </w:t>
      </w:r>
      <w:hyperlink r:id="rId17" w:history="1">
        <w:r w:rsidRPr="00372557">
          <w:rPr>
            <w:rStyle w:val="Hperlink"/>
          </w:rPr>
          <w:t>RKPJKo 28.06.2023, 5-23-2</w:t>
        </w:r>
      </w:hyperlink>
      <w:r>
        <w:t>,</w:t>
      </w:r>
      <w:r w:rsidRPr="00372557">
        <w:t xml:space="preserve"> p 64</w:t>
      </w:r>
      <w:r>
        <w:t>.</w:t>
      </w:r>
    </w:p>
  </w:footnote>
  <w:footnote w:id="26">
    <w:p w14:paraId="7085B150" w14:textId="77777777" w:rsidR="00572DCA" w:rsidRDefault="00572DCA" w:rsidP="00572DCA">
      <w:pPr>
        <w:pStyle w:val="Allmrkusetekst"/>
        <w:jc w:val="both"/>
      </w:pPr>
      <w:r>
        <w:rPr>
          <w:rStyle w:val="Allmrkuseviide"/>
        </w:rPr>
        <w:footnoteRef/>
      </w:r>
      <w:r>
        <w:t xml:space="preserve"> Õiguskantsleri Kantselei 6.04.2022 kiri nr 6-8/220466/2201911 Rahandusministeeriumile.</w:t>
      </w:r>
    </w:p>
  </w:footnote>
  <w:footnote w:id="27">
    <w:p w14:paraId="51C82A8F" w14:textId="77777777" w:rsidR="00BA23C2" w:rsidRPr="009A70EE" w:rsidRDefault="00BA23C2" w:rsidP="00BA23C2">
      <w:pPr>
        <w:pStyle w:val="Allmrkusetekst"/>
        <w:rPr>
          <w:i/>
          <w:iCs/>
          <w:sz w:val="20"/>
          <w:szCs w:val="20"/>
        </w:rPr>
      </w:pPr>
      <w:r w:rsidRPr="00CF5D95">
        <w:rPr>
          <w:rStyle w:val="Allmrkuseviide"/>
          <w:b w:val="0"/>
          <w:i/>
          <w:sz w:val="20"/>
          <w:szCs w:val="20"/>
        </w:rPr>
        <w:footnoteRef/>
      </w:r>
      <w:r w:rsidRPr="009A70EE">
        <w:rPr>
          <w:i/>
          <w:iCs/>
          <w:sz w:val="20"/>
          <w:szCs w:val="20"/>
        </w:rPr>
        <w:t xml:space="preserve"> </w:t>
      </w:r>
      <w:hyperlink r:id="rId18" w:history="1">
        <w:r w:rsidRPr="009A70EE">
          <w:rPr>
            <w:i/>
            <w:iCs/>
            <w:color w:val="0000FF"/>
            <w:sz w:val="20"/>
            <w:szCs w:val="20"/>
            <w:u w:val="single"/>
          </w:rPr>
          <w:t>Homepage | Public Expenditure and Financial Accountability (PEFA)</w:t>
        </w:r>
      </w:hyperlink>
    </w:p>
  </w:footnote>
  <w:footnote w:id="28">
    <w:p w14:paraId="55CD36E9" w14:textId="77777777" w:rsidR="00AF1B33" w:rsidRPr="00CF5D95" w:rsidRDefault="00AF1B33" w:rsidP="00AF1B33">
      <w:pPr>
        <w:pStyle w:val="Allmrkusetekst"/>
        <w:rPr>
          <w:sz w:val="20"/>
          <w:szCs w:val="20"/>
        </w:rPr>
      </w:pPr>
      <w:r w:rsidRPr="00CF5D95">
        <w:rPr>
          <w:rStyle w:val="Allmrkuseviide"/>
          <w:b w:val="0"/>
          <w:sz w:val="20"/>
          <w:szCs w:val="20"/>
        </w:rPr>
        <w:footnoteRef/>
      </w:r>
      <w:r w:rsidRPr="00CF5D95">
        <w:rPr>
          <w:sz w:val="20"/>
          <w:szCs w:val="20"/>
        </w:rPr>
        <w:t xml:space="preserve"> </w:t>
      </w:r>
      <w:hyperlink r:id="rId19" w:history="1">
        <w:r w:rsidRPr="00CF5D95">
          <w:rPr>
            <w:rStyle w:val="Hperlink"/>
            <w:sz w:val="20"/>
            <w:szCs w:val="20"/>
          </w:rPr>
          <w:t>Riigi 2021. aasta raamatupidamise aastaaruande õigsus ja tehingute seaduslikkus</w:t>
        </w:r>
      </w:hyperlink>
    </w:p>
    <w:p w14:paraId="3CC078F6" w14:textId="64FCD3AD" w:rsidR="00AF1B33" w:rsidRPr="00CF5D95" w:rsidRDefault="00AF1B33" w:rsidP="00206570">
      <w:pPr>
        <w:pStyle w:val="Allmrkusetekst"/>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F4C2" w14:textId="77777777" w:rsidR="006A23C8" w:rsidRPr="009A70EE" w:rsidRDefault="006A23C8">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346DF8E"/>
    <w:lvl w:ilvl="0">
      <w:start w:val="1"/>
      <w:numFmt w:val="decimal"/>
      <w:pStyle w:val="Point0letter"/>
      <w:lvlText w:val="%1."/>
      <w:lvlJc w:val="left"/>
      <w:pPr>
        <w:tabs>
          <w:tab w:val="num" w:pos="360"/>
        </w:tabs>
        <w:ind w:left="360" w:hanging="360"/>
      </w:pPr>
      <w:rPr>
        <w:rFonts w:cs="Times New Roman"/>
      </w:rPr>
    </w:lvl>
  </w:abstractNum>
  <w:abstractNum w:abstractNumId="1" w15:restartNumberingAfterBreak="0">
    <w:nsid w:val="009C0AC9"/>
    <w:multiLevelType w:val="multilevel"/>
    <w:tmpl w:val="C018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23B3C"/>
    <w:multiLevelType w:val="multilevel"/>
    <w:tmpl w:val="382C6E6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 w15:restartNumberingAfterBreak="0">
    <w:nsid w:val="03360FB8"/>
    <w:multiLevelType w:val="hybridMultilevel"/>
    <w:tmpl w:val="FFD057F2"/>
    <w:lvl w:ilvl="0" w:tplc="4AC6E42C">
      <w:start w:val="1"/>
      <w:numFmt w:val="bullet"/>
      <w:lvlText w:val=""/>
      <w:lvlJc w:val="left"/>
      <w:pPr>
        <w:ind w:left="1068" w:hanging="360"/>
      </w:pPr>
      <w:rPr>
        <w:rFonts w:ascii="Symbol" w:hAnsi="Symbol" w:hint="default"/>
      </w:rPr>
    </w:lvl>
    <w:lvl w:ilvl="1" w:tplc="070C9E7C">
      <w:start w:val="1"/>
      <w:numFmt w:val="bullet"/>
      <w:lvlText w:val="o"/>
      <w:lvlJc w:val="left"/>
      <w:pPr>
        <w:ind w:left="1788" w:hanging="360"/>
      </w:pPr>
      <w:rPr>
        <w:rFonts w:ascii="Courier New" w:hAnsi="Courier New" w:hint="default"/>
      </w:rPr>
    </w:lvl>
    <w:lvl w:ilvl="2" w:tplc="79763D1C">
      <w:start w:val="1"/>
      <w:numFmt w:val="bullet"/>
      <w:lvlText w:val=""/>
      <w:lvlJc w:val="left"/>
      <w:pPr>
        <w:ind w:left="2508" w:hanging="360"/>
      </w:pPr>
      <w:rPr>
        <w:rFonts w:ascii="Wingdings" w:hAnsi="Wingdings" w:hint="default"/>
      </w:rPr>
    </w:lvl>
    <w:lvl w:ilvl="3" w:tplc="B3681CDE">
      <w:start w:val="1"/>
      <w:numFmt w:val="bullet"/>
      <w:lvlText w:val=""/>
      <w:lvlJc w:val="left"/>
      <w:pPr>
        <w:ind w:left="3228" w:hanging="360"/>
      </w:pPr>
      <w:rPr>
        <w:rFonts w:ascii="Symbol" w:hAnsi="Symbol" w:hint="default"/>
      </w:rPr>
    </w:lvl>
    <w:lvl w:ilvl="4" w:tplc="DC7282A4">
      <w:start w:val="1"/>
      <w:numFmt w:val="bullet"/>
      <w:lvlText w:val="o"/>
      <w:lvlJc w:val="left"/>
      <w:pPr>
        <w:ind w:left="3948" w:hanging="360"/>
      </w:pPr>
      <w:rPr>
        <w:rFonts w:ascii="Courier New" w:hAnsi="Courier New" w:hint="default"/>
      </w:rPr>
    </w:lvl>
    <w:lvl w:ilvl="5" w:tplc="2C7E626E">
      <w:start w:val="1"/>
      <w:numFmt w:val="bullet"/>
      <w:lvlText w:val=""/>
      <w:lvlJc w:val="left"/>
      <w:pPr>
        <w:ind w:left="4668" w:hanging="360"/>
      </w:pPr>
      <w:rPr>
        <w:rFonts w:ascii="Wingdings" w:hAnsi="Wingdings" w:hint="default"/>
      </w:rPr>
    </w:lvl>
    <w:lvl w:ilvl="6" w:tplc="ABA8DE88">
      <w:start w:val="1"/>
      <w:numFmt w:val="bullet"/>
      <w:lvlText w:val=""/>
      <w:lvlJc w:val="left"/>
      <w:pPr>
        <w:ind w:left="5388" w:hanging="360"/>
      </w:pPr>
      <w:rPr>
        <w:rFonts w:ascii="Symbol" w:hAnsi="Symbol" w:hint="default"/>
      </w:rPr>
    </w:lvl>
    <w:lvl w:ilvl="7" w:tplc="8AA67DE6">
      <w:start w:val="1"/>
      <w:numFmt w:val="bullet"/>
      <w:lvlText w:val="o"/>
      <w:lvlJc w:val="left"/>
      <w:pPr>
        <w:ind w:left="6108" w:hanging="360"/>
      </w:pPr>
      <w:rPr>
        <w:rFonts w:ascii="Courier New" w:hAnsi="Courier New" w:hint="default"/>
      </w:rPr>
    </w:lvl>
    <w:lvl w:ilvl="8" w:tplc="68E6C502">
      <w:start w:val="1"/>
      <w:numFmt w:val="bullet"/>
      <w:lvlText w:val=""/>
      <w:lvlJc w:val="left"/>
      <w:pPr>
        <w:ind w:left="6828" w:hanging="360"/>
      </w:pPr>
      <w:rPr>
        <w:rFonts w:ascii="Wingdings" w:hAnsi="Wingdings" w:hint="default"/>
      </w:rPr>
    </w:lvl>
  </w:abstractNum>
  <w:abstractNum w:abstractNumId="4" w15:restartNumberingAfterBreak="0">
    <w:nsid w:val="06F76772"/>
    <w:multiLevelType w:val="multilevel"/>
    <w:tmpl w:val="7514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F76DA6"/>
    <w:multiLevelType w:val="hybridMultilevel"/>
    <w:tmpl w:val="2C8C6C02"/>
    <w:lvl w:ilvl="0" w:tplc="EEA6ECAA">
      <w:start w:val="1"/>
      <w:numFmt w:val="upperRoman"/>
      <w:pStyle w:val="Pealkiri1"/>
      <w:lvlText w:val="%1."/>
      <w:lvlJc w:val="left"/>
      <w:pPr>
        <w:tabs>
          <w:tab w:val="num" w:pos="7241"/>
        </w:tabs>
        <w:ind w:left="7241" w:hanging="720"/>
      </w:pPr>
      <w:rPr>
        <w:rFonts w:cs="Times New Roman" w:hint="default"/>
      </w:rPr>
    </w:lvl>
    <w:lvl w:ilvl="1" w:tplc="20CECF32">
      <w:start w:val="1"/>
      <w:numFmt w:val="bullet"/>
      <w:lvlText w:val=""/>
      <w:lvlJc w:val="left"/>
      <w:pPr>
        <w:tabs>
          <w:tab w:val="num" w:pos="1080"/>
        </w:tabs>
        <w:ind w:left="1077" w:hanging="357"/>
      </w:pPr>
      <w:rPr>
        <w:rFonts w:ascii="Symbol" w:hAnsi="Symbol" w:hint="default"/>
        <w:color w:val="auto"/>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15:restartNumberingAfterBreak="0">
    <w:nsid w:val="088E6C8F"/>
    <w:multiLevelType w:val="multilevel"/>
    <w:tmpl w:val="FAE8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DF49FD"/>
    <w:multiLevelType w:val="multilevel"/>
    <w:tmpl w:val="859057C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C45694B"/>
    <w:multiLevelType w:val="multilevel"/>
    <w:tmpl w:val="81FA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981655"/>
    <w:multiLevelType w:val="hybridMultilevel"/>
    <w:tmpl w:val="F904D3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EEA649E"/>
    <w:multiLevelType w:val="multilevel"/>
    <w:tmpl w:val="99EA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453881"/>
    <w:multiLevelType w:val="multilevel"/>
    <w:tmpl w:val="E2FA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691395"/>
    <w:multiLevelType w:val="multilevel"/>
    <w:tmpl w:val="D202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D11855"/>
    <w:multiLevelType w:val="multilevel"/>
    <w:tmpl w:val="3A7E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A674EE"/>
    <w:multiLevelType w:val="multilevel"/>
    <w:tmpl w:val="23B4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DB2D94"/>
    <w:multiLevelType w:val="multilevel"/>
    <w:tmpl w:val="A186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5E3180"/>
    <w:multiLevelType w:val="multilevel"/>
    <w:tmpl w:val="8B4C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8C64EF"/>
    <w:multiLevelType w:val="multilevel"/>
    <w:tmpl w:val="BDE4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55E10"/>
    <w:multiLevelType w:val="multilevel"/>
    <w:tmpl w:val="9FEC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A61D56"/>
    <w:multiLevelType w:val="multilevel"/>
    <w:tmpl w:val="126059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214F4E"/>
    <w:multiLevelType w:val="multilevel"/>
    <w:tmpl w:val="59C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C63AD4"/>
    <w:multiLevelType w:val="multilevel"/>
    <w:tmpl w:val="16DC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5E46BF"/>
    <w:multiLevelType w:val="multilevel"/>
    <w:tmpl w:val="BB92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5669D8"/>
    <w:multiLevelType w:val="multilevel"/>
    <w:tmpl w:val="82D0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36138B"/>
    <w:multiLevelType w:val="multilevel"/>
    <w:tmpl w:val="BAC0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4C5925"/>
    <w:multiLevelType w:val="multilevel"/>
    <w:tmpl w:val="4DCA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232A5D"/>
    <w:multiLevelType w:val="multilevel"/>
    <w:tmpl w:val="FEC8F52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7" w15:restartNumberingAfterBreak="0">
    <w:nsid w:val="3D425E85"/>
    <w:multiLevelType w:val="multilevel"/>
    <w:tmpl w:val="B9D4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195FA3"/>
    <w:multiLevelType w:val="multilevel"/>
    <w:tmpl w:val="6A6631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9" w15:restartNumberingAfterBreak="0">
    <w:nsid w:val="418D7B18"/>
    <w:multiLevelType w:val="multilevel"/>
    <w:tmpl w:val="2E9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7B3643"/>
    <w:multiLevelType w:val="multilevel"/>
    <w:tmpl w:val="EAFA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2AE56C6"/>
    <w:multiLevelType w:val="multilevel"/>
    <w:tmpl w:val="410C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C45DFB"/>
    <w:multiLevelType w:val="hybridMultilevel"/>
    <w:tmpl w:val="70CA57EE"/>
    <w:lvl w:ilvl="0" w:tplc="66E83732">
      <w:start w:val="1"/>
      <w:numFmt w:val="upperRoman"/>
      <w:pStyle w:val="StyleHeading1Garamond14ptBoldBlackSmallcapsAfter"/>
      <w:lvlText w:val="%1."/>
      <w:lvlJc w:val="left"/>
      <w:pPr>
        <w:tabs>
          <w:tab w:val="num" w:pos="363"/>
        </w:tabs>
        <w:ind w:left="363" w:hanging="363"/>
      </w:pPr>
      <w:rPr>
        <w:rFonts w:cs="Times New Roman" w:hint="default"/>
      </w:rPr>
    </w:lvl>
    <w:lvl w:ilvl="1" w:tplc="04250003">
      <w:start w:val="1"/>
      <w:numFmt w:val="decimal"/>
      <w:lvlText w:val="%2."/>
      <w:lvlJc w:val="left"/>
      <w:pPr>
        <w:tabs>
          <w:tab w:val="num" w:pos="357"/>
        </w:tabs>
        <w:ind w:left="357" w:hanging="357"/>
      </w:pPr>
      <w:rPr>
        <w:rFonts w:cs="Times New Roman" w:hint="default"/>
        <w:b/>
        <w:i w:val="0"/>
        <w:sz w:val="24"/>
      </w:rPr>
    </w:lvl>
    <w:lvl w:ilvl="2" w:tplc="C4520D2A">
      <w:start w:val="1"/>
      <w:numFmt w:val="lowerLetter"/>
      <w:lvlText w:val="%3)"/>
      <w:lvlJc w:val="left"/>
      <w:pPr>
        <w:tabs>
          <w:tab w:val="num" w:pos="1983"/>
        </w:tabs>
        <w:ind w:left="1983" w:hanging="360"/>
      </w:pPr>
      <w:rPr>
        <w:rFonts w:cs="Times New Roman" w:hint="default"/>
        <w:b w:val="0"/>
      </w:rPr>
    </w:lvl>
    <w:lvl w:ilvl="3" w:tplc="04250001" w:tentative="1">
      <w:start w:val="1"/>
      <w:numFmt w:val="decimal"/>
      <w:lvlText w:val="%4."/>
      <w:lvlJc w:val="left"/>
      <w:pPr>
        <w:tabs>
          <w:tab w:val="num" w:pos="2523"/>
        </w:tabs>
        <w:ind w:left="2523" w:hanging="360"/>
      </w:pPr>
      <w:rPr>
        <w:rFonts w:cs="Times New Roman"/>
      </w:rPr>
    </w:lvl>
    <w:lvl w:ilvl="4" w:tplc="04250003" w:tentative="1">
      <w:start w:val="1"/>
      <w:numFmt w:val="lowerLetter"/>
      <w:lvlText w:val="%5."/>
      <w:lvlJc w:val="left"/>
      <w:pPr>
        <w:tabs>
          <w:tab w:val="num" w:pos="3243"/>
        </w:tabs>
        <w:ind w:left="3243" w:hanging="360"/>
      </w:pPr>
      <w:rPr>
        <w:rFonts w:cs="Times New Roman"/>
      </w:rPr>
    </w:lvl>
    <w:lvl w:ilvl="5" w:tplc="04250005" w:tentative="1">
      <w:start w:val="1"/>
      <w:numFmt w:val="lowerRoman"/>
      <w:lvlText w:val="%6."/>
      <w:lvlJc w:val="right"/>
      <w:pPr>
        <w:tabs>
          <w:tab w:val="num" w:pos="3963"/>
        </w:tabs>
        <w:ind w:left="3963" w:hanging="180"/>
      </w:pPr>
      <w:rPr>
        <w:rFonts w:cs="Times New Roman"/>
      </w:rPr>
    </w:lvl>
    <w:lvl w:ilvl="6" w:tplc="04250001" w:tentative="1">
      <w:start w:val="1"/>
      <w:numFmt w:val="decimal"/>
      <w:lvlText w:val="%7."/>
      <w:lvlJc w:val="left"/>
      <w:pPr>
        <w:tabs>
          <w:tab w:val="num" w:pos="4683"/>
        </w:tabs>
        <w:ind w:left="4683" w:hanging="360"/>
      </w:pPr>
      <w:rPr>
        <w:rFonts w:cs="Times New Roman"/>
      </w:rPr>
    </w:lvl>
    <w:lvl w:ilvl="7" w:tplc="04250003" w:tentative="1">
      <w:start w:val="1"/>
      <w:numFmt w:val="lowerLetter"/>
      <w:lvlText w:val="%8."/>
      <w:lvlJc w:val="left"/>
      <w:pPr>
        <w:tabs>
          <w:tab w:val="num" w:pos="5403"/>
        </w:tabs>
        <w:ind w:left="5403" w:hanging="360"/>
      </w:pPr>
      <w:rPr>
        <w:rFonts w:cs="Times New Roman"/>
      </w:rPr>
    </w:lvl>
    <w:lvl w:ilvl="8" w:tplc="04250005" w:tentative="1">
      <w:start w:val="1"/>
      <w:numFmt w:val="lowerRoman"/>
      <w:lvlText w:val="%9."/>
      <w:lvlJc w:val="right"/>
      <w:pPr>
        <w:tabs>
          <w:tab w:val="num" w:pos="6123"/>
        </w:tabs>
        <w:ind w:left="6123" w:hanging="180"/>
      </w:pPr>
      <w:rPr>
        <w:rFonts w:cs="Times New Roman"/>
      </w:rPr>
    </w:lvl>
  </w:abstractNum>
  <w:abstractNum w:abstractNumId="33" w15:restartNumberingAfterBreak="0">
    <w:nsid w:val="44EF4B66"/>
    <w:multiLevelType w:val="multilevel"/>
    <w:tmpl w:val="BE983CE4"/>
    <w:lvl w:ilvl="0">
      <w:start w:val="1"/>
      <w:numFmt w:val="decimal"/>
      <w:lvlRestart w:val="0"/>
      <w:pStyle w:val="ListNumber1"/>
      <w:lvlText w:val="(%1)"/>
      <w:lvlJc w:val="left"/>
      <w:pPr>
        <w:tabs>
          <w:tab w:val="num" w:pos="1560"/>
        </w:tabs>
        <w:ind w:left="1560" w:hanging="709"/>
      </w:pPr>
      <w:rPr>
        <w:rFonts w:cs="System"/>
      </w:rPr>
    </w:lvl>
    <w:lvl w:ilvl="1">
      <w:start w:val="1"/>
      <w:numFmt w:val="lowerLetter"/>
      <w:pStyle w:val="ListNumber1Level2"/>
      <w:lvlText w:val="(%2)"/>
      <w:lvlJc w:val="left"/>
      <w:pPr>
        <w:tabs>
          <w:tab w:val="num" w:pos="2268"/>
        </w:tabs>
        <w:ind w:left="2268" w:hanging="708"/>
      </w:pPr>
      <w:rPr>
        <w:rFonts w:cs="System"/>
      </w:rPr>
    </w:lvl>
    <w:lvl w:ilvl="2">
      <w:start w:val="1"/>
      <w:numFmt w:val="bullet"/>
      <w:pStyle w:val="ListNumber1Level3"/>
      <w:lvlText w:val="–"/>
      <w:lvlJc w:val="left"/>
      <w:pPr>
        <w:tabs>
          <w:tab w:val="num" w:pos="2977"/>
        </w:tabs>
        <w:ind w:left="2977" w:hanging="709"/>
      </w:pPr>
      <w:rPr>
        <w:rFonts w:ascii="System" w:hAnsi="System"/>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System"/>
      </w:rPr>
    </w:lvl>
    <w:lvl w:ilvl="5">
      <w:start w:val="1"/>
      <w:numFmt w:val="lowerRoman"/>
      <w:lvlText w:val="(%6)"/>
      <w:lvlJc w:val="left"/>
      <w:pPr>
        <w:tabs>
          <w:tab w:val="num" w:pos="2160"/>
        </w:tabs>
        <w:ind w:left="2160" w:hanging="360"/>
      </w:pPr>
      <w:rPr>
        <w:rFonts w:cs="System"/>
      </w:rPr>
    </w:lvl>
    <w:lvl w:ilvl="6">
      <w:start w:val="1"/>
      <w:numFmt w:val="decimal"/>
      <w:lvlText w:val="%7."/>
      <w:lvlJc w:val="left"/>
      <w:pPr>
        <w:tabs>
          <w:tab w:val="num" w:pos="2520"/>
        </w:tabs>
        <w:ind w:left="2520" w:hanging="360"/>
      </w:pPr>
      <w:rPr>
        <w:rFonts w:cs="System"/>
      </w:rPr>
    </w:lvl>
    <w:lvl w:ilvl="7">
      <w:start w:val="1"/>
      <w:numFmt w:val="lowerLetter"/>
      <w:lvlText w:val="%8."/>
      <w:lvlJc w:val="left"/>
      <w:pPr>
        <w:tabs>
          <w:tab w:val="num" w:pos="2880"/>
        </w:tabs>
        <w:ind w:left="2880" w:hanging="360"/>
      </w:pPr>
      <w:rPr>
        <w:rFonts w:cs="System"/>
      </w:rPr>
    </w:lvl>
    <w:lvl w:ilvl="8">
      <w:start w:val="1"/>
      <w:numFmt w:val="lowerRoman"/>
      <w:lvlText w:val="%9."/>
      <w:lvlJc w:val="left"/>
      <w:pPr>
        <w:tabs>
          <w:tab w:val="num" w:pos="3240"/>
        </w:tabs>
        <w:ind w:left="3240" w:hanging="360"/>
      </w:pPr>
      <w:rPr>
        <w:rFonts w:cs="System"/>
      </w:rPr>
    </w:lvl>
  </w:abstractNum>
  <w:abstractNum w:abstractNumId="34" w15:restartNumberingAfterBreak="0">
    <w:nsid w:val="503250E5"/>
    <w:multiLevelType w:val="multilevel"/>
    <w:tmpl w:val="6BBC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8F34E7"/>
    <w:multiLevelType w:val="hybridMultilevel"/>
    <w:tmpl w:val="EE723392"/>
    <w:lvl w:ilvl="0" w:tplc="DA1AB1DC">
      <w:start w:val="7"/>
      <w:numFmt w:val="bullet"/>
      <w:lvlText w:val="-"/>
      <w:lvlJc w:val="left"/>
      <w:pPr>
        <w:ind w:left="360" w:hanging="360"/>
      </w:pPr>
      <w:rPr>
        <w:rFonts w:ascii="Times New Roman" w:eastAsia="Times New Roman"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6" w15:restartNumberingAfterBreak="0">
    <w:nsid w:val="5DC7702F"/>
    <w:multiLevelType w:val="multilevel"/>
    <w:tmpl w:val="0768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F62A7E"/>
    <w:multiLevelType w:val="multilevel"/>
    <w:tmpl w:val="D110F3A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8" w15:restartNumberingAfterBreak="0">
    <w:nsid w:val="60381D57"/>
    <w:multiLevelType w:val="multilevel"/>
    <w:tmpl w:val="A52C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63761D"/>
    <w:multiLevelType w:val="multilevel"/>
    <w:tmpl w:val="CA9410C6"/>
    <w:styleLink w:val="111111"/>
    <w:lvl w:ilvl="0">
      <w:start w:val="1"/>
      <w:numFmt w:val="decimal"/>
      <w:pStyle w:val="loend1"/>
      <w:lvlText w:val="%1."/>
      <w:lvlJc w:val="left"/>
      <w:pPr>
        <w:tabs>
          <w:tab w:val="num" w:pos="300"/>
        </w:tabs>
      </w:pPr>
      <w:rPr>
        <w:rFonts w:cs="Times New Roman" w:hint="default"/>
      </w:rPr>
    </w:lvl>
    <w:lvl w:ilvl="1">
      <w:start w:val="1"/>
      <w:numFmt w:val="decimal"/>
      <w:pStyle w:val="loend2"/>
      <w:lvlText w:val="%1.%2."/>
      <w:lvlJc w:val="left"/>
      <w:pPr>
        <w:tabs>
          <w:tab w:val="num" w:pos="300"/>
        </w:tabs>
      </w:pPr>
      <w:rPr>
        <w:rFonts w:cs="Times New Roman" w:hint="default"/>
      </w:rPr>
    </w:lvl>
    <w:lvl w:ilvl="2">
      <w:start w:val="1"/>
      <w:numFmt w:val="decimal"/>
      <w:lvlText w:val="%1.%2.%3."/>
      <w:lvlJc w:val="left"/>
      <w:pPr>
        <w:tabs>
          <w:tab w:val="num" w:pos="300"/>
        </w:tabs>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61485B30"/>
    <w:multiLevelType w:val="multilevel"/>
    <w:tmpl w:val="23E0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6D046C"/>
    <w:multiLevelType w:val="multilevel"/>
    <w:tmpl w:val="BCD8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995580"/>
    <w:multiLevelType w:val="singleLevel"/>
    <w:tmpl w:val="75CC7CBA"/>
    <w:name w:val="Bullet 0"/>
    <w:lvl w:ilvl="0">
      <w:start w:val="1"/>
      <w:numFmt w:val="decimal"/>
      <w:lvlRestart w:val="0"/>
      <w:pStyle w:val="Considrant"/>
      <w:lvlText w:val="(%1)"/>
      <w:lvlJc w:val="left"/>
      <w:pPr>
        <w:tabs>
          <w:tab w:val="num" w:pos="709"/>
        </w:tabs>
        <w:ind w:left="709" w:hanging="709"/>
      </w:pPr>
      <w:rPr>
        <w:rFonts w:cs="Times New Roman"/>
      </w:rPr>
    </w:lvl>
  </w:abstractNum>
  <w:abstractNum w:abstractNumId="43" w15:restartNumberingAfterBreak="0">
    <w:nsid w:val="6B98BC35"/>
    <w:multiLevelType w:val="hybridMultilevel"/>
    <w:tmpl w:val="A2CE3EE6"/>
    <w:lvl w:ilvl="0" w:tplc="647AF522">
      <w:start w:val="1"/>
      <w:numFmt w:val="bullet"/>
      <w:lvlText w:val=""/>
      <w:lvlJc w:val="left"/>
      <w:pPr>
        <w:ind w:left="360" w:hanging="360"/>
      </w:pPr>
      <w:rPr>
        <w:rFonts w:ascii="Wingdings" w:hAnsi="Wingdings" w:hint="default"/>
      </w:rPr>
    </w:lvl>
    <w:lvl w:ilvl="1" w:tplc="AC72218E">
      <w:start w:val="1"/>
      <w:numFmt w:val="bullet"/>
      <w:lvlText w:val="o"/>
      <w:lvlJc w:val="left"/>
      <w:pPr>
        <w:ind w:left="1080" w:hanging="360"/>
      </w:pPr>
      <w:rPr>
        <w:rFonts w:ascii="Courier New" w:hAnsi="Courier New" w:hint="default"/>
      </w:rPr>
    </w:lvl>
    <w:lvl w:ilvl="2" w:tplc="C2CED38E">
      <w:start w:val="1"/>
      <w:numFmt w:val="bullet"/>
      <w:lvlText w:val=""/>
      <w:lvlJc w:val="left"/>
      <w:pPr>
        <w:ind w:left="1800" w:hanging="360"/>
      </w:pPr>
      <w:rPr>
        <w:rFonts w:ascii="Wingdings" w:hAnsi="Wingdings" w:hint="default"/>
      </w:rPr>
    </w:lvl>
    <w:lvl w:ilvl="3" w:tplc="73D0821C">
      <w:start w:val="1"/>
      <w:numFmt w:val="bullet"/>
      <w:lvlText w:val=""/>
      <w:lvlJc w:val="left"/>
      <w:pPr>
        <w:ind w:left="2520" w:hanging="360"/>
      </w:pPr>
      <w:rPr>
        <w:rFonts w:ascii="Symbol" w:hAnsi="Symbol" w:hint="default"/>
      </w:rPr>
    </w:lvl>
    <w:lvl w:ilvl="4" w:tplc="F648C230">
      <w:start w:val="1"/>
      <w:numFmt w:val="bullet"/>
      <w:lvlText w:val="o"/>
      <w:lvlJc w:val="left"/>
      <w:pPr>
        <w:ind w:left="3240" w:hanging="360"/>
      </w:pPr>
      <w:rPr>
        <w:rFonts w:ascii="Courier New" w:hAnsi="Courier New" w:hint="default"/>
      </w:rPr>
    </w:lvl>
    <w:lvl w:ilvl="5" w:tplc="23B05A00">
      <w:start w:val="1"/>
      <w:numFmt w:val="bullet"/>
      <w:lvlText w:val=""/>
      <w:lvlJc w:val="left"/>
      <w:pPr>
        <w:ind w:left="3960" w:hanging="360"/>
      </w:pPr>
      <w:rPr>
        <w:rFonts w:ascii="Wingdings" w:hAnsi="Wingdings" w:hint="default"/>
      </w:rPr>
    </w:lvl>
    <w:lvl w:ilvl="6" w:tplc="3A1A648C">
      <w:start w:val="1"/>
      <w:numFmt w:val="bullet"/>
      <w:lvlText w:val=""/>
      <w:lvlJc w:val="left"/>
      <w:pPr>
        <w:ind w:left="4680" w:hanging="360"/>
      </w:pPr>
      <w:rPr>
        <w:rFonts w:ascii="Symbol" w:hAnsi="Symbol" w:hint="default"/>
      </w:rPr>
    </w:lvl>
    <w:lvl w:ilvl="7" w:tplc="C4882F4C">
      <w:start w:val="1"/>
      <w:numFmt w:val="bullet"/>
      <w:lvlText w:val="o"/>
      <w:lvlJc w:val="left"/>
      <w:pPr>
        <w:ind w:left="5400" w:hanging="360"/>
      </w:pPr>
      <w:rPr>
        <w:rFonts w:ascii="Courier New" w:hAnsi="Courier New" w:hint="default"/>
      </w:rPr>
    </w:lvl>
    <w:lvl w:ilvl="8" w:tplc="BB9A86E2">
      <w:start w:val="1"/>
      <w:numFmt w:val="bullet"/>
      <w:lvlText w:val=""/>
      <w:lvlJc w:val="left"/>
      <w:pPr>
        <w:ind w:left="6120" w:hanging="360"/>
      </w:pPr>
      <w:rPr>
        <w:rFonts w:ascii="Wingdings" w:hAnsi="Wingdings" w:hint="default"/>
      </w:rPr>
    </w:lvl>
  </w:abstractNum>
  <w:abstractNum w:abstractNumId="44" w15:restartNumberingAfterBreak="0">
    <w:nsid w:val="6BFD2797"/>
    <w:multiLevelType w:val="multilevel"/>
    <w:tmpl w:val="2E52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CBB190A"/>
    <w:multiLevelType w:val="multilevel"/>
    <w:tmpl w:val="7B3A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DFA64AA"/>
    <w:multiLevelType w:val="hybridMultilevel"/>
    <w:tmpl w:val="AC1E7FEC"/>
    <w:lvl w:ilvl="0" w:tplc="68CE3524">
      <w:start w:val="1"/>
      <w:numFmt w:val="decimal"/>
      <w:lvlText w:val="%1)"/>
      <w:lvlJc w:val="left"/>
      <w:pPr>
        <w:ind w:left="360" w:hanging="360"/>
      </w:pPr>
      <w:rPr>
        <w:rFonts w:ascii="Times New Roman" w:hAnsi="Times New Roman" w:hint="default"/>
      </w:rPr>
    </w:lvl>
    <w:lvl w:ilvl="1" w:tplc="0AB4E126" w:tentative="1">
      <w:start w:val="1"/>
      <w:numFmt w:val="bullet"/>
      <w:lvlText w:val="o"/>
      <w:lvlJc w:val="left"/>
      <w:pPr>
        <w:ind w:left="1080" w:hanging="360"/>
      </w:pPr>
      <w:rPr>
        <w:rFonts w:ascii="Courier New" w:hAnsi="Courier New" w:hint="default"/>
      </w:rPr>
    </w:lvl>
    <w:lvl w:ilvl="2" w:tplc="019E6770" w:tentative="1">
      <w:start w:val="1"/>
      <w:numFmt w:val="bullet"/>
      <w:lvlText w:val=""/>
      <w:lvlJc w:val="left"/>
      <w:pPr>
        <w:ind w:left="1800" w:hanging="360"/>
      </w:pPr>
      <w:rPr>
        <w:rFonts w:ascii="Wingdings" w:hAnsi="Wingdings" w:hint="default"/>
      </w:rPr>
    </w:lvl>
    <w:lvl w:ilvl="3" w:tplc="D16825EA" w:tentative="1">
      <w:start w:val="1"/>
      <w:numFmt w:val="bullet"/>
      <w:lvlText w:val=""/>
      <w:lvlJc w:val="left"/>
      <w:pPr>
        <w:ind w:left="2520" w:hanging="360"/>
      </w:pPr>
      <w:rPr>
        <w:rFonts w:ascii="Symbol" w:hAnsi="Symbol" w:hint="default"/>
      </w:rPr>
    </w:lvl>
    <w:lvl w:ilvl="4" w:tplc="DAF21782" w:tentative="1">
      <w:start w:val="1"/>
      <w:numFmt w:val="bullet"/>
      <w:lvlText w:val="o"/>
      <w:lvlJc w:val="left"/>
      <w:pPr>
        <w:ind w:left="3240" w:hanging="360"/>
      </w:pPr>
      <w:rPr>
        <w:rFonts w:ascii="Courier New" w:hAnsi="Courier New" w:hint="default"/>
      </w:rPr>
    </w:lvl>
    <w:lvl w:ilvl="5" w:tplc="27B0E98C" w:tentative="1">
      <w:start w:val="1"/>
      <w:numFmt w:val="bullet"/>
      <w:lvlText w:val=""/>
      <w:lvlJc w:val="left"/>
      <w:pPr>
        <w:ind w:left="3960" w:hanging="360"/>
      </w:pPr>
      <w:rPr>
        <w:rFonts w:ascii="Wingdings" w:hAnsi="Wingdings" w:hint="default"/>
      </w:rPr>
    </w:lvl>
    <w:lvl w:ilvl="6" w:tplc="37146B3C" w:tentative="1">
      <w:start w:val="1"/>
      <w:numFmt w:val="bullet"/>
      <w:lvlText w:val=""/>
      <w:lvlJc w:val="left"/>
      <w:pPr>
        <w:ind w:left="4680" w:hanging="360"/>
      </w:pPr>
      <w:rPr>
        <w:rFonts w:ascii="Symbol" w:hAnsi="Symbol" w:hint="default"/>
      </w:rPr>
    </w:lvl>
    <w:lvl w:ilvl="7" w:tplc="6E46CAB6" w:tentative="1">
      <w:start w:val="1"/>
      <w:numFmt w:val="bullet"/>
      <w:lvlText w:val="o"/>
      <w:lvlJc w:val="left"/>
      <w:pPr>
        <w:ind w:left="5400" w:hanging="360"/>
      </w:pPr>
      <w:rPr>
        <w:rFonts w:ascii="Courier New" w:hAnsi="Courier New" w:hint="default"/>
      </w:rPr>
    </w:lvl>
    <w:lvl w:ilvl="8" w:tplc="514E8ACE" w:tentative="1">
      <w:start w:val="1"/>
      <w:numFmt w:val="bullet"/>
      <w:lvlText w:val=""/>
      <w:lvlJc w:val="left"/>
      <w:pPr>
        <w:ind w:left="6120" w:hanging="360"/>
      </w:pPr>
      <w:rPr>
        <w:rFonts w:ascii="Wingdings" w:hAnsi="Wingdings" w:hint="default"/>
      </w:rPr>
    </w:lvl>
  </w:abstractNum>
  <w:abstractNum w:abstractNumId="47" w15:restartNumberingAfterBreak="0">
    <w:nsid w:val="712E420F"/>
    <w:multiLevelType w:val="hybridMultilevel"/>
    <w:tmpl w:val="18E4411A"/>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1B5064B"/>
    <w:multiLevelType w:val="multilevel"/>
    <w:tmpl w:val="8176255C"/>
    <w:lvl w:ilvl="0">
      <w:start w:val="1"/>
      <w:numFmt w:val="decimal"/>
      <w:lvlText w:val="%1."/>
      <w:lvlJc w:val="left"/>
      <w:pPr>
        <w:tabs>
          <w:tab w:val="num" w:pos="450"/>
        </w:tabs>
        <w:ind w:left="450" w:hanging="450"/>
      </w:pPr>
      <w:rPr>
        <w:rFonts w:cs="Times New Roman" w:hint="default"/>
        <w:b/>
        <w:sz w:val="26"/>
        <w:szCs w:val="26"/>
      </w:rPr>
    </w:lvl>
    <w:lvl w:ilvl="1">
      <w:start w:val="1"/>
      <w:numFmt w:val="none"/>
      <w:pStyle w:val="Style2"/>
      <w:lvlText w:val="4.1."/>
      <w:lvlJc w:val="left"/>
      <w:pPr>
        <w:tabs>
          <w:tab w:val="num" w:pos="720"/>
        </w:tabs>
        <w:ind w:left="720" w:hanging="720"/>
      </w:pPr>
      <w:rPr>
        <w:rFonts w:cs="Times New Roman" w:hint="default"/>
      </w:rPr>
    </w:lvl>
    <w:lvl w:ilvl="2">
      <w:start w:val="1"/>
      <w:numFmt w:val="decimal"/>
      <w:lvlText w:val="3%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9" w15:restartNumberingAfterBreak="0">
    <w:nsid w:val="726A2D94"/>
    <w:multiLevelType w:val="multilevel"/>
    <w:tmpl w:val="602E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3B07810"/>
    <w:multiLevelType w:val="multilevel"/>
    <w:tmpl w:val="8AA6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60D13A5"/>
    <w:multiLevelType w:val="multilevel"/>
    <w:tmpl w:val="DCC88062"/>
    <w:name w:val="Tiret 422"/>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15:restartNumberingAfterBreak="0">
    <w:nsid w:val="77670BEA"/>
    <w:multiLevelType w:val="hybridMultilevel"/>
    <w:tmpl w:val="CBAE91D0"/>
    <w:lvl w:ilvl="0" w:tplc="04250005">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3" w15:restartNumberingAfterBreak="0">
    <w:nsid w:val="7772319B"/>
    <w:multiLevelType w:val="multilevel"/>
    <w:tmpl w:val="71BC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4D40BA"/>
    <w:multiLevelType w:val="multilevel"/>
    <w:tmpl w:val="D5E44116"/>
    <w:name w:val="Tiret 1222"/>
    <w:lvl w:ilvl="0">
      <w:start w:val="101"/>
      <w:numFmt w:val="decimal"/>
      <w:lvlRestart w:val="0"/>
      <w:pStyle w:val="NumPar1"/>
      <w:lvlText w:val="%1."/>
      <w:lvlJc w:val="left"/>
      <w:pPr>
        <w:tabs>
          <w:tab w:val="num" w:pos="850"/>
        </w:tabs>
        <w:ind w:left="850" w:hanging="850"/>
      </w:pPr>
      <w:rPr>
        <w:rFonts w:cs="Times New Roman" w:hint="default"/>
      </w:rPr>
    </w:lvl>
    <w:lvl w:ilvl="1">
      <w:start w:val="1"/>
      <w:numFmt w:val="decimal"/>
      <w:pStyle w:val="NumPar2"/>
      <w:lvlText w:val="%1.%2."/>
      <w:lvlJc w:val="left"/>
      <w:pPr>
        <w:tabs>
          <w:tab w:val="num" w:pos="850"/>
        </w:tabs>
        <w:ind w:left="850" w:hanging="850"/>
      </w:pPr>
      <w:rPr>
        <w:rFonts w:cs="Times New Roman" w:hint="default"/>
      </w:rPr>
    </w:lvl>
    <w:lvl w:ilvl="2">
      <w:start w:val="1"/>
      <w:numFmt w:val="decimal"/>
      <w:pStyle w:val="NumPar3"/>
      <w:lvlText w:val="%1.%2.%3."/>
      <w:lvlJc w:val="left"/>
      <w:pPr>
        <w:tabs>
          <w:tab w:val="num" w:pos="850"/>
        </w:tabs>
        <w:ind w:left="850" w:hanging="850"/>
      </w:pPr>
      <w:rPr>
        <w:rFonts w:cs="Times New Roman" w:hint="default"/>
      </w:rPr>
    </w:lvl>
    <w:lvl w:ilvl="3">
      <w:start w:val="1"/>
      <w:numFmt w:val="decimal"/>
      <w:pStyle w:val="NumPar4"/>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5" w15:restartNumberingAfterBreak="0">
    <w:nsid w:val="795A3E1C"/>
    <w:multiLevelType w:val="hybridMultilevel"/>
    <w:tmpl w:val="05E800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79767BA1"/>
    <w:multiLevelType w:val="hybridMultilevel"/>
    <w:tmpl w:val="D11494DC"/>
    <w:lvl w:ilvl="0" w:tplc="5F78FDA2">
      <w:start w:val="1"/>
      <w:numFmt w:val="upperRoman"/>
      <w:pStyle w:val="Pealkiri6"/>
      <w:lvlText w:val="%1."/>
      <w:lvlJc w:val="left"/>
      <w:pPr>
        <w:tabs>
          <w:tab w:val="num" w:pos="720"/>
        </w:tabs>
        <w:ind w:left="720" w:hanging="720"/>
      </w:pPr>
      <w:rPr>
        <w:rFonts w:cs="Times New Roman" w:hint="default"/>
      </w:rPr>
    </w:lvl>
    <w:lvl w:ilvl="1" w:tplc="04250001">
      <w:start w:val="1"/>
      <w:numFmt w:val="bullet"/>
      <w:lvlText w:val=""/>
      <w:lvlJc w:val="left"/>
      <w:pPr>
        <w:tabs>
          <w:tab w:val="num" w:pos="1080"/>
        </w:tabs>
        <w:ind w:left="1080" w:hanging="360"/>
      </w:pPr>
      <w:rPr>
        <w:rFonts w:ascii="Symbol" w:hAnsi="Symbol" w:hint="default"/>
      </w:rPr>
    </w:lvl>
    <w:lvl w:ilvl="2" w:tplc="D5F48B50">
      <w:start w:val="1"/>
      <w:numFmt w:val="bullet"/>
      <w:lvlText w:val=""/>
      <w:lvlJc w:val="left"/>
      <w:pPr>
        <w:tabs>
          <w:tab w:val="num" w:pos="284"/>
        </w:tabs>
        <w:ind w:left="264" w:hanging="340"/>
      </w:pPr>
      <w:rPr>
        <w:rFonts w:ascii="Symbol" w:hAnsi="Symbol" w:hint="default"/>
        <w:color w:val="auto"/>
      </w:rPr>
    </w:lvl>
    <w:lvl w:ilvl="3" w:tplc="681A3398">
      <w:start w:val="1"/>
      <w:numFmt w:val="bullet"/>
      <w:lvlText w:val=""/>
      <w:lvlJc w:val="left"/>
      <w:pPr>
        <w:tabs>
          <w:tab w:val="num" w:pos="284"/>
        </w:tabs>
        <w:ind w:left="264" w:hanging="340"/>
      </w:pPr>
      <w:rPr>
        <w:rFonts w:ascii="Symbol" w:hAnsi="Symbol" w:hint="default"/>
        <w:color w:val="auto"/>
      </w:rPr>
    </w:lvl>
    <w:lvl w:ilvl="4" w:tplc="7AB4BB72">
      <w:start w:val="2"/>
      <w:numFmt w:val="bullet"/>
      <w:lvlText w:val="-"/>
      <w:lvlJc w:val="left"/>
      <w:pPr>
        <w:tabs>
          <w:tab w:val="num" w:pos="3465"/>
        </w:tabs>
        <w:ind w:left="3465" w:hanging="585"/>
      </w:pPr>
      <w:rPr>
        <w:rFonts w:ascii="Times New Roman" w:eastAsia="Times New Roman" w:hAnsi="Times New Roman" w:hint="default"/>
      </w:rPr>
    </w:lvl>
    <w:lvl w:ilvl="5" w:tplc="B5680A1E">
      <w:start w:val="1"/>
      <w:numFmt w:val="decimal"/>
      <w:lvlText w:val="%6."/>
      <w:lvlJc w:val="left"/>
      <w:pPr>
        <w:tabs>
          <w:tab w:val="num" w:pos="4140"/>
        </w:tabs>
        <w:ind w:left="4140" w:hanging="360"/>
      </w:pPr>
      <w:rPr>
        <w:rFonts w:cs="Times New Roman" w:hint="default"/>
      </w:rPr>
    </w:lvl>
    <w:lvl w:ilvl="6" w:tplc="5FC6A2E8">
      <w:start w:val="14"/>
      <w:numFmt w:val="decimal"/>
      <w:lvlText w:val="%7)"/>
      <w:lvlJc w:val="left"/>
      <w:pPr>
        <w:tabs>
          <w:tab w:val="num" w:pos="4680"/>
        </w:tabs>
        <w:ind w:left="4680" w:hanging="360"/>
      </w:pPr>
      <w:rPr>
        <w:rFonts w:cs="Times New Roman" w:hint="default"/>
      </w:rPr>
    </w:lvl>
    <w:lvl w:ilvl="7" w:tplc="04250019" w:tentative="1">
      <w:start w:val="1"/>
      <w:numFmt w:val="lowerLetter"/>
      <w:lvlText w:val="%8."/>
      <w:lvlJc w:val="left"/>
      <w:pPr>
        <w:tabs>
          <w:tab w:val="num" w:pos="5400"/>
        </w:tabs>
        <w:ind w:left="5400" w:hanging="360"/>
      </w:pPr>
      <w:rPr>
        <w:rFonts w:cs="Times New Roman"/>
      </w:rPr>
    </w:lvl>
    <w:lvl w:ilvl="8" w:tplc="0425001B" w:tentative="1">
      <w:start w:val="1"/>
      <w:numFmt w:val="lowerRoman"/>
      <w:lvlText w:val="%9."/>
      <w:lvlJc w:val="right"/>
      <w:pPr>
        <w:tabs>
          <w:tab w:val="num" w:pos="6120"/>
        </w:tabs>
        <w:ind w:left="6120" w:hanging="180"/>
      </w:pPr>
      <w:rPr>
        <w:rFonts w:cs="Times New Roman"/>
      </w:rPr>
    </w:lvl>
  </w:abstractNum>
  <w:abstractNum w:abstractNumId="57" w15:restartNumberingAfterBreak="0">
    <w:nsid w:val="79940437"/>
    <w:multiLevelType w:val="multilevel"/>
    <w:tmpl w:val="A3BC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F3C024E"/>
    <w:multiLevelType w:val="multilevel"/>
    <w:tmpl w:val="4D2E37A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9" w15:restartNumberingAfterBreak="0">
    <w:nsid w:val="7FFDB647"/>
    <w:multiLevelType w:val="hybridMultilevel"/>
    <w:tmpl w:val="FFFFFFFF"/>
    <w:lvl w:ilvl="0" w:tplc="CC2666AC">
      <w:start w:val="1"/>
      <w:numFmt w:val="decimal"/>
      <w:lvlText w:val="%1)"/>
      <w:lvlJc w:val="left"/>
      <w:pPr>
        <w:ind w:left="360" w:hanging="360"/>
      </w:pPr>
    </w:lvl>
    <w:lvl w:ilvl="1" w:tplc="5C489B9C">
      <w:start w:val="1"/>
      <w:numFmt w:val="lowerLetter"/>
      <w:lvlText w:val="%2."/>
      <w:lvlJc w:val="left"/>
      <w:pPr>
        <w:ind w:left="1080" w:hanging="360"/>
      </w:pPr>
    </w:lvl>
    <w:lvl w:ilvl="2" w:tplc="2444A6DE">
      <w:start w:val="1"/>
      <w:numFmt w:val="lowerRoman"/>
      <w:lvlText w:val="%3."/>
      <w:lvlJc w:val="right"/>
      <w:pPr>
        <w:ind w:left="1800" w:hanging="180"/>
      </w:pPr>
    </w:lvl>
    <w:lvl w:ilvl="3" w:tplc="1FD45DFC">
      <w:start w:val="1"/>
      <w:numFmt w:val="decimal"/>
      <w:lvlText w:val="%4."/>
      <w:lvlJc w:val="left"/>
      <w:pPr>
        <w:ind w:left="2520" w:hanging="360"/>
      </w:pPr>
    </w:lvl>
    <w:lvl w:ilvl="4" w:tplc="E5547A1A">
      <w:start w:val="1"/>
      <w:numFmt w:val="lowerLetter"/>
      <w:lvlText w:val="%5."/>
      <w:lvlJc w:val="left"/>
      <w:pPr>
        <w:ind w:left="3240" w:hanging="360"/>
      </w:pPr>
    </w:lvl>
    <w:lvl w:ilvl="5" w:tplc="D696C42A">
      <w:start w:val="1"/>
      <w:numFmt w:val="lowerRoman"/>
      <w:lvlText w:val="%6."/>
      <w:lvlJc w:val="right"/>
      <w:pPr>
        <w:ind w:left="3960" w:hanging="180"/>
      </w:pPr>
    </w:lvl>
    <w:lvl w:ilvl="6" w:tplc="364EABA4">
      <w:start w:val="1"/>
      <w:numFmt w:val="decimal"/>
      <w:lvlText w:val="%7."/>
      <w:lvlJc w:val="left"/>
      <w:pPr>
        <w:ind w:left="4680" w:hanging="360"/>
      </w:pPr>
    </w:lvl>
    <w:lvl w:ilvl="7" w:tplc="1CB6D054">
      <w:start w:val="1"/>
      <w:numFmt w:val="lowerLetter"/>
      <w:lvlText w:val="%8."/>
      <w:lvlJc w:val="left"/>
      <w:pPr>
        <w:ind w:left="5400" w:hanging="360"/>
      </w:pPr>
    </w:lvl>
    <w:lvl w:ilvl="8" w:tplc="9C6C4E22">
      <w:start w:val="1"/>
      <w:numFmt w:val="lowerRoman"/>
      <w:lvlText w:val="%9."/>
      <w:lvlJc w:val="right"/>
      <w:pPr>
        <w:ind w:left="6120" w:hanging="180"/>
      </w:pPr>
    </w:lvl>
  </w:abstractNum>
  <w:num w:numId="1" w16cid:durableId="321592311">
    <w:abstractNumId w:val="43"/>
  </w:num>
  <w:num w:numId="2" w16cid:durableId="590361431">
    <w:abstractNumId w:val="3"/>
  </w:num>
  <w:num w:numId="3" w16cid:durableId="672033747">
    <w:abstractNumId w:val="0"/>
  </w:num>
  <w:num w:numId="4" w16cid:durableId="814643780">
    <w:abstractNumId w:val="0"/>
  </w:num>
  <w:num w:numId="5" w16cid:durableId="2076510545">
    <w:abstractNumId w:val="56"/>
  </w:num>
  <w:num w:numId="6" w16cid:durableId="1480416503">
    <w:abstractNumId w:val="5"/>
  </w:num>
  <w:num w:numId="7" w16cid:durableId="677386721">
    <w:abstractNumId w:val="32"/>
  </w:num>
  <w:num w:numId="8" w16cid:durableId="1778939203">
    <w:abstractNumId w:val="48"/>
  </w:num>
  <w:num w:numId="9" w16cid:durableId="1755393053">
    <w:abstractNumId w:val="33"/>
  </w:num>
  <w:num w:numId="10" w16cid:durableId="1783106025">
    <w:abstractNumId w:val="42"/>
  </w:num>
  <w:num w:numId="11" w16cid:durableId="1758670218">
    <w:abstractNumId w:val="54"/>
  </w:num>
  <w:num w:numId="12" w16cid:durableId="920017993">
    <w:abstractNumId w:val="39"/>
  </w:num>
  <w:num w:numId="13" w16cid:durableId="1653605544">
    <w:abstractNumId w:val="52"/>
  </w:num>
  <w:num w:numId="14" w16cid:durableId="2124569781">
    <w:abstractNumId w:val="46"/>
  </w:num>
  <w:num w:numId="15" w16cid:durableId="1435057931">
    <w:abstractNumId w:val="18"/>
  </w:num>
  <w:num w:numId="16" w16cid:durableId="898397110">
    <w:abstractNumId w:val="21"/>
  </w:num>
  <w:num w:numId="17" w16cid:durableId="3941334">
    <w:abstractNumId w:val="20"/>
  </w:num>
  <w:num w:numId="18" w16cid:durableId="1846700934">
    <w:abstractNumId w:val="23"/>
  </w:num>
  <w:num w:numId="19" w16cid:durableId="1686634773">
    <w:abstractNumId w:val="24"/>
  </w:num>
  <w:num w:numId="20" w16cid:durableId="1411073614">
    <w:abstractNumId w:val="22"/>
  </w:num>
  <w:num w:numId="21" w16cid:durableId="1501434083">
    <w:abstractNumId w:val="34"/>
  </w:num>
  <w:num w:numId="22" w16cid:durableId="90439713">
    <w:abstractNumId w:val="38"/>
  </w:num>
  <w:num w:numId="23" w16cid:durableId="1551921150">
    <w:abstractNumId w:val="6"/>
  </w:num>
  <w:num w:numId="24" w16cid:durableId="1726876337">
    <w:abstractNumId w:val="2"/>
  </w:num>
  <w:num w:numId="25" w16cid:durableId="47265872">
    <w:abstractNumId w:val="58"/>
  </w:num>
  <w:num w:numId="26" w16cid:durableId="630481816">
    <w:abstractNumId w:val="28"/>
  </w:num>
  <w:num w:numId="27" w16cid:durableId="34240618">
    <w:abstractNumId w:val="37"/>
  </w:num>
  <w:num w:numId="28" w16cid:durableId="1187213224">
    <w:abstractNumId w:val="7"/>
  </w:num>
  <w:num w:numId="29" w16cid:durableId="1265920488">
    <w:abstractNumId w:val="26"/>
  </w:num>
  <w:num w:numId="30" w16cid:durableId="1669359469">
    <w:abstractNumId w:val="36"/>
  </w:num>
  <w:num w:numId="31" w16cid:durableId="1339457517">
    <w:abstractNumId w:val="14"/>
  </w:num>
  <w:num w:numId="32" w16cid:durableId="122699384">
    <w:abstractNumId w:val="49"/>
  </w:num>
  <w:num w:numId="33" w16cid:durableId="26563425">
    <w:abstractNumId w:val="8"/>
  </w:num>
  <w:num w:numId="34" w16cid:durableId="1168787570">
    <w:abstractNumId w:val="13"/>
  </w:num>
  <w:num w:numId="35" w16cid:durableId="2020496717">
    <w:abstractNumId w:val="31"/>
  </w:num>
  <w:num w:numId="36" w16cid:durableId="488332079">
    <w:abstractNumId w:val="41"/>
  </w:num>
  <w:num w:numId="37" w16cid:durableId="1148279375">
    <w:abstractNumId w:val="16"/>
  </w:num>
  <w:num w:numId="38" w16cid:durableId="1621450806">
    <w:abstractNumId w:val="30"/>
  </w:num>
  <w:num w:numId="39" w16cid:durableId="633487761">
    <w:abstractNumId w:val="40"/>
  </w:num>
  <w:num w:numId="40" w16cid:durableId="1635796942">
    <w:abstractNumId w:val="45"/>
  </w:num>
  <w:num w:numId="41" w16cid:durableId="356201498">
    <w:abstractNumId w:val="4"/>
  </w:num>
  <w:num w:numId="42" w16cid:durableId="1675766587">
    <w:abstractNumId w:val="25"/>
  </w:num>
  <w:num w:numId="43" w16cid:durableId="320815345">
    <w:abstractNumId w:val="57"/>
  </w:num>
  <w:num w:numId="44" w16cid:durableId="1929271777">
    <w:abstractNumId w:val="27"/>
  </w:num>
  <w:num w:numId="45" w16cid:durableId="764306546">
    <w:abstractNumId w:val="10"/>
  </w:num>
  <w:num w:numId="46" w16cid:durableId="411389745">
    <w:abstractNumId w:val="12"/>
  </w:num>
  <w:num w:numId="47" w16cid:durableId="467286764">
    <w:abstractNumId w:val="15"/>
  </w:num>
  <w:num w:numId="48" w16cid:durableId="123423713">
    <w:abstractNumId w:val="29"/>
  </w:num>
  <w:num w:numId="49" w16cid:durableId="1951350978">
    <w:abstractNumId w:val="11"/>
  </w:num>
  <w:num w:numId="50" w16cid:durableId="1035666080">
    <w:abstractNumId w:val="44"/>
  </w:num>
  <w:num w:numId="51" w16cid:durableId="1383863385">
    <w:abstractNumId w:val="53"/>
  </w:num>
  <w:num w:numId="52" w16cid:durableId="362098751">
    <w:abstractNumId w:val="1"/>
  </w:num>
  <w:num w:numId="53" w16cid:durableId="523640081">
    <w:abstractNumId w:val="19"/>
  </w:num>
  <w:num w:numId="54" w16cid:durableId="157814263">
    <w:abstractNumId w:val="50"/>
  </w:num>
  <w:num w:numId="55" w16cid:durableId="1349213465">
    <w:abstractNumId w:val="35"/>
  </w:num>
  <w:num w:numId="56" w16cid:durableId="2007124999">
    <w:abstractNumId w:val="55"/>
  </w:num>
  <w:num w:numId="57" w16cid:durableId="718824533">
    <w:abstractNumId w:val="17"/>
  </w:num>
  <w:num w:numId="58" w16cid:durableId="1027101363">
    <w:abstractNumId w:val="47"/>
  </w:num>
  <w:num w:numId="59" w16cid:durableId="378940038">
    <w:abstractNumId w:val="9"/>
  </w:num>
  <w:num w:numId="60" w16cid:durableId="131218765">
    <w:abstractNumId w:val="59"/>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el Kook - JUSTDIGI">
    <w15:presenceInfo w15:providerId="AD" w15:userId="S::joel.kook@justdigi.ee::a5f61dda-5a91-487b-bc5f-ca8312762b39"/>
  </w15:person>
  <w15:person w15:author="Maria Sults - JUSTDIGI">
    <w15:presenceInfo w15:providerId="AD" w15:userId="S::maria.sults@justdigi.ee::7e8fc527-d8b9-474d-8b31-477573ede3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EC5"/>
    <w:rsid w:val="0000006C"/>
    <w:rsid w:val="000003F6"/>
    <w:rsid w:val="00000577"/>
    <w:rsid w:val="000006D7"/>
    <w:rsid w:val="0000104F"/>
    <w:rsid w:val="000012C6"/>
    <w:rsid w:val="000013E6"/>
    <w:rsid w:val="000016BF"/>
    <w:rsid w:val="000017EF"/>
    <w:rsid w:val="000017FF"/>
    <w:rsid w:val="000019E7"/>
    <w:rsid w:val="00001D73"/>
    <w:rsid w:val="0000209F"/>
    <w:rsid w:val="000020C2"/>
    <w:rsid w:val="000022E7"/>
    <w:rsid w:val="00002472"/>
    <w:rsid w:val="000026F8"/>
    <w:rsid w:val="00002710"/>
    <w:rsid w:val="000028E0"/>
    <w:rsid w:val="00002931"/>
    <w:rsid w:val="00002A14"/>
    <w:rsid w:val="00002A1A"/>
    <w:rsid w:val="00002AFA"/>
    <w:rsid w:val="00002B4B"/>
    <w:rsid w:val="00002C2A"/>
    <w:rsid w:val="00002D34"/>
    <w:rsid w:val="0000319B"/>
    <w:rsid w:val="000032E9"/>
    <w:rsid w:val="00003350"/>
    <w:rsid w:val="000033D8"/>
    <w:rsid w:val="00003828"/>
    <w:rsid w:val="0000389B"/>
    <w:rsid w:val="00003EA3"/>
    <w:rsid w:val="00004050"/>
    <w:rsid w:val="00004066"/>
    <w:rsid w:val="00004156"/>
    <w:rsid w:val="000043A1"/>
    <w:rsid w:val="00004445"/>
    <w:rsid w:val="0000459E"/>
    <w:rsid w:val="000045D7"/>
    <w:rsid w:val="000046B3"/>
    <w:rsid w:val="00004862"/>
    <w:rsid w:val="000049C4"/>
    <w:rsid w:val="00004E13"/>
    <w:rsid w:val="00004EC1"/>
    <w:rsid w:val="000051B2"/>
    <w:rsid w:val="00005251"/>
    <w:rsid w:val="00005264"/>
    <w:rsid w:val="000056B6"/>
    <w:rsid w:val="00005940"/>
    <w:rsid w:val="0000595F"/>
    <w:rsid w:val="00005962"/>
    <w:rsid w:val="00005AB2"/>
    <w:rsid w:val="00005B89"/>
    <w:rsid w:val="00005C08"/>
    <w:rsid w:val="00005EE8"/>
    <w:rsid w:val="00005FCC"/>
    <w:rsid w:val="000061A2"/>
    <w:rsid w:val="00006395"/>
    <w:rsid w:val="0000648E"/>
    <w:rsid w:val="000064F3"/>
    <w:rsid w:val="00006788"/>
    <w:rsid w:val="000067D0"/>
    <w:rsid w:val="000069D2"/>
    <w:rsid w:val="00006D3D"/>
    <w:rsid w:val="00007089"/>
    <w:rsid w:val="00007496"/>
    <w:rsid w:val="000075C1"/>
    <w:rsid w:val="00007688"/>
    <w:rsid w:val="000076EE"/>
    <w:rsid w:val="00007830"/>
    <w:rsid w:val="000078F2"/>
    <w:rsid w:val="00007D4F"/>
    <w:rsid w:val="00007EBC"/>
    <w:rsid w:val="00010351"/>
    <w:rsid w:val="0001045E"/>
    <w:rsid w:val="00010770"/>
    <w:rsid w:val="00010897"/>
    <w:rsid w:val="000108AC"/>
    <w:rsid w:val="00010948"/>
    <w:rsid w:val="00010AB5"/>
    <w:rsid w:val="00010BB4"/>
    <w:rsid w:val="00010C5A"/>
    <w:rsid w:val="00010DB9"/>
    <w:rsid w:val="000110A8"/>
    <w:rsid w:val="000114CE"/>
    <w:rsid w:val="000114DC"/>
    <w:rsid w:val="00011593"/>
    <w:rsid w:val="0001166E"/>
    <w:rsid w:val="00011833"/>
    <w:rsid w:val="00011859"/>
    <w:rsid w:val="0001185E"/>
    <w:rsid w:val="00011937"/>
    <w:rsid w:val="00011B99"/>
    <w:rsid w:val="00011BEE"/>
    <w:rsid w:val="00011C46"/>
    <w:rsid w:val="00011DFB"/>
    <w:rsid w:val="00011F65"/>
    <w:rsid w:val="000123AE"/>
    <w:rsid w:val="000124BF"/>
    <w:rsid w:val="00012625"/>
    <w:rsid w:val="0001269E"/>
    <w:rsid w:val="00012706"/>
    <w:rsid w:val="00012BAE"/>
    <w:rsid w:val="00012F50"/>
    <w:rsid w:val="00012FBA"/>
    <w:rsid w:val="0001321A"/>
    <w:rsid w:val="00013221"/>
    <w:rsid w:val="000132D2"/>
    <w:rsid w:val="00013A78"/>
    <w:rsid w:val="00013C0A"/>
    <w:rsid w:val="00013C6A"/>
    <w:rsid w:val="0001423B"/>
    <w:rsid w:val="000144FE"/>
    <w:rsid w:val="00014588"/>
    <w:rsid w:val="000147D2"/>
    <w:rsid w:val="0001480F"/>
    <w:rsid w:val="00014889"/>
    <w:rsid w:val="0001494E"/>
    <w:rsid w:val="00014A4C"/>
    <w:rsid w:val="00014AB5"/>
    <w:rsid w:val="00014D0A"/>
    <w:rsid w:val="00014E51"/>
    <w:rsid w:val="00014FD4"/>
    <w:rsid w:val="0001519F"/>
    <w:rsid w:val="00015224"/>
    <w:rsid w:val="000153D1"/>
    <w:rsid w:val="00015A24"/>
    <w:rsid w:val="00015B28"/>
    <w:rsid w:val="0001606D"/>
    <w:rsid w:val="000163E9"/>
    <w:rsid w:val="0001648F"/>
    <w:rsid w:val="000164C8"/>
    <w:rsid w:val="00016526"/>
    <w:rsid w:val="000165A4"/>
    <w:rsid w:val="00016675"/>
    <w:rsid w:val="00016721"/>
    <w:rsid w:val="000169C8"/>
    <w:rsid w:val="00016A0F"/>
    <w:rsid w:val="00016D6A"/>
    <w:rsid w:val="00016EA0"/>
    <w:rsid w:val="00016EE0"/>
    <w:rsid w:val="000171D5"/>
    <w:rsid w:val="00017373"/>
    <w:rsid w:val="00017450"/>
    <w:rsid w:val="00017747"/>
    <w:rsid w:val="00017924"/>
    <w:rsid w:val="00017AA4"/>
    <w:rsid w:val="00017AE3"/>
    <w:rsid w:val="00017B0E"/>
    <w:rsid w:val="00017BA5"/>
    <w:rsid w:val="00017C7F"/>
    <w:rsid w:val="00017E97"/>
    <w:rsid w:val="00017FAC"/>
    <w:rsid w:val="00020011"/>
    <w:rsid w:val="0002009C"/>
    <w:rsid w:val="000201E9"/>
    <w:rsid w:val="00020244"/>
    <w:rsid w:val="0002034D"/>
    <w:rsid w:val="00020493"/>
    <w:rsid w:val="0002054D"/>
    <w:rsid w:val="00020811"/>
    <w:rsid w:val="00020BCF"/>
    <w:rsid w:val="00021057"/>
    <w:rsid w:val="0002133E"/>
    <w:rsid w:val="000213FE"/>
    <w:rsid w:val="0002178A"/>
    <w:rsid w:val="000217CC"/>
    <w:rsid w:val="000217E4"/>
    <w:rsid w:val="00021909"/>
    <w:rsid w:val="00021CA7"/>
    <w:rsid w:val="00021CB4"/>
    <w:rsid w:val="00022359"/>
    <w:rsid w:val="00022412"/>
    <w:rsid w:val="00022699"/>
    <w:rsid w:val="000226E0"/>
    <w:rsid w:val="00022867"/>
    <w:rsid w:val="00022D91"/>
    <w:rsid w:val="00022E70"/>
    <w:rsid w:val="00022FA7"/>
    <w:rsid w:val="0002313A"/>
    <w:rsid w:val="00023170"/>
    <w:rsid w:val="0002320F"/>
    <w:rsid w:val="0002341C"/>
    <w:rsid w:val="0002361C"/>
    <w:rsid w:val="00023862"/>
    <w:rsid w:val="00023A0A"/>
    <w:rsid w:val="00023F05"/>
    <w:rsid w:val="00023FB9"/>
    <w:rsid w:val="00023FFB"/>
    <w:rsid w:val="00024009"/>
    <w:rsid w:val="0002403E"/>
    <w:rsid w:val="000240AD"/>
    <w:rsid w:val="00024294"/>
    <w:rsid w:val="00024360"/>
    <w:rsid w:val="00024568"/>
    <w:rsid w:val="000245D6"/>
    <w:rsid w:val="00024622"/>
    <w:rsid w:val="00024690"/>
    <w:rsid w:val="000246AB"/>
    <w:rsid w:val="0002478A"/>
    <w:rsid w:val="000248E5"/>
    <w:rsid w:val="00024A85"/>
    <w:rsid w:val="00024C31"/>
    <w:rsid w:val="00024CA8"/>
    <w:rsid w:val="00024EBF"/>
    <w:rsid w:val="000250EC"/>
    <w:rsid w:val="000252FD"/>
    <w:rsid w:val="0002534D"/>
    <w:rsid w:val="000253AC"/>
    <w:rsid w:val="00025612"/>
    <w:rsid w:val="000257B3"/>
    <w:rsid w:val="0002586A"/>
    <w:rsid w:val="00025897"/>
    <w:rsid w:val="00025A41"/>
    <w:rsid w:val="00025AF1"/>
    <w:rsid w:val="00025BA4"/>
    <w:rsid w:val="00025C53"/>
    <w:rsid w:val="00025E45"/>
    <w:rsid w:val="00026B09"/>
    <w:rsid w:val="00026B83"/>
    <w:rsid w:val="00026BDB"/>
    <w:rsid w:val="00026C11"/>
    <w:rsid w:val="00026D62"/>
    <w:rsid w:val="00026EA8"/>
    <w:rsid w:val="00026EB9"/>
    <w:rsid w:val="0002717A"/>
    <w:rsid w:val="000273B9"/>
    <w:rsid w:val="0002746E"/>
    <w:rsid w:val="00027481"/>
    <w:rsid w:val="000275F1"/>
    <w:rsid w:val="000278E9"/>
    <w:rsid w:val="00027A3D"/>
    <w:rsid w:val="00027C03"/>
    <w:rsid w:val="00027E0A"/>
    <w:rsid w:val="00027E71"/>
    <w:rsid w:val="00027FC3"/>
    <w:rsid w:val="00027FCA"/>
    <w:rsid w:val="000300C6"/>
    <w:rsid w:val="000304DD"/>
    <w:rsid w:val="0003096E"/>
    <w:rsid w:val="000309D8"/>
    <w:rsid w:val="00030B70"/>
    <w:rsid w:val="0003114C"/>
    <w:rsid w:val="00031382"/>
    <w:rsid w:val="000313F4"/>
    <w:rsid w:val="00031777"/>
    <w:rsid w:val="00031EDA"/>
    <w:rsid w:val="00032302"/>
    <w:rsid w:val="00032489"/>
    <w:rsid w:val="000325A1"/>
    <w:rsid w:val="0003268B"/>
    <w:rsid w:val="00032ACF"/>
    <w:rsid w:val="00032CD7"/>
    <w:rsid w:val="00033184"/>
    <w:rsid w:val="000331C6"/>
    <w:rsid w:val="00033305"/>
    <w:rsid w:val="0003340B"/>
    <w:rsid w:val="000334C5"/>
    <w:rsid w:val="000335F7"/>
    <w:rsid w:val="00033630"/>
    <w:rsid w:val="0003366C"/>
    <w:rsid w:val="0003376F"/>
    <w:rsid w:val="000338D7"/>
    <w:rsid w:val="00033969"/>
    <w:rsid w:val="0003397B"/>
    <w:rsid w:val="00033B85"/>
    <w:rsid w:val="00033C18"/>
    <w:rsid w:val="00033E3F"/>
    <w:rsid w:val="0003439C"/>
    <w:rsid w:val="000344D7"/>
    <w:rsid w:val="000345A4"/>
    <w:rsid w:val="0003466D"/>
    <w:rsid w:val="000347DF"/>
    <w:rsid w:val="000347E1"/>
    <w:rsid w:val="00034E31"/>
    <w:rsid w:val="00035493"/>
    <w:rsid w:val="000354A5"/>
    <w:rsid w:val="000354F0"/>
    <w:rsid w:val="0003594B"/>
    <w:rsid w:val="00035B1C"/>
    <w:rsid w:val="00035C0F"/>
    <w:rsid w:val="00035DBD"/>
    <w:rsid w:val="00035FD2"/>
    <w:rsid w:val="000361C6"/>
    <w:rsid w:val="00036646"/>
    <w:rsid w:val="000368CA"/>
    <w:rsid w:val="00036A45"/>
    <w:rsid w:val="00036C70"/>
    <w:rsid w:val="00036F1A"/>
    <w:rsid w:val="0003711E"/>
    <w:rsid w:val="00037182"/>
    <w:rsid w:val="000371DB"/>
    <w:rsid w:val="00037284"/>
    <w:rsid w:val="00037389"/>
    <w:rsid w:val="00037429"/>
    <w:rsid w:val="00037494"/>
    <w:rsid w:val="0003757F"/>
    <w:rsid w:val="00037657"/>
    <w:rsid w:val="00037B61"/>
    <w:rsid w:val="00037C36"/>
    <w:rsid w:val="0004008F"/>
    <w:rsid w:val="000401D1"/>
    <w:rsid w:val="0004048C"/>
    <w:rsid w:val="000404BC"/>
    <w:rsid w:val="000405B4"/>
    <w:rsid w:val="00040792"/>
    <w:rsid w:val="000407AF"/>
    <w:rsid w:val="00040842"/>
    <w:rsid w:val="00040A3F"/>
    <w:rsid w:val="00040B96"/>
    <w:rsid w:val="00040C4E"/>
    <w:rsid w:val="00040C98"/>
    <w:rsid w:val="00040EE2"/>
    <w:rsid w:val="00040FE7"/>
    <w:rsid w:val="0004128B"/>
    <w:rsid w:val="0004174F"/>
    <w:rsid w:val="00041934"/>
    <w:rsid w:val="00041A4C"/>
    <w:rsid w:val="00041AC9"/>
    <w:rsid w:val="00041D1C"/>
    <w:rsid w:val="00041E30"/>
    <w:rsid w:val="00041EAD"/>
    <w:rsid w:val="00041EBD"/>
    <w:rsid w:val="000421B6"/>
    <w:rsid w:val="00042261"/>
    <w:rsid w:val="000423F5"/>
    <w:rsid w:val="000425C5"/>
    <w:rsid w:val="000426A9"/>
    <w:rsid w:val="000426B3"/>
    <w:rsid w:val="0004281C"/>
    <w:rsid w:val="00042830"/>
    <w:rsid w:val="00042A46"/>
    <w:rsid w:val="00042CAC"/>
    <w:rsid w:val="00042D57"/>
    <w:rsid w:val="0004350F"/>
    <w:rsid w:val="000435A3"/>
    <w:rsid w:val="00043831"/>
    <w:rsid w:val="00043A18"/>
    <w:rsid w:val="00043AA1"/>
    <w:rsid w:val="00043BF7"/>
    <w:rsid w:val="000441E4"/>
    <w:rsid w:val="00044237"/>
    <w:rsid w:val="000444ED"/>
    <w:rsid w:val="000445A8"/>
    <w:rsid w:val="000448B2"/>
    <w:rsid w:val="000448FC"/>
    <w:rsid w:val="00044B2C"/>
    <w:rsid w:val="00044DFD"/>
    <w:rsid w:val="00045011"/>
    <w:rsid w:val="0004520B"/>
    <w:rsid w:val="000452B5"/>
    <w:rsid w:val="0004550F"/>
    <w:rsid w:val="000455AA"/>
    <w:rsid w:val="00045A46"/>
    <w:rsid w:val="00045AED"/>
    <w:rsid w:val="00045CE7"/>
    <w:rsid w:val="00046508"/>
    <w:rsid w:val="00046546"/>
    <w:rsid w:val="0004676B"/>
    <w:rsid w:val="00046CAE"/>
    <w:rsid w:val="00046E47"/>
    <w:rsid w:val="00046F7E"/>
    <w:rsid w:val="0004722A"/>
    <w:rsid w:val="000476CA"/>
    <w:rsid w:val="00047A45"/>
    <w:rsid w:val="00047EBC"/>
    <w:rsid w:val="0005009B"/>
    <w:rsid w:val="0005043C"/>
    <w:rsid w:val="0005061B"/>
    <w:rsid w:val="000508DD"/>
    <w:rsid w:val="00050E6E"/>
    <w:rsid w:val="00051223"/>
    <w:rsid w:val="000514FA"/>
    <w:rsid w:val="00051501"/>
    <w:rsid w:val="00051504"/>
    <w:rsid w:val="000515A7"/>
    <w:rsid w:val="000518BA"/>
    <w:rsid w:val="00052398"/>
    <w:rsid w:val="000523E0"/>
    <w:rsid w:val="0005261F"/>
    <w:rsid w:val="00052690"/>
    <w:rsid w:val="0005276E"/>
    <w:rsid w:val="000529D5"/>
    <w:rsid w:val="00052C4C"/>
    <w:rsid w:val="00052DD8"/>
    <w:rsid w:val="00052EDA"/>
    <w:rsid w:val="00052F41"/>
    <w:rsid w:val="00053017"/>
    <w:rsid w:val="00053288"/>
    <w:rsid w:val="00053388"/>
    <w:rsid w:val="0005341C"/>
    <w:rsid w:val="000534D7"/>
    <w:rsid w:val="0005358A"/>
    <w:rsid w:val="000535C2"/>
    <w:rsid w:val="000537CE"/>
    <w:rsid w:val="00053889"/>
    <w:rsid w:val="00053AF1"/>
    <w:rsid w:val="00053F09"/>
    <w:rsid w:val="000544E4"/>
    <w:rsid w:val="0005455F"/>
    <w:rsid w:val="00054780"/>
    <w:rsid w:val="000547B2"/>
    <w:rsid w:val="000547D9"/>
    <w:rsid w:val="00054898"/>
    <w:rsid w:val="0005489B"/>
    <w:rsid w:val="00055170"/>
    <w:rsid w:val="0005530C"/>
    <w:rsid w:val="0005588D"/>
    <w:rsid w:val="0005597E"/>
    <w:rsid w:val="000559FE"/>
    <w:rsid w:val="00055C8D"/>
    <w:rsid w:val="00055CE7"/>
    <w:rsid w:val="00055DED"/>
    <w:rsid w:val="00055E1A"/>
    <w:rsid w:val="00055E81"/>
    <w:rsid w:val="000560C6"/>
    <w:rsid w:val="0005617E"/>
    <w:rsid w:val="0005626B"/>
    <w:rsid w:val="0005657B"/>
    <w:rsid w:val="000565B4"/>
    <w:rsid w:val="000565E3"/>
    <w:rsid w:val="0005673B"/>
    <w:rsid w:val="00056776"/>
    <w:rsid w:val="00056961"/>
    <w:rsid w:val="00057012"/>
    <w:rsid w:val="0005709B"/>
    <w:rsid w:val="0005744A"/>
    <w:rsid w:val="000575D3"/>
    <w:rsid w:val="000576CF"/>
    <w:rsid w:val="000577AA"/>
    <w:rsid w:val="00057814"/>
    <w:rsid w:val="00057A27"/>
    <w:rsid w:val="00057CBE"/>
    <w:rsid w:val="00057D05"/>
    <w:rsid w:val="00057D80"/>
    <w:rsid w:val="00057D8B"/>
    <w:rsid w:val="00060037"/>
    <w:rsid w:val="0006022B"/>
    <w:rsid w:val="00060296"/>
    <w:rsid w:val="000604F2"/>
    <w:rsid w:val="0006065F"/>
    <w:rsid w:val="00060D53"/>
    <w:rsid w:val="00060F19"/>
    <w:rsid w:val="00060F49"/>
    <w:rsid w:val="00061059"/>
    <w:rsid w:val="000610A1"/>
    <w:rsid w:val="000610ED"/>
    <w:rsid w:val="00061438"/>
    <w:rsid w:val="0006165B"/>
    <w:rsid w:val="000619C6"/>
    <w:rsid w:val="00061E3C"/>
    <w:rsid w:val="00062561"/>
    <w:rsid w:val="00062625"/>
    <w:rsid w:val="0006269F"/>
    <w:rsid w:val="00062762"/>
    <w:rsid w:val="00062896"/>
    <w:rsid w:val="00062A67"/>
    <w:rsid w:val="00062AC7"/>
    <w:rsid w:val="00062B37"/>
    <w:rsid w:val="00062D8D"/>
    <w:rsid w:val="00062E7B"/>
    <w:rsid w:val="00062EE5"/>
    <w:rsid w:val="00063510"/>
    <w:rsid w:val="0006359C"/>
    <w:rsid w:val="00063604"/>
    <w:rsid w:val="00063675"/>
    <w:rsid w:val="000637FE"/>
    <w:rsid w:val="000638BF"/>
    <w:rsid w:val="00063A19"/>
    <w:rsid w:val="00063D76"/>
    <w:rsid w:val="00063FAE"/>
    <w:rsid w:val="00063FB5"/>
    <w:rsid w:val="000641C9"/>
    <w:rsid w:val="00064243"/>
    <w:rsid w:val="0006430F"/>
    <w:rsid w:val="000643A5"/>
    <w:rsid w:val="0006454F"/>
    <w:rsid w:val="00064592"/>
    <w:rsid w:val="000649EA"/>
    <w:rsid w:val="00064B62"/>
    <w:rsid w:val="00065197"/>
    <w:rsid w:val="00065244"/>
    <w:rsid w:val="0006524C"/>
    <w:rsid w:val="00065263"/>
    <w:rsid w:val="000652B8"/>
    <w:rsid w:val="000654CD"/>
    <w:rsid w:val="000654D0"/>
    <w:rsid w:val="0006551A"/>
    <w:rsid w:val="000657D9"/>
    <w:rsid w:val="000658F2"/>
    <w:rsid w:val="000658F9"/>
    <w:rsid w:val="00065C77"/>
    <w:rsid w:val="00065D7A"/>
    <w:rsid w:val="00066239"/>
    <w:rsid w:val="000669F9"/>
    <w:rsid w:val="00066E6A"/>
    <w:rsid w:val="00067192"/>
    <w:rsid w:val="000673C5"/>
    <w:rsid w:val="000674C5"/>
    <w:rsid w:val="00067996"/>
    <w:rsid w:val="00067B7C"/>
    <w:rsid w:val="00067BCE"/>
    <w:rsid w:val="00067DDE"/>
    <w:rsid w:val="00067E91"/>
    <w:rsid w:val="00067EA7"/>
    <w:rsid w:val="000700DC"/>
    <w:rsid w:val="0007029D"/>
    <w:rsid w:val="0007053D"/>
    <w:rsid w:val="00070657"/>
    <w:rsid w:val="000708C3"/>
    <w:rsid w:val="00070A27"/>
    <w:rsid w:val="00070AE4"/>
    <w:rsid w:val="00070E74"/>
    <w:rsid w:val="0007129A"/>
    <w:rsid w:val="00071380"/>
    <w:rsid w:val="00071492"/>
    <w:rsid w:val="00071643"/>
    <w:rsid w:val="000716C1"/>
    <w:rsid w:val="0007193D"/>
    <w:rsid w:val="00071AC4"/>
    <w:rsid w:val="00071B60"/>
    <w:rsid w:val="00071C3A"/>
    <w:rsid w:val="00071C59"/>
    <w:rsid w:val="00071E27"/>
    <w:rsid w:val="00071E4E"/>
    <w:rsid w:val="000724BD"/>
    <w:rsid w:val="00072639"/>
    <w:rsid w:val="00072651"/>
    <w:rsid w:val="0007268F"/>
    <w:rsid w:val="000727E7"/>
    <w:rsid w:val="0007299B"/>
    <w:rsid w:val="00072ABC"/>
    <w:rsid w:val="00072C28"/>
    <w:rsid w:val="00073289"/>
    <w:rsid w:val="0007362D"/>
    <w:rsid w:val="000736C2"/>
    <w:rsid w:val="000737E9"/>
    <w:rsid w:val="0007389B"/>
    <w:rsid w:val="00073934"/>
    <w:rsid w:val="00073943"/>
    <w:rsid w:val="00073CFE"/>
    <w:rsid w:val="00073D80"/>
    <w:rsid w:val="00073E10"/>
    <w:rsid w:val="00073FB5"/>
    <w:rsid w:val="000740AE"/>
    <w:rsid w:val="00074108"/>
    <w:rsid w:val="0007437E"/>
    <w:rsid w:val="00074394"/>
    <w:rsid w:val="00074518"/>
    <w:rsid w:val="00074626"/>
    <w:rsid w:val="000746FA"/>
    <w:rsid w:val="00074B51"/>
    <w:rsid w:val="0007503F"/>
    <w:rsid w:val="0007552D"/>
    <w:rsid w:val="000755C1"/>
    <w:rsid w:val="000759B1"/>
    <w:rsid w:val="000759C6"/>
    <w:rsid w:val="00075ABE"/>
    <w:rsid w:val="00075AE9"/>
    <w:rsid w:val="00075C65"/>
    <w:rsid w:val="00075D4B"/>
    <w:rsid w:val="00075D61"/>
    <w:rsid w:val="000762AB"/>
    <w:rsid w:val="000762E8"/>
    <w:rsid w:val="00076315"/>
    <w:rsid w:val="00076483"/>
    <w:rsid w:val="0007649E"/>
    <w:rsid w:val="000764BB"/>
    <w:rsid w:val="00076602"/>
    <w:rsid w:val="00076815"/>
    <w:rsid w:val="00076883"/>
    <w:rsid w:val="00076899"/>
    <w:rsid w:val="00076915"/>
    <w:rsid w:val="00076ADA"/>
    <w:rsid w:val="00076B6A"/>
    <w:rsid w:val="00076D8C"/>
    <w:rsid w:val="00076EFD"/>
    <w:rsid w:val="000770E9"/>
    <w:rsid w:val="0007722D"/>
    <w:rsid w:val="00077376"/>
    <w:rsid w:val="0007744F"/>
    <w:rsid w:val="00077AB0"/>
    <w:rsid w:val="00077C5B"/>
    <w:rsid w:val="00077CE7"/>
    <w:rsid w:val="00077DA7"/>
    <w:rsid w:val="00080026"/>
    <w:rsid w:val="0008007B"/>
    <w:rsid w:val="000802C4"/>
    <w:rsid w:val="00080306"/>
    <w:rsid w:val="00080477"/>
    <w:rsid w:val="00080538"/>
    <w:rsid w:val="000805CE"/>
    <w:rsid w:val="00080644"/>
    <w:rsid w:val="0008080F"/>
    <w:rsid w:val="00080956"/>
    <w:rsid w:val="00080C35"/>
    <w:rsid w:val="0008102B"/>
    <w:rsid w:val="0008128E"/>
    <w:rsid w:val="0008145E"/>
    <w:rsid w:val="00081733"/>
    <w:rsid w:val="00081876"/>
    <w:rsid w:val="0008201F"/>
    <w:rsid w:val="0008226E"/>
    <w:rsid w:val="0008230F"/>
    <w:rsid w:val="000823B6"/>
    <w:rsid w:val="00082529"/>
    <w:rsid w:val="00082558"/>
    <w:rsid w:val="0008272B"/>
    <w:rsid w:val="00082890"/>
    <w:rsid w:val="000829BF"/>
    <w:rsid w:val="00082A0C"/>
    <w:rsid w:val="00082DA9"/>
    <w:rsid w:val="00082FCF"/>
    <w:rsid w:val="0008311A"/>
    <w:rsid w:val="000835B0"/>
    <w:rsid w:val="000835DD"/>
    <w:rsid w:val="000836DD"/>
    <w:rsid w:val="000838EF"/>
    <w:rsid w:val="00083A2F"/>
    <w:rsid w:val="00083A55"/>
    <w:rsid w:val="00083A8D"/>
    <w:rsid w:val="00083C35"/>
    <w:rsid w:val="00083CAD"/>
    <w:rsid w:val="00083F7D"/>
    <w:rsid w:val="00083F92"/>
    <w:rsid w:val="00084395"/>
    <w:rsid w:val="0008440A"/>
    <w:rsid w:val="00084522"/>
    <w:rsid w:val="00084546"/>
    <w:rsid w:val="00084821"/>
    <w:rsid w:val="000849CB"/>
    <w:rsid w:val="00084A1F"/>
    <w:rsid w:val="00084AD2"/>
    <w:rsid w:val="00084D04"/>
    <w:rsid w:val="00084EE1"/>
    <w:rsid w:val="000850C5"/>
    <w:rsid w:val="000851E5"/>
    <w:rsid w:val="000851F6"/>
    <w:rsid w:val="000851FF"/>
    <w:rsid w:val="0008586F"/>
    <w:rsid w:val="000858DE"/>
    <w:rsid w:val="00085977"/>
    <w:rsid w:val="00085A15"/>
    <w:rsid w:val="00085A5F"/>
    <w:rsid w:val="00085D71"/>
    <w:rsid w:val="00085DAB"/>
    <w:rsid w:val="00085DDE"/>
    <w:rsid w:val="000860C9"/>
    <w:rsid w:val="00086211"/>
    <w:rsid w:val="0008635C"/>
    <w:rsid w:val="00086445"/>
    <w:rsid w:val="00086750"/>
    <w:rsid w:val="000868E5"/>
    <w:rsid w:val="000868FA"/>
    <w:rsid w:val="0008714D"/>
    <w:rsid w:val="00087306"/>
    <w:rsid w:val="0008753D"/>
    <w:rsid w:val="0008754E"/>
    <w:rsid w:val="000878E3"/>
    <w:rsid w:val="00087BD9"/>
    <w:rsid w:val="00090120"/>
    <w:rsid w:val="00090243"/>
    <w:rsid w:val="00090459"/>
    <w:rsid w:val="00090484"/>
    <w:rsid w:val="000904A1"/>
    <w:rsid w:val="00090A6D"/>
    <w:rsid w:val="00090AEB"/>
    <w:rsid w:val="00090B11"/>
    <w:rsid w:val="00090FBF"/>
    <w:rsid w:val="000911E3"/>
    <w:rsid w:val="0009123A"/>
    <w:rsid w:val="00091321"/>
    <w:rsid w:val="000913F9"/>
    <w:rsid w:val="000914F8"/>
    <w:rsid w:val="0009155C"/>
    <w:rsid w:val="00091582"/>
    <w:rsid w:val="000915E8"/>
    <w:rsid w:val="00091659"/>
    <w:rsid w:val="00091968"/>
    <w:rsid w:val="00091BFF"/>
    <w:rsid w:val="000921B6"/>
    <w:rsid w:val="000923E6"/>
    <w:rsid w:val="00092B03"/>
    <w:rsid w:val="00092C07"/>
    <w:rsid w:val="00092D14"/>
    <w:rsid w:val="00093367"/>
    <w:rsid w:val="000935E8"/>
    <w:rsid w:val="00093670"/>
    <w:rsid w:val="00093748"/>
    <w:rsid w:val="00093768"/>
    <w:rsid w:val="00093A15"/>
    <w:rsid w:val="00093D0A"/>
    <w:rsid w:val="00093E35"/>
    <w:rsid w:val="00093E48"/>
    <w:rsid w:val="00093F37"/>
    <w:rsid w:val="00094ADF"/>
    <w:rsid w:val="00094AFF"/>
    <w:rsid w:val="00094B5D"/>
    <w:rsid w:val="00094D1E"/>
    <w:rsid w:val="00094E03"/>
    <w:rsid w:val="00094F00"/>
    <w:rsid w:val="00094F95"/>
    <w:rsid w:val="00095129"/>
    <w:rsid w:val="00095222"/>
    <w:rsid w:val="00095347"/>
    <w:rsid w:val="00095420"/>
    <w:rsid w:val="000954C4"/>
    <w:rsid w:val="00095507"/>
    <w:rsid w:val="000956F5"/>
    <w:rsid w:val="0009599B"/>
    <w:rsid w:val="00095C48"/>
    <w:rsid w:val="00095FEF"/>
    <w:rsid w:val="000961CC"/>
    <w:rsid w:val="0009659F"/>
    <w:rsid w:val="000965DB"/>
    <w:rsid w:val="00096600"/>
    <w:rsid w:val="000966F0"/>
    <w:rsid w:val="000968DD"/>
    <w:rsid w:val="000969F2"/>
    <w:rsid w:val="00096A79"/>
    <w:rsid w:val="00096CEE"/>
    <w:rsid w:val="00096D46"/>
    <w:rsid w:val="00096F86"/>
    <w:rsid w:val="00097131"/>
    <w:rsid w:val="0009714E"/>
    <w:rsid w:val="000971DB"/>
    <w:rsid w:val="000972DD"/>
    <w:rsid w:val="00097344"/>
    <w:rsid w:val="0009755D"/>
    <w:rsid w:val="00097692"/>
    <w:rsid w:val="0009770E"/>
    <w:rsid w:val="00097838"/>
    <w:rsid w:val="00097885"/>
    <w:rsid w:val="0009794E"/>
    <w:rsid w:val="00097BF9"/>
    <w:rsid w:val="00097C30"/>
    <w:rsid w:val="00097D33"/>
    <w:rsid w:val="00097FBF"/>
    <w:rsid w:val="000A0240"/>
    <w:rsid w:val="000A02D7"/>
    <w:rsid w:val="000A04D5"/>
    <w:rsid w:val="000A060A"/>
    <w:rsid w:val="000A06C5"/>
    <w:rsid w:val="000A06EA"/>
    <w:rsid w:val="000A08A0"/>
    <w:rsid w:val="000A0A32"/>
    <w:rsid w:val="000A0CEB"/>
    <w:rsid w:val="000A0E16"/>
    <w:rsid w:val="000A0F54"/>
    <w:rsid w:val="000A108C"/>
    <w:rsid w:val="000A10E4"/>
    <w:rsid w:val="000A11F3"/>
    <w:rsid w:val="000A125F"/>
    <w:rsid w:val="000A1369"/>
    <w:rsid w:val="000A169A"/>
    <w:rsid w:val="000A1712"/>
    <w:rsid w:val="000A1714"/>
    <w:rsid w:val="000A178E"/>
    <w:rsid w:val="000A1AEC"/>
    <w:rsid w:val="000A1B96"/>
    <w:rsid w:val="000A1C36"/>
    <w:rsid w:val="000A1D46"/>
    <w:rsid w:val="000A1D5F"/>
    <w:rsid w:val="000A219E"/>
    <w:rsid w:val="000A2305"/>
    <w:rsid w:val="000A234B"/>
    <w:rsid w:val="000A25D1"/>
    <w:rsid w:val="000A28AD"/>
    <w:rsid w:val="000A28FE"/>
    <w:rsid w:val="000A2D1B"/>
    <w:rsid w:val="000A2F03"/>
    <w:rsid w:val="000A35D6"/>
    <w:rsid w:val="000A3AF4"/>
    <w:rsid w:val="000A3BF0"/>
    <w:rsid w:val="000A43F6"/>
    <w:rsid w:val="000A4638"/>
    <w:rsid w:val="000A4D7D"/>
    <w:rsid w:val="000A4DBA"/>
    <w:rsid w:val="000A5555"/>
    <w:rsid w:val="000A55AD"/>
    <w:rsid w:val="000A55FA"/>
    <w:rsid w:val="000A5622"/>
    <w:rsid w:val="000A58AB"/>
    <w:rsid w:val="000A58E4"/>
    <w:rsid w:val="000A5B3F"/>
    <w:rsid w:val="000A5EE4"/>
    <w:rsid w:val="000A60A7"/>
    <w:rsid w:val="000A6564"/>
    <w:rsid w:val="000A65E3"/>
    <w:rsid w:val="000A681A"/>
    <w:rsid w:val="000A6BC9"/>
    <w:rsid w:val="000A6F42"/>
    <w:rsid w:val="000A6FAF"/>
    <w:rsid w:val="000A7352"/>
    <w:rsid w:val="000A7422"/>
    <w:rsid w:val="000A74BA"/>
    <w:rsid w:val="000A7839"/>
    <w:rsid w:val="000A7AD6"/>
    <w:rsid w:val="000A7E59"/>
    <w:rsid w:val="000A7EFB"/>
    <w:rsid w:val="000A7F43"/>
    <w:rsid w:val="000B012B"/>
    <w:rsid w:val="000B04FF"/>
    <w:rsid w:val="000B071E"/>
    <w:rsid w:val="000B096E"/>
    <w:rsid w:val="000B0E33"/>
    <w:rsid w:val="000B0E73"/>
    <w:rsid w:val="000B0F52"/>
    <w:rsid w:val="000B10D0"/>
    <w:rsid w:val="000B13CB"/>
    <w:rsid w:val="000B1576"/>
    <w:rsid w:val="000B159A"/>
    <w:rsid w:val="000B16D5"/>
    <w:rsid w:val="000B1704"/>
    <w:rsid w:val="000B1706"/>
    <w:rsid w:val="000B1720"/>
    <w:rsid w:val="000B18F4"/>
    <w:rsid w:val="000B1945"/>
    <w:rsid w:val="000B1B76"/>
    <w:rsid w:val="000B1D67"/>
    <w:rsid w:val="000B20BB"/>
    <w:rsid w:val="000B238B"/>
    <w:rsid w:val="000B23AA"/>
    <w:rsid w:val="000B25DD"/>
    <w:rsid w:val="000B2686"/>
    <w:rsid w:val="000B294C"/>
    <w:rsid w:val="000B2A3C"/>
    <w:rsid w:val="000B2CD2"/>
    <w:rsid w:val="000B2DED"/>
    <w:rsid w:val="000B2DF7"/>
    <w:rsid w:val="000B2F0C"/>
    <w:rsid w:val="000B366B"/>
    <w:rsid w:val="000B3BA3"/>
    <w:rsid w:val="000B3D4C"/>
    <w:rsid w:val="000B3D58"/>
    <w:rsid w:val="000B3FE2"/>
    <w:rsid w:val="000B4185"/>
    <w:rsid w:val="000B42EB"/>
    <w:rsid w:val="000B45C5"/>
    <w:rsid w:val="000B4689"/>
    <w:rsid w:val="000B4852"/>
    <w:rsid w:val="000B48E7"/>
    <w:rsid w:val="000B497B"/>
    <w:rsid w:val="000B58C5"/>
    <w:rsid w:val="000B59FF"/>
    <w:rsid w:val="000B5A82"/>
    <w:rsid w:val="000B5AF8"/>
    <w:rsid w:val="000B60BC"/>
    <w:rsid w:val="000B60E2"/>
    <w:rsid w:val="000B6279"/>
    <w:rsid w:val="000B64B0"/>
    <w:rsid w:val="000B6919"/>
    <w:rsid w:val="000B6ECE"/>
    <w:rsid w:val="000B6F7C"/>
    <w:rsid w:val="000B6FEE"/>
    <w:rsid w:val="000B7059"/>
    <w:rsid w:val="000B70CB"/>
    <w:rsid w:val="000B7354"/>
    <w:rsid w:val="000B78B0"/>
    <w:rsid w:val="000B7A8E"/>
    <w:rsid w:val="000B7DF1"/>
    <w:rsid w:val="000B7DF3"/>
    <w:rsid w:val="000B7E25"/>
    <w:rsid w:val="000B7E41"/>
    <w:rsid w:val="000C001D"/>
    <w:rsid w:val="000C034B"/>
    <w:rsid w:val="000C051E"/>
    <w:rsid w:val="000C058E"/>
    <w:rsid w:val="000C062B"/>
    <w:rsid w:val="000C0718"/>
    <w:rsid w:val="000C084A"/>
    <w:rsid w:val="000C084C"/>
    <w:rsid w:val="000C0861"/>
    <w:rsid w:val="000C0869"/>
    <w:rsid w:val="000C0B13"/>
    <w:rsid w:val="000C0C7E"/>
    <w:rsid w:val="000C0CE9"/>
    <w:rsid w:val="000C0D3C"/>
    <w:rsid w:val="000C0F34"/>
    <w:rsid w:val="000C111F"/>
    <w:rsid w:val="000C14DE"/>
    <w:rsid w:val="000C1634"/>
    <w:rsid w:val="000C1643"/>
    <w:rsid w:val="000C16C3"/>
    <w:rsid w:val="000C1781"/>
    <w:rsid w:val="000C17A4"/>
    <w:rsid w:val="000C1851"/>
    <w:rsid w:val="000C1DBD"/>
    <w:rsid w:val="000C1FB3"/>
    <w:rsid w:val="000C231F"/>
    <w:rsid w:val="000C2468"/>
    <w:rsid w:val="000C24AC"/>
    <w:rsid w:val="000C24C3"/>
    <w:rsid w:val="000C2A61"/>
    <w:rsid w:val="000C2D65"/>
    <w:rsid w:val="000C2DE9"/>
    <w:rsid w:val="000C2DF5"/>
    <w:rsid w:val="000C310E"/>
    <w:rsid w:val="000C3142"/>
    <w:rsid w:val="000C31B1"/>
    <w:rsid w:val="000C31FF"/>
    <w:rsid w:val="000C3681"/>
    <w:rsid w:val="000C37DD"/>
    <w:rsid w:val="000C3A4D"/>
    <w:rsid w:val="000C3E02"/>
    <w:rsid w:val="000C442B"/>
    <w:rsid w:val="000C45C5"/>
    <w:rsid w:val="000C4745"/>
    <w:rsid w:val="000C4DB4"/>
    <w:rsid w:val="000C4E9A"/>
    <w:rsid w:val="000C4F21"/>
    <w:rsid w:val="000C524E"/>
    <w:rsid w:val="000C5258"/>
    <w:rsid w:val="000C5452"/>
    <w:rsid w:val="000C54DA"/>
    <w:rsid w:val="000C55A1"/>
    <w:rsid w:val="000C5634"/>
    <w:rsid w:val="000C5948"/>
    <w:rsid w:val="000C5C43"/>
    <w:rsid w:val="000C5DB6"/>
    <w:rsid w:val="000C5F78"/>
    <w:rsid w:val="000C601D"/>
    <w:rsid w:val="000C6698"/>
    <w:rsid w:val="000C6747"/>
    <w:rsid w:val="000C6853"/>
    <w:rsid w:val="000C68FD"/>
    <w:rsid w:val="000C70BF"/>
    <w:rsid w:val="000C7579"/>
    <w:rsid w:val="000C763F"/>
    <w:rsid w:val="000C7765"/>
    <w:rsid w:val="000C7799"/>
    <w:rsid w:val="000C779F"/>
    <w:rsid w:val="000C782D"/>
    <w:rsid w:val="000C7972"/>
    <w:rsid w:val="000C797F"/>
    <w:rsid w:val="000C7EE5"/>
    <w:rsid w:val="000C7F9B"/>
    <w:rsid w:val="000C7FA1"/>
    <w:rsid w:val="000D05A7"/>
    <w:rsid w:val="000D09E3"/>
    <w:rsid w:val="000D0B54"/>
    <w:rsid w:val="000D0BBC"/>
    <w:rsid w:val="000D0D96"/>
    <w:rsid w:val="000D0E02"/>
    <w:rsid w:val="000D1427"/>
    <w:rsid w:val="000D1A11"/>
    <w:rsid w:val="000D1B50"/>
    <w:rsid w:val="000D1BBD"/>
    <w:rsid w:val="000D1C02"/>
    <w:rsid w:val="000D1F48"/>
    <w:rsid w:val="000D20D8"/>
    <w:rsid w:val="000D21E0"/>
    <w:rsid w:val="000D2256"/>
    <w:rsid w:val="000D2279"/>
    <w:rsid w:val="000D2877"/>
    <w:rsid w:val="000D298D"/>
    <w:rsid w:val="000D2C49"/>
    <w:rsid w:val="000D2E52"/>
    <w:rsid w:val="000D2F32"/>
    <w:rsid w:val="000D3106"/>
    <w:rsid w:val="000D316D"/>
    <w:rsid w:val="000D31BB"/>
    <w:rsid w:val="000D32D6"/>
    <w:rsid w:val="000D32D7"/>
    <w:rsid w:val="000D3312"/>
    <w:rsid w:val="000D3453"/>
    <w:rsid w:val="000D37A4"/>
    <w:rsid w:val="000D3B06"/>
    <w:rsid w:val="000D3C1B"/>
    <w:rsid w:val="000D3C36"/>
    <w:rsid w:val="000D3D47"/>
    <w:rsid w:val="000D3EDF"/>
    <w:rsid w:val="000D411D"/>
    <w:rsid w:val="000D431C"/>
    <w:rsid w:val="000D438C"/>
    <w:rsid w:val="000D43D3"/>
    <w:rsid w:val="000D4560"/>
    <w:rsid w:val="000D469A"/>
    <w:rsid w:val="000D472E"/>
    <w:rsid w:val="000D47EA"/>
    <w:rsid w:val="000D49D0"/>
    <w:rsid w:val="000D4CA1"/>
    <w:rsid w:val="000D5211"/>
    <w:rsid w:val="000D5387"/>
    <w:rsid w:val="000D54A5"/>
    <w:rsid w:val="000D5545"/>
    <w:rsid w:val="000D5617"/>
    <w:rsid w:val="000D5636"/>
    <w:rsid w:val="000D5669"/>
    <w:rsid w:val="000D57CD"/>
    <w:rsid w:val="000D590F"/>
    <w:rsid w:val="000D5BC3"/>
    <w:rsid w:val="000D5CC6"/>
    <w:rsid w:val="000D5D70"/>
    <w:rsid w:val="000D5DD6"/>
    <w:rsid w:val="000D5E52"/>
    <w:rsid w:val="000D650A"/>
    <w:rsid w:val="000D65AA"/>
    <w:rsid w:val="000D65C0"/>
    <w:rsid w:val="000D6760"/>
    <w:rsid w:val="000D69AC"/>
    <w:rsid w:val="000D6AD8"/>
    <w:rsid w:val="000D6CC7"/>
    <w:rsid w:val="000D6CE2"/>
    <w:rsid w:val="000D6F11"/>
    <w:rsid w:val="000D6F13"/>
    <w:rsid w:val="000D6FC5"/>
    <w:rsid w:val="000D7204"/>
    <w:rsid w:val="000D7339"/>
    <w:rsid w:val="000D7434"/>
    <w:rsid w:val="000D7532"/>
    <w:rsid w:val="000D7594"/>
    <w:rsid w:val="000D77D2"/>
    <w:rsid w:val="000D790D"/>
    <w:rsid w:val="000D7C81"/>
    <w:rsid w:val="000E02BF"/>
    <w:rsid w:val="000E05AD"/>
    <w:rsid w:val="000E06A3"/>
    <w:rsid w:val="000E0791"/>
    <w:rsid w:val="000E095B"/>
    <w:rsid w:val="000E09E8"/>
    <w:rsid w:val="000E0A48"/>
    <w:rsid w:val="000E0E6F"/>
    <w:rsid w:val="000E12F1"/>
    <w:rsid w:val="000E131C"/>
    <w:rsid w:val="000E144A"/>
    <w:rsid w:val="000E148F"/>
    <w:rsid w:val="000E14E6"/>
    <w:rsid w:val="000E16DD"/>
    <w:rsid w:val="000E170D"/>
    <w:rsid w:val="000E1CAB"/>
    <w:rsid w:val="000E1E6A"/>
    <w:rsid w:val="000E1EDA"/>
    <w:rsid w:val="000E219C"/>
    <w:rsid w:val="000E21E9"/>
    <w:rsid w:val="000E2452"/>
    <w:rsid w:val="000E2647"/>
    <w:rsid w:val="000E2650"/>
    <w:rsid w:val="000E288E"/>
    <w:rsid w:val="000E2A99"/>
    <w:rsid w:val="000E2BEE"/>
    <w:rsid w:val="000E2C79"/>
    <w:rsid w:val="000E3143"/>
    <w:rsid w:val="000E31F9"/>
    <w:rsid w:val="000E325F"/>
    <w:rsid w:val="000E32AB"/>
    <w:rsid w:val="000E32B3"/>
    <w:rsid w:val="000E3365"/>
    <w:rsid w:val="000E3395"/>
    <w:rsid w:val="000E3452"/>
    <w:rsid w:val="000E3544"/>
    <w:rsid w:val="000E354B"/>
    <w:rsid w:val="000E3561"/>
    <w:rsid w:val="000E37D5"/>
    <w:rsid w:val="000E37D6"/>
    <w:rsid w:val="000E3D56"/>
    <w:rsid w:val="000E3D78"/>
    <w:rsid w:val="000E3DD6"/>
    <w:rsid w:val="000E3E21"/>
    <w:rsid w:val="000E3F8B"/>
    <w:rsid w:val="000E42AA"/>
    <w:rsid w:val="000E42D2"/>
    <w:rsid w:val="000E44CE"/>
    <w:rsid w:val="000E489A"/>
    <w:rsid w:val="000E495A"/>
    <w:rsid w:val="000E4AE3"/>
    <w:rsid w:val="000E4B19"/>
    <w:rsid w:val="000E4B51"/>
    <w:rsid w:val="000E4D6D"/>
    <w:rsid w:val="000E4EDC"/>
    <w:rsid w:val="000E54E1"/>
    <w:rsid w:val="000E56DF"/>
    <w:rsid w:val="000E56E4"/>
    <w:rsid w:val="000E5802"/>
    <w:rsid w:val="000E5823"/>
    <w:rsid w:val="000E58D5"/>
    <w:rsid w:val="000E5901"/>
    <w:rsid w:val="000E5962"/>
    <w:rsid w:val="000E5D05"/>
    <w:rsid w:val="000E6135"/>
    <w:rsid w:val="000E6295"/>
    <w:rsid w:val="000E641C"/>
    <w:rsid w:val="000E64BF"/>
    <w:rsid w:val="000E6567"/>
    <w:rsid w:val="000E674D"/>
    <w:rsid w:val="000E67C2"/>
    <w:rsid w:val="000E683C"/>
    <w:rsid w:val="000E686E"/>
    <w:rsid w:val="000E692F"/>
    <w:rsid w:val="000E697F"/>
    <w:rsid w:val="000E6C38"/>
    <w:rsid w:val="000E6C4B"/>
    <w:rsid w:val="000E6DF5"/>
    <w:rsid w:val="000E6EB0"/>
    <w:rsid w:val="000E711A"/>
    <w:rsid w:val="000E7325"/>
    <w:rsid w:val="000E743E"/>
    <w:rsid w:val="000E7607"/>
    <w:rsid w:val="000E7722"/>
    <w:rsid w:val="000E7C3D"/>
    <w:rsid w:val="000E7CDE"/>
    <w:rsid w:val="000E7D84"/>
    <w:rsid w:val="000F0026"/>
    <w:rsid w:val="000F00C9"/>
    <w:rsid w:val="000F04A4"/>
    <w:rsid w:val="000F05C9"/>
    <w:rsid w:val="000F05D1"/>
    <w:rsid w:val="000F07BD"/>
    <w:rsid w:val="000F0824"/>
    <w:rsid w:val="000F09FB"/>
    <w:rsid w:val="000F0EF4"/>
    <w:rsid w:val="000F116E"/>
    <w:rsid w:val="000F12A7"/>
    <w:rsid w:val="000F1343"/>
    <w:rsid w:val="000F16FF"/>
    <w:rsid w:val="000F18E8"/>
    <w:rsid w:val="000F1918"/>
    <w:rsid w:val="000F1B19"/>
    <w:rsid w:val="000F1BED"/>
    <w:rsid w:val="000F1F07"/>
    <w:rsid w:val="000F1F95"/>
    <w:rsid w:val="000F222F"/>
    <w:rsid w:val="000F2299"/>
    <w:rsid w:val="000F2673"/>
    <w:rsid w:val="000F29FF"/>
    <w:rsid w:val="000F2A90"/>
    <w:rsid w:val="000F2ECF"/>
    <w:rsid w:val="000F337A"/>
    <w:rsid w:val="000F33AE"/>
    <w:rsid w:val="000F3616"/>
    <w:rsid w:val="000F3948"/>
    <w:rsid w:val="000F3D2C"/>
    <w:rsid w:val="000F4473"/>
    <w:rsid w:val="000F457A"/>
    <w:rsid w:val="000F464B"/>
    <w:rsid w:val="000F49D8"/>
    <w:rsid w:val="000F4AB1"/>
    <w:rsid w:val="000F4AD7"/>
    <w:rsid w:val="000F4B86"/>
    <w:rsid w:val="000F4BDC"/>
    <w:rsid w:val="000F4BF5"/>
    <w:rsid w:val="000F53C5"/>
    <w:rsid w:val="000F55EA"/>
    <w:rsid w:val="000F5756"/>
    <w:rsid w:val="000F5988"/>
    <w:rsid w:val="000F5BE9"/>
    <w:rsid w:val="000F5D8D"/>
    <w:rsid w:val="000F6303"/>
    <w:rsid w:val="000F65D8"/>
    <w:rsid w:val="000F6A88"/>
    <w:rsid w:val="000F6AD4"/>
    <w:rsid w:val="000F6BD1"/>
    <w:rsid w:val="000F6D04"/>
    <w:rsid w:val="000F6DAC"/>
    <w:rsid w:val="000F7052"/>
    <w:rsid w:val="000F7265"/>
    <w:rsid w:val="000F77FC"/>
    <w:rsid w:val="000F7A33"/>
    <w:rsid w:val="000F7A86"/>
    <w:rsid w:val="000F7D44"/>
    <w:rsid w:val="000F7D82"/>
    <w:rsid w:val="001001DF"/>
    <w:rsid w:val="001001E8"/>
    <w:rsid w:val="00100389"/>
    <w:rsid w:val="001007E9"/>
    <w:rsid w:val="0010085C"/>
    <w:rsid w:val="0010094F"/>
    <w:rsid w:val="00100A0B"/>
    <w:rsid w:val="00100CD0"/>
    <w:rsid w:val="00100E47"/>
    <w:rsid w:val="00100E83"/>
    <w:rsid w:val="00100F74"/>
    <w:rsid w:val="00101067"/>
    <w:rsid w:val="0010108F"/>
    <w:rsid w:val="00101269"/>
    <w:rsid w:val="0010130F"/>
    <w:rsid w:val="0010155A"/>
    <w:rsid w:val="00101874"/>
    <w:rsid w:val="00101CDB"/>
    <w:rsid w:val="00102077"/>
    <w:rsid w:val="00102312"/>
    <w:rsid w:val="001029FC"/>
    <w:rsid w:val="00102A2C"/>
    <w:rsid w:val="00102A9C"/>
    <w:rsid w:val="00102D78"/>
    <w:rsid w:val="00102E62"/>
    <w:rsid w:val="00102E88"/>
    <w:rsid w:val="00102F94"/>
    <w:rsid w:val="00103028"/>
    <w:rsid w:val="001030D4"/>
    <w:rsid w:val="00103530"/>
    <w:rsid w:val="00103651"/>
    <w:rsid w:val="001037AE"/>
    <w:rsid w:val="00103AAD"/>
    <w:rsid w:val="00103F59"/>
    <w:rsid w:val="001043AF"/>
    <w:rsid w:val="00104566"/>
    <w:rsid w:val="001046D6"/>
    <w:rsid w:val="00104739"/>
    <w:rsid w:val="0010474A"/>
    <w:rsid w:val="00104CCF"/>
    <w:rsid w:val="00104DAA"/>
    <w:rsid w:val="00105160"/>
    <w:rsid w:val="00105519"/>
    <w:rsid w:val="00105790"/>
    <w:rsid w:val="001057B3"/>
    <w:rsid w:val="00105B3E"/>
    <w:rsid w:val="00106324"/>
    <w:rsid w:val="001063F0"/>
    <w:rsid w:val="0010641B"/>
    <w:rsid w:val="00106780"/>
    <w:rsid w:val="0010680C"/>
    <w:rsid w:val="001068F9"/>
    <w:rsid w:val="0010696D"/>
    <w:rsid w:val="00106A60"/>
    <w:rsid w:val="00106CB4"/>
    <w:rsid w:val="0010718B"/>
    <w:rsid w:val="001071AB"/>
    <w:rsid w:val="00107391"/>
    <w:rsid w:val="00107638"/>
    <w:rsid w:val="00107840"/>
    <w:rsid w:val="00107F97"/>
    <w:rsid w:val="001100BC"/>
    <w:rsid w:val="00110175"/>
    <w:rsid w:val="0011025B"/>
    <w:rsid w:val="001105A4"/>
    <w:rsid w:val="001105C6"/>
    <w:rsid w:val="0011071C"/>
    <w:rsid w:val="0011078E"/>
    <w:rsid w:val="001108A9"/>
    <w:rsid w:val="001110D4"/>
    <w:rsid w:val="00111359"/>
    <w:rsid w:val="001115BB"/>
    <w:rsid w:val="001117E0"/>
    <w:rsid w:val="001119B6"/>
    <w:rsid w:val="00111B6B"/>
    <w:rsid w:val="00111BDC"/>
    <w:rsid w:val="00111CD0"/>
    <w:rsid w:val="00112018"/>
    <w:rsid w:val="001121A7"/>
    <w:rsid w:val="0011223E"/>
    <w:rsid w:val="00112408"/>
    <w:rsid w:val="00112AB2"/>
    <w:rsid w:val="00112C60"/>
    <w:rsid w:val="00112E07"/>
    <w:rsid w:val="001130A8"/>
    <w:rsid w:val="00113158"/>
    <w:rsid w:val="00113179"/>
    <w:rsid w:val="00113455"/>
    <w:rsid w:val="00113501"/>
    <w:rsid w:val="0011364F"/>
    <w:rsid w:val="0011373C"/>
    <w:rsid w:val="001139B0"/>
    <w:rsid w:val="00113BCF"/>
    <w:rsid w:val="00113BE3"/>
    <w:rsid w:val="00113E97"/>
    <w:rsid w:val="0011411D"/>
    <w:rsid w:val="0011455A"/>
    <w:rsid w:val="00114647"/>
    <w:rsid w:val="00114770"/>
    <w:rsid w:val="0011485A"/>
    <w:rsid w:val="00114882"/>
    <w:rsid w:val="00114B44"/>
    <w:rsid w:val="00114C4C"/>
    <w:rsid w:val="00114F1F"/>
    <w:rsid w:val="001153DA"/>
    <w:rsid w:val="0011546A"/>
    <w:rsid w:val="00115D17"/>
    <w:rsid w:val="00116604"/>
    <w:rsid w:val="00116646"/>
    <w:rsid w:val="00116985"/>
    <w:rsid w:val="00116C49"/>
    <w:rsid w:val="00116CBD"/>
    <w:rsid w:val="00116CC0"/>
    <w:rsid w:val="00116ECE"/>
    <w:rsid w:val="00117403"/>
    <w:rsid w:val="001174C1"/>
    <w:rsid w:val="001174FD"/>
    <w:rsid w:val="00117630"/>
    <w:rsid w:val="00117667"/>
    <w:rsid w:val="00117C3F"/>
    <w:rsid w:val="00120360"/>
    <w:rsid w:val="001203E7"/>
    <w:rsid w:val="00120783"/>
    <w:rsid w:val="0012095F"/>
    <w:rsid w:val="001209FF"/>
    <w:rsid w:val="00120AC9"/>
    <w:rsid w:val="00120D55"/>
    <w:rsid w:val="00120F9A"/>
    <w:rsid w:val="00121165"/>
    <w:rsid w:val="00121233"/>
    <w:rsid w:val="00121316"/>
    <w:rsid w:val="00121352"/>
    <w:rsid w:val="001217F0"/>
    <w:rsid w:val="00121B48"/>
    <w:rsid w:val="00121BE3"/>
    <w:rsid w:val="00121F51"/>
    <w:rsid w:val="00122066"/>
    <w:rsid w:val="001221C4"/>
    <w:rsid w:val="00122391"/>
    <w:rsid w:val="00122708"/>
    <w:rsid w:val="00122755"/>
    <w:rsid w:val="00122A7C"/>
    <w:rsid w:val="00122B4F"/>
    <w:rsid w:val="00122CC4"/>
    <w:rsid w:val="00122E5A"/>
    <w:rsid w:val="00122F7F"/>
    <w:rsid w:val="00123736"/>
    <w:rsid w:val="00123ABD"/>
    <w:rsid w:val="00123BBC"/>
    <w:rsid w:val="00123CE1"/>
    <w:rsid w:val="00123E25"/>
    <w:rsid w:val="00123E71"/>
    <w:rsid w:val="00123EB6"/>
    <w:rsid w:val="00123F39"/>
    <w:rsid w:val="00123FBE"/>
    <w:rsid w:val="00124456"/>
    <w:rsid w:val="001244EF"/>
    <w:rsid w:val="00124592"/>
    <w:rsid w:val="0012459F"/>
    <w:rsid w:val="00124770"/>
    <w:rsid w:val="0012481C"/>
    <w:rsid w:val="00124BCA"/>
    <w:rsid w:val="00124D5E"/>
    <w:rsid w:val="00124F05"/>
    <w:rsid w:val="001252A4"/>
    <w:rsid w:val="00125572"/>
    <w:rsid w:val="0012580F"/>
    <w:rsid w:val="001259F2"/>
    <w:rsid w:val="00125E49"/>
    <w:rsid w:val="001261A2"/>
    <w:rsid w:val="00126204"/>
    <w:rsid w:val="0012630A"/>
    <w:rsid w:val="00126433"/>
    <w:rsid w:val="001265FC"/>
    <w:rsid w:val="00126CDD"/>
    <w:rsid w:val="00126F13"/>
    <w:rsid w:val="00127012"/>
    <w:rsid w:val="0012710A"/>
    <w:rsid w:val="0012711A"/>
    <w:rsid w:val="0012718E"/>
    <w:rsid w:val="00127205"/>
    <w:rsid w:val="001272D1"/>
    <w:rsid w:val="0012734D"/>
    <w:rsid w:val="0012753B"/>
    <w:rsid w:val="001275D3"/>
    <w:rsid w:val="00127B37"/>
    <w:rsid w:val="00127C7C"/>
    <w:rsid w:val="00127D6A"/>
    <w:rsid w:val="0013017E"/>
    <w:rsid w:val="0013029E"/>
    <w:rsid w:val="001305FA"/>
    <w:rsid w:val="0013071C"/>
    <w:rsid w:val="00130CB2"/>
    <w:rsid w:val="00130DE7"/>
    <w:rsid w:val="00130DF2"/>
    <w:rsid w:val="00130FD1"/>
    <w:rsid w:val="001311AF"/>
    <w:rsid w:val="0013123F"/>
    <w:rsid w:val="00131563"/>
    <w:rsid w:val="0013160B"/>
    <w:rsid w:val="0013164B"/>
    <w:rsid w:val="0013187C"/>
    <w:rsid w:val="001318B7"/>
    <w:rsid w:val="0013196D"/>
    <w:rsid w:val="0013219F"/>
    <w:rsid w:val="001322FA"/>
    <w:rsid w:val="00132302"/>
    <w:rsid w:val="00132346"/>
    <w:rsid w:val="001324A9"/>
    <w:rsid w:val="00132784"/>
    <w:rsid w:val="00132889"/>
    <w:rsid w:val="001329B9"/>
    <w:rsid w:val="00132B6A"/>
    <w:rsid w:val="00132BD4"/>
    <w:rsid w:val="00132C12"/>
    <w:rsid w:val="00132E05"/>
    <w:rsid w:val="00132EDB"/>
    <w:rsid w:val="00132F4A"/>
    <w:rsid w:val="00132F9E"/>
    <w:rsid w:val="00132FE6"/>
    <w:rsid w:val="001333BB"/>
    <w:rsid w:val="001333C3"/>
    <w:rsid w:val="0013357D"/>
    <w:rsid w:val="00133615"/>
    <w:rsid w:val="00133667"/>
    <w:rsid w:val="001337AF"/>
    <w:rsid w:val="00133AB9"/>
    <w:rsid w:val="00133B95"/>
    <w:rsid w:val="00133BAE"/>
    <w:rsid w:val="00133CA7"/>
    <w:rsid w:val="00133EBA"/>
    <w:rsid w:val="00134234"/>
    <w:rsid w:val="001342B5"/>
    <w:rsid w:val="00134841"/>
    <w:rsid w:val="00134DE7"/>
    <w:rsid w:val="00134E28"/>
    <w:rsid w:val="00134F7A"/>
    <w:rsid w:val="001351CF"/>
    <w:rsid w:val="001351E6"/>
    <w:rsid w:val="001352F7"/>
    <w:rsid w:val="00135411"/>
    <w:rsid w:val="0013596E"/>
    <w:rsid w:val="00135A77"/>
    <w:rsid w:val="00135B7C"/>
    <w:rsid w:val="00135D77"/>
    <w:rsid w:val="00135E73"/>
    <w:rsid w:val="00135F5A"/>
    <w:rsid w:val="00136088"/>
    <w:rsid w:val="0013608E"/>
    <w:rsid w:val="001361A9"/>
    <w:rsid w:val="00136334"/>
    <w:rsid w:val="00136439"/>
    <w:rsid w:val="00136529"/>
    <w:rsid w:val="001365C9"/>
    <w:rsid w:val="00136650"/>
    <w:rsid w:val="0013669D"/>
    <w:rsid w:val="00136752"/>
    <w:rsid w:val="00136935"/>
    <w:rsid w:val="00136F95"/>
    <w:rsid w:val="001373C7"/>
    <w:rsid w:val="001375C0"/>
    <w:rsid w:val="00137762"/>
    <w:rsid w:val="00137B79"/>
    <w:rsid w:val="00137DCD"/>
    <w:rsid w:val="00140134"/>
    <w:rsid w:val="0014025A"/>
    <w:rsid w:val="001402E3"/>
    <w:rsid w:val="00140339"/>
    <w:rsid w:val="001404A4"/>
    <w:rsid w:val="0014057D"/>
    <w:rsid w:val="0014067C"/>
    <w:rsid w:val="00140704"/>
    <w:rsid w:val="0014085B"/>
    <w:rsid w:val="001408D0"/>
    <w:rsid w:val="00140A78"/>
    <w:rsid w:val="00140E9C"/>
    <w:rsid w:val="00141034"/>
    <w:rsid w:val="00141293"/>
    <w:rsid w:val="00141790"/>
    <w:rsid w:val="0014184C"/>
    <w:rsid w:val="001419C7"/>
    <w:rsid w:val="00141D3C"/>
    <w:rsid w:val="00141E1C"/>
    <w:rsid w:val="00141E62"/>
    <w:rsid w:val="00141FBB"/>
    <w:rsid w:val="00142066"/>
    <w:rsid w:val="00142068"/>
    <w:rsid w:val="0014211B"/>
    <w:rsid w:val="00142206"/>
    <w:rsid w:val="00142521"/>
    <w:rsid w:val="00142566"/>
    <w:rsid w:val="001427C1"/>
    <w:rsid w:val="0014281B"/>
    <w:rsid w:val="00142827"/>
    <w:rsid w:val="001428D7"/>
    <w:rsid w:val="00142BDF"/>
    <w:rsid w:val="001431D0"/>
    <w:rsid w:val="00143A22"/>
    <w:rsid w:val="00143C13"/>
    <w:rsid w:val="00143C8B"/>
    <w:rsid w:val="00143DC8"/>
    <w:rsid w:val="00143DF7"/>
    <w:rsid w:val="00143E29"/>
    <w:rsid w:val="00143E3A"/>
    <w:rsid w:val="00143F43"/>
    <w:rsid w:val="00143F5C"/>
    <w:rsid w:val="00144295"/>
    <w:rsid w:val="001443DD"/>
    <w:rsid w:val="00144470"/>
    <w:rsid w:val="001444EF"/>
    <w:rsid w:val="00144568"/>
    <w:rsid w:val="001445D7"/>
    <w:rsid w:val="00144B54"/>
    <w:rsid w:val="00144BCA"/>
    <w:rsid w:val="00145564"/>
    <w:rsid w:val="001455D5"/>
    <w:rsid w:val="00145686"/>
    <w:rsid w:val="0014570A"/>
    <w:rsid w:val="00145848"/>
    <w:rsid w:val="00145B1E"/>
    <w:rsid w:val="00145D13"/>
    <w:rsid w:val="001460AF"/>
    <w:rsid w:val="00146239"/>
    <w:rsid w:val="001462D4"/>
    <w:rsid w:val="00146346"/>
    <w:rsid w:val="001463E5"/>
    <w:rsid w:val="00146644"/>
    <w:rsid w:val="0014683A"/>
    <w:rsid w:val="00146851"/>
    <w:rsid w:val="00146F8C"/>
    <w:rsid w:val="0014706D"/>
    <w:rsid w:val="0014711A"/>
    <w:rsid w:val="001472B8"/>
    <w:rsid w:val="001472F5"/>
    <w:rsid w:val="00147410"/>
    <w:rsid w:val="001474FC"/>
    <w:rsid w:val="00147654"/>
    <w:rsid w:val="0014767C"/>
    <w:rsid w:val="001476D9"/>
    <w:rsid w:val="00147EB5"/>
    <w:rsid w:val="00150095"/>
    <w:rsid w:val="00150187"/>
    <w:rsid w:val="001502DA"/>
    <w:rsid w:val="001503F5"/>
    <w:rsid w:val="001505FA"/>
    <w:rsid w:val="00150857"/>
    <w:rsid w:val="00150923"/>
    <w:rsid w:val="00150A4C"/>
    <w:rsid w:val="00150A53"/>
    <w:rsid w:val="00150CF2"/>
    <w:rsid w:val="00150D79"/>
    <w:rsid w:val="00150FDB"/>
    <w:rsid w:val="0015112D"/>
    <w:rsid w:val="00151480"/>
    <w:rsid w:val="0015150F"/>
    <w:rsid w:val="001518B0"/>
    <w:rsid w:val="001519D4"/>
    <w:rsid w:val="00151BBE"/>
    <w:rsid w:val="00151C5B"/>
    <w:rsid w:val="00151E6E"/>
    <w:rsid w:val="00151EC0"/>
    <w:rsid w:val="00152083"/>
    <w:rsid w:val="0015211A"/>
    <w:rsid w:val="001523AA"/>
    <w:rsid w:val="00152551"/>
    <w:rsid w:val="001526C8"/>
    <w:rsid w:val="001527C2"/>
    <w:rsid w:val="001529F9"/>
    <w:rsid w:val="00152B45"/>
    <w:rsid w:val="00152B9E"/>
    <w:rsid w:val="00152C59"/>
    <w:rsid w:val="00152EBE"/>
    <w:rsid w:val="00152FFF"/>
    <w:rsid w:val="001532FA"/>
    <w:rsid w:val="0015371A"/>
    <w:rsid w:val="0015374C"/>
    <w:rsid w:val="001537F0"/>
    <w:rsid w:val="001539FF"/>
    <w:rsid w:val="00153AB9"/>
    <w:rsid w:val="00153B02"/>
    <w:rsid w:val="001542A2"/>
    <w:rsid w:val="001542E5"/>
    <w:rsid w:val="0015441B"/>
    <w:rsid w:val="001544BB"/>
    <w:rsid w:val="001545E9"/>
    <w:rsid w:val="001546C2"/>
    <w:rsid w:val="00154833"/>
    <w:rsid w:val="00154AEC"/>
    <w:rsid w:val="00154CAF"/>
    <w:rsid w:val="00155249"/>
    <w:rsid w:val="001552A1"/>
    <w:rsid w:val="0015533B"/>
    <w:rsid w:val="0015558D"/>
    <w:rsid w:val="001557FB"/>
    <w:rsid w:val="00155CBE"/>
    <w:rsid w:val="00155E8F"/>
    <w:rsid w:val="00155F31"/>
    <w:rsid w:val="001560AD"/>
    <w:rsid w:val="00156172"/>
    <w:rsid w:val="0015621B"/>
    <w:rsid w:val="00156317"/>
    <w:rsid w:val="00156447"/>
    <w:rsid w:val="00156450"/>
    <w:rsid w:val="001567C4"/>
    <w:rsid w:val="0015684E"/>
    <w:rsid w:val="00156B9C"/>
    <w:rsid w:val="00156C67"/>
    <w:rsid w:val="00156FF3"/>
    <w:rsid w:val="00157002"/>
    <w:rsid w:val="001570B9"/>
    <w:rsid w:val="0015727A"/>
    <w:rsid w:val="001575CF"/>
    <w:rsid w:val="00157625"/>
    <w:rsid w:val="00157805"/>
    <w:rsid w:val="00157A37"/>
    <w:rsid w:val="00157BCE"/>
    <w:rsid w:val="00157D32"/>
    <w:rsid w:val="00157E85"/>
    <w:rsid w:val="00157F47"/>
    <w:rsid w:val="00160094"/>
    <w:rsid w:val="001603C3"/>
    <w:rsid w:val="0016071B"/>
    <w:rsid w:val="00160AE2"/>
    <w:rsid w:val="00160B33"/>
    <w:rsid w:val="00160B88"/>
    <w:rsid w:val="00161085"/>
    <w:rsid w:val="00161179"/>
    <w:rsid w:val="0016133B"/>
    <w:rsid w:val="0016199F"/>
    <w:rsid w:val="00161A12"/>
    <w:rsid w:val="00161B6B"/>
    <w:rsid w:val="00161D22"/>
    <w:rsid w:val="00161FA6"/>
    <w:rsid w:val="001620BE"/>
    <w:rsid w:val="00162132"/>
    <w:rsid w:val="001623EF"/>
    <w:rsid w:val="00162473"/>
    <w:rsid w:val="001626CB"/>
    <w:rsid w:val="00162741"/>
    <w:rsid w:val="00162801"/>
    <w:rsid w:val="001629EE"/>
    <w:rsid w:val="00162B18"/>
    <w:rsid w:val="00162C7B"/>
    <w:rsid w:val="00162DF5"/>
    <w:rsid w:val="00162F1D"/>
    <w:rsid w:val="001631B6"/>
    <w:rsid w:val="001633A9"/>
    <w:rsid w:val="001634E0"/>
    <w:rsid w:val="0016364C"/>
    <w:rsid w:val="00163707"/>
    <w:rsid w:val="001637E2"/>
    <w:rsid w:val="0016387C"/>
    <w:rsid w:val="00163B6B"/>
    <w:rsid w:val="00163DB7"/>
    <w:rsid w:val="00163EF1"/>
    <w:rsid w:val="00163EF4"/>
    <w:rsid w:val="00163FC7"/>
    <w:rsid w:val="00164109"/>
    <w:rsid w:val="00164422"/>
    <w:rsid w:val="001644A3"/>
    <w:rsid w:val="00164577"/>
    <w:rsid w:val="001645BA"/>
    <w:rsid w:val="0016462A"/>
    <w:rsid w:val="00164758"/>
    <w:rsid w:val="00164C4A"/>
    <w:rsid w:val="00164CA9"/>
    <w:rsid w:val="00164D08"/>
    <w:rsid w:val="00164E59"/>
    <w:rsid w:val="00164F8E"/>
    <w:rsid w:val="0016511F"/>
    <w:rsid w:val="001653E1"/>
    <w:rsid w:val="00165AEF"/>
    <w:rsid w:val="00165B91"/>
    <w:rsid w:val="00165DD2"/>
    <w:rsid w:val="00165E27"/>
    <w:rsid w:val="00165EB7"/>
    <w:rsid w:val="001663BC"/>
    <w:rsid w:val="00166426"/>
    <w:rsid w:val="00166635"/>
    <w:rsid w:val="0016671A"/>
    <w:rsid w:val="00166768"/>
    <w:rsid w:val="00166792"/>
    <w:rsid w:val="00166BFB"/>
    <w:rsid w:val="00166EBF"/>
    <w:rsid w:val="00167283"/>
    <w:rsid w:val="001674ED"/>
    <w:rsid w:val="001677A0"/>
    <w:rsid w:val="00167BA8"/>
    <w:rsid w:val="00167E22"/>
    <w:rsid w:val="00167FF7"/>
    <w:rsid w:val="0017009A"/>
    <w:rsid w:val="0017011A"/>
    <w:rsid w:val="00170361"/>
    <w:rsid w:val="0017056A"/>
    <w:rsid w:val="0017082C"/>
    <w:rsid w:val="00170BF1"/>
    <w:rsid w:val="00170DA2"/>
    <w:rsid w:val="00171052"/>
    <w:rsid w:val="00171623"/>
    <w:rsid w:val="00171A02"/>
    <w:rsid w:val="00171D72"/>
    <w:rsid w:val="0017200C"/>
    <w:rsid w:val="0017218C"/>
    <w:rsid w:val="001721CE"/>
    <w:rsid w:val="00172292"/>
    <w:rsid w:val="001725D5"/>
    <w:rsid w:val="0017281F"/>
    <w:rsid w:val="00172ED5"/>
    <w:rsid w:val="00172EF9"/>
    <w:rsid w:val="00172F4B"/>
    <w:rsid w:val="00172FA8"/>
    <w:rsid w:val="001730D3"/>
    <w:rsid w:val="00173270"/>
    <w:rsid w:val="0017329D"/>
    <w:rsid w:val="00173358"/>
    <w:rsid w:val="00173359"/>
    <w:rsid w:val="001734D4"/>
    <w:rsid w:val="00173898"/>
    <w:rsid w:val="001738E4"/>
    <w:rsid w:val="001739E1"/>
    <w:rsid w:val="00173A52"/>
    <w:rsid w:val="00173C57"/>
    <w:rsid w:val="00173D3A"/>
    <w:rsid w:val="00173FA5"/>
    <w:rsid w:val="00173FFF"/>
    <w:rsid w:val="001741BE"/>
    <w:rsid w:val="0017445A"/>
    <w:rsid w:val="001748A8"/>
    <w:rsid w:val="00174ED5"/>
    <w:rsid w:val="00174FC8"/>
    <w:rsid w:val="00175237"/>
    <w:rsid w:val="00175596"/>
    <w:rsid w:val="001755B9"/>
    <w:rsid w:val="00175694"/>
    <w:rsid w:val="001756AC"/>
    <w:rsid w:val="001756B0"/>
    <w:rsid w:val="001758E3"/>
    <w:rsid w:val="00175964"/>
    <w:rsid w:val="00175BF3"/>
    <w:rsid w:val="00176083"/>
    <w:rsid w:val="001764A2"/>
    <w:rsid w:val="001764F5"/>
    <w:rsid w:val="00176659"/>
    <w:rsid w:val="00176781"/>
    <w:rsid w:val="00176BEA"/>
    <w:rsid w:val="00176DEC"/>
    <w:rsid w:val="00176DFA"/>
    <w:rsid w:val="00176F09"/>
    <w:rsid w:val="00176F99"/>
    <w:rsid w:val="00176FDD"/>
    <w:rsid w:val="001774E7"/>
    <w:rsid w:val="00177580"/>
    <w:rsid w:val="001775D4"/>
    <w:rsid w:val="00177664"/>
    <w:rsid w:val="0017793C"/>
    <w:rsid w:val="00177997"/>
    <w:rsid w:val="00177BB0"/>
    <w:rsid w:val="00177CE8"/>
    <w:rsid w:val="00177E1F"/>
    <w:rsid w:val="00180036"/>
    <w:rsid w:val="0018015A"/>
    <w:rsid w:val="001801FA"/>
    <w:rsid w:val="0018020A"/>
    <w:rsid w:val="00180238"/>
    <w:rsid w:val="00180542"/>
    <w:rsid w:val="001805F0"/>
    <w:rsid w:val="00180C43"/>
    <w:rsid w:val="00180DEC"/>
    <w:rsid w:val="00181100"/>
    <w:rsid w:val="0018112B"/>
    <w:rsid w:val="00181349"/>
    <w:rsid w:val="00181602"/>
    <w:rsid w:val="001818DC"/>
    <w:rsid w:val="00181939"/>
    <w:rsid w:val="001819DF"/>
    <w:rsid w:val="00181A96"/>
    <w:rsid w:val="00181B62"/>
    <w:rsid w:val="00181E15"/>
    <w:rsid w:val="0018200E"/>
    <w:rsid w:val="0018206F"/>
    <w:rsid w:val="00182111"/>
    <w:rsid w:val="0018212A"/>
    <w:rsid w:val="001821C3"/>
    <w:rsid w:val="00182292"/>
    <w:rsid w:val="001824C6"/>
    <w:rsid w:val="00182504"/>
    <w:rsid w:val="001826C9"/>
    <w:rsid w:val="0018294B"/>
    <w:rsid w:val="00182963"/>
    <w:rsid w:val="00182B2A"/>
    <w:rsid w:val="00182B78"/>
    <w:rsid w:val="00182C25"/>
    <w:rsid w:val="00182D62"/>
    <w:rsid w:val="00182E00"/>
    <w:rsid w:val="00182E28"/>
    <w:rsid w:val="00182F37"/>
    <w:rsid w:val="00183093"/>
    <w:rsid w:val="001831F4"/>
    <w:rsid w:val="00183361"/>
    <w:rsid w:val="0018367F"/>
    <w:rsid w:val="001837E8"/>
    <w:rsid w:val="00183A5F"/>
    <w:rsid w:val="00183DFA"/>
    <w:rsid w:val="001840EC"/>
    <w:rsid w:val="0018415F"/>
    <w:rsid w:val="0018436F"/>
    <w:rsid w:val="001845C0"/>
    <w:rsid w:val="001846DE"/>
    <w:rsid w:val="00184E84"/>
    <w:rsid w:val="00184ECE"/>
    <w:rsid w:val="00184F34"/>
    <w:rsid w:val="001850D9"/>
    <w:rsid w:val="00185270"/>
    <w:rsid w:val="001853C5"/>
    <w:rsid w:val="001857CF"/>
    <w:rsid w:val="00185925"/>
    <w:rsid w:val="00185A1B"/>
    <w:rsid w:val="00185B0C"/>
    <w:rsid w:val="00185D0F"/>
    <w:rsid w:val="00185DEA"/>
    <w:rsid w:val="0018630F"/>
    <w:rsid w:val="001863B1"/>
    <w:rsid w:val="0018654D"/>
    <w:rsid w:val="0018699A"/>
    <w:rsid w:val="00186D9E"/>
    <w:rsid w:val="00186DAE"/>
    <w:rsid w:val="00186E6A"/>
    <w:rsid w:val="00187095"/>
    <w:rsid w:val="001871D7"/>
    <w:rsid w:val="0018732E"/>
    <w:rsid w:val="00187372"/>
    <w:rsid w:val="001877B5"/>
    <w:rsid w:val="00187832"/>
    <w:rsid w:val="001878D1"/>
    <w:rsid w:val="00187AAE"/>
    <w:rsid w:val="00187AE8"/>
    <w:rsid w:val="00187ECA"/>
    <w:rsid w:val="00187FE2"/>
    <w:rsid w:val="001901C7"/>
    <w:rsid w:val="001903EF"/>
    <w:rsid w:val="0019041F"/>
    <w:rsid w:val="00190439"/>
    <w:rsid w:val="001907ED"/>
    <w:rsid w:val="00190AA5"/>
    <w:rsid w:val="00190C7D"/>
    <w:rsid w:val="001910F5"/>
    <w:rsid w:val="001910FD"/>
    <w:rsid w:val="00191325"/>
    <w:rsid w:val="00191636"/>
    <w:rsid w:val="00191919"/>
    <w:rsid w:val="00191997"/>
    <w:rsid w:val="00191D95"/>
    <w:rsid w:val="00191FC7"/>
    <w:rsid w:val="001925C2"/>
    <w:rsid w:val="001925EA"/>
    <w:rsid w:val="001926F7"/>
    <w:rsid w:val="00192B66"/>
    <w:rsid w:val="00192BB9"/>
    <w:rsid w:val="00192E07"/>
    <w:rsid w:val="00192F60"/>
    <w:rsid w:val="001930B4"/>
    <w:rsid w:val="00193103"/>
    <w:rsid w:val="00193254"/>
    <w:rsid w:val="001933ED"/>
    <w:rsid w:val="0019341E"/>
    <w:rsid w:val="00193A29"/>
    <w:rsid w:val="00193D6A"/>
    <w:rsid w:val="0019405F"/>
    <w:rsid w:val="0019423D"/>
    <w:rsid w:val="001943AD"/>
    <w:rsid w:val="00194786"/>
    <w:rsid w:val="001947E5"/>
    <w:rsid w:val="0019489E"/>
    <w:rsid w:val="00194AEC"/>
    <w:rsid w:val="00194BDE"/>
    <w:rsid w:val="00194EBD"/>
    <w:rsid w:val="00195073"/>
    <w:rsid w:val="0019507F"/>
    <w:rsid w:val="0019513B"/>
    <w:rsid w:val="0019523F"/>
    <w:rsid w:val="001952C4"/>
    <w:rsid w:val="001952CE"/>
    <w:rsid w:val="0019536A"/>
    <w:rsid w:val="001958AE"/>
    <w:rsid w:val="00195902"/>
    <w:rsid w:val="00195B68"/>
    <w:rsid w:val="00195C1A"/>
    <w:rsid w:val="00195E3A"/>
    <w:rsid w:val="00195E6B"/>
    <w:rsid w:val="00195ED7"/>
    <w:rsid w:val="00196484"/>
    <w:rsid w:val="00196955"/>
    <w:rsid w:val="001969CF"/>
    <w:rsid w:val="00196A54"/>
    <w:rsid w:val="00196C3F"/>
    <w:rsid w:val="00196C56"/>
    <w:rsid w:val="00196CD2"/>
    <w:rsid w:val="00196EFC"/>
    <w:rsid w:val="00197028"/>
    <w:rsid w:val="0019705E"/>
    <w:rsid w:val="0019724E"/>
    <w:rsid w:val="001972EB"/>
    <w:rsid w:val="00197562"/>
    <w:rsid w:val="00197597"/>
    <w:rsid w:val="001975C3"/>
    <w:rsid w:val="00197BFD"/>
    <w:rsid w:val="00197C1C"/>
    <w:rsid w:val="00197D58"/>
    <w:rsid w:val="001A0524"/>
    <w:rsid w:val="001A0565"/>
    <w:rsid w:val="001A05B5"/>
    <w:rsid w:val="001A06DA"/>
    <w:rsid w:val="001A07CC"/>
    <w:rsid w:val="001A0A62"/>
    <w:rsid w:val="001A0B9C"/>
    <w:rsid w:val="001A0D37"/>
    <w:rsid w:val="001A116B"/>
    <w:rsid w:val="001A1296"/>
    <w:rsid w:val="001A154D"/>
    <w:rsid w:val="001A181B"/>
    <w:rsid w:val="001A19A6"/>
    <w:rsid w:val="001A1A55"/>
    <w:rsid w:val="001A1AD1"/>
    <w:rsid w:val="001A1FD5"/>
    <w:rsid w:val="001A20AF"/>
    <w:rsid w:val="001A213C"/>
    <w:rsid w:val="001A2567"/>
    <w:rsid w:val="001A25B6"/>
    <w:rsid w:val="001A2863"/>
    <w:rsid w:val="001A29D3"/>
    <w:rsid w:val="001A34C4"/>
    <w:rsid w:val="001A3785"/>
    <w:rsid w:val="001A37C1"/>
    <w:rsid w:val="001A3E00"/>
    <w:rsid w:val="001A3ED9"/>
    <w:rsid w:val="001A47B2"/>
    <w:rsid w:val="001A49F2"/>
    <w:rsid w:val="001A4C6E"/>
    <w:rsid w:val="001A4EF7"/>
    <w:rsid w:val="001A53CF"/>
    <w:rsid w:val="001A5469"/>
    <w:rsid w:val="001A55C0"/>
    <w:rsid w:val="001A577E"/>
    <w:rsid w:val="001A5A34"/>
    <w:rsid w:val="001A5A3C"/>
    <w:rsid w:val="001A5B28"/>
    <w:rsid w:val="001A5EF0"/>
    <w:rsid w:val="001A5F8C"/>
    <w:rsid w:val="001A6078"/>
    <w:rsid w:val="001A6138"/>
    <w:rsid w:val="001A643A"/>
    <w:rsid w:val="001A6777"/>
    <w:rsid w:val="001A689F"/>
    <w:rsid w:val="001A6919"/>
    <w:rsid w:val="001A696B"/>
    <w:rsid w:val="001A697C"/>
    <w:rsid w:val="001A6CC8"/>
    <w:rsid w:val="001A6D2D"/>
    <w:rsid w:val="001A6E21"/>
    <w:rsid w:val="001A6F1C"/>
    <w:rsid w:val="001A7144"/>
    <w:rsid w:val="001A71B4"/>
    <w:rsid w:val="001A72B5"/>
    <w:rsid w:val="001A7310"/>
    <w:rsid w:val="001A7438"/>
    <w:rsid w:val="001A745E"/>
    <w:rsid w:val="001A76FD"/>
    <w:rsid w:val="001A7715"/>
    <w:rsid w:val="001A7832"/>
    <w:rsid w:val="001A7844"/>
    <w:rsid w:val="001A78D6"/>
    <w:rsid w:val="001A799E"/>
    <w:rsid w:val="001A7A5E"/>
    <w:rsid w:val="001A7BD4"/>
    <w:rsid w:val="001B0248"/>
    <w:rsid w:val="001B0589"/>
    <w:rsid w:val="001B0609"/>
    <w:rsid w:val="001B06EF"/>
    <w:rsid w:val="001B07D1"/>
    <w:rsid w:val="001B0852"/>
    <w:rsid w:val="001B0E5B"/>
    <w:rsid w:val="001B10F0"/>
    <w:rsid w:val="001B1366"/>
    <w:rsid w:val="001B15E8"/>
    <w:rsid w:val="001B172C"/>
    <w:rsid w:val="001B1937"/>
    <w:rsid w:val="001B19FB"/>
    <w:rsid w:val="001B1C34"/>
    <w:rsid w:val="001B1E6E"/>
    <w:rsid w:val="001B2117"/>
    <w:rsid w:val="001B25AF"/>
    <w:rsid w:val="001B262C"/>
    <w:rsid w:val="001B26FC"/>
    <w:rsid w:val="001B27BA"/>
    <w:rsid w:val="001B2885"/>
    <w:rsid w:val="001B2893"/>
    <w:rsid w:val="001B29C6"/>
    <w:rsid w:val="001B2B69"/>
    <w:rsid w:val="001B2C7E"/>
    <w:rsid w:val="001B2D72"/>
    <w:rsid w:val="001B3058"/>
    <w:rsid w:val="001B308D"/>
    <w:rsid w:val="001B3946"/>
    <w:rsid w:val="001B3A9C"/>
    <w:rsid w:val="001B3B2D"/>
    <w:rsid w:val="001B3CA8"/>
    <w:rsid w:val="001B3CCF"/>
    <w:rsid w:val="001B40B0"/>
    <w:rsid w:val="001B41C1"/>
    <w:rsid w:val="001B4568"/>
    <w:rsid w:val="001B45E2"/>
    <w:rsid w:val="001B47CA"/>
    <w:rsid w:val="001B482A"/>
    <w:rsid w:val="001B5511"/>
    <w:rsid w:val="001B567D"/>
    <w:rsid w:val="001B58BF"/>
    <w:rsid w:val="001B5A77"/>
    <w:rsid w:val="001B62CB"/>
    <w:rsid w:val="001B6467"/>
    <w:rsid w:val="001B64D2"/>
    <w:rsid w:val="001B65A9"/>
    <w:rsid w:val="001B6A9B"/>
    <w:rsid w:val="001B6C47"/>
    <w:rsid w:val="001B6C87"/>
    <w:rsid w:val="001B6C9A"/>
    <w:rsid w:val="001B6EE1"/>
    <w:rsid w:val="001B6F42"/>
    <w:rsid w:val="001B72C8"/>
    <w:rsid w:val="001B7351"/>
    <w:rsid w:val="001B7420"/>
    <w:rsid w:val="001B74CC"/>
    <w:rsid w:val="001B7581"/>
    <w:rsid w:val="001B76A9"/>
    <w:rsid w:val="001B7831"/>
    <w:rsid w:val="001B787A"/>
    <w:rsid w:val="001B7918"/>
    <w:rsid w:val="001B7AA3"/>
    <w:rsid w:val="001B7AA5"/>
    <w:rsid w:val="001B7B18"/>
    <w:rsid w:val="001B7C8B"/>
    <w:rsid w:val="001B7D4F"/>
    <w:rsid w:val="001B7F7F"/>
    <w:rsid w:val="001C011F"/>
    <w:rsid w:val="001C0302"/>
    <w:rsid w:val="001C04D5"/>
    <w:rsid w:val="001C05AA"/>
    <w:rsid w:val="001C06B2"/>
    <w:rsid w:val="001C0C43"/>
    <w:rsid w:val="001C0DCA"/>
    <w:rsid w:val="001C0F1E"/>
    <w:rsid w:val="001C0F69"/>
    <w:rsid w:val="001C1097"/>
    <w:rsid w:val="001C11BE"/>
    <w:rsid w:val="001C1230"/>
    <w:rsid w:val="001C1533"/>
    <w:rsid w:val="001C1543"/>
    <w:rsid w:val="001C166C"/>
    <w:rsid w:val="001C174D"/>
    <w:rsid w:val="001C17EA"/>
    <w:rsid w:val="001C1872"/>
    <w:rsid w:val="001C1CF9"/>
    <w:rsid w:val="001C21DF"/>
    <w:rsid w:val="001C27C6"/>
    <w:rsid w:val="001C2951"/>
    <w:rsid w:val="001C2CBC"/>
    <w:rsid w:val="001C2DCC"/>
    <w:rsid w:val="001C33F1"/>
    <w:rsid w:val="001C3733"/>
    <w:rsid w:val="001C39C0"/>
    <w:rsid w:val="001C3B52"/>
    <w:rsid w:val="001C3CBC"/>
    <w:rsid w:val="001C4060"/>
    <w:rsid w:val="001C4158"/>
    <w:rsid w:val="001C41CB"/>
    <w:rsid w:val="001C41E5"/>
    <w:rsid w:val="001C436D"/>
    <w:rsid w:val="001C4729"/>
    <w:rsid w:val="001C4878"/>
    <w:rsid w:val="001C4B29"/>
    <w:rsid w:val="001C4C8F"/>
    <w:rsid w:val="001C4E79"/>
    <w:rsid w:val="001C4F3C"/>
    <w:rsid w:val="001C4F49"/>
    <w:rsid w:val="001C5144"/>
    <w:rsid w:val="001C5505"/>
    <w:rsid w:val="001C55B5"/>
    <w:rsid w:val="001C55FA"/>
    <w:rsid w:val="001C5700"/>
    <w:rsid w:val="001C5807"/>
    <w:rsid w:val="001C59E2"/>
    <w:rsid w:val="001C5AAA"/>
    <w:rsid w:val="001C5BD7"/>
    <w:rsid w:val="001C5FCC"/>
    <w:rsid w:val="001C6193"/>
    <w:rsid w:val="001C63B8"/>
    <w:rsid w:val="001C6535"/>
    <w:rsid w:val="001C65EF"/>
    <w:rsid w:val="001C6859"/>
    <w:rsid w:val="001C68AC"/>
    <w:rsid w:val="001C697A"/>
    <w:rsid w:val="001C6A5C"/>
    <w:rsid w:val="001C6AA6"/>
    <w:rsid w:val="001C6DC5"/>
    <w:rsid w:val="001C707D"/>
    <w:rsid w:val="001C7242"/>
    <w:rsid w:val="001C7423"/>
    <w:rsid w:val="001C74C9"/>
    <w:rsid w:val="001C756B"/>
    <w:rsid w:val="001C75B5"/>
    <w:rsid w:val="001C7889"/>
    <w:rsid w:val="001C7919"/>
    <w:rsid w:val="001C79E9"/>
    <w:rsid w:val="001C7A82"/>
    <w:rsid w:val="001C7A99"/>
    <w:rsid w:val="001C7CCA"/>
    <w:rsid w:val="001C7F73"/>
    <w:rsid w:val="001D0086"/>
    <w:rsid w:val="001D02A0"/>
    <w:rsid w:val="001D03CE"/>
    <w:rsid w:val="001D05FE"/>
    <w:rsid w:val="001D06B5"/>
    <w:rsid w:val="001D06DE"/>
    <w:rsid w:val="001D074F"/>
    <w:rsid w:val="001D07E1"/>
    <w:rsid w:val="001D08A1"/>
    <w:rsid w:val="001D0A06"/>
    <w:rsid w:val="001D0A16"/>
    <w:rsid w:val="001D0D2B"/>
    <w:rsid w:val="001D0FC0"/>
    <w:rsid w:val="001D0FF2"/>
    <w:rsid w:val="001D1032"/>
    <w:rsid w:val="001D110B"/>
    <w:rsid w:val="001D12BE"/>
    <w:rsid w:val="001D1408"/>
    <w:rsid w:val="001D1882"/>
    <w:rsid w:val="001D19D7"/>
    <w:rsid w:val="001D1B66"/>
    <w:rsid w:val="001D1B6C"/>
    <w:rsid w:val="001D2078"/>
    <w:rsid w:val="001D2235"/>
    <w:rsid w:val="001D2376"/>
    <w:rsid w:val="001D2490"/>
    <w:rsid w:val="001D2692"/>
    <w:rsid w:val="001D26AE"/>
    <w:rsid w:val="001D2E01"/>
    <w:rsid w:val="001D2EDD"/>
    <w:rsid w:val="001D2F78"/>
    <w:rsid w:val="001D2FDE"/>
    <w:rsid w:val="001D2FFD"/>
    <w:rsid w:val="001D33B2"/>
    <w:rsid w:val="001D33D8"/>
    <w:rsid w:val="001D3526"/>
    <w:rsid w:val="001D361F"/>
    <w:rsid w:val="001D3757"/>
    <w:rsid w:val="001D3928"/>
    <w:rsid w:val="001D3A59"/>
    <w:rsid w:val="001D3A98"/>
    <w:rsid w:val="001D3D78"/>
    <w:rsid w:val="001D3FD0"/>
    <w:rsid w:val="001D411F"/>
    <w:rsid w:val="001D4249"/>
    <w:rsid w:val="001D4350"/>
    <w:rsid w:val="001D466D"/>
    <w:rsid w:val="001D46D3"/>
    <w:rsid w:val="001D47D3"/>
    <w:rsid w:val="001D4980"/>
    <w:rsid w:val="001D4A54"/>
    <w:rsid w:val="001D4CB7"/>
    <w:rsid w:val="001D4DA5"/>
    <w:rsid w:val="001D5064"/>
    <w:rsid w:val="001D51C3"/>
    <w:rsid w:val="001D527A"/>
    <w:rsid w:val="001D552A"/>
    <w:rsid w:val="001D5945"/>
    <w:rsid w:val="001D5AA5"/>
    <w:rsid w:val="001D5B03"/>
    <w:rsid w:val="001D5F63"/>
    <w:rsid w:val="001D5FB4"/>
    <w:rsid w:val="001D65CB"/>
    <w:rsid w:val="001D6637"/>
    <w:rsid w:val="001D6700"/>
    <w:rsid w:val="001D6838"/>
    <w:rsid w:val="001D6892"/>
    <w:rsid w:val="001D6B1D"/>
    <w:rsid w:val="001D6BA5"/>
    <w:rsid w:val="001D6C18"/>
    <w:rsid w:val="001D6EE4"/>
    <w:rsid w:val="001D6FB3"/>
    <w:rsid w:val="001D7175"/>
    <w:rsid w:val="001D7188"/>
    <w:rsid w:val="001D71FC"/>
    <w:rsid w:val="001D7205"/>
    <w:rsid w:val="001D7465"/>
    <w:rsid w:val="001D75C7"/>
    <w:rsid w:val="001D7618"/>
    <w:rsid w:val="001D794E"/>
    <w:rsid w:val="001D7A18"/>
    <w:rsid w:val="001D7B5B"/>
    <w:rsid w:val="001D7EDF"/>
    <w:rsid w:val="001E00BD"/>
    <w:rsid w:val="001E0263"/>
    <w:rsid w:val="001E02EC"/>
    <w:rsid w:val="001E092B"/>
    <w:rsid w:val="001E093D"/>
    <w:rsid w:val="001E0AEE"/>
    <w:rsid w:val="001E0C44"/>
    <w:rsid w:val="001E0D9A"/>
    <w:rsid w:val="001E1297"/>
    <w:rsid w:val="001E12CB"/>
    <w:rsid w:val="001E1404"/>
    <w:rsid w:val="001E1A9D"/>
    <w:rsid w:val="001E1B24"/>
    <w:rsid w:val="001E1E33"/>
    <w:rsid w:val="001E1E48"/>
    <w:rsid w:val="001E1F7A"/>
    <w:rsid w:val="001E2064"/>
    <w:rsid w:val="001E21C2"/>
    <w:rsid w:val="001E2430"/>
    <w:rsid w:val="001E24B9"/>
    <w:rsid w:val="001E2563"/>
    <w:rsid w:val="001E26CF"/>
    <w:rsid w:val="001E29FD"/>
    <w:rsid w:val="001E2B22"/>
    <w:rsid w:val="001E2CB0"/>
    <w:rsid w:val="001E31EC"/>
    <w:rsid w:val="001E358A"/>
    <w:rsid w:val="001E3633"/>
    <w:rsid w:val="001E3911"/>
    <w:rsid w:val="001E3A43"/>
    <w:rsid w:val="001E3B58"/>
    <w:rsid w:val="001E3EB5"/>
    <w:rsid w:val="001E3F55"/>
    <w:rsid w:val="001E413B"/>
    <w:rsid w:val="001E4657"/>
    <w:rsid w:val="001E46B5"/>
    <w:rsid w:val="001E4963"/>
    <w:rsid w:val="001E4B6A"/>
    <w:rsid w:val="001E4E04"/>
    <w:rsid w:val="001E4EFF"/>
    <w:rsid w:val="001E4F9F"/>
    <w:rsid w:val="001E5360"/>
    <w:rsid w:val="001E5364"/>
    <w:rsid w:val="001E5A1B"/>
    <w:rsid w:val="001E5A27"/>
    <w:rsid w:val="001E5ABB"/>
    <w:rsid w:val="001E5DA2"/>
    <w:rsid w:val="001E5EC5"/>
    <w:rsid w:val="001E6076"/>
    <w:rsid w:val="001E638C"/>
    <w:rsid w:val="001E6828"/>
    <w:rsid w:val="001E6AC5"/>
    <w:rsid w:val="001E6B7F"/>
    <w:rsid w:val="001E6DCD"/>
    <w:rsid w:val="001E6F10"/>
    <w:rsid w:val="001E6FD0"/>
    <w:rsid w:val="001E713A"/>
    <w:rsid w:val="001E74A3"/>
    <w:rsid w:val="001E74AF"/>
    <w:rsid w:val="001E76F5"/>
    <w:rsid w:val="001E7858"/>
    <w:rsid w:val="001E7C77"/>
    <w:rsid w:val="001E7CA4"/>
    <w:rsid w:val="001E7CCD"/>
    <w:rsid w:val="001E7E08"/>
    <w:rsid w:val="001E7E10"/>
    <w:rsid w:val="001F019F"/>
    <w:rsid w:val="001F0219"/>
    <w:rsid w:val="001F0453"/>
    <w:rsid w:val="001F04F3"/>
    <w:rsid w:val="001F0654"/>
    <w:rsid w:val="001F07FD"/>
    <w:rsid w:val="001F0990"/>
    <w:rsid w:val="001F0C62"/>
    <w:rsid w:val="001F0F55"/>
    <w:rsid w:val="001F113B"/>
    <w:rsid w:val="001F14D7"/>
    <w:rsid w:val="001F1594"/>
    <w:rsid w:val="001F194F"/>
    <w:rsid w:val="001F1A6F"/>
    <w:rsid w:val="001F1B25"/>
    <w:rsid w:val="001F1E3A"/>
    <w:rsid w:val="001F1FD7"/>
    <w:rsid w:val="001F2399"/>
    <w:rsid w:val="001F2404"/>
    <w:rsid w:val="001F26A6"/>
    <w:rsid w:val="001F27BF"/>
    <w:rsid w:val="001F29AF"/>
    <w:rsid w:val="001F2A6C"/>
    <w:rsid w:val="001F2F36"/>
    <w:rsid w:val="001F30E6"/>
    <w:rsid w:val="001F3649"/>
    <w:rsid w:val="001F3A60"/>
    <w:rsid w:val="001F3E03"/>
    <w:rsid w:val="001F3F29"/>
    <w:rsid w:val="001F40F2"/>
    <w:rsid w:val="001F4129"/>
    <w:rsid w:val="001F4416"/>
    <w:rsid w:val="001F4809"/>
    <w:rsid w:val="001F4BE9"/>
    <w:rsid w:val="001F4FA2"/>
    <w:rsid w:val="001F50CC"/>
    <w:rsid w:val="001F52EA"/>
    <w:rsid w:val="001F57CE"/>
    <w:rsid w:val="001F5980"/>
    <w:rsid w:val="001F5AA4"/>
    <w:rsid w:val="001F5ADE"/>
    <w:rsid w:val="001F5CDA"/>
    <w:rsid w:val="001F5FBE"/>
    <w:rsid w:val="001F6041"/>
    <w:rsid w:val="001F60DC"/>
    <w:rsid w:val="001F6116"/>
    <w:rsid w:val="001F6169"/>
    <w:rsid w:val="001F6227"/>
    <w:rsid w:val="001F6367"/>
    <w:rsid w:val="001F63C2"/>
    <w:rsid w:val="001F63D9"/>
    <w:rsid w:val="001F65DF"/>
    <w:rsid w:val="001F686E"/>
    <w:rsid w:val="001F68FF"/>
    <w:rsid w:val="001F713D"/>
    <w:rsid w:val="001F728E"/>
    <w:rsid w:val="001F72D9"/>
    <w:rsid w:val="001F79AD"/>
    <w:rsid w:val="001F7C0B"/>
    <w:rsid w:val="001F7DAE"/>
    <w:rsid w:val="001F7E1C"/>
    <w:rsid w:val="001F7F90"/>
    <w:rsid w:val="002002F0"/>
    <w:rsid w:val="00200569"/>
    <w:rsid w:val="00200F5B"/>
    <w:rsid w:val="00201251"/>
    <w:rsid w:val="002017CA"/>
    <w:rsid w:val="00201A92"/>
    <w:rsid w:val="00201BB2"/>
    <w:rsid w:val="00201F26"/>
    <w:rsid w:val="00201FF2"/>
    <w:rsid w:val="00202043"/>
    <w:rsid w:val="00202215"/>
    <w:rsid w:val="0020226B"/>
    <w:rsid w:val="002026CC"/>
    <w:rsid w:val="00202847"/>
    <w:rsid w:val="00203006"/>
    <w:rsid w:val="00203048"/>
    <w:rsid w:val="00203076"/>
    <w:rsid w:val="00203124"/>
    <w:rsid w:val="0020356E"/>
    <w:rsid w:val="002036BE"/>
    <w:rsid w:val="002037CB"/>
    <w:rsid w:val="002039EB"/>
    <w:rsid w:val="00203A08"/>
    <w:rsid w:val="00203AD1"/>
    <w:rsid w:val="00203C88"/>
    <w:rsid w:val="00203DE2"/>
    <w:rsid w:val="00203FB5"/>
    <w:rsid w:val="00204099"/>
    <w:rsid w:val="0020423E"/>
    <w:rsid w:val="00204534"/>
    <w:rsid w:val="002048F8"/>
    <w:rsid w:val="00204A7F"/>
    <w:rsid w:val="00204B48"/>
    <w:rsid w:val="00204F29"/>
    <w:rsid w:val="002054BF"/>
    <w:rsid w:val="00205501"/>
    <w:rsid w:val="00205866"/>
    <w:rsid w:val="00205893"/>
    <w:rsid w:val="00205B72"/>
    <w:rsid w:val="00205C2A"/>
    <w:rsid w:val="00205C63"/>
    <w:rsid w:val="00206040"/>
    <w:rsid w:val="00206143"/>
    <w:rsid w:val="002061E3"/>
    <w:rsid w:val="00206302"/>
    <w:rsid w:val="002063AE"/>
    <w:rsid w:val="0020651C"/>
    <w:rsid w:val="00206570"/>
    <w:rsid w:val="0020666F"/>
    <w:rsid w:val="002068C1"/>
    <w:rsid w:val="00206D38"/>
    <w:rsid w:val="00206D9A"/>
    <w:rsid w:val="00206F99"/>
    <w:rsid w:val="00206FEA"/>
    <w:rsid w:val="0020732C"/>
    <w:rsid w:val="0020748C"/>
    <w:rsid w:val="00207490"/>
    <w:rsid w:val="002076EB"/>
    <w:rsid w:val="00207748"/>
    <w:rsid w:val="00207D4C"/>
    <w:rsid w:val="002100C3"/>
    <w:rsid w:val="002100D0"/>
    <w:rsid w:val="0021019F"/>
    <w:rsid w:val="0021027E"/>
    <w:rsid w:val="0021049E"/>
    <w:rsid w:val="00210596"/>
    <w:rsid w:val="002105AB"/>
    <w:rsid w:val="00210666"/>
    <w:rsid w:val="002107DB"/>
    <w:rsid w:val="00210AF1"/>
    <w:rsid w:val="00210BD2"/>
    <w:rsid w:val="00210C77"/>
    <w:rsid w:val="00210CD8"/>
    <w:rsid w:val="00210E25"/>
    <w:rsid w:val="002111AF"/>
    <w:rsid w:val="002111BC"/>
    <w:rsid w:val="00211225"/>
    <w:rsid w:val="002113AF"/>
    <w:rsid w:val="00211565"/>
    <w:rsid w:val="00211603"/>
    <w:rsid w:val="00211888"/>
    <w:rsid w:val="002118A9"/>
    <w:rsid w:val="0021196A"/>
    <w:rsid w:val="002119D8"/>
    <w:rsid w:val="00211ADE"/>
    <w:rsid w:val="002120CF"/>
    <w:rsid w:val="00212449"/>
    <w:rsid w:val="00212956"/>
    <w:rsid w:val="00212CEE"/>
    <w:rsid w:val="00212DAC"/>
    <w:rsid w:val="00212EAF"/>
    <w:rsid w:val="00212EBC"/>
    <w:rsid w:val="00213076"/>
    <w:rsid w:val="002130E2"/>
    <w:rsid w:val="002132DF"/>
    <w:rsid w:val="002135C0"/>
    <w:rsid w:val="00213734"/>
    <w:rsid w:val="002139D8"/>
    <w:rsid w:val="00213B03"/>
    <w:rsid w:val="00213B9B"/>
    <w:rsid w:val="00214012"/>
    <w:rsid w:val="0021422D"/>
    <w:rsid w:val="00214257"/>
    <w:rsid w:val="00214558"/>
    <w:rsid w:val="00214B72"/>
    <w:rsid w:val="00214D45"/>
    <w:rsid w:val="00214D92"/>
    <w:rsid w:val="0021509F"/>
    <w:rsid w:val="002150A8"/>
    <w:rsid w:val="00215616"/>
    <w:rsid w:val="0021599B"/>
    <w:rsid w:val="002159A6"/>
    <w:rsid w:val="002159C3"/>
    <w:rsid w:val="00215AAF"/>
    <w:rsid w:val="00215B3D"/>
    <w:rsid w:val="00215C02"/>
    <w:rsid w:val="00215F3D"/>
    <w:rsid w:val="00215F44"/>
    <w:rsid w:val="0021606D"/>
    <w:rsid w:val="002160B3"/>
    <w:rsid w:val="0021623F"/>
    <w:rsid w:val="00216272"/>
    <w:rsid w:val="0021644E"/>
    <w:rsid w:val="0021646F"/>
    <w:rsid w:val="002166CF"/>
    <w:rsid w:val="00216751"/>
    <w:rsid w:val="00216792"/>
    <w:rsid w:val="00216AB7"/>
    <w:rsid w:val="00216D6A"/>
    <w:rsid w:val="00216E9E"/>
    <w:rsid w:val="00216ED9"/>
    <w:rsid w:val="00217242"/>
    <w:rsid w:val="00217598"/>
    <w:rsid w:val="00217737"/>
    <w:rsid w:val="00217744"/>
    <w:rsid w:val="002179AF"/>
    <w:rsid w:val="00217E10"/>
    <w:rsid w:val="00217FDD"/>
    <w:rsid w:val="00220082"/>
    <w:rsid w:val="00220213"/>
    <w:rsid w:val="0022044E"/>
    <w:rsid w:val="002205F3"/>
    <w:rsid w:val="00220665"/>
    <w:rsid w:val="00220679"/>
    <w:rsid w:val="002206CC"/>
    <w:rsid w:val="00220820"/>
    <w:rsid w:val="00220C55"/>
    <w:rsid w:val="0022128F"/>
    <w:rsid w:val="002213AA"/>
    <w:rsid w:val="0022152B"/>
    <w:rsid w:val="0022172C"/>
    <w:rsid w:val="002219B5"/>
    <w:rsid w:val="00221A33"/>
    <w:rsid w:val="00221C50"/>
    <w:rsid w:val="00221D0F"/>
    <w:rsid w:val="00221E09"/>
    <w:rsid w:val="00221E58"/>
    <w:rsid w:val="00221EC2"/>
    <w:rsid w:val="00222007"/>
    <w:rsid w:val="002222CD"/>
    <w:rsid w:val="00222787"/>
    <w:rsid w:val="00222802"/>
    <w:rsid w:val="0022283B"/>
    <w:rsid w:val="002228A8"/>
    <w:rsid w:val="0022291B"/>
    <w:rsid w:val="00222E65"/>
    <w:rsid w:val="0022321A"/>
    <w:rsid w:val="002233A6"/>
    <w:rsid w:val="002233C5"/>
    <w:rsid w:val="00223439"/>
    <w:rsid w:val="002237C0"/>
    <w:rsid w:val="00223898"/>
    <w:rsid w:val="00223BE6"/>
    <w:rsid w:val="00223C4C"/>
    <w:rsid w:val="00223E26"/>
    <w:rsid w:val="00223E7A"/>
    <w:rsid w:val="002240EA"/>
    <w:rsid w:val="00224101"/>
    <w:rsid w:val="00224259"/>
    <w:rsid w:val="0022442E"/>
    <w:rsid w:val="0022468D"/>
    <w:rsid w:val="00224750"/>
    <w:rsid w:val="0022479B"/>
    <w:rsid w:val="0022484A"/>
    <w:rsid w:val="00224950"/>
    <w:rsid w:val="00224AFD"/>
    <w:rsid w:val="00224CD1"/>
    <w:rsid w:val="00224DA3"/>
    <w:rsid w:val="002252C4"/>
    <w:rsid w:val="0022535F"/>
    <w:rsid w:val="002259AB"/>
    <w:rsid w:val="00226049"/>
    <w:rsid w:val="00226055"/>
    <w:rsid w:val="00226144"/>
    <w:rsid w:val="00226291"/>
    <w:rsid w:val="002262D6"/>
    <w:rsid w:val="00226398"/>
    <w:rsid w:val="00226544"/>
    <w:rsid w:val="00226644"/>
    <w:rsid w:val="002266DD"/>
    <w:rsid w:val="00227230"/>
    <w:rsid w:val="0022731C"/>
    <w:rsid w:val="00227353"/>
    <w:rsid w:val="00227354"/>
    <w:rsid w:val="00227422"/>
    <w:rsid w:val="002276C0"/>
    <w:rsid w:val="00227979"/>
    <w:rsid w:val="00227A32"/>
    <w:rsid w:val="00227A82"/>
    <w:rsid w:val="00227C04"/>
    <w:rsid w:val="00227FA9"/>
    <w:rsid w:val="00230036"/>
    <w:rsid w:val="0023029C"/>
    <w:rsid w:val="00230352"/>
    <w:rsid w:val="002303DF"/>
    <w:rsid w:val="0023059A"/>
    <w:rsid w:val="00230903"/>
    <w:rsid w:val="00230E8A"/>
    <w:rsid w:val="002312FE"/>
    <w:rsid w:val="002318A0"/>
    <w:rsid w:val="0023191E"/>
    <w:rsid w:val="00231D90"/>
    <w:rsid w:val="00231EEF"/>
    <w:rsid w:val="00231F27"/>
    <w:rsid w:val="002323AF"/>
    <w:rsid w:val="0023240C"/>
    <w:rsid w:val="00232582"/>
    <w:rsid w:val="00232B4E"/>
    <w:rsid w:val="00232B68"/>
    <w:rsid w:val="00232C36"/>
    <w:rsid w:val="00232C3D"/>
    <w:rsid w:val="00232C4B"/>
    <w:rsid w:val="00232D0B"/>
    <w:rsid w:val="0023306F"/>
    <w:rsid w:val="002334EB"/>
    <w:rsid w:val="00233AF7"/>
    <w:rsid w:val="00233C19"/>
    <w:rsid w:val="00233D74"/>
    <w:rsid w:val="00233F09"/>
    <w:rsid w:val="002344C3"/>
    <w:rsid w:val="00234890"/>
    <w:rsid w:val="00234935"/>
    <w:rsid w:val="00234A2E"/>
    <w:rsid w:val="00234C6B"/>
    <w:rsid w:val="00234CD1"/>
    <w:rsid w:val="00234E8A"/>
    <w:rsid w:val="00234FB2"/>
    <w:rsid w:val="00235123"/>
    <w:rsid w:val="002356F0"/>
    <w:rsid w:val="0023573A"/>
    <w:rsid w:val="002357C3"/>
    <w:rsid w:val="00235C16"/>
    <w:rsid w:val="00235ED5"/>
    <w:rsid w:val="00235FCF"/>
    <w:rsid w:val="002360A2"/>
    <w:rsid w:val="0023626E"/>
    <w:rsid w:val="0023663D"/>
    <w:rsid w:val="002366AC"/>
    <w:rsid w:val="0023670F"/>
    <w:rsid w:val="002368F2"/>
    <w:rsid w:val="002369AC"/>
    <w:rsid w:val="002369E3"/>
    <w:rsid w:val="00236BB3"/>
    <w:rsid w:val="00236D6B"/>
    <w:rsid w:val="002370E3"/>
    <w:rsid w:val="002371DB"/>
    <w:rsid w:val="00237319"/>
    <w:rsid w:val="002373D3"/>
    <w:rsid w:val="00237481"/>
    <w:rsid w:val="002374C3"/>
    <w:rsid w:val="0023755C"/>
    <w:rsid w:val="00237694"/>
    <w:rsid w:val="002378AE"/>
    <w:rsid w:val="00237B15"/>
    <w:rsid w:val="00237CCF"/>
    <w:rsid w:val="00237DB3"/>
    <w:rsid w:val="00237E7A"/>
    <w:rsid w:val="002401E4"/>
    <w:rsid w:val="0024021F"/>
    <w:rsid w:val="0024043E"/>
    <w:rsid w:val="002405D7"/>
    <w:rsid w:val="00240644"/>
    <w:rsid w:val="0024076F"/>
    <w:rsid w:val="00240A65"/>
    <w:rsid w:val="00240AED"/>
    <w:rsid w:val="00240AF4"/>
    <w:rsid w:val="00240B44"/>
    <w:rsid w:val="00240D7F"/>
    <w:rsid w:val="00240DBC"/>
    <w:rsid w:val="00240F21"/>
    <w:rsid w:val="00241210"/>
    <w:rsid w:val="00241457"/>
    <w:rsid w:val="00241689"/>
    <w:rsid w:val="00241788"/>
    <w:rsid w:val="002418F3"/>
    <w:rsid w:val="00241BF2"/>
    <w:rsid w:val="00241CD8"/>
    <w:rsid w:val="00241E39"/>
    <w:rsid w:val="00241E9F"/>
    <w:rsid w:val="00241EE4"/>
    <w:rsid w:val="00242309"/>
    <w:rsid w:val="0024248D"/>
    <w:rsid w:val="00242606"/>
    <w:rsid w:val="002429F7"/>
    <w:rsid w:val="00242D25"/>
    <w:rsid w:val="00242E7E"/>
    <w:rsid w:val="00242FE5"/>
    <w:rsid w:val="00243615"/>
    <w:rsid w:val="002436C8"/>
    <w:rsid w:val="00243779"/>
    <w:rsid w:val="00243A14"/>
    <w:rsid w:val="00243A31"/>
    <w:rsid w:val="00243B70"/>
    <w:rsid w:val="00243BFC"/>
    <w:rsid w:val="00243EFD"/>
    <w:rsid w:val="0024412C"/>
    <w:rsid w:val="002443A0"/>
    <w:rsid w:val="0024485B"/>
    <w:rsid w:val="00244D85"/>
    <w:rsid w:val="00244E67"/>
    <w:rsid w:val="00245129"/>
    <w:rsid w:val="002451F0"/>
    <w:rsid w:val="00245226"/>
    <w:rsid w:val="00245250"/>
    <w:rsid w:val="0024595A"/>
    <w:rsid w:val="00245B74"/>
    <w:rsid w:val="00245F84"/>
    <w:rsid w:val="00246090"/>
    <w:rsid w:val="00246526"/>
    <w:rsid w:val="00246B20"/>
    <w:rsid w:val="00246CF9"/>
    <w:rsid w:val="00246F41"/>
    <w:rsid w:val="00247069"/>
    <w:rsid w:val="002474F9"/>
    <w:rsid w:val="002475D0"/>
    <w:rsid w:val="002477F4"/>
    <w:rsid w:val="00247851"/>
    <w:rsid w:val="00247863"/>
    <w:rsid w:val="002478C3"/>
    <w:rsid w:val="00247964"/>
    <w:rsid w:val="002479D4"/>
    <w:rsid w:val="00247EF0"/>
    <w:rsid w:val="00250351"/>
    <w:rsid w:val="00250688"/>
    <w:rsid w:val="002509D6"/>
    <w:rsid w:val="00250A89"/>
    <w:rsid w:val="00250F1A"/>
    <w:rsid w:val="00251142"/>
    <w:rsid w:val="0025129A"/>
    <w:rsid w:val="002512A0"/>
    <w:rsid w:val="00251336"/>
    <w:rsid w:val="0025174F"/>
    <w:rsid w:val="0025182E"/>
    <w:rsid w:val="00251F95"/>
    <w:rsid w:val="00251FAF"/>
    <w:rsid w:val="00252198"/>
    <w:rsid w:val="0025223D"/>
    <w:rsid w:val="00252383"/>
    <w:rsid w:val="00252433"/>
    <w:rsid w:val="00252A10"/>
    <w:rsid w:val="00252AA4"/>
    <w:rsid w:val="00252B39"/>
    <w:rsid w:val="00252E13"/>
    <w:rsid w:val="00252E6F"/>
    <w:rsid w:val="00252E97"/>
    <w:rsid w:val="00252EB2"/>
    <w:rsid w:val="00253034"/>
    <w:rsid w:val="00253053"/>
    <w:rsid w:val="00253147"/>
    <w:rsid w:val="002532DB"/>
    <w:rsid w:val="0025361B"/>
    <w:rsid w:val="00253969"/>
    <w:rsid w:val="00253A36"/>
    <w:rsid w:val="00253AF3"/>
    <w:rsid w:val="00254024"/>
    <w:rsid w:val="0025406B"/>
    <w:rsid w:val="002540BC"/>
    <w:rsid w:val="002541BA"/>
    <w:rsid w:val="00254353"/>
    <w:rsid w:val="0025496B"/>
    <w:rsid w:val="00254D90"/>
    <w:rsid w:val="00255029"/>
    <w:rsid w:val="002550D5"/>
    <w:rsid w:val="002551F5"/>
    <w:rsid w:val="002556EA"/>
    <w:rsid w:val="002557E5"/>
    <w:rsid w:val="00255D6A"/>
    <w:rsid w:val="00255DCA"/>
    <w:rsid w:val="00255E53"/>
    <w:rsid w:val="00255F1C"/>
    <w:rsid w:val="00255F31"/>
    <w:rsid w:val="00255F57"/>
    <w:rsid w:val="002563AB"/>
    <w:rsid w:val="002565A9"/>
    <w:rsid w:val="00256666"/>
    <w:rsid w:val="002566BA"/>
    <w:rsid w:val="00256CE7"/>
    <w:rsid w:val="00256D7A"/>
    <w:rsid w:val="00256F17"/>
    <w:rsid w:val="00257231"/>
    <w:rsid w:val="0025778D"/>
    <w:rsid w:val="00257819"/>
    <w:rsid w:val="00257C42"/>
    <w:rsid w:val="00257CB5"/>
    <w:rsid w:val="00257CDE"/>
    <w:rsid w:val="002600D9"/>
    <w:rsid w:val="0026097C"/>
    <w:rsid w:val="00260C23"/>
    <w:rsid w:val="00260C68"/>
    <w:rsid w:val="00260C82"/>
    <w:rsid w:val="00260C89"/>
    <w:rsid w:val="00260F38"/>
    <w:rsid w:val="002611A1"/>
    <w:rsid w:val="0026155C"/>
    <w:rsid w:val="00261582"/>
    <w:rsid w:val="002618B0"/>
    <w:rsid w:val="00261EFC"/>
    <w:rsid w:val="00261FB7"/>
    <w:rsid w:val="0026202B"/>
    <w:rsid w:val="0026255E"/>
    <w:rsid w:val="00262617"/>
    <w:rsid w:val="002627C5"/>
    <w:rsid w:val="00262D04"/>
    <w:rsid w:val="00262D41"/>
    <w:rsid w:val="00262DE7"/>
    <w:rsid w:val="00262EBA"/>
    <w:rsid w:val="00262F13"/>
    <w:rsid w:val="002632F2"/>
    <w:rsid w:val="00263497"/>
    <w:rsid w:val="002637BD"/>
    <w:rsid w:val="00263858"/>
    <w:rsid w:val="00263999"/>
    <w:rsid w:val="00263AAB"/>
    <w:rsid w:val="00263B30"/>
    <w:rsid w:val="00263E61"/>
    <w:rsid w:val="00263F12"/>
    <w:rsid w:val="00263F6F"/>
    <w:rsid w:val="00263F76"/>
    <w:rsid w:val="00264257"/>
    <w:rsid w:val="00264290"/>
    <w:rsid w:val="00264518"/>
    <w:rsid w:val="00264619"/>
    <w:rsid w:val="00264641"/>
    <w:rsid w:val="00264962"/>
    <w:rsid w:val="00264FA9"/>
    <w:rsid w:val="0026515C"/>
    <w:rsid w:val="002652A2"/>
    <w:rsid w:val="002655C8"/>
    <w:rsid w:val="00265601"/>
    <w:rsid w:val="002657D5"/>
    <w:rsid w:val="002657DB"/>
    <w:rsid w:val="00265C72"/>
    <w:rsid w:val="00265D74"/>
    <w:rsid w:val="00265DA7"/>
    <w:rsid w:val="00265F18"/>
    <w:rsid w:val="00266083"/>
    <w:rsid w:val="0026626C"/>
    <w:rsid w:val="002662D3"/>
    <w:rsid w:val="00266397"/>
    <w:rsid w:val="002665E0"/>
    <w:rsid w:val="00266B3E"/>
    <w:rsid w:val="00266BAD"/>
    <w:rsid w:val="00266EC7"/>
    <w:rsid w:val="0026705A"/>
    <w:rsid w:val="0026710F"/>
    <w:rsid w:val="00267296"/>
    <w:rsid w:val="0026741F"/>
    <w:rsid w:val="002675C8"/>
    <w:rsid w:val="00267604"/>
    <w:rsid w:val="00267758"/>
    <w:rsid w:val="0026784F"/>
    <w:rsid w:val="0026787B"/>
    <w:rsid w:val="002678DC"/>
    <w:rsid w:val="002679D9"/>
    <w:rsid w:val="00267A15"/>
    <w:rsid w:val="00267D63"/>
    <w:rsid w:val="00267E42"/>
    <w:rsid w:val="00267E62"/>
    <w:rsid w:val="00270079"/>
    <w:rsid w:val="002700D3"/>
    <w:rsid w:val="002704CE"/>
    <w:rsid w:val="0027056B"/>
    <w:rsid w:val="0027065C"/>
    <w:rsid w:val="00270864"/>
    <w:rsid w:val="002709C9"/>
    <w:rsid w:val="00270CF9"/>
    <w:rsid w:val="002711E2"/>
    <w:rsid w:val="00271688"/>
    <w:rsid w:val="00271709"/>
    <w:rsid w:val="00271BA6"/>
    <w:rsid w:val="00271DB6"/>
    <w:rsid w:val="00271EAB"/>
    <w:rsid w:val="00272161"/>
    <w:rsid w:val="002721DF"/>
    <w:rsid w:val="002723DC"/>
    <w:rsid w:val="00272A9C"/>
    <w:rsid w:val="00272D25"/>
    <w:rsid w:val="0027303D"/>
    <w:rsid w:val="0027315C"/>
    <w:rsid w:val="00273462"/>
    <w:rsid w:val="002735A0"/>
    <w:rsid w:val="002735CB"/>
    <w:rsid w:val="002739CB"/>
    <w:rsid w:val="00274019"/>
    <w:rsid w:val="002740F4"/>
    <w:rsid w:val="00274189"/>
    <w:rsid w:val="00274191"/>
    <w:rsid w:val="0027464E"/>
    <w:rsid w:val="00274A0E"/>
    <w:rsid w:val="00274AA4"/>
    <w:rsid w:val="00274B9F"/>
    <w:rsid w:val="00274CE5"/>
    <w:rsid w:val="00274D80"/>
    <w:rsid w:val="002753CC"/>
    <w:rsid w:val="002754D4"/>
    <w:rsid w:val="0027565F"/>
    <w:rsid w:val="00275788"/>
    <w:rsid w:val="00275793"/>
    <w:rsid w:val="00275990"/>
    <w:rsid w:val="00275AE2"/>
    <w:rsid w:val="00275B2C"/>
    <w:rsid w:val="00275BF1"/>
    <w:rsid w:val="00275E68"/>
    <w:rsid w:val="00275FC7"/>
    <w:rsid w:val="002762EC"/>
    <w:rsid w:val="00276328"/>
    <w:rsid w:val="00276381"/>
    <w:rsid w:val="00276662"/>
    <w:rsid w:val="002766D5"/>
    <w:rsid w:val="0027686E"/>
    <w:rsid w:val="002768EE"/>
    <w:rsid w:val="00276926"/>
    <w:rsid w:val="00276ACF"/>
    <w:rsid w:val="002770F6"/>
    <w:rsid w:val="002771DD"/>
    <w:rsid w:val="00277371"/>
    <w:rsid w:val="0027738F"/>
    <w:rsid w:val="0027751B"/>
    <w:rsid w:val="00277537"/>
    <w:rsid w:val="002775B9"/>
    <w:rsid w:val="00277658"/>
    <w:rsid w:val="002778C8"/>
    <w:rsid w:val="002778F6"/>
    <w:rsid w:val="0027798B"/>
    <w:rsid w:val="00277C28"/>
    <w:rsid w:val="00277E4E"/>
    <w:rsid w:val="00277EDB"/>
    <w:rsid w:val="00277EF3"/>
    <w:rsid w:val="002800B5"/>
    <w:rsid w:val="0028021E"/>
    <w:rsid w:val="0028034D"/>
    <w:rsid w:val="00280384"/>
    <w:rsid w:val="00280580"/>
    <w:rsid w:val="00280A26"/>
    <w:rsid w:val="00280B65"/>
    <w:rsid w:val="00280CF7"/>
    <w:rsid w:val="00280DC6"/>
    <w:rsid w:val="00280DCC"/>
    <w:rsid w:val="00280F38"/>
    <w:rsid w:val="00281081"/>
    <w:rsid w:val="002811A1"/>
    <w:rsid w:val="002811E1"/>
    <w:rsid w:val="0028130F"/>
    <w:rsid w:val="00281340"/>
    <w:rsid w:val="0028138C"/>
    <w:rsid w:val="00281493"/>
    <w:rsid w:val="002814F8"/>
    <w:rsid w:val="002815E8"/>
    <w:rsid w:val="0028170C"/>
    <w:rsid w:val="0028176C"/>
    <w:rsid w:val="0028184F"/>
    <w:rsid w:val="0028194D"/>
    <w:rsid w:val="00281995"/>
    <w:rsid w:val="00281AAD"/>
    <w:rsid w:val="00281CE0"/>
    <w:rsid w:val="00281E0D"/>
    <w:rsid w:val="00281E47"/>
    <w:rsid w:val="00282035"/>
    <w:rsid w:val="002820E5"/>
    <w:rsid w:val="0028212E"/>
    <w:rsid w:val="00282184"/>
    <w:rsid w:val="002821CD"/>
    <w:rsid w:val="00282212"/>
    <w:rsid w:val="00282350"/>
    <w:rsid w:val="00282375"/>
    <w:rsid w:val="002824B6"/>
    <w:rsid w:val="002827F3"/>
    <w:rsid w:val="00282A87"/>
    <w:rsid w:val="00282DDE"/>
    <w:rsid w:val="00283014"/>
    <w:rsid w:val="0028332D"/>
    <w:rsid w:val="002834EC"/>
    <w:rsid w:val="0028358C"/>
    <w:rsid w:val="0028367B"/>
    <w:rsid w:val="00283708"/>
    <w:rsid w:val="00283D58"/>
    <w:rsid w:val="00283ECC"/>
    <w:rsid w:val="00283F67"/>
    <w:rsid w:val="00284088"/>
    <w:rsid w:val="0028440B"/>
    <w:rsid w:val="00284BF0"/>
    <w:rsid w:val="0028500C"/>
    <w:rsid w:val="00285236"/>
    <w:rsid w:val="002852ED"/>
    <w:rsid w:val="002853C8"/>
    <w:rsid w:val="00285575"/>
    <w:rsid w:val="0028558B"/>
    <w:rsid w:val="0028561E"/>
    <w:rsid w:val="0028589C"/>
    <w:rsid w:val="00285C4C"/>
    <w:rsid w:val="00285E55"/>
    <w:rsid w:val="00285E92"/>
    <w:rsid w:val="00285F8D"/>
    <w:rsid w:val="0028641A"/>
    <w:rsid w:val="00286798"/>
    <w:rsid w:val="0028693D"/>
    <w:rsid w:val="00286AA2"/>
    <w:rsid w:val="00286B92"/>
    <w:rsid w:val="00286CAA"/>
    <w:rsid w:val="0028735C"/>
    <w:rsid w:val="0028776E"/>
    <w:rsid w:val="0028799C"/>
    <w:rsid w:val="002879E6"/>
    <w:rsid w:val="00287A20"/>
    <w:rsid w:val="00287BEA"/>
    <w:rsid w:val="00287DD9"/>
    <w:rsid w:val="00287E6F"/>
    <w:rsid w:val="00287E8A"/>
    <w:rsid w:val="00287F2A"/>
    <w:rsid w:val="00287F90"/>
    <w:rsid w:val="002904F3"/>
    <w:rsid w:val="00290517"/>
    <w:rsid w:val="00290805"/>
    <w:rsid w:val="0029085C"/>
    <w:rsid w:val="00290873"/>
    <w:rsid w:val="002908AA"/>
    <w:rsid w:val="00290ABA"/>
    <w:rsid w:val="00290B50"/>
    <w:rsid w:val="00291332"/>
    <w:rsid w:val="0029144C"/>
    <w:rsid w:val="002916E7"/>
    <w:rsid w:val="00291893"/>
    <w:rsid w:val="00291B2C"/>
    <w:rsid w:val="00291C9C"/>
    <w:rsid w:val="00291DCB"/>
    <w:rsid w:val="00292137"/>
    <w:rsid w:val="002922F7"/>
    <w:rsid w:val="0029238B"/>
    <w:rsid w:val="002923C1"/>
    <w:rsid w:val="002923EC"/>
    <w:rsid w:val="00292446"/>
    <w:rsid w:val="00292460"/>
    <w:rsid w:val="00292528"/>
    <w:rsid w:val="0029253D"/>
    <w:rsid w:val="00292990"/>
    <w:rsid w:val="00292A63"/>
    <w:rsid w:val="00292C86"/>
    <w:rsid w:val="00292E08"/>
    <w:rsid w:val="00292E59"/>
    <w:rsid w:val="00292E92"/>
    <w:rsid w:val="0029300A"/>
    <w:rsid w:val="0029311D"/>
    <w:rsid w:val="002936F6"/>
    <w:rsid w:val="00293800"/>
    <w:rsid w:val="00293857"/>
    <w:rsid w:val="002938AE"/>
    <w:rsid w:val="0029390E"/>
    <w:rsid w:val="00293B92"/>
    <w:rsid w:val="00293B9F"/>
    <w:rsid w:val="00293C11"/>
    <w:rsid w:val="002941D4"/>
    <w:rsid w:val="00294345"/>
    <w:rsid w:val="0029436C"/>
    <w:rsid w:val="0029439F"/>
    <w:rsid w:val="002943CB"/>
    <w:rsid w:val="00294595"/>
    <w:rsid w:val="002947E4"/>
    <w:rsid w:val="002948F0"/>
    <w:rsid w:val="00294B4B"/>
    <w:rsid w:val="00294BFC"/>
    <w:rsid w:val="00294C3C"/>
    <w:rsid w:val="00295074"/>
    <w:rsid w:val="002950DE"/>
    <w:rsid w:val="0029526A"/>
    <w:rsid w:val="00295553"/>
    <w:rsid w:val="0029556B"/>
    <w:rsid w:val="0029568D"/>
    <w:rsid w:val="0029590C"/>
    <w:rsid w:val="0029596D"/>
    <w:rsid w:val="00295992"/>
    <w:rsid w:val="00295AA3"/>
    <w:rsid w:val="00295CC8"/>
    <w:rsid w:val="00295D94"/>
    <w:rsid w:val="00295F29"/>
    <w:rsid w:val="00296115"/>
    <w:rsid w:val="00296618"/>
    <w:rsid w:val="00296904"/>
    <w:rsid w:val="00296A55"/>
    <w:rsid w:val="00296AE5"/>
    <w:rsid w:val="0029711F"/>
    <w:rsid w:val="002972A0"/>
    <w:rsid w:val="00297488"/>
    <w:rsid w:val="0029754A"/>
    <w:rsid w:val="002976E6"/>
    <w:rsid w:val="002978FC"/>
    <w:rsid w:val="00297AD5"/>
    <w:rsid w:val="002A007E"/>
    <w:rsid w:val="002A028C"/>
    <w:rsid w:val="002A030F"/>
    <w:rsid w:val="002A03A7"/>
    <w:rsid w:val="002A0B28"/>
    <w:rsid w:val="002A0DAF"/>
    <w:rsid w:val="002A0DE6"/>
    <w:rsid w:val="002A0E73"/>
    <w:rsid w:val="002A1031"/>
    <w:rsid w:val="002A12AC"/>
    <w:rsid w:val="002A135E"/>
    <w:rsid w:val="002A1518"/>
    <w:rsid w:val="002A1585"/>
    <w:rsid w:val="002A1644"/>
    <w:rsid w:val="002A1A98"/>
    <w:rsid w:val="002A1D08"/>
    <w:rsid w:val="002A1DCB"/>
    <w:rsid w:val="002A203D"/>
    <w:rsid w:val="002A241D"/>
    <w:rsid w:val="002A28AD"/>
    <w:rsid w:val="002A2A6F"/>
    <w:rsid w:val="002A2B4C"/>
    <w:rsid w:val="002A2C06"/>
    <w:rsid w:val="002A30AF"/>
    <w:rsid w:val="002A3330"/>
    <w:rsid w:val="002A3365"/>
    <w:rsid w:val="002A3AD0"/>
    <w:rsid w:val="002A3C5C"/>
    <w:rsid w:val="002A3D40"/>
    <w:rsid w:val="002A3ED1"/>
    <w:rsid w:val="002A3FB9"/>
    <w:rsid w:val="002A3FCB"/>
    <w:rsid w:val="002A4447"/>
    <w:rsid w:val="002A445B"/>
    <w:rsid w:val="002A4686"/>
    <w:rsid w:val="002A491A"/>
    <w:rsid w:val="002A4B41"/>
    <w:rsid w:val="002A4C5D"/>
    <w:rsid w:val="002A4DDB"/>
    <w:rsid w:val="002A543B"/>
    <w:rsid w:val="002A5663"/>
    <w:rsid w:val="002A5716"/>
    <w:rsid w:val="002A57B6"/>
    <w:rsid w:val="002A57E7"/>
    <w:rsid w:val="002A5BD3"/>
    <w:rsid w:val="002A5C55"/>
    <w:rsid w:val="002A5CC6"/>
    <w:rsid w:val="002A5D6B"/>
    <w:rsid w:val="002A5DE1"/>
    <w:rsid w:val="002A5EF6"/>
    <w:rsid w:val="002A61F2"/>
    <w:rsid w:val="002A61F8"/>
    <w:rsid w:val="002A62A8"/>
    <w:rsid w:val="002A6302"/>
    <w:rsid w:val="002A658E"/>
    <w:rsid w:val="002A6662"/>
    <w:rsid w:val="002A6881"/>
    <w:rsid w:val="002A68B1"/>
    <w:rsid w:val="002A6D72"/>
    <w:rsid w:val="002A740B"/>
    <w:rsid w:val="002A7AE2"/>
    <w:rsid w:val="002A7C09"/>
    <w:rsid w:val="002A7C2F"/>
    <w:rsid w:val="002A7FCF"/>
    <w:rsid w:val="002AE89B"/>
    <w:rsid w:val="002B00C8"/>
    <w:rsid w:val="002B0153"/>
    <w:rsid w:val="002B077A"/>
    <w:rsid w:val="002B079F"/>
    <w:rsid w:val="002B09C2"/>
    <w:rsid w:val="002B0BE8"/>
    <w:rsid w:val="002B0C4F"/>
    <w:rsid w:val="002B0EF6"/>
    <w:rsid w:val="002B0F14"/>
    <w:rsid w:val="002B1088"/>
    <w:rsid w:val="002B10BF"/>
    <w:rsid w:val="002B110A"/>
    <w:rsid w:val="002B1111"/>
    <w:rsid w:val="002B13AC"/>
    <w:rsid w:val="002B1669"/>
    <w:rsid w:val="002B1801"/>
    <w:rsid w:val="002B1876"/>
    <w:rsid w:val="002B1929"/>
    <w:rsid w:val="002B1C27"/>
    <w:rsid w:val="002B1D11"/>
    <w:rsid w:val="002B1FEA"/>
    <w:rsid w:val="002B21CB"/>
    <w:rsid w:val="002B23CC"/>
    <w:rsid w:val="002B25DB"/>
    <w:rsid w:val="002B262F"/>
    <w:rsid w:val="002B2999"/>
    <w:rsid w:val="002B299D"/>
    <w:rsid w:val="002B2A64"/>
    <w:rsid w:val="002B2D75"/>
    <w:rsid w:val="002B2F45"/>
    <w:rsid w:val="002B2FA4"/>
    <w:rsid w:val="002B3052"/>
    <w:rsid w:val="002B34CC"/>
    <w:rsid w:val="002B3786"/>
    <w:rsid w:val="002B3DBA"/>
    <w:rsid w:val="002B40FB"/>
    <w:rsid w:val="002B4261"/>
    <w:rsid w:val="002B432A"/>
    <w:rsid w:val="002B4606"/>
    <w:rsid w:val="002B4769"/>
    <w:rsid w:val="002B487A"/>
    <w:rsid w:val="002B4AF1"/>
    <w:rsid w:val="002B4BE0"/>
    <w:rsid w:val="002B4DAC"/>
    <w:rsid w:val="002B5060"/>
    <w:rsid w:val="002B50CC"/>
    <w:rsid w:val="002B52E3"/>
    <w:rsid w:val="002B53D8"/>
    <w:rsid w:val="002B54FD"/>
    <w:rsid w:val="002B554D"/>
    <w:rsid w:val="002B5559"/>
    <w:rsid w:val="002B5714"/>
    <w:rsid w:val="002B590A"/>
    <w:rsid w:val="002B5913"/>
    <w:rsid w:val="002B5CD1"/>
    <w:rsid w:val="002B6041"/>
    <w:rsid w:val="002B6191"/>
    <w:rsid w:val="002B61D5"/>
    <w:rsid w:val="002B62E4"/>
    <w:rsid w:val="002B6306"/>
    <w:rsid w:val="002B63A1"/>
    <w:rsid w:val="002B671F"/>
    <w:rsid w:val="002B68AE"/>
    <w:rsid w:val="002B6939"/>
    <w:rsid w:val="002B695F"/>
    <w:rsid w:val="002B6960"/>
    <w:rsid w:val="002B6A54"/>
    <w:rsid w:val="002B6B0D"/>
    <w:rsid w:val="002B6B9B"/>
    <w:rsid w:val="002B6ED6"/>
    <w:rsid w:val="002B6F9C"/>
    <w:rsid w:val="002B70FA"/>
    <w:rsid w:val="002B71FF"/>
    <w:rsid w:val="002B7518"/>
    <w:rsid w:val="002B7543"/>
    <w:rsid w:val="002B7599"/>
    <w:rsid w:val="002B78AB"/>
    <w:rsid w:val="002B7A0D"/>
    <w:rsid w:val="002B7CB2"/>
    <w:rsid w:val="002B7E06"/>
    <w:rsid w:val="002C01B1"/>
    <w:rsid w:val="002C02C6"/>
    <w:rsid w:val="002C0807"/>
    <w:rsid w:val="002C0C11"/>
    <w:rsid w:val="002C0E4A"/>
    <w:rsid w:val="002C0FAB"/>
    <w:rsid w:val="002C10E1"/>
    <w:rsid w:val="002C1438"/>
    <w:rsid w:val="002C198E"/>
    <w:rsid w:val="002C1D89"/>
    <w:rsid w:val="002C1EE4"/>
    <w:rsid w:val="002C1FD7"/>
    <w:rsid w:val="002C20E7"/>
    <w:rsid w:val="002C239B"/>
    <w:rsid w:val="002C24A7"/>
    <w:rsid w:val="002C2D20"/>
    <w:rsid w:val="002C3075"/>
    <w:rsid w:val="002C3488"/>
    <w:rsid w:val="002C3542"/>
    <w:rsid w:val="002C35CF"/>
    <w:rsid w:val="002C3736"/>
    <w:rsid w:val="002C393E"/>
    <w:rsid w:val="002C3D58"/>
    <w:rsid w:val="002C415B"/>
    <w:rsid w:val="002C42A5"/>
    <w:rsid w:val="002C4319"/>
    <w:rsid w:val="002C4399"/>
    <w:rsid w:val="002C4729"/>
    <w:rsid w:val="002C48A2"/>
    <w:rsid w:val="002C49B0"/>
    <w:rsid w:val="002C49D5"/>
    <w:rsid w:val="002C4C11"/>
    <w:rsid w:val="002C4C48"/>
    <w:rsid w:val="002C4D61"/>
    <w:rsid w:val="002C527B"/>
    <w:rsid w:val="002C5329"/>
    <w:rsid w:val="002C54DA"/>
    <w:rsid w:val="002C5673"/>
    <w:rsid w:val="002C5979"/>
    <w:rsid w:val="002C5ABE"/>
    <w:rsid w:val="002C5D58"/>
    <w:rsid w:val="002C5DA8"/>
    <w:rsid w:val="002C5E27"/>
    <w:rsid w:val="002C62BF"/>
    <w:rsid w:val="002C64F3"/>
    <w:rsid w:val="002C652D"/>
    <w:rsid w:val="002C6599"/>
    <w:rsid w:val="002C66B2"/>
    <w:rsid w:val="002C6938"/>
    <w:rsid w:val="002C6B0B"/>
    <w:rsid w:val="002C6CD3"/>
    <w:rsid w:val="002C6E8D"/>
    <w:rsid w:val="002C70CC"/>
    <w:rsid w:val="002C733E"/>
    <w:rsid w:val="002C740E"/>
    <w:rsid w:val="002C74A6"/>
    <w:rsid w:val="002C7577"/>
    <w:rsid w:val="002C7654"/>
    <w:rsid w:val="002C790A"/>
    <w:rsid w:val="002C79CB"/>
    <w:rsid w:val="002C7BDA"/>
    <w:rsid w:val="002C7DFB"/>
    <w:rsid w:val="002D004D"/>
    <w:rsid w:val="002D0157"/>
    <w:rsid w:val="002D06A0"/>
    <w:rsid w:val="002D0C05"/>
    <w:rsid w:val="002D0FFB"/>
    <w:rsid w:val="002D10F8"/>
    <w:rsid w:val="002D1204"/>
    <w:rsid w:val="002D1279"/>
    <w:rsid w:val="002D1289"/>
    <w:rsid w:val="002D12D4"/>
    <w:rsid w:val="002D1553"/>
    <w:rsid w:val="002D1760"/>
    <w:rsid w:val="002D176B"/>
    <w:rsid w:val="002D18A9"/>
    <w:rsid w:val="002D1B8F"/>
    <w:rsid w:val="002D1C2C"/>
    <w:rsid w:val="002D2087"/>
    <w:rsid w:val="002D20B9"/>
    <w:rsid w:val="002D215F"/>
    <w:rsid w:val="002D25F5"/>
    <w:rsid w:val="002D2895"/>
    <w:rsid w:val="002D2A92"/>
    <w:rsid w:val="002D2C01"/>
    <w:rsid w:val="002D3373"/>
    <w:rsid w:val="002D3514"/>
    <w:rsid w:val="002D37A3"/>
    <w:rsid w:val="002D3A36"/>
    <w:rsid w:val="002D3ED1"/>
    <w:rsid w:val="002D40B6"/>
    <w:rsid w:val="002D426C"/>
    <w:rsid w:val="002D45D9"/>
    <w:rsid w:val="002D47B0"/>
    <w:rsid w:val="002D496E"/>
    <w:rsid w:val="002D4B1F"/>
    <w:rsid w:val="002D4CF1"/>
    <w:rsid w:val="002D4DC8"/>
    <w:rsid w:val="002D4DCE"/>
    <w:rsid w:val="002D509F"/>
    <w:rsid w:val="002D54CC"/>
    <w:rsid w:val="002D5544"/>
    <w:rsid w:val="002D5578"/>
    <w:rsid w:val="002D55AD"/>
    <w:rsid w:val="002D56EF"/>
    <w:rsid w:val="002D5954"/>
    <w:rsid w:val="002D5A72"/>
    <w:rsid w:val="002D5B10"/>
    <w:rsid w:val="002D5B94"/>
    <w:rsid w:val="002D5CEF"/>
    <w:rsid w:val="002D5E14"/>
    <w:rsid w:val="002D5EC6"/>
    <w:rsid w:val="002D6133"/>
    <w:rsid w:val="002D6373"/>
    <w:rsid w:val="002D6488"/>
    <w:rsid w:val="002D6B21"/>
    <w:rsid w:val="002D6B6B"/>
    <w:rsid w:val="002D6B9A"/>
    <w:rsid w:val="002D6D96"/>
    <w:rsid w:val="002D6F16"/>
    <w:rsid w:val="002D700B"/>
    <w:rsid w:val="002D71E9"/>
    <w:rsid w:val="002D7322"/>
    <w:rsid w:val="002D743B"/>
    <w:rsid w:val="002D7523"/>
    <w:rsid w:val="002D75F1"/>
    <w:rsid w:val="002D7754"/>
    <w:rsid w:val="002D78FE"/>
    <w:rsid w:val="002D7A6A"/>
    <w:rsid w:val="002D7A80"/>
    <w:rsid w:val="002D7F40"/>
    <w:rsid w:val="002E003F"/>
    <w:rsid w:val="002E0628"/>
    <w:rsid w:val="002E0A51"/>
    <w:rsid w:val="002E0B45"/>
    <w:rsid w:val="002E0B9C"/>
    <w:rsid w:val="002E0DDF"/>
    <w:rsid w:val="002E0DFB"/>
    <w:rsid w:val="002E0F4E"/>
    <w:rsid w:val="002E1178"/>
    <w:rsid w:val="002E152C"/>
    <w:rsid w:val="002E1617"/>
    <w:rsid w:val="002E1ABD"/>
    <w:rsid w:val="002E1B6A"/>
    <w:rsid w:val="002E1DAC"/>
    <w:rsid w:val="002E1DDE"/>
    <w:rsid w:val="002E1E23"/>
    <w:rsid w:val="002E2255"/>
    <w:rsid w:val="002E2340"/>
    <w:rsid w:val="002E2482"/>
    <w:rsid w:val="002E25A2"/>
    <w:rsid w:val="002E2872"/>
    <w:rsid w:val="002E2955"/>
    <w:rsid w:val="002E2BAE"/>
    <w:rsid w:val="002E2C77"/>
    <w:rsid w:val="002E2CF8"/>
    <w:rsid w:val="002E31B2"/>
    <w:rsid w:val="002E32AA"/>
    <w:rsid w:val="002E32B1"/>
    <w:rsid w:val="002E3303"/>
    <w:rsid w:val="002E3384"/>
    <w:rsid w:val="002E3387"/>
    <w:rsid w:val="002E3596"/>
    <w:rsid w:val="002E35D2"/>
    <w:rsid w:val="002E3639"/>
    <w:rsid w:val="002E3682"/>
    <w:rsid w:val="002E3702"/>
    <w:rsid w:val="002E3761"/>
    <w:rsid w:val="002E39FA"/>
    <w:rsid w:val="002E3CFD"/>
    <w:rsid w:val="002E3DD1"/>
    <w:rsid w:val="002E4123"/>
    <w:rsid w:val="002E4466"/>
    <w:rsid w:val="002E45D1"/>
    <w:rsid w:val="002E4DB4"/>
    <w:rsid w:val="002E5065"/>
    <w:rsid w:val="002E5091"/>
    <w:rsid w:val="002E5243"/>
    <w:rsid w:val="002E5413"/>
    <w:rsid w:val="002E5546"/>
    <w:rsid w:val="002E57DC"/>
    <w:rsid w:val="002E5C3D"/>
    <w:rsid w:val="002E5C91"/>
    <w:rsid w:val="002E5C96"/>
    <w:rsid w:val="002E5D8E"/>
    <w:rsid w:val="002E5EA0"/>
    <w:rsid w:val="002E6153"/>
    <w:rsid w:val="002E64FF"/>
    <w:rsid w:val="002E66F2"/>
    <w:rsid w:val="002E67BC"/>
    <w:rsid w:val="002E689A"/>
    <w:rsid w:val="002E6906"/>
    <w:rsid w:val="002E694D"/>
    <w:rsid w:val="002E6973"/>
    <w:rsid w:val="002E6C2F"/>
    <w:rsid w:val="002E6EB1"/>
    <w:rsid w:val="002E7179"/>
    <w:rsid w:val="002E7185"/>
    <w:rsid w:val="002E73B8"/>
    <w:rsid w:val="002E74E5"/>
    <w:rsid w:val="002E7513"/>
    <w:rsid w:val="002E7846"/>
    <w:rsid w:val="002E7ABA"/>
    <w:rsid w:val="002E7B04"/>
    <w:rsid w:val="002E7C75"/>
    <w:rsid w:val="002E7E20"/>
    <w:rsid w:val="002E7E87"/>
    <w:rsid w:val="002F00C5"/>
    <w:rsid w:val="002F09CF"/>
    <w:rsid w:val="002F0B78"/>
    <w:rsid w:val="002F0E5B"/>
    <w:rsid w:val="002F1060"/>
    <w:rsid w:val="002F10FC"/>
    <w:rsid w:val="002F1219"/>
    <w:rsid w:val="002F12B1"/>
    <w:rsid w:val="002F12B5"/>
    <w:rsid w:val="002F138C"/>
    <w:rsid w:val="002F181C"/>
    <w:rsid w:val="002F1914"/>
    <w:rsid w:val="002F19A5"/>
    <w:rsid w:val="002F2064"/>
    <w:rsid w:val="002F224C"/>
    <w:rsid w:val="002F22E5"/>
    <w:rsid w:val="002F2362"/>
    <w:rsid w:val="002F250D"/>
    <w:rsid w:val="002F2A9D"/>
    <w:rsid w:val="002F2C83"/>
    <w:rsid w:val="002F30CE"/>
    <w:rsid w:val="002F31C2"/>
    <w:rsid w:val="002F3254"/>
    <w:rsid w:val="002F344E"/>
    <w:rsid w:val="002F357B"/>
    <w:rsid w:val="002F35C0"/>
    <w:rsid w:val="002F3629"/>
    <w:rsid w:val="002F36B6"/>
    <w:rsid w:val="002F36DE"/>
    <w:rsid w:val="002F39DA"/>
    <w:rsid w:val="002F3A9A"/>
    <w:rsid w:val="002F3C1E"/>
    <w:rsid w:val="002F3C6E"/>
    <w:rsid w:val="002F3D9E"/>
    <w:rsid w:val="002F4114"/>
    <w:rsid w:val="002F44C5"/>
    <w:rsid w:val="002F457F"/>
    <w:rsid w:val="002F45B0"/>
    <w:rsid w:val="002F45B4"/>
    <w:rsid w:val="002F48AB"/>
    <w:rsid w:val="002F4A8F"/>
    <w:rsid w:val="002F4DBD"/>
    <w:rsid w:val="002F4F8E"/>
    <w:rsid w:val="002F53F9"/>
    <w:rsid w:val="002F55B0"/>
    <w:rsid w:val="002F55F3"/>
    <w:rsid w:val="002F5884"/>
    <w:rsid w:val="002F595D"/>
    <w:rsid w:val="002F5B19"/>
    <w:rsid w:val="002F5D24"/>
    <w:rsid w:val="002F5D5D"/>
    <w:rsid w:val="002F6043"/>
    <w:rsid w:val="002F60B7"/>
    <w:rsid w:val="002F61B2"/>
    <w:rsid w:val="002F6591"/>
    <w:rsid w:val="002F6837"/>
    <w:rsid w:val="002F6C19"/>
    <w:rsid w:val="002F6CC7"/>
    <w:rsid w:val="002F6F69"/>
    <w:rsid w:val="002F7055"/>
    <w:rsid w:val="002F70D1"/>
    <w:rsid w:val="002F732C"/>
    <w:rsid w:val="002F7502"/>
    <w:rsid w:val="002F7904"/>
    <w:rsid w:val="002F7CC9"/>
    <w:rsid w:val="002F7D89"/>
    <w:rsid w:val="003002AB"/>
    <w:rsid w:val="0030037C"/>
    <w:rsid w:val="003005FE"/>
    <w:rsid w:val="00300831"/>
    <w:rsid w:val="00300C73"/>
    <w:rsid w:val="00300D1D"/>
    <w:rsid w:val="00301016"/>
    <w:rsid w:val="00301203"/>
    <w:rsid w:val="00301425"/>
    <w:rsid w:val="0030161D"/>
    <w:rsid w:val="0030174E"/>
    <w:rsid w:val="003018AD"/>
    <w:rsid w:val="003019A5"/>
    <w:rsid w:val="00301BB4"/>
    <w:rsid w:val="00301DBB"/>
    <w:rsid w:val="00302682"/>
    <w:rsid w:val="003026F0"/>
    <w:rsid w:val="00302866"/>
    <w:rsid w:val="003029D2"/>
    <w:rsid w:val="003029E3"/>
    <w:rsid w:val="003029EE"/>
    <w:rsid w:val="00302ABC"/>
    <w:rsid w:val="00302C19"/>
    <w:rsid w:val="0030306F"/>
    <w:rsid w:val="00303074"/>
    <w:rsid w:val="003030C1"/>
    <w:rsid w:val="003030F0"/>
    <w:rsid w:val="00303124"/>
    <w:rsid w:val="00303357"/>
    <w:rsid w:val="00303502"/>
    <w:rsid w:val="00303591"/>
    <w:rsid w:val="00303A67"/>
    <w:rsid w:val="00303F07"/>
    <w:rsid w:val="003040BD"/>
    <w:rsid w:val="003040CF"/>
    <w:rsid w:val="00304291"/>
    <w:rsid w:val="003044BE"/>
    <w:rsid w:val="0030461F"/>
    <w:rsid w:val="0030478F"/>
    <w:rsid w:val="00304A15"/>
    <w:rsid w:val="00304AD7"/>
    <w:rsid w:val="00304B75"/>
    <w:rsid w:val="00304D27"/>
    <w:rsid w:val="00305140"/>
    <w:rsid w:val="003052B3"/>
    <w:rsid w:val="00305468"/>
    <w:rsid w:val="0030549C"/>
    <w:rsid w:val="0030558D"/>
    <w:rsid w:val="00305698"/>
    <w:rsid w:val="0030574F"/>
    <w:rsid w:val="00305887"/>
    <w:rsid w:val="00305AA5"/>
    <w:rsid w:val="00305BA0"/>
    <w:rsid w:val="00305FFD"/>
    <w:rsid w:val="00306048"/>
    <w:rsid w:val="00306325"/>
    <w:rsid w:val="003065B1"/>
    <w:rsid w:val="00306675"/>
    <w:rsid w:val="00306859"/>
    <w:rsid w:val="003068A1"/>
    <w:rsid w:val="00306A8A"/>
    <w:rsid w:val="00306AE2"/>
    <w:rsid w:val="00306E1E"/>
    <w:rsid w:val="00306F2C"/>
    <w:rsid w:val="00307053"/>
    <w:rsid w:val="0030708D"/>
    <w:rsid w:val="003070FD"/>
    <w:rsid w:val="003072FE"/>
    <w:rsid w:val="00307313"/>
    <w:rsid w:val="003073BB"/>
    <w:rsid w:val="003076CE"/>
    <w:rsid w:val="003077ED"/>
    <w:rsid w:val="00307B19"/>
    <w:rsid w:val="00307CFF"/>
    <w:rsid w:val="00310005"/>
    <w:rsid w:val="003101C3"/>
    <w:rsid w:val="00310257"/>
    <w:rsid w:val="00310320"/>
    <w:rsid w:val="003103D5"/>
    <w:rsid w:val="003104D3"/>
    <w:rsid w:val="00310700"/>
    <w:rsid w:val="00310773"/>
    <w:rsid w:val="00310831"/>
    <w:rsid w:val="00310943"/>
    <w:rsid w:val="00310946"/>
    <w:rsid w:val="00310CB4"/>
    <w:rsid w:val="00310E9F"/>
    <w:rsid w:val="003112C4"/>
    <w:rsid w:val="003115A2"/>
    <w:rsid w:val="003119E5"/>
    <w:rsid w:val="00311A56"/>
    <w:rsid w:val="00311D6A"/>
    <w:rsid w:val="00311E00"/>
    <w:rsid w:val="00311EE4"/>
    <w:rsid w:val="0031229D"/>
    <w:rsid w:val="003126D1"/>
    <w:rsid w:val="003127F0"/>
    <w:rsid w:val="003127FA"/>
    <w:rsid w:val="00312947"/>
    <w:rsid w:val="00312976"/>
    <w:rsid w:val="003129AE"/>
    <w:rsid w:val="00312B4B"/>
    <w:rsid w:val="003130A4"/>
    <w:rsid w:val="003130DD"/>
    <w:rsid w:val="003133BE"/>
    <w:rsid w:val="00313419"/>
    <w:rsid w:val="003134ED"/>
    <w:rsid w:val="00313782"/>
    <w:rsid w:val="00313AA0"/>
    <w:rsid w:val="00313B0D"/>
    <w:rsid w:val="00313FF2"/>
    <w:rsid w:val="00314118"/>
    <w:rsid w:val="003142F6"/>
    <w:rsid w:val="00314398"/>
    <w:rsid w:val="003145C8"/>
    <w:rsid w:val="00314603"/>
    <w:rsid w:val="003146EC"/>
    <w:rsid w:val="003147ED"/>
    <w:rsid w:val="0031480B"/>
    <w:rsid w:val="00314873"/>
    <w:rsid w:val="00314889"/>
    <w:rsid w:val="003148A0"/>
    <w:rsid w:val="0031491B"/>
    <w:rsid w:val="00314944"/>
    <w:rsid w:val="00314BF8"/>
    <w:rsid w:val="00314C2F"/>
    <w:rsid w:val="00314DB6"/>
    <w:rsid w:val="00315303"/>
    <w:rsid w:val="00315549"/>
    <w:rsid w:val="00315755"/>
    <w:rsid w:val="003158D7"/>
    <w:rsid w:val="003158FC"/>
    <w:rsid w:val="003159CA"/>
    <w:rsid w:val="00315D21"/>
    <w:rsid w:val="00315F55"/>
    <w:rsid w:val="00315F81"/>
    <w:rsid w:val="00316058"/>
    <w:rsid w:val="00316365"/>
    <w:rsid w:val="00316742"/>
    <w:rsid w:val="0031679F"/>
    <w:rsid w:val="0031689F"/>
    <w:rsid w:val="003169F3"/>
    <w:rsid w:val="00316BD6"/>
    <w:rsid w:val="00316E08"/>
    <w:rsid w:val="00316EF9"/>
    <w:rsid w:val="00316F7B"/>
    <w:rsid w:val="00317157"/>
    <w:rsid w:val="003171BB"/>
    <w:rsid w:val="003173DD"/>
    <w:rsid w:val="0031754A"/>
    <w:rsid w:val="003176DC"/>
    <w:rsid w:val="00317708"/>
    <w:rsid w:val="00317709"/>
    <w:rsid w:val="00317819"/>
    <w:rsid w:val="00317C13"/>
    <w:rsid w:val="00317CE2"/>
    <w:rsid w:val="00317D82"/>
    <w:rsid w:val="00317D9A"/>
    <w:rsid w:val="00317DA8"/>
    <w:rsid w:val="0032054C"/>
    <w:rsid w:val="00320608"/>
    <w:rsid w:val="0032068F"/>
    <w:rsid w:val="00320737"/>
    <w:rsid w:val="00320A57"/>
    <w:rsid w:val="00320AAB"/>
    <w:rsid w:val="00320B0F"/>
    <w:rsid w:val="00320BEE"/>
    <w:rsid w:val="00320DB4"/>
    <w:rsid w:val="00320DBC"/>
    <w:rsid w:val="00320E72"/>
    <w:rsid w:val="00321440"/>
    <w:rsid w:val="00321488"/>
    <w:rsid w:val="003214ED"/>
    <w:rsid w:val="003218EE"/>
    <w:rsid w:val="003218F6"/>
    <w:rsid w:val="00321967"/>
    <w:rsid w:val="00321BF0"/>
    <w:rsid w:val="00321C01"/>
    <w:rsid w:val="0032205D"/>
    <w:rsid w:val="0032212A"/>
    <w:rsid w:val="00322133"/>
    <w:rsid w:val="0032230E"/>
    <w:rsid w:val="0032245B"/>
    <w:rsid w:val="00322A4E"/>
    <w:rsid w:val="00322FBE"/>
    <w:rsid w:val="0032310F"/>
    <w:rsid w:val="00323166"/>
    <w:rsid w:val="0032369D"/>
    <w:rsid w:val="00323703"/>
    <w:rsid w:val="003237EB"/>
    <w:rsid w:val="003237FF"/>
    <w:rsid w:val="00323809"/>
    <w:rsid w:val="00323934"/>
    <w:rsid w:val="00323BF9"/>
    <w:rsid w:val="00323C50"/>
    <w:rsid w:val="00323D8D"/>
    <w:rsid w:val="00323E21"/>
    <w:rsid w:val="00323F4C"/>
    <w:rsid w:val="00323F4E"/>
    <w:rsid w:val="00324035"/>
    <w:rsid w:val="00324377"/>
    <w:rsid w:val="00324A17"/>
    <w:rsid w:val="00324ACB"/>
    <w:rsid w:val="00324C79"/>
    <w:rsid w:val="00324C9F"/>
    <w:rsid w:val="00324D6D"/>
    <w:rsid w:val="00324E1F"/>
    <w:rsid w:val="00324F02"/>
    <w:rsid w:val="00325238"/>
    <w:rsid w:val="003252BA"/>
    <w:rsid w:val="003253D8"/>
    <w:rsid w:val="00325403"/>
    <w:rsid w:val="00325457"/>
    <w:rsid w:val="00325527"/>
    <w:rsid w:val="00325553"/>
    <w:rsid w:val="0032563D"/>
    <w:rsid w:val="003259C2"/>
    <w:rsid w:val="00325CF3"/>
    <w:rsid w:val="00326259"/>
    <w:rsid w:val="00326995"/>
    <w:rsid w:val="003270A2"/>
    <w:rsid w:val="003273DA"/>
    <w:rsid w:val="0032761E"/>
    <w:rsid w:val="00327792"/>
    <w:rsid w:val="00327B70"/>
    <w:rsid w:val="00327D25"/>
    <w:rsid w:val="00327D5D"/>
    <w:rsid w:val="00330106"/>
    <w:rsid w:val="00330190"/>
    <w:rsid w:val="003301A6"/>
    <w:rsid w:val="0033021D"/>
    <w:rsid w:val="00330231"/>
    <w:rsid w:val="00330304"/>
    <w:rsid w:val="00330371"/>
    <w:rsid w:val="003304CD"/>
    <w:rsid w:val="003304F7"/>
    <w:rsid w:val="00330557"/>
    <w:rsid w:val="003307B8"/>
    <w:rsid w:val="00330B67"/>
    <w:rsid w:val="00330BEA"/>
    <w:rsid w:val="0033108E"/>
    <w:rsid w:val="00331124"/>
    <w:rsid w:val="0033113F"/>
    <w:rsid w:val="00331ED2"/>
    <w:rsid w:val="00331FEC"/>
    <w:rsid w:val="0033207F"/>
    <w:rsid w:val="003321AB"/>
    <w:rsid w:val="0033287E"/>
    <w:rsid w:val="00332D15"/>
    <w:rsid w:val="00332EA8"/>
    <w:rsid w:val="003331C3"/>
    <w:rsid w:val="003332D9"/>
    <w:rsid w:val="0033336D"/>
    <w:rsid w:val="003334B1"/>
    <w:rsid w:val="003334E7"/>
    <w:rsid w:val="00333526"/>
    <w:rsid w:val="00333F29"/>
    <w:rsid w:val="00333FC0"/>
    <w:rsid w:val="00333FC5"/>
    <w:rsid w:val="00333FDC"/>
    <w:rsid w:val="003342FD"/>
    <w:rsid w:val="00334493"/>
    <w:rsid w:val="0033453F"/>
    <w:rsid w:val="0033471A"/>
    <w:rsid w:val="0033484D"/>
    <w:rsid w:val="00334A88"/>
    <w:rsid w:val="00334B59"/>
    <w:rsid w:val="00334F4A"/>
    <w:rsid w:val="0033530E"/>
    <w:rsid w:val="00335326"/>
    <w:rsid w:val="00335485"/>
    <w:rsid w:val="003354A0"/>
    <w:rsid w:val="00335660"/>
    <w:rsid w:val="0033575B"/>
    <w:rsid w:val="00335935"/>
    <w:rsid w:val="003359D3"/>
    <w:rsid w:val="00336309"/>
    <w:rsid w:val="00336561"/>
    <w:rsid w:val="00336584"/>
    <w:rsid w:val="00336591"/>
    <w:rsid w:val="003365C6"/>
    <w:rsid w:val="00336664"/>
    <w:rsid w:val="00336A33"/>
    <w:rsid w:val="00336BD0"/>
    <w:rsid w:val="00336D2C"/>
    <w:rsid w:val="00337048"/>
    <w:rsid w:val="0033713E"/>
    <w:rsid w:val="003371F3"/>
    <w:rsid w:val="00337227"/>
    <w:rsid w:val="00337272"/>
    <w:rsid w:val="003372F8"/>
    <w:rsid w:val="00337344"/>
    <w:rsid w:val="0033759C"/>
    <w:rsid w:val="00337794"/>
    <w:rsid w:val="003377E9"/>
    <w:rsid w:val="0033784E"/>
    <w:rsid w:val="0033794C"/>
    <w:rsid w:val="00337983"/>
    <w:rsid w:val="00337A2D"/>
    <w:rsid w:val="00337DD1"/>
    <w:rsid w:val="00337EE8"/>
    <w:rsid w:val="0034001A"/>
    <w:rsid w:val="003403D8"/>
    <w:rsid w:val="00340927"/>
    <w:rsid w:val="00340C32"/>
    <w:rsid w:val="00340D36"/>
    <w:rsid w:val="00340E12"/>
    <w:rsid w:val="00340EE2"/>
    <w:rsid w:val="00340F28"/>
    <w:rsid w:val="00341082"/>
    <w:rsid w:val="00341403"/>
    <w:rsid w:val="00341699"/>
    <w:rsid w:val="0034198B"/>
    <w:rsid w:val="00341C40"/>
    <w:rsid w:val="00341C91"/>
    <w:rsid w:val="00341F30"/>
    <w:rsid w:val="003420CD"/>
    <w:rsid w:val="003421F4"/>
    <w:rsid w:val="0034237A"/>
    <w:rsid w:val="003423C0"/>
    <w:rsid w:val="003425FE"/>
    <w:rsid w:val="0034260A"/>
    <w:rsid w:val="00342711"/>
    <w:rsid w:val="00342987"/>
    <w:rsid w:val="00342A16"/>
    <w:rsid w:val="00342B50"/>
    <w:rsid w:val="00342D56"/>
    <w:rsid w:val="00342D84"/>
    <w:rsid w:val="00342F8C"/>
    <w:rsid w:val="00342FF1"/>
    <w:rsid w:val="0034316A"/>
    <w:rsid w:val="003431C4"/>
    <w:rsid w:val="00343278"/>
    <w:rsid w:val="003434D6"/>
    <w:rsid w:val="0034351E"/>
    <w:rsid w:val="003437C7"/>
    <w:rsid w:val="00343E12"/>
    <w:rsid w:val="00344040"/>
    <w:rsid w:val="0034415E"/>
    <w:rsid w:val="003443DB"/>
    <w:rsid w:val="0034449C"/>
    <w:rsid w:val="003447E6"/>
    <w:rsid w:val="0034484D"/>
    <w:rsid w:val="0034495C"/>
    <w:rsid w:val="00344B2C"/>
    <w:rsid w:val="00344B3C"/>
    <w:rsid w:val="00344C12"/>
    <w:rsid w:val="00344C1F"/>
    <w:rsid w:val="00345159"/>
    <w:rsid w:val="0034532D"/>
    <w:rsid w:val="00345382"/>
    <w:rsid w:val="00345564"/>
    <w:rsid w:val="003456A2"/>
    <w:rsid w:val="00345CE7"/>
    <w:rsid w:val="00345DAB"/>
    <w:rsid w:val="00346049"/>
    <w:rsid w:val="00346243"/>
    <w:rsid w:val="00346292"/>
    <w:rsid w:val="0034650B"/>
    <w:rsid w:val="00346602"/>
    <w:rsid w:val="00346946"/>
    <w:rsid w:val="003469D5"/>
    <w:rsid w:val="00346B4D"/>
    <w:rsid w:val="00346B92"/>
    <w:rsid w:val="00346BB3"/>
    <w:rsid w:val="00346BC9"/>
    <w:rsid w:val="00346D47"/>
    <w:rsid w:val="00347337"/>
    <w:rsid w:val="003475C6"/>
    <w:rsid w:val="003477FB"/>
    <w:rsid w:val="00347915"/>
    <w:rsid w:val="00347ACA"/>
    <w:rsid w:val="00347E9E"/>
    <w:rsid w:val="00347FE9"/>
    <w:rsid w:val="00350120"/>
    <w:rsid w:val="0035015B"/>
    <w:rsid w:val="003501C8"/>
    <w:rsid w:val="00350304"/>
    <w:rsid w:val="00350622"/>
    <w:rsid w:val="0035065F"/>
    <w:rsid w:val="0035087C"/>
    <w:rsid w:val="00350B9A"/>
    <w:rsid w:val="00350CC0"/>
    <w:rsid w:val="00350D46"/>
    <w:rsid w:val="00350E3A"/>
    <w:rsid w:val="00350F43"/>
    <w:rsid w:val="003510C0"/>
    <w:rsid w:val="00351225"/>
    <w:rsid w:val="00351543"/>
    <w:rsid w:val="003516A4"/>
    <w:rsid w:val="003516AF"/>
    <w:rsid w:val="00351728"/>
    <w:rsid w:val="003517BA"/>
    <w:rsid w:val="00351840"/>
    <w:rsid w:val="00351AB7"/>
    <w:rsid w:val="00351AB8"/>
    <w:rsid w:val="00351E76"/>
    <w:rsid w:val="00351FA7"/>
    <w:rsid w:val="0035217A"/>
    <w:rsid w:val="003521C7"/>
    <w:rsid w:val="003521D0"/>
    <w:rsid w:val="00352248"/>
    <w:rsid w:val="0035227B"/>
    <w:rsid w:val="0035242B"/>
    <w:rsid w:val="003524B9"/>
    <w:rsid w:val="003526D3"/>
    <w:rsid w:val="0035283F"/>
    <w:rsid w:val="00352E78"/>
    <w:rsid w:val="00353097"/>
    <w:rsid w:val="003530E9"/>
    <w:rsid w:val="00353183"/>
    <w:rsid w:val="003531A0"/>
    <w:rsid w:val="00353438"/>
    <w:rsid w:val="00353489"/>
    <w:rsid w:val="003534E3"/>
    <w:rsid w:val="003534E9"/>
    <w:rsid w:val="003534FA"/>
    <w:rsid w:val="0035366F"/>
    <w:rsid w:val="0035367B"/>
    <w:rsid w:val="00353A7F"/>
    <w:rsid w:val="00353D9D"/>
    <w:rsid w:val="00353EA8"/>
    <w:rsid w:val="00353ECE"/>
    <w:rsid w:val="00353ED1"/>
    <w:rsid w:val="00353F0D"/>
    <w:rsid w:val="003544CD"/>
    <w:rsid w:val="0035483D"/>
    <w:rsid w:val="003548BF"/>
    <w:rsid w:val="00354DD8"/>
    <w:rsid w:val="00354E8C"/>
    <w:rsid w:val="00355088"/>
    <w:rsid w:val="00355307"/>
    <w:rsid w:val="0035566A"/>
    <w:rsid w:val="00355677"/>
    <w:rsid w:val="003556AC"/>
    <w:rsid w:val="003556C2"/>
    <w:rsid w:val="00355733"/>
    <w:rsid w:val="003557D3"/>
    <w:rsid w:val="00355829"/>
    <w:rsid w:val="00355A26"/>
    <w:rsid w:val="00355B70"/>
    <w:rsid w:val="00355FB3"/>
    <w:rsid w:val="00355FB6"/>
    <w:rsid w:val="0035602C"/>
    <w:rsid w:val="003562CC"/>
    <w:rsid w:val="0035638D"/>
    <w:rsid w:val="0035639E"/>
    <w:rsid w:val="00356AE6"/>
    <w:rsid w:val="00356E71"/>
    <w:rsid w:val="003571BD"/>
    <w:rsid w:val="003573BC"/>
    <w:rsid w:val="003573C7"/>
    <w:rsid w:val="00357433"/>
    <w:rsid w:val="00357575"/>
    <w:rsid w:val="00357632"/>
    <w:rsid w:val="0035767F"/>
    <w:rsid w:val="00357699"/>
    <w:rsid w:val="003576C8"/>
    <w:rsid w:val="0035777E"/>
    <w:rsid w:val="00357A30"/>
    <w:rsid w:val="00357C36"/>
    <w:rsid w:val="00357C4A"/>
    <w:rsid w:val="00357E36"/>
    <w:rsid w:val="00357EBD"/>
    <w:rsid w:val="003604B2"/>
    <w:rsid w:val="00360555"/>
    <w:rsid w:val="003607B5"/>
    <w:rsid w:val="003607D7"/>
    <w:rsid w:val="00360A94"/>
    <w:rsid w:val="00360B1A"/>
    <w:rsid w:val="00360C96"/>
    <w:rsid w:val="00360E97"/>
    <w:rsid w:val="00360EEF"/>
    <w:rsid w:val="00360F17"/>
    <w:rsid w:val="0036115A"/>
    <w:rsid w:val="0036132C"/>
    <w:rsid w:val="003616DE"/>
    <w:rsid w:val="00361876"/>
    <w:rsid w:val="0036192A"/>
    <w:rsid w:val="00361C04"/>
    <w:rsid w:val="00361FA7"/>
    <w:rsid w:val="00362161"/>
    <w:rsid w:val="003624CE"/>
    <w:rsid w:val="00362755"/>
    <w:rsid w:val="00362CDE"/>
    <w:rsid w:val="00362CFA"/>
    <w:rsid w:val="00363029"/>
    <w:rsid w:val="00363272"/>
    <w:rsid w:val="003632C0"/>
    <w:rsid w:val="003633C1"/>
    <w:rsid w:val="003635EC"/>
    <w:rsid w:val="00363806"/>
    <w:rsid w:val="00363809"/>
    <w:rsid w:val="00363A04"/>
    <w:rsid w:val="00363B73"/>
    <w:rsid w:val="00363C86"/>
    <w:rsid w:val="00363F73"/>
    <w:rsid w:val="00364206"/>
    <w:rsid w:val="0036424A"/>
    <w:rsid w:val="00364409"/>
    <w:rsid w:val="00364529"/>
    <w:rsid w:val="00364A45"/>
    <w:rsid w:val="00364B16"/>
    <w:rsid w:val="0036507B"/>
    <w:rsid w:val="003651BC"/>
    <w:rsid w:val="003652D1"/>
    <w:rsid w:val="00365482"/>
    <w:rsid w:val="0036563A"/>
    <w:rsid w:val="00365B55"/>
    <w:rsid w:val="00365F35"/>
    <w:rsid w:val="003660A7"/>
    <w:rsid w:val="0036622A"/>
    <w:rsid w:val="0036625A"/>
    <w:rsid w:val="0036639C"/>
    <w:rsid w:val="003666E4"/>
    <w:rsid w:val="00366879"/>
    <w:rsid w:val="003668B3"/>
    <w:rsid w:val="00366C62"/>
    <w:rsid w:val="00366C7A"/>
    <w:rsid w:val="00366E88"/>
    <w:rsid w:val="00366EC6"/>
    <w:rsid w:val="00366EF0"/>
    <w:rsid w:val="00366F44"/>
    <w:rsid w:val="0036701F"/>
    <w:rsid w:val="003677A5"/>
    <w:rsid w:val="0036792E"/>
    <w:rsid w:val="00367AAA"/>
    <w:rsid w:val="00367ACB"/>
    <w:rsid w:val="00367CF4"/>
    <w:rsid w:val="00367D1F"/>
    <w:rsid w:val="00370322"/>
    <w:rsid w:val="003703BD"/>
    <w:rsid w:val="0037049A"/>
    <w:rsid w:val="00370648"/>
    <w:rsid w:val="00370806"/>
    <w:rsid w:val="00370A73"/>
    <w:rsid w:val="00370FDD"/>
    <w:rsid w:val="003710EA"/>
    <w:rsid w:val="003712A9"/>
    <w:rsid w:val="0037146B"/>
    <w:rsid w:val="003714A2"/>
    <w:rsid w:val="00371641"/>
    <w:rsid w:val="003717DA"/>
    <w:rsid w:val="003718DC"/>
    <w:rsid w:val="00371AEF"/>
    <w:rsid w:val="00371EA0"/>
    <w:rsid w:val="00371EDB"/>
    <w:rsid w:val="00371FDA"/>
    <w:rsid w:val="00372024"/>
    <w:rsid w:val="0037203D"/>
    <w:rsid w:val="003720FD"/>
    <w:rsid w:val="00372699"/>
    <w:rsid w:val="00372CE9"/>
    <w:rsid w:val="00372DC6"/>
    <w:rsid w:val="00372DDF"/>
    <w:rsid w:val="00372E6C"/>
    <w:rsid w:val="0037311C"/>
    <w:rsid w:val="003733D2"/>
    <w:rsid w:val="00373655"/>
    <w:rsid w:val="00373951"/>
    <w:rsid w:val="00373C49"/>
    <w:rsid w:val="00373CC9"/>
    <w:rsid w:val="0037408A"/>
    <w:rsid w:val="003742A4"/>
    <w:rsid w:val="0037444D"/>
    <w:rsid w:val="003744BB"/>
    <w:rsid w:val="00374716"/>
    <w:rsid w:val="00374746"/>
    <w:rsid w:val="00374750"/>
    <w:rsid w:val="003747CB"/>
    <w:rsid w:val="00374CE1"/>
    <w:rsid w:val="00374DEB"/>
    <w:rsid w:val="003751FB"/>
    <w:rsid w:val="00375210"/>
    <w:rsid w:val="0037554D"/>
    <w:rsid w:val="0037559E"/>
    <w:rsid w:val="0037576A"/>
    <w:rsid w:val="00375A87"/>
    <w:rsid w:val="00375B38"/>
    <w:rsid w:val="00375D82"/>
    <w:rsid w:val="00375D96"/>
    <w:rsid w:val="00375DCE"/>
    <w:rsid w:val="00375DE9"/>
    <w:rsid w:val="00375EFE"/>
    <w:rsid w:val="00376379"/>
    <w:rsid w:val="00376413"/>
    <w:rsid w:val="00376511"/>
    <w:rsid w:val="00376777"/>
    <w:rsid w:val="003768D0"/>
    <w:rsid w:val="00376A02"/>
    <w:rsid w:val="00376B4B"/>
    <w:rsid w:val="00376C10"/>
    <w:rsid w:val="00376CC5"/>
    <w:rsid w:val="00376DF4"/>
    <w:rsid w:val="00376E59"/>
    <w:rsid w:val="00376E5D"/>
    <w:rsid w:val="00377030"/>
    <w:rsid w:val="00377031"/>
    <w:rsid w:val="003770DD"/>
    <w:rsid w:val="00377391"/>
    <w:rsid w:val="003773B3"/>
    <w:rsid w:val="00377887"/>
    <w:rsid w:val="003779B0"/>
    <w:rsid w:val="00377A9C"/>
    <w:rsid w:val="00377C5E"/>
    <w:rsid w:val="00377DF9"/>
    <w:rsid w:val="00377E4B"/>
    <w:rsid w:val="00380258"/>
    <w:rsid w:val="0038040C"/>
    <w:rsid w:val="0038046B"/>
    <w:rsid w:val="003809A6"/>
    <w:rsid w:val="00380B44"/>
    <w:rsid w:val="00380B6E"/>
    <w:rsid w:val="00380D25"/>
    <w:rsid w:val="00380E7C"/>
    <w:rsid w:val="00380E7F"/>
    <w:rsid w:val="00381135"/>
    <w:rsid w:val="003811A5"/>
    <w:rsid w:val="00381265"/>
    <w:rsid w:val="003813CF"/>
    <w:rsid w:val="00381786"/>
    <w:rsid w:val="003819D1"/>
    <w:rsid w:val="00381B05"/>
    <w:rsid w:val="00381F49"/>
    <w:rsid w:val="003820BF"/>
    <w:rsid w:val="0038218D"/>
    <w:rsid w:val="003823D3"/>
    <w:rsid w:val="00382510"/>
    <w:rsid w:val="00382704"/>
    <w:rsid w:val="003829A4"/>
    <w:rsid w:val="00382A0F"/>
    <w:rsid w:val="00382B56"/>
    <w:rsid w:val="00382C11"/>
    <w:rsid w:val="00382E01"/>
    <w:rsid w:val="00382FE2"/>
    <w:rsid w:val="00382FE5"/>
    <w:rsid w:val="0038311B"/>
    <w:rsid w:val="00383201"/>
    <w:rsid w:val="003838A1"/>
    <w:rsid w:val="00383AC5"/>
    <w:rsid w:val="00383C79"/>
    <w:rsid w:val="00383DCE"/>
    <w:rsid w:val="00383DD0"/>
    <w:rsid w:val="00383F1E"/>
    <w:rsid w:val="00383F76"/>
    <w:rsid w:val="0038416C"/>
    <w:rsid w:val="003843A6"/>
    <w:rsid w:val="00384508"/>
    <w:rsid w:val="00384875"/>
    <w:rsid w:val="00384B35"/>
    <w:rsid w:val="00384FAF"/>
    <w:rsid w:val="0038501F"/>
    <w:rsid w:val="00385665"/>
    <w:rsid w:val="00385B0D"/>
    <w:rsid w:val="00385F7A"/>
    <w:rsid w:val="0038602E"/>
    <w:rsid w:val="00386148"/>
    <w:rsid w:val="00386337"/>
    <w:rsid w:val="00386348"/>
    <w:rsid w:val="0038635F"/>
    <w:rsid w:val="0038638F"/>
    <w:rsid w:val="0038640F"/>
    <w:rsid w:val="003864ED"/>
    <w:rsid w:val="003867BB"/>
    <w:rsid w:val="00386DBF"/>
    <w:rsid w:val="00386ED3"/>
    <w:rsid w:val="0038703C"/>
    <w:rsid w:val="003872AD"/>
    <w:rsid w:val="0038742C"/>
    <w:rsid w:val="00387BBE"/>
    <w:rsid w:val="00387C43"/>
    <w:rsid w:val="00387C7C"/>
    <w:rsid w:val="00387C8B"/>
    <w:rsid w:val="00387F04"/>
    <w:rsid w:val="00390129"/>
    <w:rsid w:val="00390367"/>
    <w:rsid w:val="003904A4"/>
    <w:rsid w:val="00390576"/>
    <w:rsid w:val="00390594"/>
    <w:rsid w:val="00390656"/>
    <w:rsid w:val="003908CE"/>
    <w:rsid w:val="003909A0"/>
    <w:rsid w:val="00390D04"/>
    <w:rsid w:val="00390D7C"/>
    <w:rsid w:val="00390EA4"/>
    <w:rsid w:val="00390F9F"/>
    <w:rsid w:val="00391008"/>
    <w:rsid w:val="003910EF"/>
    <w:rsid w:val="003912A7"/>
    <w:rsid w:val="00391352"/>
    <w:rsid w:val="0039152C"/>
    <w:rsid w:val="0039157F"/>
    <w:rsid w:val="003916F2"/>
    <w:rsid w:val="00391798"/>
    <w:rsid w:val="0039182F"/>
    <w:rsid w:val="00391D96"/>
    <w:rsid w:val="00392019"/>
    <w:rsid w:val="003924B3"/>
    <w:rsid w:val="0039250C"/>
    <w:rsid w:val="003927A3"/>
    <w:rsid w:val="003927A4"/>
    <w:rsid w:val="0039283C"/>
    <w:rsid w:val="003929E4"/>
    <w:rsid w:val="003929EF"/>
    <w:rsid w:val="00392A2B"/>
    <w:rsid w:val="00392F67"/>
    <w:rsid w:val="00392FBA"/>
    <w:rsid w:val="00392FE0"/>
    <w:rsid w:val="0039351D"/>
    <w:rsid w:val="00393528"/>
    <w:rsid w:val="003937EB"/>
    <w:rsid w:val="00393860"/>
    <w:rsid w:val="00393B2F"/>
    <w:rsid w:val="00393F78"/>
    <w:rsid w:val="00394106"/>
    <w:rsid w:val="00394325"/>
    <w:rsid w:val="0039474F"/>
    <w:rsid w:val="0039475F"/>
    <w:rsid w:val="0039495A"/>
    <w:rsid w:val="00394D1C"/>
    <w:rsid w:val="00394DA0"/>
    <w:rsid w:val="00395173"/>
    <w:rsid w:val="0039534C"/>
    <w:rsid w:val="003953EB"/>
    <w:rsid w:val="003954FC"/>
    <w:rsid w:val="00395816"/>
    <w:rsid w:val="003959A8"/>
    <w:rsid w:val="00395AE4"/>
    <w:rsid w:val="00395D19"/>
    <w:rsid w:val="00395D76"/>
    <w:rsid w:val="00395D7F"/>
    <w:rsid w:val="00396087"/>
    <w:rsid w:val="0039619F"/>
    <w:rsid w:val="0039624D"/>
    <w:rsid w:val="00396960"/>
    <w:rsid w:val="003969B6"/>
    <w:rsid w:val="00396AA3"/>
    <w:rsid w:val="00396C30"/>
    <w:rsid w:val="0039708F"/>
    <w:rsid w:val="00397265"/>
    <w:rsid w:val="0039786B"/>
    <w:rsid w:val="00397949"/>
    <w:rsid w:val="003979A5"/>
    <w:rsid w:val="00397DB4"/>
    <w:rsid w:val="003A007B"/>
    <w:rsid w:val="003A0140"/>
    <w:rsid w:val="003A035F"/>
    <w:rsid w:val="003A086F"/>
    <w:rsid w:val="003A08B9"/>
    <w:rsid w:val="003A097A"/>
    <w:rsid w:val="003A0A5A"/>
    <w:rsid w:val="003A0AC2"/>
    <w:rsid w:val="003A0C40"/>
    <w:rsid w:val="003A0C85"/>
    <w:rsid w:val="003A0EBD"/>
    <w:rsid w:val="003A1155"/>
    <w:rsid w:val="003A12CA"/>
    <w:rsid w:val="003A1348"/>
    <w:rsid w:val="003A19CC"/>
    <w:rsid w:val="003A1D79"/>
    <w:rsid w:val="003A1D96"/>
    <w:rsid w:val="003A2162"/>
    <w:rsid w:val="003A218C"/>
    <w:rsid w:val="003A24ED"/>
    <w:rsid w:val="003A2553"/>
    <w:rsid w:val="003A25BF"/>
    <w:rsid w:val="003A27B5"/>
    <w:rsid w:val="003A2A4F"/>
    <w:rsid w:val="003A2AB3"/>
    <w:rsid w:val="003A2BE2"/>
    <w:rsid w:val="003A2BF7"/>
    <w:rsid w:val="003A30E6"/>
    <w:rsid w:val="003A34E8"/>
    <w:rsid w:val="003A3516"/>
    <w:rsid w:val="003A37FD"/>
    <w:rsid w:val="003A39EF"/>
    <w:rsid w:val="003A3DB2"/>
    <w:rsid w:val="003A4231"/>
    <w:rsid w:val="003A472C"/>
    <w:rsid w:val="003A4DA8"/>
    <w:rsid w:val="003A4F33"/>
    <w:rsid w:val="003A5034"/>
    <w:rsid w:val="003A50C3"/>
    <w:rsid w:val="003A53C2"/>
    <w:rsid w:val="003A590C"/>
    <w:rsid w:val="003A5912"/>
    <w:rsid w:val="003A59A1"/>
    <w:rsid w:val="003A5F82"/>
    <w:rsid w:val="003A6051"/>
    <w:rsid w:val="003A611B"/>
    <w:rsid w:val="003A61B7"/>
    <w:rsid w:val="003A62AB"/>
    <w:rsid w:val="003A6310"/>
    <w:rsid w:val="003A6626"/>
    <w:rsid w:val="003A670B"/>
    <w:rsid w:val="003A682E"/>
    <w:rsid w:val="003A6BA9"/>
    <w:rsid w:val="003A6DCB"/>
    <w:rsid w:val="003A771D"/>
    <w:rsid w:val="003A78C9"/>
    <w:rsid w:val="003A7991"/>
    <w:rsid w:val="003B005F"/>
    <w:rsid w:val="003B0079"/>
    <w:rsid w:val="003B0209"/>
    <w:rsid w:val="003B046F"/>
    <w:rsid w:val="003B0551"/>
    <w:rsid w:val="003B0869"/>
    <w:rsid w:val="003B08E9"/>
    <w:rsid w:val="003B102E"/>
    <w:rsid w:val="003B103C"/>
    <w:rsid w:val="003B1317"/>
    <w:rsid w:val="003B133F"/>
    <w:rsid w:val="003B1583"/>
    <w:rsid w:val="003B16EC"/>
    <w:rsid w:val="003B194B"/>
    <w:rsid w:val="003B1A93"/>
    <w:rsid w:val="003B1D10"/>
    <w:rsid w:val="003B1D46"/>
    <w:rsid w:val="003B2029"/>
    <w:rsid w:val="003B23AF"/>
    <w:rsid w:val="003B2992"/>
    <w:rsid w:val="003B2DCE"/>
    <w:rsid w:val="003B3039"/>
    <w:rsid w:val="003B311C"/>
    <w:rsid w:val="003B313B"/>
    <w:rsid w:val="003B32B3"/>
    <w:rsid w:val="003B338E"/>
    <w:rsid w:val="003B3455"/>
    <w:rsid w:val="003B37B6"/>
    <w:rsid w:val="003B3F92"/>
    <w:rsid w:val="003B42FF"/>
    <w:rsid w:val="003B439E"/>
    <w:rsid w:val="003B4BF6"/>
    <w:rsid w:val="003B4C05"/>
    <w:rsid w:val="003B4CE7"/>
    <w:rsid w:val="003B4FAA"/>
    <w:rsid w:val="003B5397"/>
    <w:rsid w:val="003B56A6"/>
    <w:rsid w:val="003B5A1A"/>
    <w:rsid w:val="003B5AE0"/>
    <w:rsid w:val="003B5C08"/>
    <w:rsid w:val="003B5C8E"/>
    <w:rsid w:val="003B5F3A"/>
    <w:rsid w:val="003B6021"/>
    <w:rsid w:val="003B61A6"/>
    <w:rsid w:val="003B6392"/>
    <w:rsid w:val="003B6417"/>
    <w:rsid w:val="003B6491"/>
    <w:rsid w:val="003B64DD"/>
    <w:rsid w:val="003B651D"/>
    <w:rsid w:val="003B66AF"/>
    <w:rsid w:val="003B670E"/>
    <w:rsid w:val="003B674E"/>
    <w:rsid w:val="003B6823"/>
    <w:rsid w:val="003B6F80"/>
    <w:rsid w:val="003B6F86"/>
    <w:rsid w:val="003B71F1"/>
    <w:rsid w:val="003B7205"/>
    <w:rsid w:val="003B726B"/>
    <w:rsid w:val="003B7668"/>
    <w:rsid w:val="003B775E"/>
    <w:rsid w:val="003B7837"/>
    <w:rsid w:val="003B788D"/>
    <w:rsid w:val="003B7AF0"/>
    <w:rsid w:val="003C0310"/>
    <w:rsid w:val="003C0418"/>
    <w:rsid w:val="003C0587"/>
    <w:rsid w:val="003C06A6"/>
    <w:rsid w:val="003C06C6"/>
    <w:rsid w:val="003C0C8F"/>
    <w:rsid w:val="003C1278"/>
    <w:rsid w:val="003C1556"/>
    <w:rsid w:val="003C15C8"/>
    <w:rsid w:val="003C16B5"/>
    <w:rsid w:val="003C1777"/>
    <w:rsid w:val="003C1872"/>
    <w:rsid w:val="003C18B3"/>
    <w:rsid w:val="003C19B2"/>
    <w:rsid w:val="003C1A6D"/>
    <w:rsid w:val="003C1D35"/>
    <w:rsid w:val="003C1D7A"/>
    <w:rsid w:val="003C1DD3"/>
    <w:rsid w:val="003C20CA"/>
    <w:rsid w:val="003C2567"/>
    <w:rsid w:val="003C2577"/>
    <w:rsid w:val="003C2581"/>
    <w:rsid w:val="003C2699"/>
    <w:rsid w:val="003C285A"/>
    <w:rsid w:val="003C2890"/>
    <w:rsid w:val="003C2925"/>
    <w:rsid w:val="003C2B3A"/>
    <w:rsid w:val="003C3339"/>
    <w:rsid w:val="003C3695"/>
    <w:rsid w:val="003C36B5"/>
    <w:rsid w:val="003C36C0"/>
    <w:rsid w:val="003C408A"/>
    <w:rsid w:val="003C4199"/>
    <w:rsid w:val="003C457B"/>
    <w:rsid w:val="003C4601"/>
    <w:rsid w:val="003C4837"/>
    <w:rsid w:val="003C483C"/>
    <w:rsid w:val="003C4A6C"/>
    <w:rsid w:val="003C4D30"/>
    <w:rsid w:val="003C4DC1"/>
    <w:rsid w:val="003C4E33"/>
    <w:rsid w:val="003C4EED"/>
    <w:rsid w:val="003C539C"/>
    <w:rsid w:val="003C5464"/>
    <w:rsid w:val="003C570A"/>
    <w:rsid w:val="003C5921"/>
    <w:rsid w:val="003C5947"/>
    <w:rsid w:val="003C5CB3"/>
    <w:rsid w:val="003C5D1B"/>
    <w:rsid w:val="003C5F08"/>
    <w:rsid w:val="003C5FBB"/>
    <w:rsid w:val="003C6016"/>
    <w:rsid w:val="003C611F"/>
    <w:rsid w:val="003C6148"/>
    <w:rsid w:val="003C6265"/>
    <w:rsid w:val="003C6365"/>
    <w:rsid w:val="003C65D7"/>
    <w:rsid w:val="003C6660"/>
    <w:rsid w:val="003C66B1"/>
    <w:rsid w:val="003C675D"/>
    <w:rsid w:val="003C698D"/>
    <w:rsid w:val="003C69AE"/>
    <w:rsid w:val="003C6A2E"/>
    <w:rsid w:val="003C6AD5"/>
    <w:rsid w:val="003C6B16"/>
    <w:rsid w:val="003C6DA3"/>
    <w:rsid w:val="003C6FFD"/>
    <w:rsid w:val="003C7470"/>
    <w:rsid w:val="003C74DA"/>
    <w:rsid w:val="003C75CB"/>
    <w:rsid w:val="003C7958"/>
    <w:rsid w:val="003C7DF1"/>
    <w:rsid w:val="003C7E05"/>
    <w:rsid w:val="003C7EE6"/>
    <w:rsid w:val="003D03E9"/>
    <w:rsid w:val="003D0616"/>
    <w:rsid w:val="003D071D"/>
    <w:rsid w:val="003D0B98"/>
    <w:rsid w:val="003D0EBE"/>
    <w:rsid w:val="003D1100"/>
    <w:rsid w:val="003D11EF"/>
    <w:rsid w:val="003D13F0"/>
    <w:rsid w:val="003D1495"/>
    <w:rsid w:val="003D14DB"/>
    <w:rsid w:val="003D163A"/>
    <w:rsid w:val="003D165E"/>
    <w:rsid w:val="003D1764"/>
    <w:rsid w:val="003D18F0"/>
    <w:rsid w:val="003D1966"/>
    <w:rsid w:val="003D1D66"/>
    <w:rsid w:val="003D1E09"/>
    <w:rsid w:val="003D1EA6"/>
    <w:rsid w:val="003D2207"/>
    <w:rsid w:val="003D2533"/>
    <w:rsid w:val="003D256D"/>
    <w:rsid w:val="003D26ED"/>
    <w:rsid w:val="003D2719"/>
    <w:rsid w:val="003D28D8"/>
    <w:rsid w:val="003D2BE0"/>
    <w:rsid w:val="003D2DE0"/>
    <w:rsid w:val="003D2E24"/>
    <w:rsid w:val="003D2F67"/>
    <w:rsid w:val="003D2F7C"/>
    <w:rsid w:val="003D3178"/>
    <w:rsid w:val="003D3183"/>
    <w:rsid w:val="003D31C2"/>
    <w:rsid w:val="003D33CC"/>
    <w:rsid w:val="003D361D"/>
    <w:rsid w:val="003D3815"/>
    <w:rsid w:val="003D3818"/>
    <w:rsid w:val="003D3821"/>
    <w:rsid w:val="003D3A2C"/>
    <w:rsid w:val="003D3B2D"/>
    <w:rsid w:val="003D3FB5"/>
    <w:rsid w:val="003D3FD0"/>
    <w:rsid w:val="003D41F9"/>
    <w:rsid w:val="003D4758"/>
    <w:rsid w:val="003D4A55"/>
    <w:rsid w:val="003D4E7B"/>
    <w:rsid w:val="003D50EB"/>
    <w:rsid w:val="003D5137"/>
    <w:rsid w:val="003D5138"/>
    <w:rsid w:val="003D513E"/>
    <w:rsid w:val="003D539A"/>
    <w:rsid w:val="003D555D"/>
    <w:rsid w:val="003D5748"/>
    <w:rsid w:val="003D577A"/>
    <w:rsid w:val="003D57E4"/>
    <w:rsid w:val="003D589B"/>
    <w:rsid w:val="003D59CD"/>
    <w:rsid w:val="003D5CA0"/>
    <w:rsid w:val="003D5CE0"/>
    <w:rsid w:val="003D5D0B"/>
    <w:rsid w:val="003D5E32"/>
    <w:rsid w:val="003D6025"/>
    <w:rsid w:val="003D62B0"/>
    <w:rsid w:val="003D656A"/>
    <w:rsid w:val="003D6576"/>
    <w:rsid w:val="003D671A"/>
    <w:rsid w:val="003D6921"/>
    <w:rsid w:val="003D69ED"/>
    <w:rsid w:val="003D6AA7"/>
    <w:rsid w:val="003D6B53"/>
    <w:rsid w:val="003D6FAF"/>
    <w:rsid w:val="003D7346"/>
    <w:rsid w:val="003D772B"/>
    <w:rsid w:val="003D7C7F"/>
    <w:rsid w:val="003D7CBD"/>
    <w:rsid w:val="003D7CF1"/>
    <w:rsid w:val="003D7D95"/>
    <w:rsid w:val="003D7E91"/>
    <w:rsid w:val="003D7F12"/>
    <w:rsid w:val="003E0113"/>
    <w:rsid w:val="003E023B"/>
    <w:rsid w:val="003E024A"/>
    <w:rsid w:val="003E034B"/>
    <w:rsid w:val="003E04B9"/>
    <w:rsid w:val="003E04DC"/>
    <w:rsid w:val="003E04F1"/>
    <w:rsid w:val="003E055D"/>
    <w:rsid w:val="003E0A75"/>
    <w:rsid w:val="003E0E96"/>
    <w:rsid w:val="003E1179"/>
    <w:rsid w:val="003E12E9"/>
    <w:rsid w:val="003E136A"/>
    <w:rsid w:val="003E168B"/>
    <w:rsid w:val="003E18E5"/>
    <w:rsid w:val="003E1A01"/>
    <w:rsid w:val="003E1A84"/>
    <w:rsid w:val="003E1B1C"/>
    <w:rsid w:val="003E1C48"/>
    <w:rsid w:val="003E1CD6"/>
    <w:rsid w:val="003E1DFA"/>
    <w:rsid w:val="003E1E49"/>
    <w:rsid w:val="003E1F5E"/>
    <w:rsid w:val="003E20F6"/>
    <w:rsid w:val="003E2369"/>
    <w:rsid w:val="003E2407"/>
    <w:rsid w:val="003E24C4"/>
    <w:rsid w:val="003E252E"/>
    <w:rsid w:val="003E25BE"/>
    <w:rsid w:val="003E2C2C"/>
    <w:rsid w:val="003E2C86"/>
    <w:rsid w:val="003E2DD8"/>
    <w:rsid w:val="003E2E79"/>
    <w:rsid w:val="003E2FE8"/>
    <w:rsid w:val="003E30D0"/>
    <w:rsid w:val="003E3438"/>
    <w:rsid w:val="003E3788"/>
    <w:rsid w:val="003E384A"/>
    <w:rsid w:val="003E3979"/>
    <w:rsid w:val="003E3A98"/>
    <w:rsid w:val="003E3CCE"/>
    <w:rsid w:val="003E4093"/>
    <w:rsid w:val="003E40C0"/>
    <w:rsid w:val="003E424D"/>
    <w:rsid w:val="003E4253"/>
    <w:rsid w:val="003E453F"/>
    <w:rsid w:val="003E4754"/>
    <w:rsid w:val="003E477B"/>
    <w:rsid w:val="003E499F"/>
    <w:rsid w:val="003E4BA8"/>
    <w:rsid w:val="003E4EFC"/>
    <w:rsid w:val="003E4FA8"/>
    <w:rsid w:val="003E4FAB"/>
    <w:rsid w:val="003E52B3"/>
    <w:rsid w:val="003E52EB"/>
    <w:rsid w:val="003E5806"/>
    <w:rsid w:val="003E582E"/>
    <w:rsid w:val="003E5BE2"/>
    <w:rsid w:val="003E5C39"/>
    <w:rsid w:val="003E5C9B"/>
    <w:rsid w:val="003E5CCC"/>
    <w:rsid w:val="003E5D48"/>
    <w:rsid w:val="003E5E4C"/>
    <w:rsid w:val="003E5F42"/>
    <w:rsid w:val="003E5F6F"/>
    <w:rsid w:val="003E610F"/>
    <w:rsid w:val="003E61BB"/>
    <w:rsid w:val="003E653E"/>
    <w:rsid w:val="003E6635"/>
    <w:rsid w:val="003E665B"/>
    <w:rsid w:val="003E665E"/>
    <w:rsid w:val="003E6803"/>
    <w:rsid w:val="003E686F"/>
    <w:rsid w:val="003E6970"/>
    <w:rsid w:val="003E6BE6"/>
    <w:rsid w:val="003E6DEA"/>
    <w:rsid w:val="003E6F06"/>
    <w:rsid w:val="003E6F47"/>
    <w:rsid w:val="003E6F68"/>
    <w:rsid w:val="003E700A"/>
    <w:rsid w:val="003E7330"/>
    <w:rsid w:val="003E751B"/>
    <w:rsid w:val="003E7ADC"/>
    <w:rsid w:val="003E7EED"/>
    <w:rsid w:val="003E7F30"/>
    <w:rsid w:val="003F0218"/>
    <w:rsid w:val="003F031A"/>
    <w:rsid w:val="003F0377"/>
    <w:rsid w:val="003F08D8"/>
    <w:rsid w:val="003F09B0"/>
    <w:rsid w:val="003F11D0"/>
    <w:rsid w:val="003F11ED"/>
    <w:rsid w:val="003F1334"/>
    <w:rsid w:val="003F13B0"/>
    <w:rsid w:val="003F1468"/>
    <w:rsid w:val="003F15DB"/>
    <w:rsid w:val="003F1821"/>
    <w:rsid w:val="003F18C4"/>
    <w:rsid w:val="003F1E58"/>
    <w:rsid w:val="003F2319"/>
    <w:rsid w:val="003F239B"/>
    <w:rsid w:val="003F23EB"/>
    <w:rsid w:val="003F23F0"/>
    <w:rsid w:val="003F24BA"/>
    <w:rsid w:val="003F24E1"/>
    <w:rsid w:val="003F2563"/>
    <w:rsid w:val="003F25E4"/>
    <w:rsid w:val="003F2878"/>
    <w:rsid w:val="003F2E1C"/>
    <w:rsid w:val="003F2E68"/>
    <w:rsid w:val="003F2E88"/>
    <w:rsid w:val="003F2FFA"/>
    <w:rsid w:val="003F32CA"/>
    <w:rsid w:val="003F385A"/>
    <w:rsid w:val="003F3AF1"/>
    <w:rsid w:val="003F3CF8"/>
    <w:rsid w:val="003F4037"/>
    <w:rsid w:val="003F4064"/>
    <w:rsid w:val="003F4126"/>
    <w:rsid w:val="003F41B6"/>
    <w:rsid w:val="003F437B"/>
    <w:rsid w:val="003F446A"/>
    <w:rsid w:val="003F4557"/>
    <w:rsid w:val="003F4A2B"/>
    <w:rsid w:val="003F4D4E"/>
    <w:rsid w:val="003F4E3A"/>
    <w:rsid w:val="003F4EE6"/>
    <w:rsid w:val="003F4F77"/>
    <w:rsid w:val="003F5063"/>
    <w:rsid w:val="003F508A"/>
    <w:rsid w:val="003F542B"/>
    <w:rsid w:val="003F54D5"/>
    <w:rsid w:val="003F5555"/>
    <w:rsid w:val="003F5557"/>
    <w:rsid w:val="003F5833"/>
    <w:rsid w:val="003F59A9"/>
    <w:rsid w:val="003F5A12"/>
    <w:rsid w:val="003F5EDF"/>
    <w:rsid w:val="003F64FB"/>
    <w:rsid w:val="003F65C1"/>
    <w:rsid w:val="003F66AE"/>
    <w:rsid w:val="003F67B3"/>
    <w:rsid w:val="003F6F2B"/>
    <w:rsid w:val="003F7875"/>
    <w:rsid w:val="003F792A"/>
    <w:rsid w:val="003F79CA"/>
    <w:rsid w:val="003F7B2E"/>
    <w:rsid w:val="003F7EF4"/>
    <w:rsid w:val="003F7F16"/>
    <w:rsid w:val="003F7FB8"/>
    <w:rsid w:val="0040015B"/>
    <w:rsid w:val="0040033D"/>
    <w:rsid w:val="00400358"/>
    <w:rsid w:val="00400392"/>
    <w:rsid w:val="004003C2"/>
    <w:rsid w:val="0040090E"/>
    <w:rsid w:val="00400AD1"/>
    <w:rsid w:val="00400AEE"/>
    <w:rsid w:val="00400B15"/>
    <w:rsid w:val="00400E53"/>
    <w:rsid w:val="00400EB1"/>
    <w:rsid w:val="004018B3"/>
    <w:rsid w:val="004018B9"/>
    <w:rsid w:val="00401E1D"/>
    <w:rsid w:val="00401ECA"/>
    <w:rsid w:val="00401F9F"/>
    <w:rsid w:val="004021F3"/>
    <w:rsid w:val="004022F6"/>
    <w:rsid w:val="0040234C"/>
    <w:rsid w:val="004023B9"/>
    <w:rsid w:val="004028BE"/>
    <w:rsid w:val="00402BB0"/>
    <w:rsid w:val="00402D0A"/>
    <w:rsid w:val="00402FA8"/>
    <w:rsid w:val="00403293"/>
    <w:rsid w:val="00403344"/>
    <w:rsid w:val="00403394"/>
    <w:rsid w:val="004034BC"/>
    <w:rsid w:val="0040361B"/>
    <w:rsid w:val="004037CD"/>
    <w:rsid w:val="00403B22"/>
    <w:rsid w:val="00403BD4"/>
    <w:rsid w:val="00403EDF"/>
    <w:rsid w:val="00403F06"/>
    <w:rsid w:val="0040421B"/>
    <w:rsid w:val="0040434B"/>
    <w:rsid w:val="0040438A"/>
    <w:rsid w:val="0040449F"/>
    <w:rsid w:val="004046CE"/>
    <w:rsid w:val="00404982"/>
    <w:rsid w:val="004049C2"/>
    <w:rsid w:val="00404DEB"/>
    <w:rsid w:val="00404F2B"/>
    <w:rsid w:val="0040504B"/>
    <w:rsid w:val="00405186"/>
    <w:rsid w:val="00405395"/>
    <w:rsid w:val="004054B6"/>
    <w:rsid w:val="00405602"/>
    <w:rsid w:val="00405A1F"/>
    <w:rsid w:val="00405CFC"/>
    <w:rsid w:val="00405CFD"/>
    <w:rsid w:val="00405D00"/>
    <w:rsid w:val="00405D70"/>
    <w:rsid w:val="00405D86"/>
    <w:rsid w:val="0040638A"/>
    <w:rsid w:val="00406551"/>
    <w:rsid w:val="0040693B"/>
    <w:rsid w:val="00406A60"/>
    <w:rsid w:val="00406F92"/>
    <w:rsid w:val="004073DD"/>
    <w:rsid w:val="004075CC"/>
    <w:rsid w:val="00407620"/>
    <w:rsid w:val="004078CB"/>
    <w:rsid w:val="00407CFE"/>
    <w:rsid w:val="00407FB1"/>
    <w:rsid w:val="004100FA"/>
    <w:rsid w:val="004101C1"/>
    <w:rsid w:val="00410371"/>
    <w:rsid w:val="0041046D"/>
    <w:rsid w:val="004104B3"/>
    <w:rsid w:val="0041074D"/>
    <w:rsid w:val="004107E9"/>
    <w:rsid w:val="00410CCD"/>
    <w:rsid w:val="00411063"/>
    <w:rsid w:val="00411197"/>
    <w:rsid w:val="0041137E"/>
    <w:rsid w:val="00411575"/>
    <w:rsid w:val="004115CA"/>
    <w:rsid w:val="004119B4"/>
    <w:rsid w:val="00411A52"/>
    <w:rsid w:val="00411B2E"/>
    <w:rsid w:val="00411B77"/>
    <w:rsid w:val="00411BDD"/>
    <w:rsid w:val="00411D0C"/>
    <w:rsid w:val="00411D7E"/>
    <w:rsid w:val="004121F7"/>
    <w:rsid w:val="004122DD"/>
    <w:rsid w:val="00412585"/>
    <w:rsid w:val="004127A9"/>
    <w:rsid w:val="00412825"/>
    <w:rsid w:val="00412AF3"/>
    <w:rsid w:val="00412B53"/>
    <w:rsid w:val="00413044"/>
    <w:rsid w:val="0041310A"/>
    <w:rsid w:val="004131C1"/>
    <w:rsid w:val="00413273"/>
    <w:rsid w:val="00413762"/>
    <w:rsid w:val="00413917"/>
    <w:rsid w:val="00413BAE"/>
    <w:rsid w:val="00413F95"/>
    <w:rsid w:val="0041400A"/>
    <w:rsid w:val="0041433F"/>
    <w:rsid w:val="004147FA"/>
    <w:rsid w:val="00414C70"/>
    <w:rsid w:val="00414CBA"/>
    <w:rsid w:val="00414EFB"/>
    <w:rsid w:val="00415184"/>
    <w:rsid w:val="004151C7"/>
    <w:rsid w:val="00415223"/>
    <w:rsid w:val="0041531C"/>
    <w:rsid w:val="00415586"/>
    <w:rsid w:val="00415872"/>
    <w:rsid w:val="00415B17"/>
    <w:rsid w:val="00415CC4"/>
    <w:rsid w:val="00415DEB"/>
    <w:rsid w:val="00415E7F"/>
    <w:rsid w:val="00415E9C"/>
    <w:rsid w:val="00415F78"/>
    <w:rsid w:val="00416280"/>
    <w:rsid w:val="0041628A"/>
    <w:rsid w:val="00416380"/>
    <w:rsid w:val="0041654E"/>
    <w:rsid w:val="0041657A"/>
    <w:rsid w:val="0041665C"/>
    <w:rsid w:val="00416989"/>
    <w:rsid w:val="00416AE3"/>
    <w:rsid w:val="00416BD9"/>
    <w:rsid w:val="00416D26"/>
    <w:rsid w:val="00416D56"/>
    <w:rsid w:val="004172EF"/>
    <w:rsid w:val="00417453"/>
    <w:rsid w:val="00417626"/>
    <w:rsid w:val="004177FC"/>
    <w:rsid w:val="0041798C"/>
    <w:rsid w:val="004179AA"/>
    <w:rsid w:val="00417BD7"/>
    <w:rsid w:val="00417E0A"/>
    <w:rsid w:val="004204B8"/>
    <w:rsid w:val="004205AF"/>
    <w:rsid w:val="0042082D"/>
    <w:rsid w:val="00420B59"/>
    <w:rsid w:val="00420BE7"/>
    <w:rsid w:val="00420DA2"/>
    <w:rsid w:val="00420DF4"/>
    <w:rsid w:val="00421054"/>
    <w:rsid w:val="004213F6"/>
    <w:rsid w:val="004214DA"/>
    <w:rsid w:val="00421772"/>
    <w:rsid w:val="0042197C"/>
    <w:rsid w:val="00421AE7"/>
    <w:rsid w:val="00421B27"/>
    <w:rsid w:val="00421C94"/>
    <w:rsid w:val="00421E31"/>
    <w:rsid w:val="00421E35"/>
    <w:rsid w:val="00421E85"/>
    <w:rsid w:val="00422024"/>
    <w:rsid w:val="00422049"/>
    <w:rsid w:val="004221CE"/>
    <w:rsid w:val="00422618"/>
    <w:rsid w:val="0042272A"/>
    <w:rsid w:val="004229FE"/>
    <w:rsid w:val="00422E52"/>
    <w:rsid w:val="00423563"/>
    <w:rsid w:val="0042356D"/>
    <w:rsid w:val="004238B1"/>
    <w:rsid w:val="00423D89"/>
    <w:rsid w:val="00423EB2"/>
    <w:rsid w:val="00424089"/>
    <w:rsid w:val="00424245"/>
    <w:rsid w:val="0042433C"/>
    <w:rsid w:val="004243A4"/>
    <w:rsid w:val="004244E1"/>
    <w:rsid w:val="004245D6"/>
    <w:rsid w:val="00424649"/>
    <w:rsid w:val="0042467B"/>
    <w:rsid w:val="0042468F"/>
    <w:rsid w:val="00424999"/>
    <w:rsid w:val="00424A14"/>
    <w:rsid w:val="00424A30"/>
    <w:rsid w:val="00424CD6"/>
    <w:rsid w:val="00424DCF"/>
    <w:rsid w:val="00424F1B"/>
    <w:rsid w:val="00425227"/>
    <w:rsid w:val="00425260"/>
    <w:rsid w:val="00425291"/>
    <w:rsid w:val="00425328"/>
    <w:rsid w:val="00425338"/>
    <w:rsid w:val="00425651"/>
    <w:rsid w:val="004256E5"/>
    <w:rsid w:val="0042595E"/>
    <w:rsid w:val="0042599E"/>
    <w:rsid w:val="00425B9B"/>
    <w:rsid w:val="00425CA6"/>
    <w:rsid w:val="00425CD3"/>
    <w:rsid w:val="00426329"/>
    <w:rsid w:val="00426392"/>
    <w:rsid w:val="004263D4"/>
    <w:rsid w:val="0042688F"/>
    <w:rsid w:val="0042692C"/>
    <w:rsid w:val="004276BA"/>
    <w:rsid w:val="0042792B"/>
    <w:rsid w:val="00427C06"/>
    <w:rsid w:val="00427E99"/>
    <w:rsid w:val="00427F2A"/>
    <w:rsid w:val="00427F4E"/>
    <w:rsid w:val="00427FCB"/>
    <w:rsid w:val="00427FD7"/>
    <w:rsid w:val="00430021"/>
    <w:rsid w:val="0043006A"/>
    <w:rsid w:val="00430257"/>
    <w:rsid w:val="0043039C"/>
    <w:rsid w:val="0043061F"/>
    <w:rsid w:val="00430B1E"/>
    <w:rsid w:val="00430DA5"/>
    <w:rsid w:val="00430E87"/>
    <w:rsid w:val="00430EF8"/>
    <w:rsid w:val="00431042"/>
    <w:rsid w:val="0043115C"/>
    <w:rsid w:val="004316AF"/>
    <w:rsid w:val="004318D6"/>
    <w:rsid w:val="00431B3F"/>
    <w:rsid w:val="00431D4A"/>
    <w:rsid w:val="00431D82"/>
    <w:rsid w:val="00431F95"/>
    <w:rsid w:val="0043201E"/>
    <w:rsid w:val="00432313"/>
    <w:rsid w:val="00432327"/>
    <w:rsid w:val="00432343"/>
    <w:rsid w:val="00432372"/>
    <w:rsid w:val="00432486"/>
    <w:rsid w:val="0043259A"/>
    <w:rsid w:val="00432677"/>
    <w:rsid w:val="00432891"/>
    <w:rsid w:val="00432BDF"/>
    <w:rsid w:val="0043309C"/>
    <w:rsid w:val="004333E3"/>
    <w:rsid w:val="004333ED"/>
    <w:rsid w:val="00433521"/>
    <w:rsid w:val="0043355D"/>
    <w:rsid w:val="00433671"/>
    <w:rsid w:val="004336B6"/>
    <w:rsid w:val="00433784"/>
    <w:rsid w:val="00433858"/>
    <w:rsid w:val="00433C68"/>
    <w:rsid w:val="00433C84"/>
    <w:rsid w:val="00433C95"/>
    <w:rsid w:val="00433D56"/>
    <w:rsid w:val="00433EE2"/>
    <w:rsid w:val="0043414C"/>
    <w:rsid w:val="00434453"/>
    <w:rsid w:val="0043450F"/>
    <w:rsid w:val="0043466A"/>
    <w:rsid w:val="00434675"/>
    <w:rsid w:val="00434943"/>
    <w:rsid w:val="00434965"/>
    <w:rsid w:val="00434BB1"/>
    <w:rsid w:val="00434C4D"/>
    <w:rsid w:val="00434CA0"/>
    <w:rsid w:val="00434DEE"/>
    <w:rsid w:val="00434E5E"/>
    <w:rsid w:val="00434FC0"/>
    <w:rsid w:val="00435017"/>
    <w:rsid w:val="004354C4"/>
    <w:rsid w:val="00435556"/>
    <w:rsid w:val="004356BE"/>
    <w:rsid w:val="0043577F"/>
    <w:rsid w:val="004358A3"/>
    <w:rsid w:val="00435BA1"/>
    <w:rsid w:val="00435BAE"/>
    <w:rsid w:val="00435CA7"/>
    <w:rsid w:val="00435F4B"/>
    <w:rsid w:val="00435FFC"/>
    <w:rsid w:val="0043625F"/>
    <w:rsid w:val="004367C4"/>
    <w:rsid w:val="00436D10"/>
    <w:rsid w:val="00436EB0"/>
    <w:rsid w:val="00437301"/>
    <w:rsid w:val="004373BB"/>
    <w:rsid w:val="004373C9"/>
    <w:rsid w:val="0043741E"/>
    <w:rsid w:val="004374C8"/>
    <w:rsid w:val="00437A26"/>
    <w:rsid w:val="00437AA5"/>
    <w:rsid w:val="00437DCD"/>
    <w:rsid w:val="00437E91"/>
    <w:rsid w:val="00437EBA"/>
    <w:rsid w:val="0044002A"/>
    <w:rsid w:val="004400E5"/>
    <w:rsid w:val="00440109"/>
    <w:rsid w:val="00440189"/>
    <w:rsid w:val="00440242"/>
    <w:rsid w:val="00440306"/>
    <w:rsid w:val="004405FA"/>
    <w:rsid w:val="00440694"/>
    <w:rsid w:val="0044094C"/>
    <w:rsid w:val="00440AA0"/>
    <w:rsid w:val="00440BA2"/>
    <w:rsid w:val="004417E6"/>
    <w:rsid w:val="00441E02"/>
    <w:rsid w:val="004421FD"/>
    <w:rsid w:val="00442381"/>
    <w:rsid w:val="0044240A"/>
    <w:rsid w:val="00442560"/>
    <w:rsid w:val="004429ED"/>
    <w:rsid w:val="00442B21"/>
    <w:rsid w:val="00442BC9"/>
    <w:rsid w:val="004431C4"/>
    <w:rsid w:val="004432B9"/>
    <w:rsid w:val="004433B8"/>
    <w:rsid w:val="004435AC"/>
    <w:rsid w:val="00443743"/>
    <w:rsid w:val="0044375F"/>
    <w:rsid w:val="0044378F"/>
    <w:rsid w:val="0044396B"/>
    <w:rsid w:val="00443DC5"/>
    <w:rsid w:val="00443F3A"/>
    <w:rsid w:val="004441AB"/>
    <w:rsid w:val="00444519"/>
    <w:rsid w:val="0044469C"/>
    <w:rsid w:val="00444824"/>
    <w:rsid w:val="00444873"/>
    <w:rsid w:val="00444C22"/>
    <w:rsid w:val="00444C4B"/>
    <w:rsid w:val="00444E87"/>
    <w:rsid w:val="00444F17"/>
    <w:rsid w:val="004451A1"/>
    <w:rsid w:val="004451DC"/>
    <w:rsid w:val="00445302"/>
    <w:rsid w:val="004454B5"/>
    <w:rsid w:val="00445781"/>
    <w:rsid w:val="004457D0"/>
    <w:rsid w:val="00445A12"/>
    <w:rsid w:val="00445A24"/>
    <w:rsid w:val="00445BDD"/>
    <w:rsid w:val="00445CB1"/>
    <w:rsid w:val="00445CB4"/>
    <w:rsid w:val="00445D08"/>
    <w:rsid w:val="004461B1"/>
    <w:rsid w:val="00446335"/>
    <w:rsid w:val="0044643B"/>
    <w:rsid w:val="00446786"/>
    <w:rsid w:val="00446CB9"/>
    <w:rsid w:val="00446D4B"/>
    <w:rsid w:val="00446D64"/>
    <w:rsid w:val="00446EAF"/>
    <w:rsid w:val="00446EBA"/>
    <w:rsid w:val="0044712F"/>
    <w:rsid w:val="004472AE"/>
    <w:rsid w:val="0044745E"/>
    <w:rsid w:val="0044773B"/>
    <w:rsid w:val="00447781"/>
    <w:rsid w:val="004478D8"/>
    <w:rsid w:val="00447BDA"/>
    <w:rsid w:val="00447D3F"/>
    <w:rsid w:val="00447ECD"/>
    <w:rsid w:val="0045006C"/>
    <w:rsid w:val="004501E3"/>
    <w:rsid w:val="00450250"/>
    <w:rsid w:val="00450383"/>
    <w:rsid w:val="0045045B"/>
    <w:rsid w:val="00450662"/>
    <w:rsid w:val="00450664"/>
    <w:rsid w:val="00450993"/>
    <w:rsid w:val="004509C6"/>
    <w:rsid w:val="00450B43"/>
    <w:rsid w:val="00450E79"/>
    <w:rsid w:val="00451405"/>
    <w:rsid w:val="00451465"/>
    <w:rsid w:val="004514AF"/>
    <w:rsid w:val="00451683"/>
    <w:rsid w:val="004517D2"/>
    <w:rsid w:val="00451952"/>
    <w:rsid w:val="00451A36"/>
    <w:rsid w:val="00451C3C"/>
    <w:rsid w:val="00451D5E"/>
    <w:rsid w:val="00451E9D"/>
    <w:rsid w:val="00452133"/>
    <w:rsid w:val="00452292"/>
    <w:rsid w:val="004525C2"/>
    <w:rsid w:val="004525DC"/>
    <w:rsid w:val="00452864"/>
    <w:rsid w:val="004528E0"/>
    <w:rsid w:val="004529B5"/>
    <w:rsid w:val="00452AE4"/>
    <w:rsid w:val="00452B19"/>
    <w:rsid w:val="00452BA1"/>
    <w:rsid w:val="00452CD9"/>
    <w:rsid w:val="004534D3"/>
    <w:rsid w:val="0045388C"/>
    <w:rsid w:val="00453975"/>
    <w:rsid w:val="004539B2"/>
    <w:rsid w:val="00453BDB"/>
    <w:rsid w:val="00453CD0"/>
    <w:rsid w:val="00454683"/>
    <w:rsid w:val="00454D37"/>
    <w:rsid w:val="00454E1E"/>
    <w:rsid w:val="00454EA1"/>
    <w:rsid w:val="00454EB5"/>
    <w:rsid w:val="00454F4C"/>
    <w:rsid w:val="00454FAE"/>
    <w:rsid w:val="00454FB5"/>
    <w:rsid w:val="004551E3"/>
    <w:rsid w:val="00455420"/>
    <w:rsid w:val="0045546E"/>
    <w:rsid w:val="00455675"/>
    <w:rsid w:val="0045568A"/>
    <w:rsid w:val="004556FE"/>
    <w:rsid w:val="00455908"/>
    <w:rsid w:val="00455C5F"/>
    <w:rsid w:val="00455FD3"/>
    <w:rsid w:val="00456091"/>
    <w:rsid w:val="0045631F"/>
    <w:rsid w:val="0045655E"/>
    <w:rsid w:val="00456AB4"/>
    <w:rsid w:val="00456C29"/>
    <w:rsid w:val="00456D77"/>
    <w:rsid w:val="00456F25"/>
    <w:rsid w:val="00456F97"/>
    <w:rsid w:val="00457089"/>
    <w:rsid w:val="00457308"/>
    <w:rsid w:val="0045748D"/>
    <w:rsid w:val="0045755F"/>
    <w:rsid w:val="0045760E"/>
    <w:rsid w:val="00457900"/>
    <w:rsid w:val="00457DC3"/>
    <w:rsid w:val="00457F4B"/>
    <w:rsid w:val="0046023C"/>
    <w:rsid w:val="0046078B"/>
    <w:rsid w:val="004607BD"/>
    <w:rsid w:val="004607FD"/>
    <w:rsid w:val="00460A3E"/>
    <w:rsid w:val="00460BEE"/>
    <w:rsid w:val="00460EAF"/>
    <w:rsid w:val="004616D6"/>
    <w:rsid w:val="00461A41"/>
    <w:rsid w:val="00461B27"/>
    <w:rsid w:val="00461B30"/>
    <w:rsid w:val="00461DA1"/>
    <w:rsid w:val="00462063"/>
    <w:rsid w:val="0046256E"/>
    <w:rsid w:val="004625CD"/>
    <w:rsid w:val="004626FF"/>
    <w:rsid w:val="0046270D"/>
    <w:rsid w:val="0046272E"/>
    <w:rsid w:val="0046275C"/>
    <w:rsid w:val="00462A68"/>
    <w:rsid w:val="00462D2E"/>
    <w:rsid w:val="00462D3E"/>
    <w:rsid w:val="00462DD8"/>
    <w:rsid w:val="004631CB"/>
    <w:rsid w:val="00463326"/>
    <w:rsid w:val="0046336A"/>
    <w:rsid w:val="004633C8"/>
    <w:rsid w:val="0046386D"/>
    <w:rsid w:val="004638F8"/>
    <w:rsid w:val="0046393B"/>
    <w:rsid w:val="004639C7"/>
    <w:rsid w:val="00463A24"/>
    <w:rsid w:val="00463AE3"/>
    <w:rsid w:val="00463B50"/>
    <w:rsid w:val="00463BD1"/>
    <w:rsid w:val="00463CD0"/>
    <w:rsid w:val="00463DD4"/>
    <w:rsid w:val="00463E29"/>
    <w:rsid w:val="00463F35"/>
    <w:rsid w:val="00463FBB"/>
    <w:rsid w:val="00464136"/>
    <w:rsid w:val="004641A5"/>
    <w:rsid w:val="004641F3"/>
    <w:rsid w:val="004643A3"/>
    <w:rsid w:val="004643B9"/>
    <w:rsid w:val="00464660"/>
    <w:rsid w:val="004646EE"/>
    <w:rsid w:val="00464726"/>
    <w:rsid w:val="00464732"/>
    <w:rsid w:val="004649CC"/>
    <w:rsid w:val="00464A07"/>
    <w:rsid w:val="00464BF8"/>
    <w:rsid w:val="00464D6D"/>
    <w:rsid w:val="00464F41"/>
    <w:rsid w:val="00464F89"/>
    <w:rsid w:val="00464FAF"/>
    <w:rsid w:val="004654E3"/>
    <w:rsid w:val="004656A3"/>
    <w:rsid w:val="004659E6"/>
    <w:rsid w:val="00465AB1"/>
    <w:rsid w:val="00465BB0"/>
    <w:rsid w:val="00465C9F"/>
    <w:rsid w:val="00465CBA"/>
    <w:rsid w:val="00465DC3"/>
    <w:rsid w:val="00465DFD"/>
    <w:rsid w:val="0046605F"/>
    <w:rsid w:val="004661A4"/>
    <w:rsid w:val="004661CE"/>
    <w:rsid w:val="00466265"/>
    <w:rsid w:val="004663E0"/>
    <w:rsid w:val="004668BE"/>
    <w:rsid w:val="00466AB5"/>
    <w:rsid w:val="00466EF9"/>
    <w:rsid w:val="00466FE2"/>
    <w:rsid w:val="00466FFF"/>
    <w:rsid w:val="004671D9"/>
    <w:rsid w:val="004676FA"/>
    <w:rsid w:val="0046771B"/>
    <w:rsid w:val="0046798E"/>
    <w:rsid w:val="00467B53"/>
    <w:rsid w:val="00467D88"/>
    <w:rsid w:val="00467FB8"/>
    <w:rsid w:val="00470469"/>
    <w:rsid w:val="0047057B"/>
    <w:rsid w:val="004706E0"/>
    <w:rsid w:val="00470941"/>
    <w:rsid w:val="00470C26"/>
    <w:rsid w:val="00470C80"/>
    <w:rsid w:val="00470E30"/>
    <w:rsid w:val="00471076"/>
    <w:rsid w:val="004711E5"/>
    <w:rsid w:val="00471291"/>
    <w:rsid w:val="00471750"/>
    <w:rsid w:val="00471866"/>
    <w:rsid w:val="00471ABD"/>
    <w:rsid w:val="00471B59"/>
    <w:rsid w:val="00471B5B"/>
    <w:rsid w:val="00471B98"/>
    <w:rsid w:val="00472058"/>
    <w:rsid w:val="004720A2"/>
    <w:rsid w:val="00472594"/>
    <w:rsid w:val="00472AA8"/>
    <w:rsid w:val="00472DF6"/>
    <w:rsid w:val="00472E57"/>
    <w:rsid w:val="00472EFF"/>
    <w:rsid w:val="00472FC1"/>
    <w:rsid w:val="004732F8"/>
    <w:rsid w:val="0047351B"/>
    <w:rsid w:val="004735F3"/>
    <w:rsid w:val="00473823"/>
    <w:rsid w:val="004738F4"/>
    <w:rsid w:val="00473B61"/>
    <w:rsid w:val="00473DD5"/>
    <w:rsid w:val="00473F2E"/>
    <w:rsid w:val="004747E1"/>
    <w:rsid w:val="004747E4"/>
    <w:rsid w:val="00474AF3"/>
    <w:rsid w:val="00474B20"/>
    <w:rsid w:val="00474D7A"/>
    <w:rsid w:val="00474F95"/>
    <w:rsid w:val="00474FC8"/>
    <w:rsid w:val="004750C3"/>
    <w:rsid w:val="004750DE"/>
    <w:rsid w:val="00475106"/>
    <w:rsid w:val="00475110"/>
    <w:rsid w:val="0047516E"/>
    <w:rsid w:val="00475230"/>
    <w:rsid w:val="004754D5"/>
    <w:rsid w:val="0047584F"/>
    <w:rsid w:val="004759F8"/>
    <w:rsid w:val="00475A13"/>
    <w:rsid w:val="00475BC1"/>
    <w:rsid w:val="00475E81"/>
    <w:rsid w:val="00476145"/>
    <w:rsid w:val="004762D8"/>
    <w:rsid w:val="004763A1"/>
    <w:rsid w:val="004763EE"/>
    <w:rsid w:val="00476415"/>
    <w:rsid w:val="00476428"/>
    <w:rsid w:val="004764EC"/>
    <w:rsid w:val="00477207"/>
    <w:rsid w:val="00477708"/>
    <w:rsid w:val="0047773D"/>
    <w:rsid w:val="004777E6"/>
    <w:rsid w:val="004778DE"/>
    <w:rsid w:val="0047795C"/>
    <w:rsid w:val="00477F49"/>
    <w:rsid w:val="00477F78"/>
    <w:rsid w:val="00480195"/>
    <w:rsid w:val="004802F0"/>
    <w:rsid w:val="00480375"/>
    <w:rsid w:val="004805A4"/>
    <w:rsid w:val="004805E4"/>
    <w:rsid w:val="00480933"/>
    <w:rsid w:val="00480B40"/>
    <w:rsid w:val="00480B6C"/>
    <w:rsid w:val="00480DC8"/>
    <w:rsid w:val="00480F55"/>
    <w:rsid w:val="00481198"/>
    <w:rsid w:val="0048142A"/>
    <w:rsid w:val="004814D0"/>
    <w:rsid w:val="00481619"/>
    <w:rsid w:val="00481673"/>
    <w:rsid w:val="004816AF"/>
    <w:rsid w:val="00481B31"/>
    <w:rsid w:val="00481C52"/>
    <w:rsid w:val="00481CBA"/>
    <w:rsid w:val="00481D90"/>
    <w:rsid w:val="00482042"/>
    <w:rsid w:val="004822F9"/>
    <w:rsid w:val="00482302"/>
    <w:rsid w:val="00482510"/>
    <w:rsid w:val="00482703"/>
    <w:rsid w:val="00482726"/>
    <w:rsid w:val="00482961"/>
    <w:rsid w:val="00482C85"/>
    <w:rsid w:val="00482ED0"/>
    <w:rsid w:val="00482EEB"/>
    <w:rsid w:val="00482F8D"/>
    <w:rsid w:val="00483465"/>
    <w:rsid w:val="00483544"/>
    <w:rsid w:val="004836AB"/>
    <w:rsid w:val="0048377C"/>
    <w:rsid w:val="004837FC"/>
    <w:rsid w:val="00483CAF"/>
    <w:rsid w:val="00483CEC"/>
    <w:rsid w:val="00483FA0"/>
    <w:rsid w:val="0048445B"/>
    <w:rsid w:val="0048468F"/>
    <w:rsid w:val="004846AC"/>
    <w:rsid w:val="004847FB"/>
    <w:rsid w:val="00484B4B"/>
    <w:rsid w:val="0048501E"/>
    <w:rsid w:val="004851E4"/>
    <w:rsid w:val="0048581E"/>
    <w:rsid w:val="004859CF"/>
    <w:rsid w:val="00485B50"/>
    <w:rsid w:val="00485F8C"/>
    <w:rsid w:val="0048602C"/>
    <w:rsid w:val="0048612B"/>
    <w:rsid w:val="00486215"/>
    <w:rsid w:val="0048636A"/>
    <w:rsid w:val="004863DC"/>
    <w:rsid w:val="00486449"/>
    <w:rsid w:val="00486823"/>
    <w:rsid w:val="004868EB"/>
    <w:rsid w:val="00486C09"/>
    <w:rsid w:val="00486CE0"/>
    <w:rsid w:val="0048721F"/>
    <w:rsid w:val="0048745B"/>
    <w:rsid w:val="004874F2"/>
    <w:rsid w:val="00487713"/>
    <w:rsid w:val="00487AC5"/>
    <w:rsid w:val="00487C01"/>
    <w:rsid w:val="00487CAA"/>
    <w:rsid w:val="00487FA3"/>
    <w:rsid w:val="00490062"/>
    <w:rsid w:val="0049031F"/>
    <w:rsid w:val="0049036F"/>
    <w:rsid w:val="00490381"/>
    <w:rsid w:val="0049043B"/>
    <w:rsid w:val="00490496"/>
    <w:rsid w:val="00490994"/>
    <w:rsid w:val="00490B09"/>
    <w:rsid w:val="00490BCF"/>
    <w:rsid w:val="00490C8C"/>
    <w:rsid w:val="00490DDB"/>
    <w:rsid w:val="00491140"/>
    <w:rsid w:val="00491184"/>
    <w:rsid w:val="004913B3"/>
    <w:rsid w:val="00491583"/>
    <w:rsid w:val="004916AB"/>
    <w:rsid w:val="00491723"/>
    <w:rsid w:val="00491AC1"/>
    <w:rsid w:val="0049202D"/>
    <w:rsid w:val="004920F3"/>
    <w:rsid w:val="00492315"/>
    <w:rsid w:val="0049248F"/>
    <w:rsid w:val="004929D7"/>
    <w:rsid w:val="00492D8F"/>
    <w:rsid w:val="00492EC0"/>
    <w:rsid w:val="00492EFD"/>
    <w:rsid w:val="0049337D"/>
    <w:rsid w:val="00493458"/>
    <w:rsid w:val="00493491"/>
    <w:rsid w:val="0049371F"/>
    <w:rsid w:val="0049373C"/>
    <w:rsid w:val="004937F8"/>
    <w:rsid w:val="00493B0B"/>
    <w:rsid w:val="00493BCF"/>
    <w:rsid w:val="00493BE7"/>
    <w:rsid w:val="00493D72"/>
    <w:rsid w:val="00493E28"/>
    <w:rsid w:val="00494030"/>
    <w:rsid w:val="004943C8"/>
    <w:rsid w:val="0049479B"/>
    <w:rsid w:val="00494914"/>
    <w:rsid w:val="0049495A"/>
    <w:rsid w:val="00494BB4"/>
    <w:rsid w:val="00495033"/>
    <w:rsid w:val="00495179"/>
    <w:rsid w:val="004954ED"/>
    <w:rsid w:val="00495664"/>
    <w:rsid w:val="004956E6"/>
    <w:rsid w:val="004957E4"/>
    <w:rsid w:val="00495C6A"/>
    <w:rsid w:val="00495D70"/>
    <w:rsid w:val="00495DDB"/>
    <w:rsid w:val="00495DE9"/>
    <w:rsid w:val="00495E5F"/>
    <w:rsid w:val="00495EAD"/>
    <w:rsid w:val="00495F52"/>
    <w:rsid w:val="0049602B"/>
    <w:rsid w:val="0049602D"/>
    <w:rsid w:val="004964D0"/>
    <w:rsid w:val="00496633"/>
    <w:rsid w:val="004966EC"/>
    <w:rsid w:val="00496811"/>
    <w:rsid w:val="00496A9F"/>
    <w:rsid w:val="00496BA5"/>
    <w:rsid w:val="00496BB5"/>
    <w:rsid w:val="00496D42"/>
    <w:rsid w:val="00496D8C"/>
    <w:rsid w:val="004970A4"/>
    <w:rsid w:val="0049738E"/>
    <w:rsid w:val="004974E8"/>
    <w:rsid w:val="00497581"/>
    <w:rsid w:val="00497CD6"/>
    <w:rsid w:val="00497D4D"/>
    <w:rsid w:val="00497EA6"/>
    <w:rsid w:val="004A0063"/>
    <w:rsid w:val="004A01EB"/>
    <w:rsid w:val="004A09A2"/>
    <w:rsid w:val="004A0CE3"/>
    <w:rsid w:val="004A0D79"/>
    <w:rsid w:val="004A0DD2"/>
    <w:rsid w:val="004A0DEC"/>
    <w:rsid w:val="004A0E03"/>
    <w:rsid w:val="004A1158"/>
    <w:rsid w:val="004A1161"/>
    <w:rsid w:val="004A1492"/>
    <w:rsid w:val="004A1550"/>
    <w:rsid w:val="004A16C6"/>
    <w:rsid w:val="004A17ED"/>
    <w:rsid w:val="004A1B1C"/>
    <w:rsid w:val="004A1BE1"/>
    <w:rsid w:val="004A1BEE"/>
    <w:rsid w:val="004A20F9"/>
    <w:rsid w:val="004A243E"/>
    <w:rsid w:val="004A25AB"/>
    <w:rsid w:val="004A25EF"/>
    <w:rsid w:val="004A2607"/>
    <w:rsid w:val="004A281C"/>
    <w:rsid w:val="004A2963"/>
    <w:rsid w:val="004A2FD1"/>
    <w:rsid w:val="004A30DE"/>
    <w:rsid w:val="004A3296"/>
    <w:rsid w:val="004A3315"/>
    <w:rsid w:val="004A3335"/>
    <w:rsid w:val="004A344F"/>
    <w:rsid w:val="004A3970"/>
    <w:rsid w:val="004A3A5E"/>
    <w:rsid w:val="004A3BB6"/>
    <w:rsid w:val="004A3F92"/>
    <w:rsid w:val="004A42D0"/>
    <w:rsid w:val="004A43DE"/>
    <w:rsid w:val="004A43EF"/>
    <w:rsid w:val="004A45F2"/>
    <w:rsid w:val="004A47BF"/>
    <w:rsid w:val="004A497A"/>
    <w:rsid w:val="004A4EF0"/>
    <w:rsid w:val="004A4F3C"/>
    <w:rsid w:val="004A5145"/>
    <w:rsid w:val="004A51C8"/>
    <w:rsid w:val="004A5538"/>
    <w:rsid w:val="004A5866"/>
    <w:rsid w:val="004A5883"/>
    <w:rsid w:val="004A596F"/>
    <w:rsid w:val="004A5BB7"/>
    <w:rsid w:val="004A5E00"/>
    <w:rsid w:val="004A6279"/>
    <w:rsid w:val="004A62F7"/>
    <w:rsid w:val="004A667D"/>
    <w:rsid w:val="004A6DCD"/>
    <w:rsid w:val="004A6F91"/>
    <w:rsid w:val="004A72F7"/>
    <w:rsid w:val="004A74CB"/>
    <w:rsid w:val="004A7691"/>
    <w:rsid w:val="004A77FD"/>
    <w:rsid w:val="004A7B13"/>
    <w:rsid w:val="004A7B99"/>
    <w:rsid w:val="004A7E3A"/>
    <w:rsid w:val="004A7EE4"/>
    <w:rsid w:val="004B0607"/>
    <w:rsid w:val="004B07B3"/>
    <w:rsid w:val="004B0ABC"/>
    <w:rsid w:val="004B0B04"/>
    <w:rsid w:val="004B0D36"/>
    <w:rsid w:val="004B11FC"/>
    <w:rsid w:val="004B1271"/>
    <w:rsid w:val="004B134D"/>
    <w:rsid w:val="004B1A34"/>
    <w:rsid w:val="004B1AFA"/>
    <w:rsid w:val="004B1B93"/>
    <w:rsid w:val="004B1BA5"/>
    <w:rsid w:val="004B1BF4"/>
    <w:rsid w:val="004B1CC2"/>
    <w:rsid w:val="004B1E1A"/>
    <w:rsid w:val="004B1F5B"/>
    <w:rsid w:val="004B21A4"/>
    <w:rsid w:val="004B275F"/>
    <w:rsid w:val="004B2B4B"/>
    <w:rsid w:val="004B2F35"/>
    <w:rsid w:val="004B31D5"/>
    <w:rsid w:val="004B323D"/>
    <w:rsid w:val="004B32CE"/>
    <w:rsid w:val="004B3555"/>
    <w:rsid w:val="004B37B9"/>
    <w:rsid w:val="004B3994"/>
    <w:rsid w:val="004B3ACE"/>
    <w:rsid w:val="004B3CF9"/>
    <w:rsid w:val="004B3E33"/>
    <w:rsid w:val="004B3EFD"/>
    <w:rsid w:val="004B4479"/>
    <w:rsid w:val="004B45E9"/>
    <w:rsid w:val="004B46E8"/>
    <w:rsid w:val="004B476E"/>
    <w:rsid w:val="004B497B"/>
    <w:rsid w:val="004B51B8"/>
    <w:rsid w:val="004B5219"/>
    <w:rsid w:val="004B5334"/>
    <w:rsid w:val="004B560C"/>
    <w:rsid w:val="004B585D"/>
    <w:rsid w:val="004B5AEB"/>
    <w:rsid w:val="004B5BC6"/>
    <w:rsid w:val="004B5BEA"/>
    <w:rsid w:val="004B5C8D"/>
    <w:rsid w:val="004B5EA3"/>
    <w:rsid w:val="004B5FBB"/>
    <w:rsid w:val="004B609F"/>
    <w:rsid w:val="004B6281"/>
    <w:rsid w:val="004B6A89"/>
    <w:rsid w:val="004B6AE5"/>
    <w:rsid w:val="004B6BC0"/>
    <w:rsid w:val="004B72DF"/>
    <w:rsid w:val="004B7ADD"/>
    <w:rsid w:val="004B7F47"/>
    <w:rsid w:val="004C004F"/>
    <w:rsid w:val="004C00C4"/>
    <w:rsid w:val="004C011C"/>
    <w:rsid w:val="004C03FE"/>
    <w:rsid w:val="004C041D"/>
    <w:rsid w:val="004C05EF"/>
    <w:rsid w:val="004C0836"/>
    <w:rsid w:val="004C08DF"/>
    <w:rsid w:val="004C0A20"/>
    <w:rsid w:val="004C0A7F"/>
    <w:rsid w:val="004C118E"/>
    <w:rsid w:val="004C1581"/>
    <w:rsid w:val="004C15DB"/>
    <w:rsid w:val="004C1B6E"/>
    <w:rsid w:val="004C1DF0"/>
    <w:rsid w:val="004C200A"/>
    <w:rsid w:val="004C2240"/>
    <w:rsid w:val="004C292E"/>
    <w:rsid w:val="004C29A1"/>
    <w:rsid w:val="004C2B24"/>
    <w:rsid w:val="004C2B27"/>
    <w:rsid w:val="004C2CEE"/>
    <w:rsid w:val="004C33B9"/>
    <w:rsid w:val="004C33CE"/>
    <w:rsid w:val="004C3BCE"/>
    <w:rsid w:val="004C3C00"/>
    <w:rsid w:val="004C3D45"/>
    <w:rsid w:val="004C3D53"/>
    <w:rsid w:val="004C3DA6"/>
    <w:rsid w:val="004C3E6C"/>
    <w:rsid w:val="004C40BA"/>
    <w:rsid w:val="004C4338"/>
    <w:rsid w:val="004C441E"/>
    <w:rsid w:val="004C4509"/>
    <w:rsid w:val="004C453A"/>
    <w:rsid w:val="004C469E"/>
    <w:rsid w:val="004C4770"/>
    <w:rsid w:val="004C4B06"/>
    <w:rsid w:val="004C4B5C"/>
    <w:rsid w:val="004C4B7F"/>
    <w:rsid w:val="004C4FE3"/>
    <w:rsid w:val="004C5125"/>
    <w:rsid w:val="004C52B7"/>
    <w:rsid w:val="004C5553"/>
    <w:rsid w:val="004C595E"/>
    <w:rsid w:val="004C59B8"/>
    <w:rsid w:val="004C6078"/>
    <w:rsid w:val="004C6111"/>
    <w:rsid w:val="004C6299"/>
    <w:rsid w:val="004C62BA"/>
    <w:rsid w:val="004C64BD"/>
    <w:rsid w:val="004C653E"/>
    <w:rsid w:val="004C6A24"/>
    <w:rsid w:val="004C6BA3"/>
    <w:rsid w:val="004C6DE1"/>
    <w:rsid w:val="004C753B"/>
    <w:rsid w:val="004C75B7"/>
    <w:rsid w:val="004C7716"/>
    <w:rsid w:val="004C7AA7"/>
    <w:rsid w:val="004C7BC3"/>
    <w:rsid w:val="004C7E23"/>
    <w:rsid w:val="004C7E85"/>
    <w:rsid w:val="004C7F91"/>
    <w:rsid w:val="004D010D"/>
    <w:rsid w:val="004D036D"/>
    <w:rsid w:val="004D0450"/>
    <w:rsid w:val="004D052C"/>
    <w:rsid w:val="004D06CD"/>
    <w:rsid w:val="004D0715"/>
    <w:rsid w:val="004D08FA"/>
    <w:rsid w:val="004D0B01"/>
    <w:rsid w:val="004D0BC3"/>
    <w:rsid w:val="004D0CB2"/>
    <w:rsid w:val="004D10A4"/>
    <w:rsid w:val="004D11A6"/>
    <w:rsid w:val="004D11D4"/>
    <w:rsid w:val="004D156F"/>
    <w:rsid w:val="004D1625"/>
    <w:rsid w:val="004D175C"/>
    <w:rsid w:val="004D19FD"/>
    <w:rsid w:val="004D1F63"/>
    <w:rsid w:val="004D1FD4"/>
    <w:rsid w:val="004D1FF7"/>
    <w:rsid w:val="004D2303"/>
    <w:rsid w:val="004D25E3"/>
    <w:rsid w:val="004D285D"/>
    <w:rsid w:val="004D29EE"/>
    <w:rsid w:val="004D2B22"/>
    <w:rsid w:val="004D2BAC"/>
    <w:rsid w:val="004D2DD5"/>
    <w:rsid w:val="004D2FCB"/>
    <w:rsid w:val="004D35ED"/>
    <w:rsid w:val="004D3643"/>
    <w:rsid w:val="004D3A4F"/>
    <w:rsid w:val="004D3B2D"/>
    <w:rsid w:val="004D3BC2"/>
    <w:rsid w:val="004D4015"/>
    <w:rsid w:val="004D41F1"/>
    <w:rsid w:val="004D4636"/>
    <w:rsid w:val="004D4893"/>
    <w:rsid w:val="004D4D69"/>
    <w:rsid w:val="004D4D7E"/>
    <w:rsid w:val="004D4F4B"/>
    <w:rsid w:val="004D5339"/>
    <w:rsid w:val="004D53C6"/>
    <w:rsid w:val="004D54DB"/>
    <w:rsid w:val="004D57D4"/>
    <w:rsid w:val="004D5CBE"/>
    <w:rsid w:val="004D5D3A"/>
    <w:rsid w:val="004D5D72"/>
    <w:rsid w:val="004D5E44"/>
    <w:rsid w:val="004D5F8F"/>
    <w:rsid w:val="004D61DD"/>
    <w:rsid w:val="004D63A6"/>
    <w:rsid w:val="004D63C3"/>
    <w:rsid w:val="004D6520"/>
    <w:rsid w:val="004D6929"/>
    <w:rsid w:val="004D6CD5"/>
    <w:rsid w:val="004D6EC7"/>
    <w:rsid w:val="004D7235"/>
    <w:rsid w:val="004D74E1"/>
    <w:rsid w:val="004D7534"/>
    <w:rsid w:val="004D796C"/>
    <w:rsid w:val="004D79D5"/>
    <w:rsid w:val="004D7D81"/>
    <w:rsid w:val="004E0215"/>
    <w:rsid w:val="004E0472"/>
    <w:rsid w:val="004E0614"/>
    <w:rsid w:val="004E072C"/>
    <w:rsid w:val="004E0739"/>
    <w:rsid w:val="004E09D7"/>
    <w:rsid w:val="004E0A7F"/>
    <w:rsid w:val="004E0DEE"/>
    <w:rsid w:val="004E0EB2"/>
    <w:rsid w:val="004E1232"/>
    <w:rsid w:val="004E13B8"/>
    <w:rsid w:val="004E13DA"/>
    <w:rsid w:val="004E1458"/>
    <w:rsid w:val="004E156D"/>
    <w:rsid w:val="004E1AE5"/>
    <w:rsid w:val="004E1BD3"/>
    <w:rsid w:val="004E1C2C"/>
    <w:rsid w:val="004E1E40"/>
    <w:rsid w:val="004E1F42"/>
    <w:rsid w:val="004E212B"/>
    <w:rsid w:val="004E2136"/>
    <w:rsid w:val="004E21F9"/>
    <w:rsid w:val="004E22B0"/>
    <w:rsid w:val="004E2624"/>
    <w:rsid w:val="004E27DF"/>
    <w:rsid w:val="004E280E"/>
    <w:rsid w:val="004E2E12"/>
    <w:rsid w:val="004E2EA2"/>
    <w:rsid w:val="004E2EDA"/>
    <w:rsid w:val="004E2FEE"/>
    <w:rsid w:val="004E3055"/>
    <w:rsid w:val="004E31F4"/>
    <w:rsid w:val="004E3256"/>
    <w:rsid w:val="004E3278"/>
    <w:rsid w:val="004E32EF"/>
    <w:rsid w:val="004E38EE"/>
    <w:rsid w:val="004E3B4D"/>
    <w:rsid w:val="004E3C84"/>
    <w:rsid w:val="004E3F27"/>
    <w:rsid w:val="004E410B"/>
    <w:rsid w:val="004E42FF"/>
    <w:rsid w:val="004E44DA"/>
    <w:rsid w:val="004E4515"/>
    <w:rsid w:val="004E45C1"/>
    <w:rsid w:val="004E4672"/>
    <w:rsid w:val="004E49EE"/>
    <w:rsid w:val="004E49F8"/>
    <w:rsid w:val="004E4A6D"/>
    <w:rsid w:val="004E4BD8"/>
    <w:rsid w:val="004E4CDD"/>
    <w:rsid w:val="004E4E50"/>
    <w:rsid w:val="004E4F83"/>
    <w:rsid w:val="004E5050"/>
    <w:rsid w:val="004E523B"/>
    <w:rsid w:val="004E54E7"/>
    <w:rsid w:val="004E551E"/>
    <w:rsid w:val="004E5620"/>
    <w:rsid w:val="004E56F6"/>
    <w:rsid w:val="004E57AA"/>
    <w:rsid w:val="004E57E2"/>
    <w:rsid w:val="004E58D4"/>
    <w:rsid w:val="004E5B30"/>
    <w:rsid w:val="004E5F1B"/>
    <w:rsid w:val="004E5FB8"/>
    <w:rsid w:val="004E6280"/>
    <w:rsid w:val="004E63E5"/>
    <w:rsid w:val="004E659D"/>
    <w:rsid w:val="004E67AC"/>
    <w:rsid w:val="004E69FF"/>
    <w:rsid w:val="004E6AB0"/>
    <w:rsid w:val="004E6FDA"/>
    <w:rsid w:val="004E70C8"/>
    <w:rsid w:val="004E73F8"/>
    <w:rsid w:val="004E7511"/>
    <w:rsid w:val="004E76E2"/>
    <w:rsid w:val="004E785D"/>
    <w:rsid w:val="004E7C85"/>
    <w:rsid w:val="004E7CF3"/>
    <w:rsid w:val="004F0116"/>
    <w:rsid w:val="004F0342"/>
    <w:rsid w:val="004F03C5"/>
    <w:rsid w:val="004F0644"/>
    <w:rsid w:val="004F0ADD"/>
    <w:rsid w:val="004F0EA1"/>
    <w:rsid w:val="004F0EF5"/>
    <w:rsid w:val="004F1062"/>
    <w:rsid w:val="004F10C6"/>
    <w:rsid w:val="004F1268"/>
    <w:rsid w:val="004F1336"/>
    <w:rsid w:val="004F13E1"/>
    <w:rsid w:val="004F1465"/>
    <w:rsid w:val="004F176A"/>
    <w:rsid w:val="004F1808"/>
    <w:rsid w:val="004F18DE"/>
    <w:rsid w:val="004F1B09"/>
    <w:rsid w:val="004F1BC4"/>
    <w:rsid w:val="004F1D0B"/>
    <w:rsid w:val="004F1EF0"/>
    <w:rsid w:val="004F2174"/>
    <w:rsid w:val="004F2649"/>
    <w:rsid w:val="004F2934"/>
    <w:rsid w:val="004F2981"/>
    <w:rsid w:val="004F29C3"/>
    <w:rsid w:val="004F2BFC"/>
    <w:rsid w:val="004F2C35"/>
    <w:rsid w:val="004F2DB9"/>
    <w:rsid w:val="004F3098"/>
    <w:rsid w:val="004F32BE"/>
    <w:rsid w:val="004F33D4"/>
    <w:rsid w:val="004F3544"/>
    <w:rsid w:val="004F368D"/>
    <w:rsid w:val="004F3763"/>
    <w:rsid w:val="004F377C"/>
    <w:rsid w:val="004F3CE5"/>
    <w:rsid w:val="004F3D6F"/>
    <w:rsid w:val="004F3FBF"/>
    <w:rsid w:val="004F3FEA"/>
    <w:rsid w:val="004F4144"/>
    <w:rsid w:val="004F4859"/>
    <w:rsid w:val="004F4BB2"/>
    <w:rsid w:val="004F4E92"/>
    <w:rsid w:val="004F513A"/>
    <w:rsid w:val="004F566F"/>
    <w:rsid w:val="004F5698"/>
    <w:rsid w:val="004F572F"/>
    <w:rsid w:val="004F5A2D"/>
    <w:rsid w:val="004F5E49"/>
    <w:rsid w:val="004F64F4"/>
    <w:rsid w:val="004F65A0"/>
    <w:rsid w:val="004F6808"/>
    <w:rsid w:val="004F6A31"/>
    <w:rsid w:val="004F6B23"/>
    <w:rsid w:val="004F6F4F"/>
    <w:rsid w:val="004F733D"/>
    <w:rsid w:val="004F74F1"/>
    <w:rsid w:val="004F75B4"/>
    <w:rsid w:val="004F7600"/>
    <w:rsid w:val="004F78E8"/>
    <w:rsid w:val="004F797B"/>
    <w:rsid w:val="004F7A2B"/>
    <w:rsid w:val="00500283"/>
    <w:rsid w:val="005004AF"/>
    <w:rsid w:val="005005DD"/>
    <w:rsid w:val="005005E1"/>
    <w:rsid w:val="005007B6"/>
    <w:rsid w:val="00500809"/>
    <w:rsid w:val="00500B0A"/>
    <w:rsid w:val="00500B9D"/>
    <w:rsid w:val="00500DAA"/>
    <w:rsid w:val="00500E85"/>
    <w:rsid w:val="0050100A"/>
    <w:rsid w:val="0050104F"/>
    <w:rsid w:val="00501250"/>
    <w:rsid w:val="00501439"/>
    <w:rsid w:val="00501544"/>
    <w:rsid w:val="005017D3"/>
    <w:rsid w:val="0050193E"/>
    <w:rsid w:val="00501B74"/>
    <w:rsid w:val="00501E00"/>
    <w:rsid w:val="00501EAF"/>
    <w:rsid w:val="00501F14"/>
    <w:rsid w:val="00501F7B"/>
    <w:rsid w:val="00501F88"/>
    <w:rsid w:val="005021A3"/>
    <w:rsid w:val="00502548"/>
    <w:rsid w:val="00502770"/>
    <w:rsid w:val="005028A4"/>
    <w:rsid w:val="00502AD7"/>
    <w:rsid w:val="00502E23"/>
    <w:rsid w:val="00502E3B"/>
    <w:rsid w:val="00502F47"/>
    <w:rsid w:val="00502FED"/>
    <w:rsid w:val="0050337E"/>
    <w:rsid w:val="00503642"/>
    <w:rsid w:val="005036B3"/>
    <w:rsid w:val="00503733"/>
    <w:rsid w:val="00503801"/>
    <w:rsid w:val="00503836"/>
    <w:rsid w:val="00503893"/>
    <w:rsid w:val="00503957"/>
    <w:rsid w:val="00503C79"/>
    <w:rsid w:val="00503FC4"/>
    <w:rsid w:val="00504443"/>
    <w:rsid w:val="00504B25"/>
    <w:rsid w:val="00504F70"/>
    <w:rsid w:val="005050F2"/>
    <w:rsid w:val="00505390"/>
    <w:rsid w:val="00505D6D"/>
    <w:rsid w:val="00505E76"/>
    <w:rsid w:val="0050606D"/>
    <w:rsid w:val="0050626B"/>
    <w:rsid w:val="00506383"/>
    <w:rsid w:val="0050643F"/>
    <w:rsid w:val="005065B0"/>
    <w:rsid w:val="005066EE"/>
    <w:rsid w:val="0050692F"/>
    <w:rsid w:val="00506AA2"/>
    <w:rsid w:val="00506C04"/>
    <w:rsid w:val="00506E1E"/>
    <w:rsid w:val="00506EBE"/>
    <w:rsid w:val="00507117"/>
    <w:rsid w:val="00507148"/>
    <w:rsid w:val="00507222"/>
    <w:rsid w:val="005073B8"/>
    <w:rsid w:val="0050757F"/>
    <w:rsid w:val="0050770E"/>
    <w:rsid w:val="00507C07"/>
    <w:rsid w:val="00507E82"/>
    <w:rsid w:val="0051002F"/>
    <w:rsid w:val="0051007B"/>
    <w:rsid w:val="005102AC"/>
    <w:rsid w:val="00510416"/>
    <w:rsid w:val="0051062E"/>
    <w:rsid w:val="00510675"/>
    <w:rsid w:val="005110A4"/>
    <w:rsid w:val="005111B3"/>
    <w:rsid w:val="005111BC"/>
    <w:rsid w:val="00511744"/>
    <w:rsid w:val="005119DE"/>
    <w:rsid w:val="00511FA3"/>
    <w:rsid w:val="0051247B"/>
    <w:rsid w:val="0051261E"/>
    <w:rsid w:val="00512B67"/>
    <w:rsid w:val="00512B86"/>
    <w:rsid w:val="00512F91"/>
    <w:rsid w:val="00513028"/>
    <w:rsid w:val="00513220"/>
    <w:rsid w:val="00513298"/>
    <w:rsid w:val="005135E4"/>
    <w:rsid w:val="0051370F"/>
    <w:rsid w:val="00513715"/>
    <w:rsid w:val="005138FB"/>
    <w:rsid w:val="00513931"/>
    <w:rsid w:val="00513A39"/>
    <w:rsid w:val="00513A50"/>
    <w:rsid w:val="00513B0B"/>
    <w:rsid w:val="00513B76"/>
    <w:rsid w:val="00513C62"/>
    <w:rsid w:val="00513C67"/>
    <w:rsid w:val="00513E4C"/>
    <w:rsid w:val="005140A6"/>
    <w:rsid w:val="00514424"/>
    <w:rsid w:val="0051447B"/>
    <w:rsid w:val="00514672"/>
    <w:rsid w:val="005146F5"/>
    <w:rsid w:val="0051476A"/>
    <w:rsid w:val="00514779"/>
    <w:rsid w:val="00514D04"/>
    <w:rsid w:val="00514DCB"/>
    <w:rsid w:val="00514DD5"/>
    <w:rsid w:val="0051510C"/>
    <w:rsid w:val="0051516D"/>
    <w:rsid w:val="00515250"/>
    <w:rsid w:val="00515565"/>
    <w:rsid w:val="00515B86"/>
    <w:rsid w:val="00515E69"/>
    <w:rsid w:val="00516230"/>
    <w:rsid w:val="0051653F"/>
    <w:rsid w:val="005167EF"/>
    <w:rsid w:val="00516B54"/>
    <w:rsid w:val="00516C46"/>
    <w:rsid w:val="00517230"/>
    <w:rsid w:val="00517334"/>
    <w:rsid w:val="0051786F"/>
    <w:rsid w:val="00517F14"/>
    <w:rsid w:val="005203AB"/>
    <w:rsid w:val="0052066E"/>
    <w:rsid w:val="00520867"/>
    <w:rsid w:val="00520D8A"/>
    <w:rsid w:val="00520E10"/>
    <w:rsid w:val="00520F59"/>
    <w:rsid w:val="005210F8"/>
    <w:rsid w:val="0052111B"/>
    <w:rsid w:val="00521334"/>
    <w:rsid w:val="0052168B"/>
    <w:rsid w:val="005216F7"/>
    <w:rsid w:val="005218EB"/>
    <w:rsid w:val="005219C9"/>
    <w:rsid w:val="00521A55"/>
    <w:rsid w:val="00521D24"/>
    <w:rsid w:val="00522160"/>
    <w:rsid w:val="00522200"/>
    <w:rsid w:val="00522246"/>
    <w:rsid w:val="005228FC"/>
    <w:rsid w:val="00522930"/>
    <w:rsid w:val="005229E7"/>
    <w:rsid w:val="00522C9D"/>
    <w:rsid w:val="00522D54"/>
    <w:rsid w:val="00522F51"/>
    <w:rsid w:val="00523031"/>
    <w:rsid w:val="0052321F"/>
    <w:rsid w:val="005233CB"/>
    <w:rsid w:val="00523468"/>
    <w:rsid w:val="00523513"/>
    <w:rsid w:val="00523596"/>
    <w:rsid w:val="005237A0"/>
    <w:rsid w:val="005237EB"/>
    <w:rsid w:val="00523819"/>
    <w:rsid w:val="005238BB"/>
    <w:rsid w:val="00523BD3"/>
    <w:rsid w:val="00523CC7"/>
    <w:rsid w:val="00523D77"/>
    <w:rsid w:val="00523DD4"/>
    <w:rsid w:val="00523ECF"/>
    <w:rsid w:val="00523F18"/>
    <w:rsid w:val="00523F6F"/>
    <w:rsid w:val="00524397"/>
    <w:rsid w:val="00524485"/>
    <w:rsid w:val="005244BF"/>
    <w:rsid w:val="00524645"/>
    <w:rsid w:val="00524D21"/>
    <w:rsid w:val="005251FD"/>
    <w:rsid w:val="0052530F"/>
    <w:rsid w:val="00525392"/>
    <w:rsid w:val="005254F4"/>
    <w:rsid w:val="005255C7"/>
    <w:rsid w:val="005256CF"/>
    <w:rsid w:val="00525A03"/>
    <w:rsid w:val="00525DE4"/>
    <w:rsid w:val="00525FBE"/>
    <w:rsid w:val="00525FD6"/>
    <w:rsid w:val="0052602F"/>
    <w:rsid w:val="00526167"/>
    <w:rsid w:val="00526173"/>
    <w:rsid w:val="00526258"/>
    <w:rsid w:val="005263E2"/>
    <w:rsid w:val="0052675B"/>
    <w:rsid w:val="005268A7"/>
    <w:rsid w:val="005269FD"/>
    <w:rsid w:val="00526A68"/>
    <w:rsid w:val="00526CC7"/>
    <w:rsid w:val="00526CD5"/>
    <w:rsid w:val="00526D3B"/>
    <w:rsid w:val="00526DE2"/>
    <w:rsid w:val="00526E66"/>
    <w:rsid w:val="00527295"/>
    <w:rsid w:val="005273E5"/>
    <w:rsid w:val="00527807"/>
    <w:rsid w:val="005278CD"/>
    <w:rsid w:val="00527B5F"/>
    <w:rsid w:val="00530013"/>
    <w:rsid w:val="00530105"/>
    <w:rsid w:val="00530208"/>
    <w:rsid w:val="0053070D"/>
    <w:rsid w:val="00530A08"/>
    <w:rsid w:val="00530B4B"/>
    <w:rsid w:val="00530C57"/>
    <w:rsid w:val="00530E7B"/>
    <w:rsid w:val="00530F41"/>
    <w:rsid w:val="00531292"/>
    <w:rsid w:val="00531336"/>
    <w:rsid w:val="005313E4"/>
    <w:rsid w:val="0053147E"/>
    <w:rsid w:val="0053158E"/>
    <w:rsid w:val="0053180A"/>
    <w:rsid w:val="00531AAD"/>
    <w:rsid w:val="00531B5C"/>
    <w:rsid w:val="00531CD5"/>
    <w:rsid w:val="00531D6E"/>
    <w:rsid w:val="00531E43"/>
    <w:rsid w:val="00531E50"/>
    <w:rsid w:val="005320EB"/>
    <w:rsid w:val="005321D0"/>
    <w:rsid w:val="005325DC"/>
    <w:rsid w:val="005326C3"/>
    <w:rsid w:val="00532828"/>
    <w:rsid w:val="005329DC"/>
    <w:rsid w:val="005329E9"/>
    <w:rsid w:val="00532A80"/>
    <w:rsid w:val="005330B3"/>
    <w:rsid w:val="005330E9"/>
    <w:rsid w:val="00533103"/>
    <w:rsid w:val="005332CC"/>
    <w:rsid w:val="00533355"/>
    <w:rsid w:val="0053362F"/>
    <w:rsid w:val="00533676"/>
    <w:rsid w:val="005336A7"/>
    <w:rsid w:val="00533757"/>
    <w:rsid w:val="0053380E"/>
    <w:rsid w:val="00533832"/>
    <w:rsid w:val="00533A2F"/>
    <w:rsid w:val="00533B43"/>
    <w:rsid w:val="00533C46"/>
    <w:rsid w:val="00533CB2"/>
    <w:rsid w:val="00534048"/>
    <w:rsid w:val="00534061"/>
    <w:rsid w:val="0053411C"/>
    <w:rsid w:val="00534187"/>
    <w:rsid w:val="0053431A"/>
    <w:rsid w:val="00534434"/>
    <w:rsid w:val="00534472"/>
    <w:rsid w:val="0053468C"/>
    <w:rsid w:val="005346FC"/>
    <w:rsid w:val="00534758"/>
    <w:rsid w:val="00534764"/>
    <w:rsid w:val="00534799"/>
    <w:rsid w:val="00534852"/>
    <w:rsid w:val="00534A2C"/>
    <w:rsid w:val="00534B73"/>
    <w:rsid w:val="00534CC0"/>
    <w:rsid w:val="00534F7E"/>
    <w:rsid w:val="00535037"/>
    <w:rsid w:val="00535358"/>
    <w:rsid w:val="00535409"/>
    <w:rsid w:val="00535511"/>
    <w:rsid w:val="005356B1"/>
    <w:rsid w:val="005357A8"/>
    <w:rsid w:val="005357D1"/>
    <w:rsid w:val="00535802"/>
    <w:rsid w:val="005358EA"/>
    <w:rsid w:val="00535E31"/>
    <w:rsid w:val="005361FF"/>
    <w:rsid w:val="005363F6"/>
    <w:rsid w:val="00536697"/>
    <w:rsid w:val="005366DD"/>
    <w:rsid w:val="005367B3"/>
    <w:rsid w:val="0053695E"/>
    <w:rsid w:val="00536AB9"/>
    <w:rsid w:val="00537020"/>
    <w:rsid w:val="0053732A"/>
    <w:rsid w:val="00537754"/>
    <w:rsid w:val="00537838"/>
    <w:rsid w:val="005378E9"/>
    <w:rsid w:val="00537BA3"/>
    <w:rsid w:val="00537D4E"/>
    <w:rsid w:val="00537D50"/>
    <w:rsid w:val="00540024"/>
    <w:rsid w:val="00540082"/>
    <w:rsid w:val="00540259"/>
    <w:rsid w:val="00540967"/>
    <w:rsid w:val="005409BA"/>
    <w:rsid w:val="00540BBE"/>
    <w:rsid w:val="00540D0A"/>
    <w:rsid w:val="00540DB6"/>
    <w:rsid w:val="00541051"/>
    <w:rsid w:val="00541096"/>
    <w:rsid w:val="00541562"/>
    <w:rsid w:val="005415BF"/>
    <w:rsid w:val="00541674"/>
    <w:rsid w:val="00541892"/>
    <w:rsid w:val="00541ABF"/>
    <w:rsid w:val="00542189"/>
    <w:rsid w:val="005422FF"/>
    <w:rsid w:val="00542388"/>
    <w:rsid w:val="0054261D"/>
    <w:rsid w:val="0054265B"/>
    <w:rsid w:val="005426A2"/>
    <w:rsid w:val="0054284D"/>
    <w:rsid w:val="00542E94"/>
    <w:rsid w:val="00542FA5"/>
    <w:rsid w:val="005433F1"/>
    <w:rsid w:val="0054352E"/>
    <w:rsid w:val="005436EA"/>
    <w:rsid w:val="0054373E"/>
    <w:rsid w:val="00543BAA"/>
    <w:rsid w:val="00543C7E"/>
    <w:rsid w:val="00543CAF"/>
    <w:rsid w:val="00543D7B"/>
    <w:rsid w:val="00543FF3"/>
    <w:rsid w:val="005440F4"/>
    <w:rsid w:val="005441C6"/>
    <w:rsid w:val="0054485C"/>
    <w:rsid w:val="00544AC0"/>
    <w:rsid w:val="00544B0A"/>
    <w:rsid w:val="00544D1F"/>
    <w:rsid w:val="00545172"/>
    <w:rsid w:val="0054537B"/>
    <w:rsid w:val="0054545A"/>
    <w:rsid w:val="005456F2"/>
    <w:rsid w:val="00545B92"/>
    <w:rsid w:val="00545D51"/>
    <w:rsid w:val="00545F80"/>
    <w:rsid w:val="00545F81"/>
    <w:rsid w:val="005461F6"/>
    <w:rsid w:val="00546256"/>
    <w:rsid w:val="005464DF"/>
    <w:rsid w:val="00546585"/>
    <w:rsid w:val="0054662E"/>
    <w:rsid w:val="0054688A"/>
    <w:rsid w:val="005469AF"/>
    <w:rsid w:val="005469E5"/>
    <w:rsid w:val="00546B85"/>
    <w:rsid w:val="00546C9B"/>
    <w:rsid w:val="00547331"/>
    <w:rsid w:val="00547600"/>
    <w:rsid w:val="005477D0"/>
    <w:rsid w:val="0054783C"/>
    <w:rsid w:val="00547BDC"/>
    <w:rsid w:val="00547BF0"/>
    <w:rsid w:val="00547CC5"/>
    <w:rsid w:val="00550015"/>
    <w:rsid w:val="00550078"/>
    <w:rsid w:val="00550326"/>
    <w:rsid w:val="0055041F"/>
    <w:rsid w:val="00550476"/>
    <w:rsid w:val="005504E3"/>
    <w:rsid w:val="00550B27"/>
    <w:rsid w:val="00550B2D"/>
    <w:rsid w:val="00550D40"/>
    <w:rsid w:val="00550DC6"/>
    <w:rsid w:val="00550E9D"/>
    <w:rsid w:val="00550EA8"/>
    <w:rsid w:val="00550F21"/>
    <w:rsid w:val="00550FD8"/>
    <w:rsid w:val="005510B0"/>
    <w:rsid w:val="005511CF"/>
    <w:rsid w:val="005514DE"/>
    <w:rsid w:val="005515AD"/>
    <w:rsid w:val="0055180F"/>
    <w:rsid w:val="005518A9"/>
    <w:rsid w:val="00551AFF"/>
    <w:rsid w:val="00551EFC"/>
    <w:rsid w:val="00552255"/>
    <w:rsid w:val="0055225E"/>
    <w:rsid w:val="0055234F"/>
    <w:rsid w:val="005524BA"/>
    <w:rsid w:val="00552725"/>
    <w:rsid w:val="005527C3"/>
    <w:rsid w:val="005527DF"/>
    <w:rsid w:val="005528F9"/>
    <w:rsid w:val="00552AB3"/>
    <w:rsid w:val="00552BA0"/>
    <w:rsid w:val="00552E13"/>
    <w:rsid w:val="00553019"/>
    <w:rsid w:val="00553025"/>
    <w:rsid w:val="00553239"/>
    <w:rsid w:val="00553314"/>
    <w:rsid w:val="005533F6"/>
    <w:rsid w:val="00553862"/>
    <w:rsid w:val="005538DE"/>
    <w:rsid w:val="00553A97"/>
    <w:rsid w:val="00553B31"/>
    <w:rsid w:val="00553D09"/>
    <w:rsid w:val="00553F52"/>
    <w:rsid w:val="00554222"/>
    <w:rsid w:val="005545AC"/>
    <w:rsid w:val="005547D0"/>
    <w:rsid w:val="0055484D"/>
    <w:rsid w:val="005549BE"/>
    <w:rsid w:val="00554E26"/>
    <w:rsid w:val="00554F9D"/>
    <w:rsid w:val="0055507E"/>
    <w:rsid w:val="00555195"/>
    <w:rsid w:val="00555477"/>
    <w:rsid w:val="005554CC"/>
    <w:rsid w:val="0055562A"/>
    <w:rsid w:val="00555822"/>
    <w:rsid w:val="005558E0"/>
    <w:rsid w:val="00555B29"/>
    <w:rsid w:val="00555CB4"/>
    <w:rsid w:val="00555DCA"/>
    <w:rsid w:val="00555F25"/>
    <w:rsid w:val="00555F54"/>
    <w:rsid w:val="00556089"/>
    <w:rsid w:val="005560E1"/>
    <w:rsid w:val="005564A3"/>
    <w:rsid w:val="005566A3"/>
    <w:rsid w:val="00556749"/>
    <w:rsid w:val="0055674F"/>
    <w:rsid w:val="00556A2A"/>
    <w:rsid w:val="00556A84"/>
    <w:rsid w:val="00556C55"/>
    <w:rsid w:val="00556D3A"/>
    <w:rsid w:val="00556DDF"/>
    <w:rsid w:val="00556EB4"/>
    <w:rsid w:val="00556EF2"/>
    <w:rsid w:val="0055743E"/>
    <w:rsid w:val="00557AE8"/>
    <w:rsid w:val="00557B17"/>
    <w:rsid w:val="00557C93"/>
    <w:rsid w:val="00557D6F"/>
    <w:rsid w:val="005600C0"/>
    <w:rsid w:val="0056017E"/>
    <w:rsid w:val="005601D6"/>
    <w:rsid w:val="0056022C"/>
    <w:rsid w:val="005603B1"/>
    <w:rsid w:val="00560640"/>
    <w:rsid w:val="005607BB"/>
    <w:rsid w:val="00560969"/>
    <w:rsid w:val="00560CBD"/>
    <w:rsid w:val="00560CCD"/>
    <w:rsid w:val="00560F10"/>
    <w:rsid w:val="0056122B"/>
    <w:rsid w:val="00561385"/>
    <w:rsid w:val="0056141D"/>
    <w:rsid w:val="0056177A"/>
    <w:rsid w:val="00561AF3"/>
    <w:rsid w:val="00561BB5"/>
    <w:rsid w:val="00561D31"/>
    <w:rsid w:val="00561EBB"/>
    <w:rsid w:val="00562051"/>
    <w:rsid w:val="00562064"/>
    <w:rsid w:val="00562074"/>
    <w:rsid w:val="005622A0"/>
    <w:rsid w:val="005623AD"/>
    <w:rsid w:val="00562419"/>
    <w:rsid w:val="00562960"/>
    <w:rsid w:val="00562A2C"/>
    <w:rsid w:val="00562B8C"/>
    <w:rsid w:val="00562C9A"/>
    <w:rsid w:val="00562E2F"/>
    <w:rsid w:val="005630F3"/>
    <w:rsid w:val="0056325F"/>
    <w:rsid w:val="005633C9"/>
    <w:rsid w:val="005635E5"/>
    <w:rsid w:val="005638BE"/>
    <w:rsid w:val="00563B0F"/>
    <w:rsid w:val="00563C85"/>
    <w:rsid w:val="00563D58"/>
    <w:rsid w:val="0056407C"/>
    <w:rsid w:val="00564082"/>
    <w:rsid w:val="00564186"/>
    <w:rsid w:val="0056463F"/>
    <w:rsid w:val="005647BF"/>
    <w:rsid w:val="00564983"/>
    <w:rsid w:val="00564A33"/>
    <w:rsid w:val="00564ABD"/>
    <w:rsid w:val="00564FCF"/>
    <w:rsid w:val="0056502B"/>
    <w:rsid w:val="00565186"/>
    <w:rsid w:val="005653D3"/>
    <w:rsid w:val="00565A2E"/>
    <w:rsid w:val="00566181"/>
    <w:rsid w:val="005661E8"/>
    <w:rsid w:val="00566244"/>
    <w:rsid w:val="00566496"/>
    <w:rsid w:val="005666C3"/>
    <w:rsid w:val="00566721"/>
    <w:rsid w:val="00566C23"/>
    <w:rsid w:val="00567017"/>
    <w:rsid w:val="005671D7"/>
    <w:rsid w:val="00567AFF"/>
    <w:rsid w:val="00567EA8"/>
    <w:rsid w:val="0057000D"/>
    <w:rsid w:val="005700EC"/>
    <w:rsid w:val="0057013A"/>
    <w:rsid w:val="00570204"/>
    <w:rsid w:val="00570373"/>
    <w:rsid w:val="005704D7"/>
    <w:rsid w:val="005706CC"/>
    <w:rsid w:val="00570728"/>
    <w:rsid w:val="00570AAB"/>
    <w:rsid w:val="00570C7F"/>
    <w:rsid w:val="00571334"/>
    <w:rsid w:val="00571440"/>
    <w:rsid w:val="005714C0"/>
    <w:rsid w:val="00571573"/>
    <w:rsid w:val="00571724"/>
    <w:rsid w:val="00571860"/>
    <w:rsid w:val="00571906"/>
    <w:rsid w:val="0057198B"/>
    <w:rsid w:val="0057199F"/>
    <w:rsid w:val="005719F6"/>
    <w:rsid w:val="00571A7A"/>
    <w:rsid w:val="005720F9"/>
    <w:rsid w:val="00572287"/>
    <w:rsid w:val="00572BA9"/>
    <w:rsid w:val="00572DCA"/>
    <w:rsid w:val="00572E79"/>
    <w:rsid w:val="00572F98"/>
    <w:rsid w:val="0057326B"/>
    <w:rsid w:val="0057329D"/>
    <w:rsid w:val="00573327"/>
    <w:rsid w:val="005736BE"/>
    <w:rsid w:val="00573742"/>
    <w:rsid w:val="005739D6"/>
    <w:rsid w:val="00573DAD"/>
    <w:rsid w:val="00574325"/>
    <w:rsid w:val="00574397"/>
    <w:rsid w:val="0057449E"/>
    <w:rsid w:val="005744A0"/>
    <w:rsid w:val="005747C3"/>
    <w:rsid w:val="0057492B"/>
    <w:rsid w:val="00574B6B"/>
    <w:rsid w:val="00574E51"/>
    <w:rsid w:val="00574F85"/>
    <w:rsid w:val="00574FC7"/>
    <w:rsid w:val="00574FDE"/>
    <w:rsid w:val="00575307"/>
    <w:rsid w:val="00575598"/>
    <w:rsid w:val="00575737"/>
    <w:rsid w:val="0057648D"/>
    <w:rsid w:val="00576660"/>
    <w:rsid w:val="005767F7"/>
    <w:rsid w:val="00576936"/>
    <w:rsid w:val="00576A58"/>
    <w:rsid w:val="00576F97"/>
    <w:rsid w:val="00577425"/>
    <w:rsid w:val="00577657"/>
    <w:rsid w:val="00577834"/>
    <w:rsid w:val="00577904"/>
    <w:rsid w:val="00577A27"/>
    <w:rsid w:val="00577D5C"/>
    <w:rsid w:val="00577F1E"/>
    <w:rsid w:val="005800C1"/>
    <w:rsid w:val="0058023A"/>
    <w:rsid w:val="00580298"/>
    <w:rsid w:val="0058046B"/>
    <w:rsid w:val="005804D6"/>
    <w:rsid w:val="0058056B"/>
    <w:rsid w:val="005805C8"/>
    <w:rsid w:val="005805EB"/>
    <w:rsid w:val="005808E3"/>
    <w:rsid w:val="00580B0C"/>
    <w:rsid w:val="00580C35"/>
    <w:rsid w:val="00580CA4"/>
    <w:rsid w:val="00580E0A"/>
    <w:rsid w:val="00580E84"/>
    <w:rsid w:val="00580F67"/>
    <w:rsid w:val="005810BB"/>
    <w:rsid w:val="00581136"/>
    <w:rsid w:val="00581153"/>
    <w:rsid w:val="00581164"/>
    <w:rsid w:val="005814AE"/>
    <w:rsid w:val="00581580"/>
    <w:rsid w:val="00581924"/>
    <w:rsid w:val="00581B59"/>
    <w:rsid w:val="00581CAE"/>
    <w:rsid w:val="00581D61"/>
    <w:rsid w:val="00581E56"/>
    <w:rsid w:val="00582219"/>
    <w:rsid w:val="00582441"/>
    <w:rsid w:val="005826F7"/>
    <w:rsid w:val="005827AC"/>
    <w:rsid w:val="00582815"/>
    <w:rsid w:val="005828C1"/>
    <w:rsid w:val="0058293B"/>
    <w:rsid w:val="00582BEE"/>
    <w:rsid w:val="00582CA6"/>
    <w:rsid w:val="00582CD5"/>
    <w:rsid w:val="00582E15"/>
    <w:rsid w:val="00582F99"/>
    <w:rsid w:val="005831F6"/>
    <w:rsid w:val="00583271"/>
    <w:rsid w:val="005837F2"/>
    <w:rsid w:val="00583931"/>
    <w:rsid w:val="00583A33"/>
    <w:rsid w:val="00583B72"/>
    <w:rsid w:val="00583C6B"/>
    <w:rsid w:val="00583E2F"/>
    <w:rsid w:val="00583EEA"/>
    <w:rsid w:val="00583F28"/>
    <w:rsid w:val="005841C1"/>
    <w:rsid w:val="0058421D"/>
    <w:rsid w:val="00584287"/>
    <w:rsid w:val="005843FA"/>
    <w:rsid w:val="00584B43"/>
    <w:rsid w:val="00584E8D"/>
    <w:rsid w:val="00585138"/>
    <w:rsid w:val="005854D1"/>
    <w:rsid w:val="0058558F"/>
    <w:rsid w:val="005855CB"/>
    <w:rsid w:val="00585686"/>
    <w:rsid w:val="005856AC"/>
    <w:rsid w:val="00585A8F"/>
    <w:rsid w:val="00585B7D"/>
    <w:rsid w:val="00585BAD"/>
    <w:rsid w:val="00585DDA"/>
    <w:rsid w:val="00586A18"/>
    <w:rsid w:val="00586D26"/>
    <w:rsid w:val="00586D9A"/>
    <w:rsid w:val="00586E33"/>
    <w:rsid w:val="00586E46"/>
    <w:rsid w:val="00586E48"/>
    <w:rsid w:val="005871E7"/>
    <w:rsid w:val="0058798A"/>
    <w:rsid w:val="00587ABA"/>
    <w:rsid w:val="00587AE6"/>
    <w:rsid w:val="00587C96"/>
    <w:rsid w:val="00587FBE"/>
    <w:rsid w:val="00587FEB"/>
    <w:rsid w:val="005901E3"/>
    <w:rsid w:val="00590496"/>
    <w:rsid w:val="005905D5"/>
    <w:rsid w:val="005906E6"/>
    <w:rsid w:val="00590789"/>
    <w:rsid w:val="00590DC5"/>
    <w:rsid w:val="00590E02"/>
    <w:rsid w:val="00590F0E"/>
    <w:rsid w:val="00590F9F"/>
    <w:rsid w:val="005912E7"/>
    <w:rsid w:val="00591353"/>
    <w:rsid w:val="00591923"/>
    <w:rsid w:val="00591968"/>
    <w:rsid w:val="00591982"/>
    <w:rsid w:val="005919B9"/>
    <w:rsid w:val="00591E89"/>
    <w:rsid w:val="00591FDE"/>
    <w:rsid w:val="0059210E"/>
    <w:rsid w:val="00592350"/>
    <w:rsid w:val="00592482"/>
    <w:rsid w:val="005924A7"/>
    <w:rsid w:val="0059252C"/>
    <w:rsid w:val="00592557"/>
    <w:rsid w:val="00592810"/>
    <w:rsid w:val="00592A6D"/>
    <w:rsid w:val="00592D80"/>
    <w:rsid w:val="00592E5A"/>
    <w:rsid w:val="00592E72"/>
    <w:rsid w:val="00592F92"/>
    <w:rsid w:val="005933AB"/>
    <w:rsid w:val="0059395F"/>
    <w:rsid w:val="00593C1F"/>
    <w:rsid w:val="00593CCC"/>
    <w:rsid w:val="00593F53"/>
    <w:rsid w:val="00594144"/>
    <w:rsid w:val="00594233"/>
    <w:rsid w:val="005949AA"/>
    <w:rsid w:val="00594DEF"/>
    <w:rsid w:val="00594E66"/>
    <w:rsid w:val="00594FB2"/>
    <w:rsid w:val="005953D0"/>
    <w:rsid w:val="005955B9"/>
    <w:rsid w:val="0059561F"/>
    <w:rsid w:val="0059577A"/>
    <w:rsid w:val="005957D7"/>
    <w:rsid w:val="00595C51"/>
    <w:rsid w:val="00595F60"/>
    <w:rsid w:val="005960B0"/>
    <w:rsid w:val="0059618A"/>
    <w:rsid w:val="005961A8"/>
    <w:rsid w:val="005962BF"/>
    <w:rsid w:val="005962CE"/>
    <w:rsid w:val="005962EA"/>
    <w:rsid w:val="0059647E"/>
    <w:rsid w:val="00596515"/>
    <w:rsid w:val="005967F2"/>
    <w:rsid w:val="0059690F"/>
    <w:rsid w:val="0059695E"/>
    <w:rsid w:val="005969EC"/>
    <w:rsid w:val="00596A16"/>
    <w:rsid w:val="00596CED"/>
    <w:rsid w:val="00596E32"/>
    <w:rsid w:val="00596F2C"/>
    <w:rsid w:val="00596FB5"/>
    <w:rsid w:val="005970C9"/>
    <w:rsid w:val="0059717F"/>
    <w:rsid w:val="005973E9"/>
    <w:rsid w:val="0059746D"/>
    <w:rsid w:val="00597668"/>
    <w:rsid w:val="0059766D"/>
    <w:rsid w:val="0059768F"/>
    <w:rsid w:val="005978A5"/>
    <w:rsid w:val="00597A76"/>
    <w:rsid w:val="00597F3F"/>
    <w:rsid w:val="005A01FA"/>
    <w:rsid w:val="005A0415"/>
    <w:rsid w:val="005A07CA"/>
    <w:rsid w:val="005A084B"/>
    <w:rsid w:val="005A0BC0"/>
    <w:rsid w:val="005A0C94"/>
    <w:rsid w:val="005A0D09"/>
    <w:rsid w:val="005A0DB6"/>
    <w:rsid w:val="005A110D"/>
    <w:rsid w:val="005A1363"/>
    <w:rsid w:val="005A1768"/>
    <w:rsid w:val="005A1A79"/>
    <w:rsid w:val="005A1A99"/>
    <w:rsid w:val="005A1BCB"/>
    <w:rsid w:val="005A1E3C"/>
    <w:rsid w:val="005A21C6"/>
    <w:rsid w:val="005A23A5"/>
    <w:rsid w:val="005A23EF"/>
    <w:rsid w:val="005A2692"/>
    <w:rsid w:val="005A2790"/>
    <w:rsid w:val="005A2874"/>
    <w:rsid w:val="005A2884"/>
    <w:rsid w:val="005A2903"/>
    <w:rsid w:val="005A2BC5"/>
    <w:rsid w:val="005A2CCD"/>
    <w:rsid w:val="005A2F33"/>
    <w:rsid w:val="005A31A4"/>
    <w:rsid w:val="005A31DA"/>
    <w:rsid w:val="005A341D"/>
    <w:rsid w:val="005A3646"/>
    <w:rsid w:val="005A398C"/>
    <w:rsid w:val="005A3A44"/>
    <w:rsid w:val="005A3C10"/>
    <w:rsid w:val="005A3CB0"/>
    <w:rsid w:val="005A3D2A"/>
    <w:rsid w:val="005A471E"/>
    <w:rsid w:val="005A49AC"/>
    <w:rsid w:val="005A4A3A"/>
    <w:rsid w:val="005A4A98"/>
    <w:rsid w:val="005A4E40"/>
    <w:rsid w:val="005A5175"/>
    <w:rsid w:val="005A51BD"/>
    <w:rsid w:val="005A5222"/>
    <w:rsid w:val="005A523B"/>
    <w:rsid w:val="005A52A9"/>
    <w:rsid w:val="005A54F4"/>
    <w:rsid w:val="005A5A57"/>
    <w:rsid w:val="005A5B9C"/>
    <w:rsid w:val="005A5D77"/>
    <w:rsid w:val="005A61EB"/>
    <w:rsid w:val="005A6273"/>
    <w:rsid w:val="005A6277"/>
    <w:rsid w:val="005A6415"/>
    <w:rsid w:val="005A6867"/>
    <w:rsid w:val="005A687E"/>
    <w:rsid w:val="005A6C1B"/>
    <w:rsid w:val="005A6E5B"/>
    <w:rsid w:val="005A6EC4"/>
    <w:rsid w:val="005A6FCE"/>
    <w:rsid w:val="005A6FF5"/>
    <w:rsid w:val="005A708A"/>
    <w:rsid w:val="005A70BF"/>
    <w:rsid w:val="005A722D"/>
    <w:rsid w:val="005A72F9"/>
    <w:rsid w:val="005A733F"/>
    <w:rsid w:val="005A73E7"/>
    <w:rsid w:val="005A7415"/>
    <w:rsid w:val="005A746B"/>
    <w:rsid w:val="005A76A8"/>
    <w:rsid w:val="005A7752"/>
    <w:rsid w:val="005A7C3A"/>
    <w:rsid w:val="005A7D18"/>
    <w:rsid w:val="005B0257"/>
    <w:rsid w:val="005B032D"/>
    <w:rsid w:val="005B061A"/>
    <w:rsid w:val="005B08DA"/>
    <w:rsid w:val="005B0C12"/>
    <w:rsid w:val="005B0D79"/>
    <w:rsid w:val="005B0F19"/>
    <w:rsid w:val="005B12C2"/>
    <w:rsid w:val="005B16C3"/>
    <w:rsid w:val="005B1701"/>
    <w:rsid w:val="005B1725"/>
    <w:rsid w:val="005B1AD0"/>
    <w:rsid w:val="005B1DB4"/>
    <w:rsid w:val="005B1F4E"/>
    <w:rsid w:val="005B2143"/>
    <w:rsid w:val="005B242E"/>
    <w:rsid w:val="005B24D9"/>
    <w:rsid w:val="005B2622"/>
    <w:rsid w:val="005B2763"/>
    <w:rsid w:val="005B2ABB"/>
    <w:rsid w:val="005B2DF2"/>
    <w:rsid w:val="005B2F86"/>
    <w:rsid w:val="005B2F99"/>
    <w:rsid w:val="005B322D"/>
    <w:rsid w:val="005B34F1"/>
    <w:rsid w:val="005B356E"/>
    <w:rsid w:val="005B3686"/>
    <w:rsid w:val="005B36E6"/>
    <w:rsid w:val="005B3769"/>
    <w:rsid w:val="005B384B"/>
    <w:rsid w:val="005B3890"/>
    <w:rsid w:val="005B3C73"/>
    <w:rsid w:val="005B3DA9"/>
    <w:rsid w:val="005B3E6B"/>
    <w:rsid w:val="005B404A"/>
    <w:rsid w:val="005B40AA"/>
    <w:rsid w:val="005B40BB"/>
    <w:rsid w:val="005B4597"/>
    <w:rsid w:val="005B493D"/>
    <w:rsid w:val="005B50F9"/>
    <w:rsid w:val="005B55D5"/>
    <w:rsid w:val="005B55DC"/>
    <w:rsid w:val="005B56E8"/>
    <w:rsid w:val="005B5894"/>
    <w:rsid w:val="005B5921"/>
    <w:rsid w:val="005B5951"/>
    <w:rsid w:val="005B5A59"/>
    <w:rsid w:val="005B5AC6"/>
    <w:rsid w:val="005B5C2E"/>
    <w:rsid w:val="005B601C"/>
    <w:rsid w:val="005B6318"/>
    <w:rsid w:val="005B6348"/>
    <w:rsid w:val="005B6492"/>
    <w:rsid w:val="005B677E"/>
    <w:rsid w:val="005B678A"/>
    <w:rsid w:val="005B67F2"/>
    <w:rsid w:val="005B6995"/>
    <w:rsid w:val="005B69CE"/>
    <w:rsid w:val="005B6A0D"/>
    <w:rsid w:val="005B6CC7"/>
    <w:rsid w:val="005B6CF6"/>
    <w:rsid w:val="005B6EC5"/>
    <w:rsid w:val="005B725F"/>
    <w:rsid w:val="005B73C9"/>
    <w:rsid w:val="005B73E5"/>
    <w:rsid w:val="005B75AB"/>
    <w:rsid w:val="005B7626"/>
    <w:rsid w:val="005B7789"/>
    <w:rsid w:val="005B77E2"/>
    <w:rsid w:val="005B77F4"/>
    <w:rsid w:val="005B78B3"/>
    <w:rsid w:val="005B7C18"/>
    <w:rsid w:val="005B7C85"/>
    <w:rsid w:val="005B7E5C"/>
    <w:rsid w:val="005B7F2C"/>
    <w:rsid w:val="005B7F32"/>
    <w:rsid w:val="005C003E"/>
    <w:rsid w:val="005C00AD"/>
    <w:rsid w:val="005C015B"/>
    <w:rsid w:val="005C01F5"/>
    <w:rsid w:val="005C020C"/>
    <w:rsid w:val="005C0685"/>
    <w:rsid w:val="005C0D55"/>
    <w:rsid w:val="005C0D7A"/>
    <w:rsid w:val="005C0F50"/>
    <w:rsid w:val="005C109D"/>
    <w:rsid w:val="005C1357"/>
    <w:rsid w:val="005C165D"/>
    <w:rsid w:val="005C1690"/>
    <w:rsid w:val="005C1749"/>
    <w:rsid w:val="005C1A4B"/>
    <w:rsid w:val="005C217B"/>
    <w:rsid w:val="005C2621"/>
    <w:rsid w:val="005C2746"/>
    <w:rsid w:val="005C280C"/>
    <w:rsid w:val="005C2AAF"/>
    <w:rsid w:val="005C2B60"/>
    <w:rsid w:val="005C2BA5"/>
    <w:rsid w:val="005C2EE1"/>
    <w:rsid w:val="005C33CB"/>
    <w:rsid w:val="005C34B3"/>
    <w:rsid w:val="005C3610"/>
    <w:rsid w:val="005C364B"/>
    <w:rsid w:val="005C3663"/>
    <w:rsid w:val="005C371B"/>
    <w:rsid w:val="005C38EA"/>
    <w:rsid w:val="005C390D"/>
    <w:rsid w:val="005C3935"/>
    <w:rsid w:val="005C3ADA"/>
    <w:rsid w:val="005C3C0B"/>
    <w:rsid w:val="005C3D5F"/>
    <w:rsid w:val="005C3E09"/>
    <w:rsid w:val="005C3F5A"/>
    <w:rsid w:val="005C44F6"/>
    <w:rsid w:val="005C45F9"/>
    <w:rsid w:val="005C49AC"/>
    <w:rsid w:val="005C49B6"/>
    <w:rsid w:val="005C4AC4"/>
    <w:rsid w:val="005C4B5E"/>
    <w:rsid w:val="005C4BD9"/>
    <w:rsid w:val="005C4CC5"/>
    <w:rsid w:val="005C4DDF"/>
    <w:rsid w:val="005C4DEE"/>
    <w:rsid w:val="005C4DF9"/>
    <w:rsid w:val="005C53F5"/>
    <w:rsid w:val="005C55A8"/>
    <w:rsid w:val="005C55F3"/>
    <w:rsid w:val="005C5680"/>
    <w:rsid w:val="005C57D4"/>
    <w:rsid w:val="005C5840"/>
    <w:rsid w:val="005C5860"/>
    <w:rsid w:val="005C5986"/>
    <w:rsid w:val="005C5A40"/>
    <w:rsid w:val="005C5B12"/>
    <w:rsid w:val="005C5BDF"/>
    <w:rsid w:val="005C5E44"/>
    <w:rsid w:val="005C5EA1"/>
    <w:rsid w:val="005C5F8A"/>
    <w:rsid w:val="005C5F95"/>
    <w:rsid w:val="005C5FD3"/>
    <w:rsid w:val="005C61C3"/>
    <w:rsid w:val="005C6215"/>
    <w:rsid w:val="005C6745"/>
    <w:rsid w:val="005C6B7E"/>
    <w:rsid w:val="005C6D76"/>
    <w:rsid w:val="005C6D82"/>
    <w:rsid w:val="005C6F2E"/>
    <w:rsid w:val="005C6F45"/>
    <w:rsid w:val="005C73DD"/>
    <w:rsid w:val="005C745D"/>
    <w:rsid w:val="005C7592"/>
    <w:rsid w:val="005C75AF"/>
    <w:rsid w:val="005C77A5"/>
    <w:rsid w:val="005C78F3"/>
    <w:rsid w:val="005C7AF6"/>
    <w:rsid w:val="005C7B84"/>
    <w:rsid w:val="005C7BA6"/>
    <w:rsid w:val="005C7BCC"/>
    <w:rsid w:val="005C7C39"/>
    <w:rsid w:val="005C7F3D"/>
    <w:rsid w:val="005C7FAB"/>
    <w:rsid w:val="005CC3BB"/>
    <w:rsid w:val="005D00EE"/>
    <w:rsid w:val="005D0206"/>
    <w:rsid w:val="005D0254"/>
    <w:rsid w:val="005D07E3"/>
    <w:rsid w:val="005D0B31"/>
    <w:rsid w:val="005D0B6B"/>
    <w:rsid w:val="005D0BB5"/>
    <w:rsid w:val="005D0CEC"/>
    <w:rsid w:val="005D0D65"/>
    <w:rsid w:val="005D100C"/>
    <w:rsid w:val="005D12F8"/>
    <w:rsid w:val="005D1339"/>
    <w:rsid w:val="005D13E4"/>
    <w:rsid w:val="005D15E5"/>
    <w:rsid w:val="005D190A"/>
    <w:rsid w:val="005D1B41"/>
    <w:rsid w:val="005D1BF2"/>
    <w:rsid w:val="005D1D9A"/>
    <w:rsid w:val="005D1DBE"/>
    <w:rsid w:val="005D275C"/>
    <w:rsid w:val="005D284C"/>
    <w:rsid w:val="005D2938"/>
    <w:rsid w:val="005D2CB7"/>
    <w:rsid w:val="005D2D6F"/>
    <w:rsid w:val="005D2DED"/>
    <w:rsid w:val="005D2F85"/>
    <w:rsid w:val="005D303F"/>
    <w:rsid w:val="005D3072"/>
    <w:rsid w:val="005D3729"/>
    <w:rsid w:val="005D3CFD"/>
    <w:rsid w:val="005D3E53"/>
    <w:rsid w:val="005D4154"/>
    <w:rsid w:val="005D417E"/>
    <w:rsid w:val="005D4291"/>
    <w:rsid w:val="005D4383"/>
    <w:rsid w:val="005D43A4"/>
    <w:rsid w:val="005D4525"/>
    <w:rsid w:val="005D45D3"/>
    <w:rsid w:val="005D48D5"/>
    <w:rsid w:val="005D48DA"/>
    <w:rsid w:val="005D48F8"/>
    <w:rsid w:val="005D492B"/>
    <w:rsid w:val="005D4944"/>
    <w:rsid w:val="005D4ACF"/>
    <w:rsid w:val="005D4C4C"/>
    <w:rsid w:val="005D4E13"/>
    <w:rsid w:val="005D5406"/>
    <w:rsid w:val="005D5660"/>
    <w:rsid w:val="005D5755"/>
    <w:rsid w:val="005D5805"/>
    <w:rsid w:val="005D5C8E"/>
    <w:rsid w:val="005D5DD2"/>
    <w:rsid w:val="005D5EB0"/>
    <w:rsid w:val="005D6051"/>
    <w:rsid w:val="005D6364"/>
    <w:rsid w:val="005D65E0"/>
    <w:rsid w:val="005D6912"/>
    <w:rsid w:val="005D6966"/>
    <w:rsid w:val="005D6980"/>
    <w:rsid w:val="005D6E37"/>
    <w:rsid w:val="005D6E43"/>
    <w:rsid w:val="005D6E75"/>
    <w:rsid w:val="005D748F"/>
    <w:rsid w:val="005D751A"/>
    <w:rsid w:val="005D7561"/>
    <w:rsid w:val="005D7666"/>
    <w:rsid w:val="005D7678"/>
    <w:rsid w:val="005D7754"/>
    <w:rsid w:val="005D798C"/>
    <w:rsid w:val="005D7ABF"/>
    <w:rsid w:val="005D7BD6"/>
    <w:rsid w:val="005D7C34"/>
    <w:rsid w:val="005D7CE7"/>
    <w:rsid w:val="005D7E4C"/>
    <w:rsid w:val="005D7FE9"/>
    <w:rsid w:val="005E001A"/>
    <w:rsid w:val="005E010C"/>
    <w:rsid w:val="005E0246"/>
    <w:rsid w:val="005E0406"/>
    <w:rsid w:val="005E05A9"/>
    <w:rsid w:val="005E0884"/>
    <w:rsid w:val="005E0923"/>
    <w:rsid w:val="005E09C8"/>
    <w:rsid w:val="005E0A1D"/>
    <w:rsid w:val="005E0A92"/>
    <w:rsid w:val="005E0ACE"/>
    <w:rsid w:val="005E0DF0"/>
    <w:rsid w:val="005E0F9E"/>
    <w:rsid w:val="005E0FA4"/>
    <w:rsid w:val="005E1184"/>
    <w:rsid w:val="005E11BE"/>
    <w:rsid w:val="005E1682"/>
    <w:rsid w:val="005E169F"/>
    <w:rsid w:val="005E1872"/>
    <w:rsid w:val="005E18F4"/>
    <w:rsid w:val="005E1982"/>
    <w:rsid w:val="005E19FE"/>
    <w:rsid w:val="005E1A3D"/>
    <w:rsid w:val="005E1B87"/>
    <w:rsid w:val="005E1BBF"/>
    <w:rsid w:val="005E1DC1"/>
    <w:rsid w:val="005E1F02"/>
    <w:rsid w:val="005E233B"/>
    <w:rsid w:val="005E2341"/>
    <w:rsid w:val="005E23AC"/>
    <w:rsid w:val="005E23B8"/>
    <w:rsid w:val="005E243C"/>
    <w:rsid w:val="005E26BB"/>
    <w:rsid w:val="005E27AC"/>
    <w:rsid w:val="005E2C75"/>
    <w:rsid w:val="005E2D3E"/>
    <w:rsid w:val="005E2E67"/>
    <w:rsid w:val="005E3018"/>
    <w:rsid w:val="005E315C"/>
    <w:rsid w:val="005E31B9"/>
    <w:rsid w:val="005E326A"/>
    <w:rsid w:val="005E34D6"/>
    <w:rsid w:val="005E3588"/>
    <w:rsid w:val="005E3883"/>
    <w:rsid w:val="005E3A06"/>
    <w:rsid w:val="005E3D23"/>
    <w:rsid w:val="005E3DC0"/>
    <w:rsid w:val="005E3F21"/>
    <w:rsid w:val="005E3F90"/>
    <w:rsid w:val="005E4034"/>
    <w:rsid w:val="005E4275"/>
    <w:rsid w:val="005E433D"/>
    <w:rsid w:val="005E44A9"/>
    <w:rsid w:val="005E45A1"/>
    <w:rsid w:val="005E4B73"/>
    <w:rsid w:val="005E4D8E"/>
    <w:rsid w:val="005E4DB3"/>
    <w:rsid w:val="005E509D"/>
    <w:rsid w:val="005E519A"/>
    <w:rsid w:val="005E528D"/>
    <w:rsid w:val="005E54E9"/>
    <w:rsid w:val="005E5D34"/>
    <w:rsid w:val="005E602B"/>
    <w:rsid w:val="005E629F"/>
    <w:rsid w:val="005E62F3"/>
    <w:rsid w:val="005E62F8"/>
    <w:rsid w:val="005E6319"/>
    <w:rsid w:val="005E6360"/>
    <w:rsid w:val="005E698A"/>
    <w:rsid w:val="005E6DF6"/>
    <w:rsid w:val="005E6DF8"/>
    <w:rsid w:val="005E75D0"/>
    <w:rsid w:val="005E7618"/>
    <w:rsid w:val="005E797A"/>
    <w:rsid w:val="005E7D54"/>
    <w:rsid w:val="005E7DC9"/>
    <w:rsid w:val="005F010F"/>
    <w:rsid w:val="005F0636"/>
    <w:rsid w:val="005F0684"/>
    <w:rsid w:val="005F07F0"/>
    <w:rsid w:val="005F0C5A"/>
    <w:rsid w:val="005F1282"/>
    <w:rsid w:val="005F1493"/>
    <w:rsid w:val="005F1629"/>
    <w:rsid w:val="005F19F6"/>
    <w:rsid w:val="005F1D32"/>
    <w:rsid w:val="005F1D6F"/>
    <w:rsid w:val="005F1EF9"/>
    <w:rsid w:val="005F2175"/>
    <w:rsid w:val="005F21C7"/>
    <w:rsid w:val="005F2295"/>
    <w:rsid w:val="005F2348"/>
    <w:rsid w:val="005F23BD"/>
    <w:rsid w:val="005F23FC"/>
    <w:rsid w:val="005F25BD"/>
    <w:rsid w:val="005F298A"/>
    <w:rsid w:val="005F29B2"/>
    <w:rsid w:val="005F2F8E"/>
    <w:rsid w:val="005F3048"/>
    <w:rsid w:val="005F310D"/>
    <w:rsid w:val="005F311B"/>
    <w:rsid w:val="005F3142"/>
    <w:rsid w:val="005F32F8"/>
    <w:rsid w:val="005F352C"/>
    <w:rsid w:val="005F372D"/>
    <w:rsid w:val="005F3831"/>
    <w:rsid w:val="005F392C"/>
    <w:rsid w:val="005F3E71"/>
    <w:rsid w:val="005F40FE"/>
    <w:rsid w:val="005F4172"/>
    <w:rsid w:val="005F427E"/>
    <w:rsid w:val="005F428F"/>
    <w:rsid w:val="005F43B7"/>
    <w:rsid w:val="005F45DC"/>
    <w:rsid w:val="005F46DE"/>
    <w:rsid w:val="005F4729"/>
    <w:rsid w:val="005F4904"/>
    <w:rsid w:val="005F4CF0"/>
    <w:rsid w:val="005F4D2F"/>
    <w:rsid w:val="005F50B8"/>
    <w:rsid w:val="005F5272"/>
    <w:rsid w:val="005F535D"/>
    <w:rsid w:val="005F5626"/>
    <w:rsid w:val="005F573E"/>
    <w:rsid w:val="005F5742"/>
    <w:rsid w:val="005F589F"/>
    <w:rsid w:val="005F58D5"/>
    <w:rsid w:val="005F592D"/>
    <w:rsid w:val="005F5BB2"/>
    <w:rsid w:val="005F5D53"/>
    <w:rsid w:val="005F5E56"/>
    <w:rsid w:val="005F5EB4"/>
    <w:rsid w:val="005F5F4B"/>
    <w:rsid w:val="005F61E5"/>
    <w:rsid w:val="005F6208"/>
    <w:rsid w:val="005F62B5"/>
    <w:rsid w:val="005F661C"/>
    <w:rsid w:val="005F696F"/>
    <w:rsid w:val="005F6A57"/>
    <w:rsid w:val="005F6BED"/>
    <w:rsid w:val="005F6DD6"/>
    <w:rsid w:val="005F6DED"/>
    <w:rsid w:val="005F6F9D"/>
    <w:rsid w:val="005F71E6"/>
    <w:rsid w:val="005F7213"/>
    <w:rsid w:val="005F74A6"/>
    <w:rsid w:val="005F7824"/>
    <w:rsid w:val="005F7893"/>
    <w:rsid w:val="00600046"/>
    <w:rsid w:val="006001DE"/>
    <w:rsid w:val="0060021B"/>
    <w:rsid w:val="006002C1"/>
    <w:rsid w:val="00600453"/>
    <w:rsid w:val="00600479"/>
    <w:rsid w:val="00600712"/>
    <w:rsid w:val="00600747"/>
    <w:rsid w:val="006009C3"/>
    <w:rsid w:val="00600A40"/>
    <w:rsid w:val="00600B75"/>
    <w:rsid w:val="00600C43"/>
    <w:rsid w:val="00600C80"/>
    <w:rsid w:val="00600EAE"/>
    <w:rsid w:val="00600FF8"/>
    <w:rsid w:val="0060100D"/>
    <w:rsid w:val="0060168D"/>
    <w:rsid w:val="0060170E"/>
    <w:rsid w:val="00601718"/>
    <w:rsid w:val="006019FE"/>
    <w:rsid w:val="00601A08"/>
    <w:rsid w:val="00601A2D"/>
    <w:rsid w:val="00601AF1"/>
    <w:rsid w:val="00601E86"/>
    <w:rsid w:val="00601F88"/>
    <w:rsid w:val="00602024"/>
    <w:rsid w:val="00602305"/>
    <w:rsid w:val="00602317"/>
    <w:rsid w:val="0060245A"/>
    <w:rsid w:val="00602507"/>
    <w:rsid w:val="0060295F"/>
    <w:rsid w:val="00603071"/>
    <w:rsid w:val="00603210"/>
    <w:rsid w:val="006032C4"/>
    <w:rsid w:val="0060331E"/>
    <w:rsid w:val="006034E8"/>
    <w:rsid w:val="006035D1"/>
    <w:rsid w:val="0060367B"/>
    <w:rsid w:val="006036A3"/>
    <w:rsid w:val="0060377C"/>
    <w:rsid w:val="00603974"/>
    <w:rsid w:val="00603992"/>
    <w:rsid w:val="006039BA"/>
    <w:rsid w:val="00603C47"/>
    <w:rsid w:val="00603D51"/>
    <w:rsid w:val="0060453E"/>
    <w:rsid w:val="00604923"/>
    <w:rsid w:val="0060494B"/>
    <w:rsid w:val="00604BDF"/>
    <w:rsid w:val="00604C2D"/>
    <w:rsid w:val="00604E37"/>
    <w:rsid w:val="00604FAC"/>
    <w:rsid w:val="00604FC3"/>
    <w:rsid w:val="00605047"/>
    <w:rsid w:val="0060509A"/>
    <w:rsid w:val="006051EF"/>
    <w:rsid w:val="00605247"/>
    <w:rsid w:val="00605332"/>
    <w:rsid w:val="00605380"/>
    <w:rsid w:val="006053E6"/>
    <w:rsid w:val="00605509"/>
    <w:rsid w:val="006055B0"/>
    <w:rsid w:val="0060571C"/>
    <w:rsid w:val="006057A0"/>
    <w:rsid w:val="00605806"/>
    <w:rsid w:val="0060586B"/>
    <w:rsid w:val="006059D7"/>
    <w:rsid w:val="006059E0"/>
    <w:rsid w:val="00605A66"/>
    <w:rsid w:val="00605C0B"/>
    <w:rsid w:val="0060627E"/>
    <w:rsid w:val="006062BF"/>
    <w:rsid w:val="00606328"/>
    <w:rsid w:val="0060651E"/>
    <w:rsid w:val="00606541"/>
    <w:rsid w:val="00606547"/>
    <w:rsid w:val="006065BC"/>
    <w:rsid w:val="0060674A"/>
    <w:rsid w:val="0060677B"/>
    <w:rsid w:val="0060677D"/>
    <w:rsid w:val="006068CB"/>
    <w:rsid w:val="00606934"/>
    <w:rsid w:val="00606D3F"/>
    <w:rsid w:val="00606DF8"/>
    <w:rsid w:val="00606E33"/>
    <w:rsid w:val="00606E6C"/>
    <w:rsid w:val="00606EA6"/>
    <w:rsid w:val="00606F5D"/>
    <w:rsid w:val="00607100"/>
    <w:rsid w:val="00607414"/>
    <w:rsid w:val="00607795"/>
    <w:rsid w:val="0060782B"/>
    <w:rsid w:val="006078EE"/>
    <w:rsid w:val="00607A95"/>
    <w:rsid w:val="00607CD0"/>
    <w:rsid w:val="00607E67"/>
    <w:rsid w:val="00610170"/>
    <w:rsid w:val="00610615"/>
    <w:rsid w:val="006106A9"/>
    <w:rsid w:val="006106E0"/>
    <w:rsid w:val="00610764"/>
    <w:rsid w:val="00610A9E"/>
    <w:rsid w:val="00610C52"/>
    <w:rsid w:val="00610C83"/>
    <w:rsid w:val="00610CC0"/>
    <w:rsid w:val="00610CDB"/>
    <w:rsid w:val="00610EEA"/>
    <w:rsid w:val="00611423"/>
    <w:rsid w:val="006115E8"/>
    <w:rsid w:val="006117AB"/>
    <w:rsid w:val="006117DE"/>
    <w:rsid w:val="0061184E"/>
    <w:rsid w:val="00611A67"/>
    <w:rsid w:val="00611FF5"/>
    <w:rsid w:val="006124EC"/>
    <w:rsid w:val="00612571"/>
    <w:rsid w:val="006126A9"/>
    <w:rsid w:val="0061288D"/>
    <w:rsid w:val="0061294B"/>
    <w:rsid w:val="00612D6A"/>
    <w:rsid w:val="00612DDE"/>
    <w:rsid w:val="00612E91"/>
    <w:rsid w:val="00612FC0"/>
    <w:rsid w:val="00613010"/>
    <w:rsid w:val="00613352"/>
    <w:rsid w:val="00613737"/>
    <w:rsid w:val="00613D0B"/>
    <w:rsid w:val="00614229"/>
    <w:rsid w:val="00614425"/>
    <w:rsid w:val="00614590"/>
    <w:rsid w:val="00614740"/>
    <w:rsid w:val="0061489A"/>
    <w:rsid w:val="00614955"/>
    <w:rsid w:val="00614E0D"/>
    <w:rsid w:val="00614E18"/>
    <w:rsid w:val="00615016"/>
    <w:rsid w:val="0061531B"/>
    <w:rsid w:val="00615351"/>
    <w:rsid w:val="0061535F"/>
    <w:rsid w:val="00615527"/>
    <w:rsid w:val="00615620"/>
    <w:rsid w:val="006158CF"/>
    <w:rsid w:val="006159DE"/>
    <w:rsid w:val="00615B0F"/>
    <w:rsid w:val="00615BA8"/>
    <w:rsid w:val="0061642C"/>
    <w:rsid w:val="00616480"/>
    <w:rsid w:val="006165B3"/>
    <w:rsid w:val="00616813"/>
    <w:rsid w:val="00616AB7"/>
    <w:rsid w:val="00616CA9"/>
    <w:rsid w:val="00616CD4"/>
    <w:rsid w:val="00616D0D"/>
    <w:rsid w:val="00616D2A"/>
    <w:rsid w:val="00616D84"/>
    <w:rsid w:val="00616E06"/>
    <w:rsid w:val="006170E1"/>
    <w:rsid w:val="00617238"/>
    <w:rsid w:val="00617324"/>
    <w:rsid w:val="0061771C"/>
    <w:rsid w:val="00617740"/>
    <w:rsid w:val="00617A82"/>
    <w:rsid w:val="00617FD1"/>
    <w:rsid w:val="006200FD"/>
    <w:rsid w:val="00620738"/>
    <w:rsid w:val="006209C9"/>
    <w:rsid w:val="00620A8D"/>
    <w:rsid w:val="0062120E"/>
    <w:rsid w:val="0062134E"/>
    <w:rsid w:val="006213A8"/>
    <w:rsid w:val="00621833"/>
    <w:rsid w:val="0062184F"/>
    <w:rsid w:val="00621982"/>
    <w:rsid w:val="00621E3E"/>
    <w:rsid w:val="006220B9"/>
    <w:rsid w:val="006223C7"/>
    <w:rsid w:val="00622792"/>
    <w:rsid w:val="0062292D"/>
    <w:rsid w:val="00622BF0"/>
    <w:rsid w:val="00622BF1"/>
    <w:rsid w:val="00622F52"/>
    <w:rsid w:val="00622FA0"/>
    <w:rsid w:val="00623209"/>
    <w:rsid w:val="006232F4"/>
    <w:rsid w:val="00623304"/>
    <w:rsid w:val="0062330A"/>
    <w:rsid w:val="0062341F"/>
    <w:rsid w:val="00623654"/>
    <w:rsid w:val="006240E5"/>
    <w:rsid w:val="00624238"/>
    <w:rsid w:val="0062423A"/>
    <w:rsid w:val="006244A1"/>
    <w:rsid w:val="006245C3"/>
    <w:rsid w:val="00624761"/>
    <w:rsid w:val="00624788"/>
    <w:rsid w:val="00624930"/>
    <w:rsid w:val="00624967"/>
    <w:rsid w:val="00624D07"/>
    <w:rsid w:val="00624F11"/>
    <w:rsid w:val="00624F56"/>
    <w:rsid w:val="0062504E"/>
    <w:rsid w:val="006254A3"/>
    <w:rsid w:val="00625677"/>
    <w:rsid w:val="006256EE"/>
    <w:rsid w:val="0062587A"/>
    <w:rsid w:val="00625BDA"/>
    <w:rsid w:val="00625BF2"/>
    <w:rsid w:val="00625D2B"/>
    <w:rsid w:val="00625D77"/>
    <w:rsid w:val="00625DA5"/>
    <w:rsid w:val="0062625E"/>
    <w:rsid w:val="006262C8"/>
    <w:rsid w:val="0062630D"/>
    <w:rsid w:val="00626482"/>
    <w:rsid w:val="0062650A"/>
    <w:rsid w:val="006265FC"/>
    <w:rsid w:val="006267C8"/>
    <w:rsid w:val="006267E3"/>
    <w:rsid w:val="00626AE4"/>
    <w:rsid w:val="00626CA1"/>
    <w:rsid w:val="00626CD4"/>
    <w:rsid w:val="00626D0A"/>
    <w:rsid w:val="00626E08"/>
    <w:rsid w:val="00626F0A"/>
    <w:rsid w:val="006272B1"/>
    <w:rsid w:val="00627314"/>
    <w:rsid w:val="006273A8"/>
    <w:rsid w:val="006274AA"/>
    <w:rsid w:val="006275AF"/>
    <w:rsid w:val="0062777E"/>
    <w:rsid w:val="00627827"/>
    <w:rsid w:val="00627B9A"/>
    <w:rsid w:val="00627D63"/>
    <w:rsid w:val="00627D7A"/>
    <w:rsid w:val="00627FB0"/>
    <w:rsid w:val="0063009C"/>
    <w:rsid w:val="006302B9"/>
    <w:rsid w:val="00630352"/>
    <w:rsid w:val="006303BE"/>
    <w:rsid w:val="0063046F"/>
    <w:rsid w:val="0063085D"/>
    <w:rsid w:val="006308F7"/>
    <w:rsid w:val="006308FE"/>
    <w:rsid w:val="006309D9"/>
    <w:rsid w:val="00630D0E"/>
    <w:rsid w:val="00630DC4"/>
    <w:rsid w:val="00630F10"/>
    <w:rsid w:val="00630F63"/>
    <w:rsid w:val="00631063"/>
    <w:rsid w:val="00631191"/>
    <w:rsid w:val="006314EF"/>
    <w:rsid w:val="0063153B"/>
    <w:rsid w:val="006316C0"/>
    <w:rsid w:val="006319D8"/>
    <w:rsid w:val="00631E27"/>
    <w:rsid w:val="0063232C"/>
    <w:rsid w:val="00632389"/>
    <w:rsid w:val="0063289C"/>
    <w:rsid w:val="0063293D"/>
    <w:rsid w:val="00632A70"/>
    <w:rsid w:val="00632C88"/>
    <w:rsid w:val="00632DA4"/>
    <w:rsid w:val="00632E87"/>
    <w:rsid w:val="00632F0B"/>
    <w:rsid w:val="00633094"/>
    <w:rsid w:val="006332B8"/>
    <w:rsid w:val="00633499"/>
    <w:rsid w:val="006336B7"/>
    <w:rsid w:val="00633A80"/>
    <w:rsid w:val="00633B90"/>
    <w:rsid w:val="00633C58"/>
    <w:rsid w:val="00633E07"/>
    <w:rsid w:val="00634084"/>
    <w:rsid w:val="006342CA"/>
    <w:rsid w:val="00634323"/>
    <w:rsid w:val="0063442F"/>
    <w:rsid w:val="00634459"/>
    <w:rsid w:val="00634551"/>
    <w:rsid w:val="006349CC"/>
    <w:rsid w:val="00634AFD"/>
    <w:rsid w:val="00634C24"/>
    <w:rsid w:val="00634D5B"/>
    <w:rsid w:val="00634DB7"/>
    <w:rsid w:val="00634DEC"/>
    <w:rsid w:val="00634F2B"/>
    <w:rsid w:val="0063515F"/>
    <w:rsid w:val="0063530E"/>
    <w:rsid w:val="00635332"/>
    <w:rsid w:val="00635388"/>
    <w:rsid w:val="006353C5"/>
    <w:rsid w:val="00635490"/>
    <w:rsid w:val="00635939"/>
    <w:rsid w:val="00635ACC"/>
    <w:rsid w:val="00635C04"/>
    <w:rsid w:val="00635DB7"/>
    <w:rsid w:val="00635E40"/>
    <w:rsid w:val="00635F41"/>
    <w:rsid w:val="00636091"/>
    <w:rsid w:val="00636116"/>
    <w:rsid w:val="006362CF"/>
    <w:rsid w:val="006364C8"/>
    <w:rsid w:val="006364F1"/>
    <w:rsid w:val="00636594"/>
    <w:rsid w:val="00636B8F"/>
    <w:rsid w:val="00636C03"/>
    <w:rsid w:val="00636D2C"/>
    <w:rsid w:val="0063703F"/>
    <w:rsid w:val="00637044"/>
    <w:rsid w:val="006370D6"/>
    <w:rsid w:val="0063736D"/>
    <w:rsid w:val="006373D7"/>
    <w:rsid w:val="006376F2"/>
    <w:rsid w:val="00637747"/>
    <w:rsid w:val="0063779D"/>
    <w:rsid w:val="00637B32"/>
    <w:rsid w:val="00637C1A"/>
    <w:rsid w:val="00637CAF"/>
    <w:rsid w:val="00637D56"/>
    <w:rsid w:val="00637DAF"/>
    <w:rsid w:val="00639CE9"/>
    <w:rsid w:val="00640CD2"/>
    <w:rsid w:val="00640D1B"/>
    <w:rsid w:val="00640DB1"/>
    <w:rsid w:val="00640EE2"/>
    <w:rsid w:val="00640F54"/>
    <w:rsid w:val="00640F84"/>
    <w:rsid w:val="006410E3"/>
    <w:rsid w:val="00641264"/>
    <w:rsid w:val="006413BA"/>
    <w:rsid w:val="006413F6"/>
    <w:rsid w:val="00641435"/>
    <w:rsid w:val="00641517"/>
    <w:rsid w:val="006417DE"/>
    <w:rsid w:val="00641949"/>
    <w:rsid w:val="00641B3C"/>
    <w:rsid w:val="0064228B"/>
    <w:rsid w:val="0064229F"/>
    <w:rsid w:val="00642615"/>
    <w:rsid w:val="006429B1"/>
    <w:rsid w:val="00642B7E"/>
    <w:rsid w:val="00642D95"/>
    <w:rsid w:val="00642F4C"/>
    <w:rsid w:val="006433C6"/>
    <w:rsid w:val="0064348B"/>
    <w:rsid w:val="006434C8"/>
    <w:rsid w:val="00643927"/>
    <w:rsid w:val="00643976"/>
    <w:rsid w:val="006439C4"/>
    <w:rsid w:val="00643B77"/>
    <w:rsid w:val="00644300"/>
    <w:rsid w:val="00644378"/>
    <w:rsid w:val="0064480C"/>
    <w:rsid w:val="00644865"/>
    <w:rsid w:val="00644966"/>
    <w:rsid w:val="00644B2B"/>
    <w:rsid w:val="00644E5B"/>
    <w:rsid w:val="00644F98"/>
    <w:rsid w:val="00645012"/>
    <w:rsid w:val="0064506B"/>
    <w:rsid w:val="006450B6"/>
    <w:rsid w:val="00645105"/>
    <w:rsid w:val="00645129"/>
    <w:rsid w:val="0064518D"/>
    <w:rsid w:val="006451E9"/>
    <w:rsid w:val="00645228"/>
    <w:rsid w:val="0064525D"/>
    <w:rsid w:val="0064539C"/>
    <w:rsid w:val="006454BB"/>
    <w:rsid w:val="006456D2"/>
    <w:rsid w:val="00645781"/>
    <w:rsid w:val="00645A72"/>
    <w:rsid w:val="00645DA8"/>
    <w:rsid w:val="00646047"/>
    <w:rsid w:val="0064618E"/>
    <w:rsid w:val="00646418"/>
    <w:rsid w:val="0064661E"/>
    <w:rsid w:val="00646674"/>
    <w:rsid w:val="006466B2"/>
    <w:rsid w:val="006468C3"/>
    <w:rsid w:val="006469EA"/>
    <w:rsid w:val="00646B42"/>
    <w:rsid w:val="00646BED"/>
    <w:rsid w:val="00646CBB"/>
    <w:rsid w:val="00646D9D"/>
    <w:rsid w:val="00646F3F"/>
    <w:rsid w:val="00646FC6"/>
    <w:rsid w:val="00647088"/>
    <w:rsid w:val="006471BA"/>
    <w:rsid w:val="0064743F"/>
    <w:rsid w:val="006474E7"/>
    <w:rsid w:val="006476CA"/>
    <w:rsid w:val="006477FD"/>
    <w:rsid w:val="006478EE"/>
    <w:rsid w:val="00647D22"/>
    <w:rsid w:val="00647E4E"/>
    <w:rsid w:val="00647F5B"/>
    <w:rsid w:val="006500E4"/>
    <w:rsid w:val="00650760"/>
    <w:rsid w:val="0065096C"/>
    <w:rsid w:val="00650D3E"/>
    <w:rsid w:val="00650E46"/>
    <w:rsid w:val="006510F7"/>
    <w:rsid w:val="006513E2"/>
    <w:rsid w:val="00651A81"/>
    <w:rsid w:val="00651BB9"/>
    <w:rsid w:val="00651C74"/>
    <w:rsid w:val="006521CD"/>
    <w:rsid w:val="00652294"/>
    <w:rsid w:val="006524B0"/>
    <w:rsid w:val="006524DA"/>
    <w:rsid w:val="00652924"/>
    <w:rsid w:val="00652CFA"/>
    <w:rsid w:val="00652D84"/>
    <w:rsid w:val="0065308E"/>
    <w:rsid w:val="00653175"/>
    <w:rsid w:val="006533F4"/>
    <w:rsid w:val="00653513"/>
    <w:rsid w:val="006535E3"/>
    <w:rsid w:val="00653622"/>
    <w:rsid w:val="00653637"/>
    <w:rsid w:val="00653848"/>
    <w:rsid w:val="00653863"/>
    <w:rsid w:val="00653917"/>
    <w:rsid w:val="0065391B"/>
    <w:rsid w:val="00653A50"/>
    <w:rsid w:val="00653C65"/>
    <w:rsid w:val="00653DB4"/>
    <w:rsid w:val="00653E4B"/>
    <w:rsid w:val="00653FE7"/>
    <w:rsid w:val="00654116"/>
    <w:rsid w:val="0065438D"/>
    <w:rsid w:val="0065448A"/>
    <w:rsid w:val="006544D7"/>
    <w:rsid w:val="0065458B"/>
    <w:rsid w:val="00654648"/>
    <w:rsid w:val="00654675"/>
    <w:rsid w:val="006547F5"/>
    <w:rsid w:val="006548C9"/>
    <w:rsid w:val="00654921"/>
    <w:rsid w:val="0065494E"/>
    <w:rsid w:val="00654FD8"/>
    <w:rsid w:val="00655089"/>
    <w:rsid w:val="00655294"/>
    <w:rsid w:val="006552A6"/>
    <w:rsid w:val="006556AE"/>
    <w:rsid w:val="00655870"/>
    <w:rsid w:val="00655A63"/>
    <w:rsid w:val="00655AA4"/>
    <w:rsid w:val="00655AA5"/>
    <w:rsid w:val="00655B0A"/>
    <w:rsid w:val="00655BAF"/>
    <w:rsid w:val="00655C5E"/>
    <w:rsid w:val="00655D62"/>
    <w:rsid w:val="00655E3D"/>
    <w:rsid w:val="00656075"/>
    <w:rsid w:val="0065608E"/>
    <w:rsid w:val="006561A2"/>
    <w:rsid w:val="00656285"/>
    <w:rsid w:val="00656325"/>
    <w:rsid w:val="006567EE"/>
    <w:rsid w:val="00656E20"/>
    <w:rsid w:val="00656FB9"/>
    <w:rsid w:val="00657144"/>
    <w:rsid w:val="00657267"/>
    <w:rsid w:val="006573EA"/>
    <w:rsid w:val="00657565"/>
    <w:rsid w:val="00657577"/>
    <w:rsid w:val="006575E8"/>
    <w:rsid w:val="00657633"/>
    <w:rsid w:val="006578DD"/>
    <w:rsid w:val="00657A34"/>
    <w:rsid w:val="00657BDF"/>
    <w:rsid w:val="00657DED"/>
    <w:rsid w:val="00657F71"/>
    <w:rsid w:val="00660068"/>
    <w:rsid w:val="00660178"/>
    <w:rsid w:val="0066020D"/>
    <w:rsid w:val="00660794"/>
    <w:rsid w:val="006608C4"/>
    <w:rsid w:val="00660CAA"/>
    <w:rsid w:val="0066102B"/>
    <w:rsid w:val="00661154"/>
    <w:rsid w:val="006613C0"/>
    <w:rsid w:val="0066160F"/>
    <w:rsid w:val="0066168D"/>
    <w:rsid w:val="0066169C"/>
    <w:rsid w:val="00661ACB"/>
    <w:rsid w:val="00661BD6"/>
    <w:rsid w:val="00662135"/>
    <w:rsid w:val="00662370"/>
    <w:rsid w:val="0066248B"/>
    <w:rsid w:val="00662500"/>
    <w:rsid w:val="006628A5"/>
    <w:rsid w:val="006628BF"/>
    <w:rsid w:val="00662918"/>
    <w:rsid w:val="00662D4D"/>
    <w:rsid w:val="00662DB6"/>
    <w:rsid w:val="00662DDD"/>
    <w:rsid w:val="0066324D"/>
    <w:rsid w:val="00663290"/>
    <w:rsid w:val="006635BF"/>
    <w:rsid w:val="0066361B"/>
    <w:rsid w:val="006636A3"/>
    <w:rsid w:val="00663771"/>
    <w:rsid w:val="00663937"/>
    <w:rsid w:val="00663A14"/>
    <w:rsid w:val="00663BE9"/>
    <w:rsid w:val="00663FB4"/>
    <w:rsid w:val="006640C4"/>
    <w:rsid w:val="006640C9"/>
    <w:rsid w:val="006646FC"/>
    <w:rsid w:val="0066479C"/>
    <w:rsid w:val="00664873"/>
    <w:rsid w:val="00664979"/>
    <w:rsid w:val="00664A7E"/>
    <w:rsid w:val="00664BAF"/>
    <w:rsid w:val="00664EF4"/>
    <w:rsid w:val="0066505A"/>
    <w:rsid w:val="006653AF"/>
    <w:rsid w:val="006655E1"/>
    <w:rsid w:val="00665695"/>
    <w:rsid w:val="006656E7"/>
    <w:rsid w:val="00665724"/>
    <w:rsid w:val="00665773"/>
    <w:rsid w:val="006659AB"/>
    <w:rsid w:val="00665BBA"/>
    <w:rsid w:val="00665C6C"/>
    <w:rsid w:val="00665DBB"/>
    <w:rsid w:val="00665DF3"/>
    <w:rsid w:val="0066613E"/>
    <w:rsid w:val="00666140"/>
    <w:rsid w:val="006661E1"/>
    <w:rsid w:val="00666221"/>
    <w:rsid w:val="006663ED"/>
    <w:rsid w:val="00666411"/>
    <w:rsid w:val="00666792"/>
    <w:rsid w:val="006667EC"/>
    <w:rsid w:val="00666853"/>
    <w:rsid w:val="00666A72"/>
    <w:rsid w:val="00666E24"/>
    <w:rsid w:val="00666E3D"/>
    <w:rsid w:val="00666E6C"/>
    <w:rsid w:val="00666FDC"/>
    <w:rsid w:val="006670F1"/>
    <w:rsid w:val="006671C8"/>
    <w:rsid w:val="006673F7"/>
    <w:rsid w:val="0066740B"/>
    <w:rsid w:val="00667525"/>
    <w:rsid w:val="00667853"/>
    <w:rsid w:val="00667885"/>
    <w:rsid w:val="00667890"/>
    <w:rsid w:val="006678DC"/>
    <w:rsid w:val="00667CB2"/>
    <w:rsid w:val="00667E36"/>
    <w:rsid w:val="00667F7D"/>
    <w:rsid w:val="00670123"/>
    <w:rsid w:val="00670332"/>
    <w:rsid w:val="0067086E"/>
    <w:rsid w:val="00670CFB"/>
    <w:rsid w:val="00670F50"/>
    <w:rsid w:val="0067161D"/>
    <w:rsid w:val="0067166E"/>
    <w:rsid w:val="00671968"/>
    <w:rsid w:val="00671976"/>
    <w:rsid w:val="00671AEE"/>
    <w:rsid w:val="00671B5F"/>
    <w:rsid w:val="00671C89"/>
    <w:rsid w:val="00671CBB"/>
    <w:rsid w:val="00671E24"/>
    <w:rsid w:val="00672220"/>
    <w:rsid w:val="006724F0"/>
    <w:rsid w:val="0067275A"/>
    <w:rsid w:val="00672A59"/>
    <w:rsid w:val="00672B95"/>
    <w:rsid w:val="00672BB5"/>
    <w:rsid w:val="00672BE3"/>
    <w:rsid w:val="00672C1E"/>
    <w:rsid w:val="00672D27"/>
    <w:rsid w:val="0067335F"/>
    <w:rsid w:val="0067339D"/>
    <w:rsid w:val="00673C53"/>
    <w:rsid w:val="00673E70"/>
    <w:rsid w:val="0067410F"/>
    <w:rsid w:val="00674184"/>
    <w:rsid w:val="0067439D"/>
    <w:rsid w:val="00674777"/>
    <w:rsid w:val="00674974"/>
    <w:rsid w:val="00674AA1"/>
    <w:rsid w:val="00674C24"/>
    <w:rsid w:val="00675007"/>
    <w:rsid w:val="0067566D"/>
    <w:rsid w:val="0067573B"/>
    <w:rsid w:val="00675BB2"/>
    <w:rsid w:val="00675E94"/>
    <w:rsid w:val="0067627B"/>
    <w:rsid w:val="00676351"/>
    <w:rsid w:val="0067643E"/>
    <w:rsid w:val="0067654E"/>
    <w:rsid w:val="00676767"/>
    <w:rsid w:val="00676934"/>
    <w:rsid w:val="00676AB4"/>
    <w:rsid w:val="00676C4C"/>
    <w:rsid w:val="00676FA1"/>
    <w:rsid w:val="00676FB3"/>
    <w:rsid w:val="006770FB"/>
    <w:rsid w:val="00677217"/>
    <w:rsid w:val="0067725D"/>
    <w:rsid w:val="00677775"/>
    <w:rsid w:val="00677818"/>
    <w:rsid w:val="00677831"/>
    <w:rsid w:val="00677836"/>
    <w:rsid w:val="006778AE"/>
    <w:rsid w:val="00677BBA"/>
    <w:rsid w:val="00677D53"/>
    <w:rsid w:val="00677FEE"/>
    <w:rsid w:val="006800DD"/>
    <w:rsid w:val="006800ED"/>
    <w:rsid w:val="00680125"/>
    <w:rsid w:val="00680546"/>
    <w:rsid w:val="00680697"/>
    <w:rsid w:val="00680A5B"/>
    <w:rsid w:val="00680B24"/>
    <w:rsid w:val="00680C85"/>
    <w:rsid w:val="00680C9F"/>
    <w:rsid w:val="00680F53"/>
    <w:rsid w:val="0068193F"/>
    <w:rsid w:val="00681967"/>
    <w:rsid w:val="00681B18"/>
    <w:rsid w:val="00681C39"/>
    <w:rsid w:val="00681C65"/>
    <w:rsid w:val="00681F73"/>
    <w:rsid w:val="00682195"/>
    <w:rsid w:val="0068224F"/>
    <w:rsid w:val="00682397"/>
    <w:rsid w:val="006823B9"/>
    <w:rsid w:val="006823D7"/>
    <w:rsid w:val="00682693"/>
    <w:rsid w:val="006827A4"/>
    <w:rsid w:val="006829A8"/>
    <w:rsid w:val="00682CCA"/>
    <w:rsid w:val="00682DEA"/>
    <w:rsid w:val="00682F61"/>
    <w:rsid w:val="00682F98"/>
    <w:rsid w:val="0068304E"/>
    <w:rsid w:val="006831F8"/>
    <w:rsid w:val="0068329B"/>
    <w:rsid w:val="006835AF"/>
    <w:rsid w:val="006838C6"/>
    <w:rsid w:val="006839ED"/>
    <w:rsid w:val="00683EB1"/>
    <w:rsid w:val="00684238"/>
    <w:rsid w:val="00684264"/>
    <w:rsid w:val="006842A3"/>
    <w:rsid w:val="0068442D"/>
    <w:rsid w:val="00684657"/>
    <w:rsid w:val="00684C47"/>
    <w:rsid w:val="00684D49"/>
    <w:rsid w:val="00684E07"/>
    <w:rsid w:val="00684F11"/>
    <w:rsid w:val="00685020"/>
    <w:rsid w:val="006853C0"/>
    <w:rsid w:val="0068542B"/>
    <w:rsid w:val="006854AC"/>
    <w:rsid w:val="00685750"/>
    <w:rsid w:val="00686045"/>
    <w:rsid w:val="0068608E"/>
    <w:rsid w:val="0068630D"/>
    <w:rsid w:val="0068652B"/>
    <w:rsid w:val="006865A1"/>
    <w:rsid w:val="0068670D"/>
    <w:rsid w:val="006867D1"/>
    <w:rsid w:val="006868FE"/>
    <w:rsid w:val="00686AC0"/>
    <w:rsid w:val="00686EC7"/>
    <w:rsid w:val="00686F28"/>
    <w:rsid w:val="00687207"/>
    <w:rsid w:val="00687295"/>
    <w:rsid w:val="00687875"/>
    <w:rsid w:val="00687918"/>
    <w:rsid w:val="006879C3"/>
    <w:rsid w:val="00687B12"/>
    <w:rsid w:val="00687B97"/>
    <w:rsid w:val="00687CA2"/>
    <w:rsid w:val="00690088"/>
    <w:rsid w:val="00690421"/>
    <w:rsid w:val="00690642"/>
    <w:rsid w:val="0069066F"/>
    <w:rsid w:val="0069093F"/>
    <w:rsid w:val="00690C70"/>
    <w:rsid w:val="00690D3F"/>
    <w:rsid w:val="00690ED7"/>
    <w:rsid w:val="006911DE"/>
    <w:rsid w:val="006912B4"/>
    <w:rsid w:val="00691316"/>
    <w:rsid w:val="0069153A"/>
    <w:rsid w:val="00691622"/>
    <w:rsid w:val="006916E6"/>
    <w:rsid w:val="0069176E"/>
    <w:rsid w:val="006917E0"/>
    <w:rsid w:val="00691847"/>
    <w:rsid w:val="00691956"/>
    <w:rsid w:val="00691BC8"/>
    <w:rsid w:val="00691D8E"/>
    <w:rsid w:val="00692329"/>
    <w:rsid w:val="006923AB"/>
    <w:rsid w:val="00692462"/>
    <w:rsid w:val="00692C08"/>
    <w:rsid w:val="00692EE1"/>
    <w:rsid w:val="00692F0A"/>
    <w:rsid w:val="00692F9F"/>
    <w:rsid w:val="006930BF"/>
    <w:rsid w:val="0069313E"/>
    <w:rsid w:val="00693475"/>
    <w:rsid w:val="006935DF"/>
    <w:rsid w:val="006937DE"/>
    <w:rsid w:val="00693837"/>
    <w:rsid w:val="00693A5A"/>
    <w:rsid w:val="00693A5B"/>
    <w:rsid w:val="00693CF7"/>
    <w:rsid w:val="00693F58"/>
    <w:rsid w:val="006940C7"/>
    <w:rsid w:val="00694142"/>
    <w:rsid w:val="00694207"/>
    <w:rsid w:val="00694610"/>
    <w:rsid w:val="0069495C"/>
    <w:rsid w:val="00694A24"/>
    <w:rsid w:val="00694EFB"/>
    <w:rsid w:val="00694FA6"/>
    <w:rsid w:val="00695305"/>
    <w:rsid w:val="00695416"/>
    <w:rsid w:val="00695441"/>
    <w:rsid w:val="006955F0"/>
    <w:rsid w:val="00695665"/>
    <w:rsid w:val="00695706"/>
    <w:rsid w:val="00695AB7"/>
    <w:rsid w:val="00695AE1"/>
    <w:rsid w:val="00695D13"/>
    <w:rsid w:val="00695E20"/>
    <w:rsid w:val="00695EB9"/>
    <w:rsid w:val="00695F3B"/>
    <w:rsid w:val="00696059"/>
    <w:rsid w:val="0069619D"/>
    <w:rsid w:val="0069628D"/>
    <w:rsid w:val="006962F2"/>
    <w:rsid w:val="006966B8"/>
    <w:rsid w:val="006968F9"/>
    <w:rsid w:val="00696F43"/>
    <w:rsid w:val="00697090"/>
    <w:rsid w:val="0069737A"/>
    <w:rsid w:val="00697482"/>
    <w:rsid w:val="00697813"/>
    <w:rsid w:val="00697E80"/>
    <w:rsid w:val="00697FA3"/>
    <w:rsid w:val="006A015C"/>
    <w:rsid w:val="006A0185"/>
    <w:rsid w:val="006A0362"/>
    <w:rsid w:val="006A0464"/>
    <w:rsid w:val="006A0A41"/>
    <w:rsid w:val="006A0D08"/>
    <w:rsid w:val="006A0DE1"/>
    <w:rsid w:val="006A0E64"/>
    <w:rsid w:val="006A0F42"/>
    <w:rsid w:val="006A1011"/>
    <w:rsid w:val="006A1342"/>
    <w:rsid w:val="006A134E"/>
    <w:rsid w:val="006A1398"/>
    <w:rsid w:val="006A13B7"/>
    <w:rsid w:val="006A13C7"/>
    <w:rsid w:val="006A15E6"/>
    <w:rsid w:val="006A15F6"/>
    <w:rsid w:val="006A16C8"/>
    <w:rsid w:val="006A16DD"/>
    <w:rsid w:val="006A18C7"/>
    <w:rsid w:val="006A1AF1"/>
    <w:rsid w:val="006A1E03"/>
    <w:rsid w:val="006A1F53"/>
    <w:rsid w:val="006A20B6"/>
    <w:rsid w:val="006A20C0"/>
    <w:rsid w:val="006A22AA"/>
    <w:rsid w:val="006A23C8"/>
    <w:rsid w:val="006A293B"/>
    <w:rsid w:val="006A2BD7"/>
    <w:rsid w:val="006A2CF2"/>
    <w:rsid w:val="006A2EAB"/>
    <w:rsid w:val="006A2FBF"/>
    <w:rsid w:val="006A32A3"/>
    <w:rsid w:val="006A34EF"/>
    <w:rsid w:val="006A35B5"/>
    <w:rsid w:val="006A38D9"/>
    <w:rsid w:val="006A3B0C"/>
    <w:rsid w:val="006A3B91"/>
    <w:rsid w:val="006A3BE1"/>
    <w:rsid w:val="006A3F27"/>
    <w:rsid w:val="006A3F81"/>
    <w:rsid w:val="006A433F"/>
    <w:rsid w:val="006A4B4F"/>
    <w:rsid w:val="006A4BA7"/>
    <w:rsid w:val="006A4D1D"/>
    <w:rsid w:val="006A4D5E"/>
    <w:rsid w:val="006A4E60"/>
    <w:rsid w:val="006A4F9C"/>
    <w:rsid w:val="006A5069"/>
    <w:rsid w:val="006A50C3"/>
    <w:rsid w:val="006A5153"/>
    <w:rsid w:val="006A51E3"/>
    <w:rsid w:val="006A5359"/>
    <w:rsid w:val="006A5556"/>
    <w:rsid w:val="006A57B8"/>
    <w:rsid w:val="006A5A1E"/>
    <w:rsid w:val="006A5B56"/>
    <w:rsid w:val="006A5F0E"/>
    <w:rsid w:val="006A5F33"/>
    <w:rsid w:val="006A6568"/>
    <w:rsid w:val="006A6781"/>
    <w:rsid w:val="006A683C"/>
    <w:rsid w:val="006A6A77"/>
    <w:rsid w:val="006A6D5F"/>
    <w:rsid w:val="006A6FFB"/>
    <w:rsid w:val="006A7514"/>
    <w:rsid w:val="006A762A"/>
    <w:rsid w:val="006A7905"/>
    <w:rsid w:val="006A793C"/>
    <w:rsid w:val="006A7C40"/>
    <w:rsid w:val="006A7E42"/>
    <w:rsid w:val="006A7FBE"/>
    <w:rsid w:val="006B0351"/>
    <w:rsid w:val="006B047C"/>
    <w:rsid w:val="006B0553"/>
    <w:rsid w:val="006B0605"/>
    <w:rsid w:val="006B064C"/>
    <w:rsid w:val="006B06FE"/>
    <w:rsid w:val="006B0742"/>
    <w:rsid w:val="006B07D7"/>
    <w:rsid w:val="006B080C"/>
    <w:rsid w:val="006B0890"/>
    <w:rsid w:val="006B0B73"/>
    <w:rsid w:val="006B0BF0"/>
    <w:rsid w:val="006B0F76"/>
    <w:rsid w:val="006B10FF"/>
    <w:rsid w:val="006B1126"/>
    <w:rsid w:val="006B129B"/>
    <w:rsid w:val="006B1809"/>
    <w:rsid w:val="006B180A"/>
    <w:rsid w:val="006B1A5A"/>
    <w:rsid w:val="006B20C9"/>
    <w:rsid w:val="006B2148"/>
    <w:rsid w:val="006B2322"/>
    <w:rsid w:val="006B2377"/>
    <w:rsid w:val="006B2669"/>
    <w:rsid w:val="006B279E"/>
    <w:rsid w:val="006B27A3"/>
    <w:rsid w:val="006B29BC"/>
    <w:rsid w:val="006B2A3D"/>
    <w:rsid w:val="006B2AB2"/>
    <w:rsid w:val="006B2E86"/>
    <w:rsid w:val="006B2EA2"/>
    <w:rsid w:val="006B2FD1"/>
    <w:rsid w:val="006B32A6"/>
    <w:rsid w:val="006B32D7"/>
    <w:rsid w:val="006B351B"/>
    <w:rsid w:val="006B38F5"/>
    <w:rsid w:val="006B3952"/>
    <w:rsid w:val="006B3E2A"/>
    <w:rsid w:val="006B4002"/>
    <w:rsid w:val="006B41F7"/>
    <w:rsid w:val="006B453B"/>
    <w:rsid w:val="006B4639"/>
    <w:rsid w:val="006B47F4"/>
    <w:rsid w:val="006B486C"/>
    <w:rsid w:val="006B48DF"/>
    <w:rsid w:val="006B4DCF"/>
    <w:rsid w:val="006B5127"/>
    <w:rsid w:val="006B5226"/>
    <w:rsid w:val="006B5765"/>
    <w:rsid w:val="006B59E1"/>
    <w:rsid w:val="006B5B1F"/>
    <w:rsid w:val="006B5BBF"/>
    <w:rsid w:val="006B5EB7"/>
    <w:rsid w:val="006B61A1"/>
    <w:rsid w:val="006B63EC"/>
    <w:rsid w:val="006B6580"/>
    <w:rsid w:val="006B661A"/>
    <w:rsid w:val="006B67DC"/>
    <w:rsid w:val="006B696E"/>
    <w:rsid w:val="006B69C0"/>
    <w:rsid w:val="006B6EA3"/>
    <w:rsid w:val="006B7125"/>
    <w:rsid w:val="006B71CB"/>
    <w:rsid w:val="006B753C"/>
    <w:rsid w:val="006B7656"/>
    <w:rsid w:val="006B795A"/>
    <w:rsid w:val="006B7A05"/>
    <w:rsid w:val="006B7E9C"/>
    <w:rsid w:val="006B7FCA"/>
    <w:rsid w:val="006C044E"/>
    <w:rsid w:val="006C0581"/>
    <w:rsid w:val="006C062A"/>
    <w:rsid w:val="006C0677"/>
    <w:rsid w:val="006C07CA"/>
    <w:rsid w:val="006C09CA"/>
    <w:rsid w:val="006C112E"/>
    <w:rsid w:val="006C119C"/>
    <w:rsid w:val="006C12BF"/>
    <w:rsid w:val="006C139B"/>
    <w:rsid w:val="006C13DA"/>
    <w:rsid w:val="006C1585"/>
    <w:rsid w:val="006C1A55"/>
    <w:rsid w:val="006C1A9C"/>
    <w:rsid w:val="006C1D30"/>
    <w:rsid w:val="006C1E45"/>
    <w:rsid w:val="006C1F6A"/>
    <w:rsid w:val="006C2088"/>
    <w:rsid w:val="006C215B"/>
    <w:rsid w:val="006C21ED"/>
    <w:rsid w:val="006C21F1"/>
    <w:rsid w:val="006C2468"/>
    <w:rsid w:val="006C2688"/>
    <w:rsid w:val="006C289D"/>
    <w:rsid w:val="006C28DC"/>
    <w:rsid w:val="006C2D45"/>
    <w:rsid w:val="006C2E35"/>
    <w:rsid w:val="006C2EF9"/>
    <w:rsid w:val="006C2FAC"/>
    <w:rsid w:val="006C31A9"/>
    <w:rsid w:val="006C3324"/>
    <w:rsid w:val="006C3333"/>
    <w:rsid w:val="006C34FF"/>
    <w:rsid w:val="006C41DB"/>
    <w:rsid w:val="006C420E"/>
    <w:rsid w:val="006C4459"/>
    <w:rsid w:val="006C4728"/>
    <w:rsid w:val="006C4732"/>
    <w:rsid w:val="006C47E4"/>
    <w:rsid w:val="006C47F8"/>
    <w:rsid w:val="006C4C9D"/>
    <w:rsid w:val="006C51DF"/>
    <w:rsid w:val="006C5387"/>
    <w:rsid w:val="006C5A7A"/>
    <w:rsid w:val="006C5BD3"/>
    <w:rsid w:val="006C5D4E"/>
    <w:rsid w:val="006C5EF9"/>
    <w:rsid w:val="006C6045"/>
    <w:rsid w:val="006C60FC"/>
    <w:rsid w:val="006C614F"/>
    <w:rsid w:val="006C6354"/>
    <w:rsid w:val="006C6451"/>
    <w:rsid w:val="006C658F"/>
    <w:rsid w:val="006C6673"/>
    <w:rsid w:val="006C6941"/>
    <w:rsid w:val="006C69FB"/>
    <w:rsid w:val="006C6AFC"/>
    <w:rsid w:val="006C6C40"/>
    <w:rsid w:val="006C6D07"/>
    <w:rsid w:val="006C6D5F"/>
    <w:rsid w:val="006C6EC7"/>
    <w:rsid w:val="006C6FBE"/>
    <w:rsid w:val="006C73A4"/>
    <w:rsid w:val="006C74AA"/>
    <w:rsid w:val="006C7539"/>
    <w:rsid w:val="006C7A40"/>
    <w:rsid w:val="006C7A42"/>
    <w:rsid w:val="006C7AE1"/>
    <w:rsid w:val="006C7BD6"/>
    <w:rsid w:val="006C7CD1"/>
    <w:rsid w:val="006C7FC1"/>
    <w:rsid w:val="006CC3AC"/>
    <w:rsid w:val="006D00C4"/>
    <w:rsid w:val="006D00EA"/>
    <w:rsid w:val="006D010B"/>
    <w:rsid w:val="006D012B"/>
    <w:rsid w:val="006D02A9"/>
    <w:rsid w:val="006D05FD"/>
    <w:rsid w:val="006D0AE1"/>
    <w:rsid w:val="006D0C0F"/>
    <w:rsid w:val="006D0D39"/>
    <w:rsid w:val="006D1026"/>
    <w:rsid w:val="006D10D5"/>
    <w:rsid w:val="006D1133"/>
    <w:rsid w:val="006D1287"/>
    <w:rsid w:val="006D145C"/>
    <w:rsid w:val="006D1E73"/>
    <w:rsid w:val="006D1F6C"/>
    <w:rsid w:val="006D1FC7"/>
    <w:rsid w:val="006D213E"/>
    <w:rsid w:val="006D22E9"/>
    <w:rsid w:val="006D2D32"/>
    <w:rsid w:val="006D2E44"/>
    <w:rsid w:val="006D2F3B"/>
    <w:rsid w:val="006D3609"/>
    <w:rsid w:val="006D3766"/>
    <w:rsid w:val="006D3878"/>
    <w:rsid w:val="006D39C4"/>
    <w:rsid w:val="006D3D3A"/>
    <w:rsid w:val="006D3E22"/>
    <w:rsid w:val="006D40B7"/>
    <w:rsid w:val="006D413C"/>
    <w:rsid w:val="006D4248"/>
    <w:rsid w:val="006D435A"/>
    <w:rsid w:val="006D46BA"/>
    <w:rsid w:val="006D4BB2"/>
    <w:rsid w:val="006D4C3A"/>
    <w:rsid w:val="006D4C84"/>
    <w:rsid w:val="006D4D8C"/>
    <w:rsid w:val="006D4FAA"/>
    <w:rsid w:val="006D4FE9"/>
    <w:rsid w:val="006D5175"/>
    <w:rsid w:val="006D5188"/>
    <w:rsid w:val="006D521F"/>
    <w:rsid w:val="006D52C9"/>
    <w:rsid w:val="006D539F"/>
    <w:rsid w:val="006D56B3"/>
    <w:rsid w:val="006D579B"/>
    <w:rsid w:val="006D5A58"/>
    <w:rsid w:val="006D5B6C"/>
    <w:rsid w:val="006D5E32"/>
    <w:rsid w:val="006D610E"/>
    <w:rsid w:val="006D6639"/>
    <w:rsid w:val="006D6A3F"/>
    <w:rsid w:val="006D6B43"/>
    <w:rsid w:val="006D6BE7"/>
    <w:rsid w:val="006D6BEA"/>
    <w:rsid w:val="006D6C59"/>
    <w:rsid w:val="006D6D8D"/>
    <w:rsid w:val="006D6EAA"/>
    <w:rsid w:val="006D704E"/>
    <w:rsid w:val="006D73AA"/>
    <w:rsid w:val="006D74C1"/>
    <w:rsid w:val="006D7ACD"/>
    <w:rsid w:val="006D7C22"/>
    <w:rsid w:val="006E017F"/>
    <w:rsid w:val="006E06E6"/>
    <w:rsid w:val="006E06EA"/>
    <w:rsid w:val="006E081C"/>
    <w:rsid w:val="006E088F"/>
    <w:rsid w:val="006E08A8"/>
    <w:rsid w:val="006E09C0"/>
    <w:rsid w:val="006E0AD7"/>
    <w:rsid w:val="006E0CF6"/>
    <w:rsid w:val="006E0D84"/>
    <w:rsid w:val="006E0E34"/>
    <w:rsid w:val="006E0E87"/>
    <w:rsid w:val="006E11A6"/>
    <w:rsid w:val="006E13DD"/>
    <w:rsid w:val="006E13E6"/>
    <w:rsid w:val="006E1A3A"/>
    <w:rsid w:val="006E1F73"/>
    <w:rsid w:val="006E2AF8"/>
    <w:rsid w:val="006E2BE4"/>
    <w:rsid w:val="006E2D8F"/>
    <w:rsid w:val="006E2F24"/>
    <w:rsid w:val="006E2F74"/>
    <w:rsid w:val="006E3051"/>
    <w:rsid w:val="006E30B3"/>
    <w:rsid w:val="006E30C7"/>
    <w:rsid w:val="006E30EB"/>
    <w:rsid w:val="006E31C4"/>
    <w:rsid w:val="006E35DA"/>
    <w:rsid w:val="006E361C"/>
    <w:rsid w:val="006E3A78"/>
    <w:rsid w:val="006E42C1"/>
    <w:rsid w:val="006E4360"/>
    <w:rsid w:val="006E4518"/>
    <w:rsid w:val="006E46A8"/>
    <w:rsid w:val="006E48C7"/>
    <w:rsid w:val="006E499A"/>
    <w:rsid w:val="006E4BC3"/>
    <w:rsid w:val="006E4BC6"/>
    <w:rsid w:val="006E4F5D"/>
    <w:rsid w:val="006E5158"/>
    <w:rsid w:val="006E51BA"/>
    <w:rsid w:val="006E5278"/>
    <w:rsid w:val="006E527B"/>
    <w:rsid w:val="006E5ABE"/>
    <w:rsid w:val="006E5BA2"/>
    <w:rsid w:val="006E5BEE"/>
    <w:rsid w:val="006E5C32"/>
    <w:rsid w:val="006E5DC4"/>
    <w:rsid w:val="006E6113"/>
    <w:rsid w:val="006E63D0"/>
    <w:rsid w:val="006E641D"/>
    <w:rsid w:val="006E64EB"/>
    <w:rsid w:val="006E66E3"/>
    <w:rsid w:val="006E68BA"/>
    <w:rsid w:val="006E6968"/>
    <w:rsid w:val="006E6DC5"/>
    <w:rsid w:val="006E6E4C"/>
    <w:rsid w:val="006E6E51"/>
    <w:rsid w:val="006E7207"/>
    <w:rsid w:val="006E7235"/>
    <w:rsid w:val="006E73B8"/>
    <w:rsid w:val="006E77E8"/>
    <w:rsid w:val="006E7D2F"/>
    <w:rsid w:val="006E7E3B"/>
    <w:rsid w:val="006F0016"/>
    <w:rsid w:val="006F04CB"/>
    <w:rsid w:val="006F051E"/>
    <w:rsid w:val="006F0646"/>
    <w:rsid w:val="006F087E"/>
    <w:rsid w:val="006F08BA"/>
    <w:rsid w:val="006F0D09"/>
    <w:rsid w:val="006F0FCA"/>
    <w:rsid w:val="006F12C8"/>
    <w:rsid w:val="006F14DA"/>
    <w:rsid w:val="006F15C7"/>
    <w:rsid w:val="006F19F0"/>
    <w:rsid w:val="006F1AE3"/>
    <w:rsid w:val="006F1EDE"/>
    <w:rsid w:val="006F234F"/>
    <w:rsid w:val="006F255A"/>
    <w:rsid w:val="006F2932"/>
    <w:rsid w:val="006F2C9E"/>
    <w:rsid w:val="006F2EDC"/>
    <w:rsid w:val="006F2EE6"/>
    <w:rsid w:val="006F2F0B"/>
    <w:rsid w:val="006F326D"/>
    <w:rsid w:val="006F33FE"/>
    <w:rsid w:val="006F3429"/>
    <w:rsid w:val="006F343D"/>
    <w:rsid w:val="006F3533"/>
    <w:rsid w:val="006F365F"/>
    <w:rsid w:val="006F3744"/>
    <w:rsid w:val="006F3E43"/>
    <w:rsid w:val="006F401D"/>
    <w:rsid w:val="006F418A"/>
    <w:rsid w:val="006F43DF"/>
    <w:rsid w:val="006F4551"/>
    <w:rsid w:val="006F4771"/>
    <w:rsid w:val="006F4CA7"/>
    <w:rsid w:val="006F4E03"/>
    <w:rsid w:val="006F4ECF"/>
    <w:rsid w:val="006F4F9B"/>
    <w:rsid w:val="006F4FCB"/>
    <w:rsid w:val="006F50B0"/>
    <w:rsid w:val="006F510B"/>
    <w:rsid w:val="006F5116"/>
    <w:rsid w:val="006F51F8"/>
    <w:rsid w:val="006F549E"/>
    <w:rsid w:val="006F54BF"/>
    <w:rsid w:val="006F5508"/>
    <w:rsid w:val="006F5548"/>
    <w:rsid w:val="006F555F"/>
    <w:rsid w:val="006F5CD6"/>
    <w:rsid w:val="006F5EA5"/>
    <w:rsid w:val="006F60E7"/>
    <w:rsid w:val="006F6194"/>
    <w:rsid w:val="006F68EA"/>
    <w:rsid w:val="006F6957"/>
    <w:rsid w:val="006F6990"/>
    <w:rsid w:val="006F6AC8"/>
    <w:rsid w:val="006F6B4A"/>
    <w:rsid w:val="006F6CD4"/>
    <w:rsid w:val="006F6D0E"/>
    <w:rsid w:val="006F6D2A"/>
    <w:rsid w:val="006F6FE6"/>
    <w:rsid w:val="006F70D1"/>
    <w:rsid w:val="006F71CE"/>
    <w:rsid w:val="006F7293"/>
    <w:rsid w:val="006F72B1"/>
    <w:rsid w:val="006F738D"/>
    <w:rsid w:val="006F796F"/>
    <w:rsid w:val="006F79DC"/>
    <w:rsid w:val="006F7A04"/>
    <w:rsid w:val="006F7A7C"/>
    <w:rsid w:val="006F7B4E"/>
    <w:rsid w:val="006F7C85"/>
    <w:rsid w:val="006F7D8C"/>
    <w:rsid w:val="006F7DD6"/>
    <w:rsid w:val="006F7E42"/>
    <w:rsid w:val="006F7F8D"/>
    <w:rsid w:val="00700026"/>
    <w:rsid w:val="007005EB"/>
    <w:rsid w:val="00700767"/>
    <w:rsid w:val="00700916"/>
    <w:rsid w:val="007012F7"/>
    <w:rsid w:val="0070165F"/>
    <w:rsid w:val="0070177E"/>
    <w:rsid w:val="0070180C"/>
    <w:rsid w:val="00701839"/>
    <w:rsid w:val="00701A93"/>
    <w:rsid w:val="00701BE1"/>
    <w:rsid w:val="00701C34"/>
    <w:rsid w:val="007021DC"/>
    <w:rsid w:val="007021FD"/>
    <w:rsid w:val="0070238D"/>
    <w:rsid w:val="007023D4"/>
    <w:rsid w:val="007023F8"/>
    <w:rsid w:val="007025D3"/>
    <w:rsid w:val="007025F3"/>
    <w:rsid w:val="00702691"/>
    <w:rsid w:val="0070270F"/>
    <w:rsid w:val="00702961"/>
    <w:rsid w:val="00702A59"/>
    <w:rsid w:val="00702D96"/>
    <w:rsid w:val="00702D9D"/>
    <w:rsid w:val="00703534"/>
    <w:rsid w:val="00703540"/>
    <w:rsid w:val="00703608"/>
    <w:rsid w:val="007036A0"/>
    <w:rsid w:val="0070373B"/>
    <w:rsid w:val="00703759"/>
    <w:rsid w:val="0070382B"/>
    <w:rsid w:val="007039EE"/>
    <w:rsid w:val="00703F31"/>
    <w:rsid w:val="00704C3B"/>
    <w:rsid w:val="00704C79"/>
    <w:rsid w:val="00704D57"/>
    <w:rsid w:val="00704DB0"/>
    <w:rsid w:val="00705333"/>
    <w:rsid w:val="00705569"/>
    <w:rsid w:val="007056D8"/>
    <w:rsid w:val="00705A9A"/>
    <w:rsid w:val="00705B5E"/>
    <w:rsid w:val="00705BCE"/>
    <w:rsid w:val="00705CDD"/>
    <w:rsid w:val="00705F61"/>
    <w:rsid w:val="007066B7"/>
    <w:rsid w:val="0070679B"/>
    <w:rsid w:val="0070697B"/>
    <w:rsid w:val="00706A60"/>
    <w:rsid w:val="00706C1B"/>
    <w:rsid w:val="00707113"/>
    <w:rsid w:val="0070723A"/>
    <w:rsid w:val="00707255"/>
    <w:rsid w:val="00707874"/>
    <w:rsid w:val="007078C6"/>
    <w:rsid w:val="00707A06"/>
    <w:rsid w:val="00707A0C"/>
    <w:rsid w:val="00707AE7"/>
    <w:rsid w:val="00707B98"/>
    <w:rsid w:val="00707C71"/>
    <w:rsid w:val="00707E07"/>
    <w:rsid w:val="0071016F"/>
    <w:rsid w:val="00710642"/>
    <w:rsid w:val="00710982"/>
    <w:rsid w:val="0071101B"/>
    <w:rsid w:val="007110D6"/>
    <w:rsid w:val="00711145"/>
    <w:rsid w:val="00711267"/>
    <w:rsid w:val="00711310"/>
    <w:rsid w:val="00711BCA"/>
    <w:rsid w:val="00711C26"/>
    <w:rsid w:val="00711CE5"/>
    <w:rsid w:val="0071210A"/>
    <w:rsid w:val="0071216A"/>
    <w:rsid w:val="00712292"/>
    <w:rsid w:val="007124BF"/>
    <w:rsid w:val="00712578"/>
    <w:rsid w:val="0071263E"/>
    <w:rsid w:val="0071269D"/>
    <w:rsid w:val="00712C69"/>
    <w:rsid w:val="00712CD5"/>
    <w:rsid w:val="00712CE2"/>
    <w:rsid w:val="00713530"/>
    <w:rsid w:val="007136D5"/>
    <w:rsid w:val="00713700"/>
    <w:rsid w:val="00713C61"/>
    <w:rsid w:val="00713ED2"/>
    <w:rsid w:val="007140F6"/>
    <w:rsid w:val="00714152"/>
    <w:rsid w:val="007141B5"/>
    <w:rsid w:val="00714267"/>
    <w:rsid w:val="007142DC"/>
    <w:rsid w:val="00714758"/>
    <w:rsid w:val="00714AE7"/>
    <w:rsid w:val="00714BCD"/>
    <w:rsid w:val="00714D3B"/>
    <w:rsid w:val="00714F0B"/>
    <w:rsid w:val="00714F69"/>
    <w:rsid w:val="007151A8"/>
    <w:rsid w:val="007151B1"/>
    <w:rsid w:val="0071529F"/>
    <w:rsid w:val="00715486"/>
    <w:rsid w:val="007155B9"/>
    <w:rsid w:val="007155CF"/>
    <w:rsid w:val="00715A50"/>
    <w:rsid w:val="00715EE0"/>
    <w:rsid w:val="00715F07"/>
    <w:rsid w:val="00715F12"/>
    <w:rsid w:val="00715F3D"/>
    <w:rsid w:val="00716056"/>
    <w:rsid w:val="00716215"/>
    <w:rsid w:val="0071622E"/>
    <w:rsid w:val="00716371"/>
    <w:rsid w:val="007163BE"/>
    <w:rsid w:val="00716414"/>
    <w:rsid w:val="007165C0"/>
    <w:rsid w:val="00716625"/>
    <w:rsid w:val="00716711"/>
    <w:rsid w:val="00716791"/>
    <w:rsid w:val="0071685F"/>
    <w:rsid w:val="00716982"/>
    <w:rsid w:val="00716A04"/>
    <w:rsid w:val="00716B35"/>
    <w:rsid w:val="00716B5F"/>
    <w:rsid w:val="00716C77"/>
    <w:rsid w:val="00716EC8"/>
    <w:rsid w:val="00716F5C"/>
    <w:rsid w:val="00716FDA"/>
    <w:rsid w:val="00717204"/>
    <w:rsid w:val="00717234"/>
    <w:rsid w:val="0071734A"/>
    <w:rsid w:val="007173E4"/>
    <w:rsid w:val="007175A3"/>
    <w:rsid w:val="007176F2"/>
    <w:rsid w:val="00717948"/>
    <w:rsid w:val="00717A2C"/>
    <w:rsid w:val="00717ADE"/>
    <w:rsid w:val="00717E6D"/>
    <w:rsid w:val="0072013C"/>
    <w:rsid w:val="007205E1"/>
    <w:rsid w:val="0072067A"/>
    <w:rsid w:val="00720AB5"/>
    <w:rsid w:val="00720D12"/>
    <w:rsid w:val="00720F40"/>
    <w:rsid w:val="00720FE4"/>
    <w:rsid w:val="00721217"/>
    <w:rsid w:val="00721683"/>
    <w:rsid w:val="00721E29"/>
    <w:rsid w:val="007220EB"/>
    <w:rsid w:val="00722328"/>
    <w:rsid w:val="00722649"/>
    <w:rsid w:val="00722941"/>
    <w:rsid w:val="00722A2C"/>
    <w:rsid w:val="00722AE6"/>
    <w:rsid w:val="00722F8D"/>
    <w:rsid w:val="00723085"/>
    <w:rsid w:val="007230F8"/>
    <w:rsid w:val="007231BB"/>
    <w:rsid w:val="0072357F"/>
    <w:rsid w:val="007237D5"/>
    <w:rsid w:val="007237E6"/>
    <w:rsid w:val="00723ACE"/>
    <w:rsid w:val="00723E27"/>
    <w:rsid w:val="0072406D"/>
    <w:rsid w:val="00724208"/>
    <w:rsid w:val="00724268"/>
    <w:rsid w:val="00724352"/>
    <w:rsid w:val="0072451B"/>
    <w:rsid w:val="00724843"/>
    <w:rsid w:val="00724919"/>
    <w:rsid w:val="00724A33"/>
    <w:rsid w:val="00724A3A"/>
    <w:rsid w:val="00724A97"/>
    <w:rsid w:val="00724AE3"/>
    <w:rsid w:val="00724CD5"/>
    <w:rsid w:val="00724CDC"/>
    <w:rsid w:val="00724D40"/>
    <w:rsid w:val="00725480"/>
    <w:rsid w:val="007256A3"/>
    <w:rsid w:val="0072571E"/>
    <w:rsid w:val="00725DDD"/>
    <w:rsid w:val="00725F2C"/>
    <w:rsid w:val="00725FBE"/>
    <w:rsid w:val="00725FD6"/>
    <w:rsid w:val="0072619E"/>
    <w:rsid w:val="007261E7"/>
    <w:rsid w:val="00726360"/>
    <w:rsid w:val="007264F9"/>
    <w:rsid w:val="007266BC"/>
    <w:rsid w:val="0072670D"/>
    <w:rsid w:val="0072697C"/>
    <w:rsid w:val="00727257"/>
    <w:rsid w:val="007278A4"/>
    <w:rsid w:val="00727C57"/>
    <w:rsid w:val="00727C6A"/>
    <w:rsid w:val="00727C86"/>
    <w:rsid w:val="00727E89"/>
    <w:rsid w:val="00727EC1"/>
    <w:rsid w:val="007301E7"/>
    <w:rsid w:val="00730403"/>
    <w:rsid w:val="00730914"/>
    <w:rsid w:val="0073093F"/>
    <w:rsid w:val="00730B3B"/>
    <w:rsid w:val="00730BE9"/>
    <w:rsid w:val="00730D3B"/>
    <w:rsid w:val="00730D40"/>
    <w:rsid w:val="00730EC2"/>
    <w:rsid w:val="00730F64"/>
    <w:rsid w:val="0073135B"/>
    <w:rsid w:val="00731855"/>
    <w:rsid w:val="00731B14"/>
    <w:rsid w:val="00731CF5"/>
    <w:rsid w:val="00731F8C"/>
    <w:rsid w:val="00732035"/>
    <w:rsid w:val="00732108"/>
    <w:rsid w:val="00732166"/>
    <w:rsid w:val="0073220A"/>
    <w:rsid w:val="0073261C"/>
    <w:rsid w:val="007326B0"/>
    <w:rsid w:val="00732FA8"/>
    <w:rsid w:val="00733094"/>
    <w:rsid w:val="00733AD8"/>
    <w:rsid w:val="00733B35"/>
    <w:rsid w:val="00733BE8"/>
    <w:rsid w:val="00733D0B"/>
    <w:rsid w:val="00733D6C"/>
    <w:rsid w:val="00734152"/>
    <w:rsid w:val="007342EF"/>
    <w:rsid w:val="007347FB"/>
    <w:rsid w:val="00734896"/>
    <w:rsid w:val="00734B76"/>
    <w:rsid w:val="00734C6A"/>
    <w:rsid w:val="00734D1F"/>
    <w:rsid w:val="00734D47"/>
    <w:rsid w:val="00735142"/>
    <w:rsid w:val="00735255"/>
    <w:rsid w:val="00735307"/>
    <w:rsid w:val="007353F9"/>
    <w:rsid w:val="00735483"/>
    <w:rsid w:val="0073587C"/>
    <w:rsid w:val="007359BD"/>
    <w:rsid w:val="00735D18"/>
    <w:rsid w:val="00735D48"/>
    <w:rsid w:val="00736117"/>
    <w:rsid w:val="00736221"/>
    <w:rsid w:val="00736380"/>
    <w:rsid w:val="007367A0"/>
    <w:rsid w:val="00736953"/>
    <w:rsid w:val="00736980"/>
    <w:rsid w:val="00736C84"/>
    <w:rsid w:val="00736D76"/>
    <w:rsid w:val="00736DF0"/>
    <w:rsid w:val="0073702F"/>
    <w:rsid w:val="0073747F"/>
    <w:rsid w:val="00737512"/>
    <w:rsid w:val="0073770B"/>
    <w:rsid w:val="0073789E"/>
    <w:rsid w:val="0073790E"/>
    <w:rsid w:val="00737A9E"/>
    <w:rsid w:val="00737E70"/>
    <w:rsid w:val="00740149"/>
    <w:rsid w:val="0074029A"/>
    <w:rsid w:val="007403E1"/>
    <w:rsid w:val="007405DE"/>
    <w:rsid w:val="0074068E"/>
    <w:rsid w:val="007406CB"/>
    <w:rsid w:val="007408A7"/>
    <w:rsid w:val="007408FA"/>
    <w:rsid w:val="007408FE"/>
    <w:rsid w:val="0074091E"/>
    <w:rsid w:val="007409AE"/>
    <w:rsid w:val="00740B6B"/>
    <w:rsid w:val="00740D8D"/>
    <w:rsid w:val="00740EA1"/>
    <w:rsid w:val="0074124E"/>
    <w:rsid w:val="0074131D"/>
    <w:rsid w:val="007415AA"/>
    <w:rsid w:val="0074163D"/>
    <w:rsid w:val="00741C07"/>
    <w:rsid w:val="00741E84"/>
    <w:rsid w:val="00741E93"/>
    <w:rsid w:val="00741EEA"/>
    <w:rsid w:val="00742092"/>
    <w:rsid w:val="0074236A"/>
    <w:rsid w:val="00742399"/>
    <w:rsid w:val="0074253E"/>
    <w:rsid w:val="007427E6"/>
    <w:rsid w:val="00742AE6"/>
    <w:rsid w:val="00742DD2"/>
    <w:rsid w:val="00742ECA"/>
    <w:rsid w:val="007433CB"/>
    <w:rsid w:val="00743523"/>
    <w:rsid w:val="00743583"/>
    <w:rsid w:val="00743B6C"/>
    <w:rsid w:val="00743EEA"/>
    <w:rsid w:val="00743FAB"/>
    <w:rsid w:val="00743FE8"/>
    <w:rsid w:val="0074425F"/>
    <w:rsid w:val="007445DB"/>
    <w:rsid w:val="007447F9"/>
    <w:rsid w:val="00744820"/>
    <w:rsid w:val="00744A61"/>
    <w:rsid w:val="00744E65"/>
    <w:rsid w:val="00745066"/>
    <w:rsid w:val="00745189"/>
    <w:rsid w:val="007452B2"/>
    <w:rsid w:val="007453C3"/>
    <w:rsid w:val="007453D8"/>
    <w:rsid w:val="00745573"/>
    <w:rsid w:val="00745655"/>
    <w:rsid w:val="00745780"/>
    <w:rsid w:val="00745869"/>
    <w:rsid w:val="00745A5C"/>
    <w:rsid w:val="00745D78"/>
    <w:rsid w:val="0074603E"/>
    <w:rsid w:val="00746185"/>
    <w:rsid w:val="00746201"/>
    <w:rsid w:val="007465E9"/>
    <w:rsid w:val="00746620"/>
    <w:rsid w:val="00746626"/>
    <w:rsid w:val="00746752"/>
    <w:rsid w:val="00746834"/>
    <w:rsid w:val="00746B12"/>
    <w:rsid w:val="00746CDA"/>
    <w:rsid w:val="00746D73"/>
    <w:rsid w:val="007472CB"/>
    <w:rsid w:val="00747441"/>
    <w:rsid w:val="00747534"/>
    <w:rsid w:val="0074757F"/>
    <w:rsid w:val="0074759E"/>
    <w:rsid w:val="00747723"/>
    <w:rsid w:val="00747801"/>
    <w:rsid w:val="0074785C"/>
    <w:rsid w:val="00747987"/>
    <w:rsid w:val="007479E3"/>
    <w:rsid w:val="00747C64"/>
    <w:rsid w:val="00747DB8"/>
    <w:rsid w:val="00750040"/>
    <w:rsid w:val="007501F3"/>
    <w:rsid w:val="00750276"/>
    <w:rsid w:val="007508C3"/>
    <w:rsid w:val="007508F5"/>
    <w:rsid w:val="007509FB"/>
    <w:rsid w:val="00750C57"/>
    <w:rsid w:val="00751657"/>
    <w:rsid w:val="00751CD6"/>
    <w:rsid w:val="00751D08"/>
    <w:rsid w:val="00751DAD"/>
    <w:rsid w:val="00751DE7"/>
    <w:rsid w:val="00751F24"/>
    <w:rsid w:val="00751F67"/>
    <w:rsid w:val="00751F83"/>
    <w:rsid w:val="0075213F"/>
    <w:rsid w:val="0075221B"/>
    <w:rsid w:val="007523AA"/>
    <w:rsid w:val="0075270F"/>
    <w:rsid w:val="007528AC"/>
    <w:rsid w:val="00752C8C"/>
    <w:rsid w:val="00752DC2"/>
    <w:rsid w:val="007530AE"/>
    <w:rsid w:val="007532B0"/>
    <w:rsid w:val="007532B5"/>
    <w:rsid w:val="007534A6"/>
    <w:rsid w:val="00753C97"/>
    <w:rsid w:val="00753D70"/>
    <w:rsid w:val="00753F1C"/>
    <w:rsid w:val="00753FA5"/>
    <w:rsid w:val="00754296"/>
    <w:rsid w:val="007542BA"/>
    <w:rsid w:val="00754355"/>
    <w:rsid w:val="00754826"/>
    <w:rsid w:val="0075492C"/>
    <w:rsid w:val="00754B1A"/>
    <w:rsid w:val="00754E73"/>
    <w:rsid w:val="00754F38"/>
    <w:rsid w:val="00755154"/>
    <w:rsid w:val="0075517E"/>
    <w:rsid w:val="00755436"/>
    <w:rsid w:val="007556DD"/>
    <w:rsid w:val="007556FF"/>
    <w:rsid w:val="007558BA"/>
    <w:rsid w:val="00755DA7"/>
    <w:rsid w:val="00755E9D"/>
    <w:rsid w:val="00756392"/>
    <w:rsid w:val="007565B3"/>
    <w:rsid w:val="00756719"/>
    <w:rsid w:val="0075691B"/>
    <w:rsid w:val="00756B02"/>
    <w:rsid w:val="00756F94"/>
    <w:rsid w:val="00757145"/>
    <w:rsid w:val="007572C1"/>
    <w:rsid w:val="0075740F"/>
    <w:rsid w:val="00757688"/>
    <w:rsid w:val="00757C14"/>
    <w:rsid w:val="00757DC8"/>
    <w:rsid w:val="00760196"/>
    <w:rsid w:val="007602F0"/>
    <w:rsid w:val="0076034D"/>
    <w:rsid w:val="00760400"/>
    <w:rsid w:val="007605C8"/>
    <w:rsid w:val="007605F6"/>
    <w:rsid w:val="00760679"/>
    <w:rsid w:val="007607FD"/>
    <w:rsid w:val="00760E3D"/>
    <w:rsid w:val="00760F8A"/>
    <w:rsid w:val="0076103D"/>
    <w:rsid w:val="00761266"/>
    <w:rsid w:val="0076153D"/>
    <w:rsid w:val="007621CB"/>
    <w:rsid w:val="0076230C"/>
    <w:rsid w:val="007625A2"/>
    <w:rsid w:val="00762685"/>
    <w:rsid w:val="00762781"/>
    <w:rsid w:val="00762C61"/>
    <w:rsid w:val="00762F25"/>
    <w:rsid w:val="00762FAA"/>
    <w:rsid w:val="00763684"/>
    <w:rsid w:val="00763829"/>
    <w:rsid w:val="00763BB6"/>
    <w:rsid w:val="00763E0A"/>
    <w:rsid w:val="00763E5C"/>
    <w:rsid w:val="00763F1D"/>
    <w:rsid w:val="007641F9"/>
    <w:rsid w:val="0076424C"/>
    <w:rsid w:val="00764254"/>
    <w:rsid w:val="007642DB"/>
    <w:rsid w:val="007643B7"/>
    <w:rsid w:val="007645AE"/>
    <w:rsid w:val="007648FE"/>
    <w:rsid w:val="00764916"/>
    <w:rsid w:val="00764D06"/>
    <w:rsid w:val="00764DAE"/>
    <w:rsid w:val="00764FF3"/>
    <w:rsid w:val="0076569B"/>
    <w:rsid w:val="007658E7"/>
    <w:rsid w:val="00765A29"/>
    <w:rsid w:val="00765B36"/>
    <w:rsid w:val="00766104"/>
    <w:rsid w:val="00766358"/>
    <w:rsid w:val="007665BD"/>
    <w:rsid w:val="00766647"/>
    <w:rsid w:val="007666AB"/>
    <w:rsid w:val="007666BD"/>
    <w:rsid w:val="0076686E"/>
    <w:rsid w:val="00767243"/>
    <w:rsid w:val="0076730D"/>
    <w:rsid w:val="0076743B"/>
    <w:rsid w:val="0076751C"/>
    <w:rsid w:val="0076757A"/>
    <w:rsid w:val="007676AF"/>
    <w:rsid w:val="00767819"/>
    <w:rsid w:val="00767A4B"/>
    <w:rsid w:val="00767BE6"/>
    <w:rsid w:val="00767C20"/>
    <w:rsid w:val="00767F8B"/>
    <w:rsid w:val="0077013C"/>
    <w:rsid w:val="007701E5"/>
    <w:rsid w:val="007701FB"/>
    <w:rsid w:val="007703D0"/>
    <w:rsid w:val="007706CE"/>
    <w:rsid w:val="007706D3"/>
    <w:rsid w:val="0077083D"/>
    <w:rsid w:val="00770BD2"/>
    <w:rsid w:val="00770E91"/>
    <w:rsid w:val="00770EC4"/>
    <w:rsid w:val="00770FE4"/>
    <w:rsid w:val="007710CD"/>
    <w:rsid w:val="00771139"/>
    <w:rsid w:val="00771457"/>
    <w:rsid w:val="0077184E"/>
    <w:rsid w:val="00771890"/>
    <w:rsid w:val="00771B30"/>
    <w:rsid w:val="00771C1E"/>
    <w:rsid w:val="007720F6"/>
    <w:rsid w:val="0077233F"/>
    <w:rsid w:val="00772834"/>
    <w:rsid w:val="00772957"/>
    <w:rsid w:val="00772A37"/>
    <w:rsid w:val="0077344F"/>
    <w:rsid w:val="00773571"/>
    <w:rsid w:val="007735E3"/>
    <w:rsid w:val="00773718"/>
    <w:rsid w:val="007737DB"/>
    <w:rsid w:val="00773815"/>
    <w:rsid w:val="00773A02"/>
    <w:rsid w:val="00773F4C"/>
    <w:rsid w:val="00773F50"/>
    <w:rsid w:val="00774087"/>
    <w:rsid w:val="0077435E"/>
    <w:rsid w:val="0077446F"/>
    <w:rsid w:val="007746CE"/>
    <w:rsid w:val="00774B20"/>
    <w:rsid w:val="00774D33"/>
    <w:rsid w:val="00774D3F"/>
    <w:rsid w:val="00774EE4"/>
    <w:rsid w:val="0077514D"/>
    <w:rsid w:val="007751CC"/>
    <w:rsid w:val="007751D5"/>
    <w:rsid w:val="0077544B"/>
    <w:rsid w:val="007754FA"/>
    <w:rsid w:val="00775773"/>
    <w:rsid w:val="0077577D"/>
    <w:rsid w:val="007758CC"/>
    <w:rsid w:val="007758E7"/>
    <w:rsid w:val="00775B70"/>
    <w:rsid w:val="00775C99"/>
    <w:rsid w:val="0077617E"/>
    <w:rsid w:val="007761DF"/>
    <w:rsid w:val="00776232"/>
    <w:rsid w:val="00776417"/>
    <w:rsid w:val="00776539"/>
    <w:rsid w:val="00776562"/>
    <w:rsid w:val="007767D1"/>
    <w:rsid w:val="00776856"/>
    <w:rsid w:val="007768AF"/>
    <w:rsid w:val="0077692E"/>
    <w:rsid w:val="00776C6D"/>
    <w:rsid w:val="00776C8A"/>
    <w:rsid w:val="00776E4B"/>
    <w:rsid w:val="0077732B"/>
    <w:rsid w:val="007778B6"/>
    <w:rsid w:val="0077795F"/>
    <w:rsid w:val="00777AC3"/>
    <w:rsid w:val="00777C3B"/>
    <w:rsid w:val="00777E97"/>
    <w:rsid w:val="00777EC2"/>
    <w:rsid w:val="00777ED7"/>
    <w:rsid w:val="00777EF7"/>
    <w:rsid w:val="00777F5B"/>
    <w:rsid w:val="007802B7"/>
    <w:rsid w:val="00780359"/>
    <w:rsid w:val="00780379"/>
    <w:rsid w:val="00780620"/>
    <w:rsid w:val="00780700"/>
    <w:rsid w:val="0078086F"/>
    <w:rsid w:val="007808DC"/>
    <w:rsid w:val="007808E0"/>
    <w:rsid w:val="007809C4"/>
    <w:rsid w:val="00780BCD"/>
    <w:rsid w:val="00781292"/>
    <w:rsid w:val="007813E5"/>
    <w:rsid w:val="007819E4"/>
    <w:rsid w:val="00781A2D"/>
    <w:rsid w:val="00781CCA"/>
    <w:rsid w:val="00782055"/>
    <w:rsid w:val="00782219"/>
    <w:rsid w:val="00782841"/>
    <w:rsid w:val="0078290D"/>
    <w:rsid w:val="00782946"/>
    <w:rsid w:val="007829B8"/>
    <w:rsid w:val="00782A07"/>
    <w:rsid w:val="00782A4E"/>
    <w:rsid w:val="007832FE"/>
    <w:rsid w:val="0078337A"/>
    <w:rsid w:val="007833D0"/>
    <w:rsid w:val="00783959"/>
    <w:rsid w:val="007839C1"/>
    <w:rsid w:val="00783ABD"/>
    <w:rsid w:val="00783CA5"/>
    <w:rsid w:val="00783D78"/>
    <w:rsid w:val="00783D8A"/>
    <w:rsid w:val="00783DFA"/>
    <w:rsid w:val="00784170"/>
    <w:rsid w:val="00784193"/>
    <w:rsid w:val="0078419C"/>
    <w:rsid w:val="007841FE"/>
    <w:rsid w:val="00784356"/>
    <w:rsid w:val="00784359"/>
    <w:rsid w:val="007846C9"/>
    <w:rsid w:val="00784773"/>
    <w:rsid w:val="007847E0"/>
    <w:rsid w:val="0078483E"/>
    <w:rsid w:val="00784856"/>
    <w:rsid w:val="007849F3"/>
    <w:rsid w:val="00784ABA"/>
    <w:rsid w:val="00784ACF"/>
    <w:rsid w:val="00784B4D"/>
    <w:rsid w:val="00784CAD"/>
    <w:rsid w:val="00784EC2"/>
    <w:rsid w:val="007859CE"/>
    <w:rsid w:val="00785D55"/>
    <w:rsid w:val="00785F27"/>
    <w:rsid w:val="007863AD"/>
    <w:rsid w:val="00786615"/>
    <w:rsid w:val="007868C3"/>
    <w:rsid w:val="00787069"/>
    <w:rsid w:val="007872F7"/>
    <w:rsid w:val="007874E3"/>
    <w:rsid w:val="007875A5"/>
    <w:rsid w:val="007876C2"/>
    <w:rsid w:val="00787D88"/>
    <w:rsid w:val="00787EE5"/>
    <w:rsid w:val="00787F64"/>
    <w:rsid w:val="00790194"/>
    <w:rsid w:val="007901D6"/>
    <w:rsid w:val="00790395"/>
    <w:rsid w:val="00790449"/>
    <w:rsid w:val="00790994"/>
    <w:rsid w:val="00790B8C"/>
    <w:rsid w:val="00790C3A"/>
    <w:rsid w:val="00790F28"/>
    <w:rsid w:val="00790F65"/>
    <w:rsid w:val="0079100A"/>
    <w:rsid w:val="007910DD"/>
    <w:rsid w:val="0079115D"/>
    <w:rsid w:val="0079153C"/>
    <w:rsid w:val="0079159E"/>
    <w:rsid w:val="007915E8"/>
    <w:rsid w:val="007916C0"/>
    <w:rsid w:val="0079174F"/>
    <w:rsid w:val="007918A9"/>
    <w:rsid w:val="00791A58"/>
    <w:rsid w:val="0079226B"/>
    <w:rsid w:val="007923A4"/>
    <w:rsid w:val="00792519"/>
    <w:rsid w:val="007926FD"/>
    <w:rsid w:val="0079271E"/>
    <w:rsid w:val="0079279E"/>
    <w:rsid w:val="00792F21"/>
    <w:rsid w:val="00793052"/>
    <w:rsid w:val="007930DC"/>
    <w:rsid w:val="00793153"/>
    <w:rsid w:val="007932EE"/>
    <w:rsid w:val="007933C1"/>
    <w:rsid w:val="007933F4"/>
    <w:rsid w:val="00793411"/>
    <w:rsid w:val="007935F8"/>
    <w:rsid w:val="00793905"/>
    <w:rsid w:val="007939E5"/>
    <w:rsid w:val="00793C56"/>
    <w:rsid w:val="00793D53"/>
    <w:rsid w:val="007940A0"/>
    <w:rsid w:val="007941C6"/>
    <w:rsid w:val="007943E4"/>
    <w:rsid w:val="00794401"/>
    <w:rsid w:val="007944F6"/>
    <w:rsid w:val="0079475C"/>
    <w:rsid w:val="0079477C"/>
    <w:rsid w:val="007948E3"/>
    <w:rsid w:val="00794A4B"/>
    <w:rsid w:val="00794A4E"/>
    <w:rsid w:val="00794A6F"/>
    <w:rsid w:val="00794A91"/>
    <w:rsid w:val="00794B71"/>
    <w:rsid w:val="00794C12"/>
    <w:rsid w:val="00794C8C"/>
    <w:rsid w:val="00794FC0"/>
    <w:rsid w:val="0079516A"/>
    <w:rsid w:val="007952BA"/>
    <w:rsid w:val="007952F5"/>
    <w:rsid w:val="00795315"/>
    <w:rsid w:val="00795705"/>
    <w:rsid w:val="007959F1"/>
    <w:rsid w:val="00795AAE"/>
    <w:rsid w:val="00795D32"/>
    <w:rsid w:val="00795F39"/>
    <w:rsid w:val="007960C5"/>
    <w:rsid w:val="007960D3"/>
    <w:rsid w:val="007961FE"/>
    <w:rsid w:val="00796580"/>
    <w:rsid w:val="007966A5"/>
    <w:rsid w:val="0079670A"/>
    <w:rsid w:val="0079692B"/>
    <w:rsid w:val="00796D4C"/>
    <w:rsid w:val="00796DEA"/>
    <w:rsid w:val="00796E64"/>
    <w:rsid w:val="00797516"/>
    <w:rsid w:val="0079792D"/>
    <w:rsid w:val="007A0105"/>
    <w:rsid w:val="007A01A3"/>
    <w:rsid w:val="007A04AB"/>
    <w:rsid w:val="007A0534"/>
    <w:rsid w:val="007A084D"/>
    <w:rsid w:val="007A08C7"/>
    <w:rsid w:val="007A09E8"/>
    <w:rsid w:val="007A0A00"/>
    <w:rsid w:val="007A0CD4"/>
    <w:rsid w:val="007A0D27"/>
    <w:rsid w:val="007A1197"/>
    <w:rsid w:val="007A14F5"/>
    <w:rsid w:val="007A15C0"/>
    <w:rsid w:val="007A16F1"/>
    <w:rsid w:val="007A1716"/>
    <w:rsid w:val="007A1795"/>
    <w:rsid w:val="007A1B17"/>
    <w:rsid w:val="007A1BCF"/>
    <w:rsid w:val="007A1F18"/>
    <w:rsid w:val="007A2000"/>
    <w:rsid w:val="007A2297"/>
    <w:rsid w:val="007A26D0"/>
    <w:rsid w:val="007A2821"/>
    <w:rsid w:val="007A2A52"/>
    <w:rsid w:val="007A2D3A"/>
    <w:rsid w:val="007A3012"/>
    <w:rsid w:val="007A31CA"/>
    <w:rsid w:val="007A3799"/>
    <w:rsid w:val="007A37C3"/>
    <w:rsid w:val="007A38D6"/>
    <w:rsid w:val="007A394B"/>
    <w:rsid w:val="007A3AD6"/>
    <w:rsid w:val="007A4070"/>
    <w:rsid w:val="007A414A"/>
    <w:rsid w:val="007A417F"/>
    <w:rsid w:val="007A41DC"/>
    <w:rsid w:val="007A4201"/>
    <w:rsid w:val="007A4306"/>
    <w:rsid w:val="007A438A"/>
    <w:rsid w:val="007A4D4E"/>
    <w:rsid w:val="007A4EB9"/>
    <w:rsid w:val="007A5296"/>
    <w:rsid w:val="007A52F9"/>
    <w:rsid w:val="007A54CC"/>
    <w:rsid w:val="007A55D0"/>
    <w:rsid w:val="007A56C1"/>
    <w:rsid w:val="007A59C1"/>
    <w:rsid w:val="007A5B5C"/>
    <w:rsid w:val="007A5F2F"/>
    <w:rsid w:val="007A6066"/>
    <w:rsid w:val="007A632F"/>
    <w:rsid w:val="007A6350"/>
    <w:rsid w:val="007A6490"/>
    <w:rsid w:val="007A6496"/>
    <w:rsid w:val="007A666A"/>
    <w:rsid w:val="007A69D8"/>
    <w:rsid w:val="007A6B43"/>
    <w:rsid w:val="007A6D7F"/>
    <w:rsid w:val="007A6E07"/>
    <w:rsid w:val="007A6EB1"/>
    <w:rsid w:val="007A7023"/>
    <w:rsid w:val="007A7169"/>
    <w:rsid w:val="007A7396"/>
    <w:rsid w:val="007A75B1"/>
    <w:rsid w:val="007A78A8"/>
    <w:rsid w:val="007A7A72"/>
    <w:rsid w:val="007A7B61"/>
    <w:rsid w:val="007A7B9A"/>
    <w:rsid w:val="007A7BDC"/>
    <w:rsid w:val="007A7C20"/>
    <w:rsid w:val="007A7CE0"/>
    <w:rsid w:val="007A7D29"/>
    <w:rsid w:val="007A7D32"/>
    <w:rsid w:val="007A7D6D"/>
    <w:rsid w:val="007A7F65"/>
    <w:rsid w:val="007B00EE"/>
    <w:rsid w:val="007B01ED"/>
    <w:rsid w:val="007B048C"/>
    <w:rsid w:val="007B05DE"/>
    <w:rsid w:val="007B07A7"/>
    <w:rsid w:val="007B0C76"/>
    <w:rsid w:val="007B0F9F"/>
    <w:rsid w:val="007B11B8"/>
    <w:rsid w:val="007B13C4"/>
    <w:rsid w:val="007B1454"/>
    <w:rsid w:val="007B1AEB"/>
    <w:rsid w:val="007B1EBE"/>
    <w:rsid w:val="007B20B5"/>
    <w:rsid w:val="007B212E"/>
    <w:rsid w:val="007B21E3"/>
    <w:rsid w:val="007B2AE8"/>
    <w:rsid w:val="007B2C45"/>
    <w:rsid w:val="007B2F0D"/>
    <w:rsid w:val="007B3000"/>
    <w:rsid w:val="007B30A8"/>
    <w:rsid w:val="007B30E6"/>
    <w:rsid w:val="007B339E"/>
    <w:rsid w:val="007B33A4"/>
    <w:rsid w:val="007B381F"/>
    <w:rsid w:val="007B386B"/>
    <w:rsid w:val="007B387E"/>
    <w:rsid w:val="007B3981"/>
    <w:rsid w:val="007B3A40"/>
    <w:rsid w:val="007B422F"/>
    <w:rsid w:val="007B4297"/>
    <w:rsid w:val="007B42D6"/>
    <w:rsid w:val="007B4651"/>
    <w:rsid w:val="007B4674"/>
    <w:rsid w:val="007B46A3"/>
    <w:rsid w:val="007B471C"/>
    <w:rsid w:val="007B4DD5"/>
    <w:rsid w:val="007B52CC"/>
    <w:rsid w:val="007B5387"/>
    <w:rsid w:val="007B5529"/>
    <w:rsid w:val="007B557B"/>
    <w:rsid w:val="007B5715"/>
    <w:rsid w:val="007B59C9"/>
    <w:rsid w:val="007B63F0"/>
    <w:rsid w:val="007B6763"/>
    <w:rsid w:val="007B68F9"/>
    <w:rsid w:val="007B6921"/>
    <w:rsid w:val="007B6A2C"/>
    <w:rsid w:val="007B6B90"/>
    <w:rsid w:val="007B6C1C"/>
    <w:rsid w:val="007B6D9E"/>
    <w:rsid w:val="007B6E87"/>
    <w:rsid w:val="007B71DF"/>
    <w:rsid w:val="007B7235"/>
    <w:rsid w:val="007B72C6"/>
    <w:rsid w:val="007B7554"/>
    <w:rsid w:val="007B78A4"/>
    <w:rsid w:val="007B7900"/>
    <w:rsid w:val="007B7B15"/>
    <w:rsid w:val="007B7B24"/>
    <w:rsid w:val="007B7C1E"/>
    <w:rsid w:val="007B7DB6"/>
    <w:rsid w:val="007B7F2B"/>
    <w:rsid w:val="007C0169"/>
    <w:rsid w:val="007C0203"/>
    <w:rsid w:val="007C03FF"/>
    <w:rsid w:val="007C053D"/>
    <w:rsid w:val="007C06AE"/>
    <w:rsid w:val="007C071F"/>
    <w:rsid w:val="007C074D"/>
    <w:rsid w:val="007C0C4E"/>
    <w:rsid w:val="007C0D85"/>
    <w:rsid w:val="007C0E4D"/>
    <w:rsid w:val="007C115B"/>
    <w:rsid w:val="007C143A"/>
    <w:rsid w:val="007C1536"/>
    <w:rsid w:val="007C17BC"/>
    <w:rsid w:val="007C17BE"/>
    <w:rsid w:val="007C1BCD"/>
    <w:rsid w:val="007C1BEC"/>
    <w:rsid w:val="007C1E4C"/>
    <w:rsid w:val="007C224B"/>
    <w:rsid w:val="007C24C2"/>
    <w:rsid w:val="007C27CA"/>
    <w:rsid w:val="007C2918"/>
    <w:rsid w:val="007C295D"/>
    <w:rsid w:val="007C2A53"/>
    <w:rsid w:val="007C2B96"/>
    <w:rsid w:val="007C2BD4"/>
    <w:rsid w:val="007C2CD2"/>
    <w:rsid w:val="007C2D5F"/>
    <w:rsid w:val="007C30BA"/>
    <w:rsid w:val="007C336C"/>
    <w:rsid w:val="007C37AA"/>
    <w:rsid w:val="007C3816"/>
    <w:rsid w:val="007C38B1"/>
    <w:rsid w:val="007C3B42"/>
    <w:rsid w:val="007C3EB4"/>
    <w:rsid w:val="007C4102"/>
    <w:rsid w:val="007C4477"/>
    <w:rsid w:val="007C4761"/>
    <w:rsid w:val="007C47B6"/>
    <w:rsid w:val="007C4811"/>
    <w:rsid w:val="007C485F"/>
    <w:rsid w:val="007C493E"/>
    <w:rsid w:val="007C4A0D"/>
    <w:rsid w:val="007C4C98"/>
    <w:rsid w:val="007C4F67"/>
    <w:rsid w:val="007C51A1"/>
    <w:rsid w:val="007C51A9"/>
    <w:rsid w:val="007C51F9"/>
    <w:rsid w:val="007C55C1"/>
    <w:rsid w:val="007C5A05"/>
    <w:rsid w:val="007C5B3B"/>
    <w:rsid w:val="007C5D36"/>
    <w:rsid w:val="007C5F85"/>
    <w:rsid w:val="007C5FF7"/>
    <w:rsid w:val="007C6168"/>
    <w:rsid w:val="007C655B"/>
    <w:rsid w:val="007C65C6"/>
    <w:rsid w:val="007C6852"/>
    <w:rsid w:val="007C6E4F"/>
    <w:rsid w:val="007C6F3C"/>
    <w:rsid w:val="007C7234"/>
    <w:rsid w:val="007C723D"/>
    <w:rsid w:val="007C72D8"/>
    <w:rsid w:val="007C74D3"/>
    <w:rsid w:val="007C74ED"/>
    <w:rsid w:val="007C78CC"/>
    <w:rsid w:val="007C7A15"/>
    <w:rsid w:val="007C7A4D"/>
    <w:rsid w:val="007C7BFB"/>
    <w:rsid w:val="007C7C5B"/>
    <w:rsid w:val="007C7E30"/>
    <w:rsid w:val="007C7EDF"/>
    <w:rsid w:val="007C7F0A"/>
    <w:rsid w:val="007C7F3B"/>
    <w:rsid w:val="007C7F59"/>
    <w:rsid w:val="007D0096"/>
    <w:rsid w:val="007D0166"/>
    <w:rsid w:val="007D04BC"/>
    <w:rsid w:val="007D0666"/>
    <w:rsid w:val="007D0678"/>
    <w:rsid w:val="007D072D"/>
    <w:rsid w:val="007D0BDE"/>
    <w:rsid w:val="007D0D69"/>
    <w:rsid w:val="007D0E7C"/>
    <w:rsid w:val="007D10D5"/>
    <w:rsid w:val="007D10D6"/>
    <w:rsid w:val="007D1225"/>
    <w:rsid w:val="007D1366"/>
    <w:rsid w:val="007D13BA"/>
    <w:rsid w:val="007D13F7"/>
    <w:rsid w:val="007D1451"/>
    <w:rsid w:val="007D1551"/>
    <w:rsid w:val="007D1784"/>
    <w:rsid w:val="007D17E7"/>
    <w:rsid w:val="007D193C"/>
    <w:rsid w:val="007D197B"/>
    <w:rsid w:val="007D1E26"/>
    <w:rsid w:val="007D1E74"/>
    <w:rsid w:val="007D1EDC"/>
    <w:rsid w:val="007D1F55"/>
    <w:rsid w:val="007D2041"/>
    <w:rsid w:val="007D23AC"/>
    <w:rsid w:val="007D2704"/>
    <w:rsid w:val="007D28DD"/>
    <w:rsid w:val="007D293D"/>
    <w:rsid w:val="007D29CC"/>
    <w:rsid w:val="007D2AA4"/>
    <w:rsid w:val="007D2C0A"/>
    <w:rsid w:val="007D2C56"/>
    <w:rsid w:val="007D2E0C"/>
    <w:rsid w:val="007D3073"/>
    <w:rsid w:val="007D3507"/>
    <w:rsid w:val="007D35F0"/>
    <w:rsid w:val="007D36E0"/>
    <w:rsid w:val="007D39FD"/>
    <w:rsid w:val="007D3A1D"/>
    <w:rsid w:val="007D3BD9"/>
    <w:rsid w:val="007D438D"/>
    <w:rsid w:val="007D43FB"/>
    <w:rsid w:val="007D4444"/>
    <w:rsid w:val="007D4745"/>
    <w:rsid w:val="007D498A"/>
    <w:rsid w:val="007D4C63"/>
    <w:rsid w:val="007D4C65"/>
    <w:rsid w:val="007D4D14"/>
    <w:rsid w:val="007D4EC2"/>
    <w:rsid w:val="007D4ED2"/>
    <w:rsid w:val="007D5073"/>
    <w:rsid w:val="007D54C9"/>
    <w:rsid w:val="007D5738"/>
    <w:rsid w:val="007D5975"/>
    <w:rsid w:val="007D5B6C"/>
    <w:rsid w:val="007D5C71"/>
    <w:rsid w:val="007D5E51"/>
    <w:rsid w:val="007D5F8E"/>
    <w:rsid w:val="007D5FB4"/>
    <w:rsid w:val="007D62F8"/>
    <w:rsid w:val="007D633E"/>
    <w:rsid w:val="007D63F3"/>
    <w:rsid w:val="007D6798"/>
    <w:rsid w:val="007D6D67"/>
    <w:rsid w:val="007D6E5C"/>
    <w:rsid w:val="007D6F75"/>
    <w:rsid w:val="007D735B"/>
    <w:rsid w:val="007D7373"/>
    <w:rsid w:val="007D78E6"/>
    <w:rsid w:val="007D7997"/>
    <w:rsid w:val="007D7A49"/>
    <w:rsid w:val="007E0110"/>
    <w:rsid w:val="007E013C"/>
    <w:rsid w:val="007E0140"/>
    <w:rsid w:val="007E07C4"/>
    <w:rsid w:val="007E0984"/>
    <w:rsid w:val="007E0A0C"/>
    <w:rsid w:val="007E0FCC"/>
    <w:rsid w:val="007E11A0"/>
    <w:rsid w:val="007E1486"/>
    <w:rsid w:val="007E1975"/>
    <w:rsid w:val="007E1DD9"/>
    <w:rsid w:val="007E20D5"/>
    <w:rsid w:val="007E2529"/>
    <w:rsid w:val="007E25B1"/>
    <w:rsid w:val="007E274F"/>
    <w:rsid w:val="007E2958"/>
    <w:rsid w:val="007E2B20"/>
    <w:rsid w:val="007E2B3E"/>
    <w:rsid w:val="007E2B71"/>
    <w:rsid w:val="007E2C49"/>
    <w:rsid w:val="007E2DAE"/>
    <w:rsid w:val="007E2DD9"/>
    <w:rsid w:val="007E2FAA"/>
    <w:rsid w:val="007E2FFB"/>
    <w:rsid w:val="007E31E2"/>
    <w:rsid w:val="007E3C82"/>
    <w:rsid w:val="007E3DF4"/>
    <w:rsid w:val="007E40FE"/>
    <w:rsid w:val="007E45A3"/>
    <w:rsid w:val="007E4AF8"/>
    <w:rsid w:val="007E4B27"/>
    <w:rsid w:val="007E4B5F"/>
    <w:rsid w:val="007E4C5D"/>
    <w:rsid w:val="007E509D"/>
    <w:rsid w:val="007E52FE"/>
    <w:rsid w:val="007E54D2"/>
    <w:rsid w:val="007E5564"/>
    <w:rsid w:val="007E5788"/>
    <w:rsid w:val="007E5B5D"/>
    <w:rsid w:val="007E5B8B"/>
    <w:rsid w:val="007E5E58"/>
    <w:rsid w:val="007E5E95"/>
    <w:rsid w:val="007E5E98"/>
    <w:rsid w:val="007E6188"/>
    <w:rsid w:val="007E6200"/>
    <w:rsid w:val="007E6213"/>
    <w:rsid w:val="007E6236"/>
    <w:rsid w:val="007E6390"/>
    <w:rsid w:val="007E6597"/>
    <w:rsid w:val="007E6671"/>
    <w:rsid w:val="007E66B1"/>
    <w:rsid w:val="007E6A5A"/>
    <w:rsid w:val="007E7881"/>
    <w:rsid w:val="007E78C6"/>
    <w:rsid w:val="007E79A9"/>
    <w:rsid w:val="007E79EA"/>
    <w:rsid w:val="007E7AF2"/>
    <w:rsid w:val="007E7BBB"/>
    <w:rsid w:val="007E7C38"/>
    <w:rsid w:val="007E7F40"/>
    <w:rsid w:val="007F007B"/>
    <w:rsid w:val="007F022F"/>
    <w:rsid w:val="007F028D"/>
    <w:rsid w:val="007F02DD"/>
    <w:rsid w:val="007F02EC"/>
    <w:rsid w:val="007F04FE"/>
    <w:rsid w:val="007F0550"/>
    <w:rsid w:val="007F05D5"/>
    <w:rsid w:val="007F071C"/>
    <w:rsid w:val="007F0720"/>
    <w:rsid w:val="007F07F8"/>
    <w:rsid w:val="007F0822"/>
    <w:rsid w:val="007F0892"/>
    <w:rsid w:val="007F0ACE"/>
    <w:rsid w:val="007F1156"/>
    <w:rsid w:val="007F12FE"/>
    <w:rsid w:val="007F14BC"/>
    <w:rsid w:val="007F19A4"/>
    <w:rsid w:val="007F2015"/>
    <w:rsid w:val="007F20BA"/>
    <w:rsid w:val="007F20C3"/>
    <w:rsid w:val="007F246D"/>
    <w:rsid w:val="007F258F"/>
    <w:rsid w:val="007F25D8"/>
    <w:rsid w:val="007F27B1"/>
    <w:rsid w:val="007F2861"/>
    <w:rsid w:val="007F28F0"/>
    <w:rsid w:val="007F2BFF"/>
    <w:rsid w:val="007F2CBC"/>
    <w:rsid w:val="007F2DFD"/>
    <w:rsid w:val="007F30C3"/>
    <w:rsid w:val="007F3110"/>
    <w:rsid w:val="007F324B"/>
    <w:rsid w:val="007F3390"/>
    <w:rsid w:val="007F3446"/>
    <w:rsid w:val="007F357E"/>
    <w:rsid w:val="007F3591"/>
    <w:rsid w:val="007F3747"/>
    <w:rsid w:val="007F377D"/>
    <w:rsid w:val="007F383A"/>
    <w:rsid w:val="007F38BA"/>
    <w:rsid w:val="007F3981"/>
    <w:rsid w:val="007F3B1B"/>
    <w:rsid w:val="007F3BCF"/>
    <w:rsid w:val="007F3C65"/>
    <w:rsid w:val="007F44A4"/>
    <w:rsid w:val="007F451A"/>
    <w:rsid w:val="007F45B6"/>
    <w:rsid w:val="007F4677"/>
    <w:rsid w:val="007F4923"/>
    <w:rsid w:val="007F498D"/>
    <w:rsid w:val="007F4DAF"/>
    <w:rsid w:val="007F501B"/>
    <w:rsid w:val="007F5395"/>
    <w:rsid w:val="007F54F1"/>
    <w:rsid w:val="007F5768"/>
    <w:rsid w:val="007F5853"/>
    <w:rsid w:val="007F5E40"/>
    <w:rsid w:val="007F5E41"/>
    <w:rsid w:val="007F60F9"/>
    <w:rsid w:val="007F6149"/>
    <w:rsid w:val="007F641A"/>
    <w:rsid w:val="007F698A"/>
    <w:rsid w:val="007F69B1"/>
    <w:rsid w:val="007F6E88"/>
    <w:rsid w:val="007F726D"/>
    <w:rsid w:val="007F7300"/>
    <w:rsid w:val="007F734E"/>
    <w:rsid w:val="007F75BA"/>
    <w:rsid w:val="007F76C4"/>
    <w:rsid w:val="007F7729"/>
    <w:rsid w:val="007F7751"/>
    <w:rsid w:val="007F77EB"/>
    <w:rsid w:val="007F78BA"/>
    <w:rsid w:val="007F7939"/>
    <w:rsid w:val="007F7D87"/>
    <w:rsid w:val="007F7F1C"/>
    <w:rsid w:val="007F7F30"/>
    <w:rsid w:val="0080009C"/>
    <w:rsid w:val="008000CA"/>
    <w:rsid w:val="008001A3"/>
    <w:rsid w:val="0080039E"/>
    <w:rsid w:val="008008E2"/>
    <w:rsid w:val="00800A26"/>
    <w:rsid w:val="00800AE4"/>
    <w:rsid w:val="00800B01"/>
    <w:rsid w:val="00800BC7"/>
    <w:rsid w:val="00800C57"/>
    <w:rsid w:val="00801386"/>
    <w:rsid w:val="00801388"/>
    <w:rsid w:val="00801482"/>
    <w:rsid w:val="0080181E"/>
    <w:rsid w:val="00801A75"/>
    <w:rsid w:val="00801B4E"/>
    <w:rsid w:val="00801CA7"/>
    <w:rsid w:val="00801D9D"/>
    <w:rsid w:val="00801DD4"/>
    <w:rsid w:val="008023EC"/>
    <w:rsid w:val="00802640"/>
    <w:rsid w:val="0080272C"/>
    <w:rsid w:val="00802791"/>
    <w:rsid w:val="00802A0C"/>
    <w:rsid w:val="00802BDD"/>
    <w:rsid w:val="00802E6E"/>
    <w:rsid w:val="00802F96"/>
    <w:rsid w:val="0080301C"/>
    <w:rsid w:val="0080311F"/>
    <w:rsid w:val="00803221"/>
    <w:rsid w:val="00803334"/>
    <w:rsid w:val="00803492"/>
    <w:rsid w:val="008036BD"/>
    <w:rsid w:val="008038B8"/>
    <w:rsid w:val="00803967"/>
    <w:rsid w:val="008039EF"/>
    <w:rsid w:val="00803A40"/>
    <w:rsid w:val="00803DC6"/>
    <w:rsid w:val="00803DE5"/>
    <w:rsid w:val="00803F6C"/>
    <w:rsid w:val="00804764"/>
    <w:rsid w:val="0080485A"/>
    <w:rsid w:val="008049DD"/>
    <w:rsid w:val="00804B6E"/>
    <w:rsid w:val="00804F76"/>
    <w:rsid w:val="008052D2"/>
    <w:rsid w:val="0080556D"/>
    <w:rsid w:val="008057E7"/>
    <w:rsid w:val="00805803"/>
    <w:rsid w:val="00805C11"/>
    <w:rsid w:val="00805ED4"/>
    <w:rsid w:val="00806056"/>
    <w:rsid w:val="00806330"/>
    <w:rsid w:val="0080674E"/>
    <w:rsid w:val="008069D9"/>
    <w:rsid w:val="00806C23"/>
    <w:rsid w:val="00807549"/>
    <w:rsid w:val="0080760E"/>
    <w:rsid w:val="00807DA4"/>
    <w:rsid w:val="00807F3D"/>
    <w:rsid w:val="008100F0"/>
    <w:rsid w:val="008101D6"/>
    <w:rsid w:val="008101DD"/>
    <w:rsid w:val="00810216"/>
    <w:rsid w:val="00810311"/>
    <w:rsid w:val="008104BA"/>
    <w:rsid w:val="0081051A"/>
    <w:rsid w:val="0081063B"/>
    <w:rsid w:val="008106EA"/>
    <w:rsid w:val="00810734"/>
    <w:rsid w:val="00810846"/>
    <w:rsid w:val="00810877"/>
    <w:rsid w:val="008108D2"/>
    <w:rsid w:val="00810BB7"/>
    <w:rsid w:val="00810D82"/>
    <w:rsid w:val="00810D92"/>
    <w:rsid w:val="008112C2"/>
    <w:rsid w:val="0081134B"/>
    <w:rsid w:val="00811926"/>
    <w:rsid w:val="00811CB1"/>
    <w:rsid w:val="00811CCC"/>
    <w:rsid w:val="00811CF7"/>
    <w:rsid w:val="00811D7D"/>
    <w:rsid w:val="00811FA3"/>
    <w:rsid w:val="0081207A"/>
    <w:rsid w:val="0081272A"/>
    <w:rsid w:val="00812AC5"/>
    <w:rsid w:val="00812ACC"/>
    <w:rsid w:val="00812BEB"/>
    <w:rsid w:val="00812C7D"/>
    <w:rsid w:val="00812D60"/>
    <w:rsid w:val="008130D6"/>
    <w:rsid w:val="0081311C"/>
    <w:rsid w:val="008131CA"/>
    <w:rsid w:val="008134E0"/>
    <w:rsid w:val="00813569"/>
    <w:rsid w:val="00813629"/>
    <w:rsid w:val="008136F8"/>
    <w:rsid w:val="0081373F"/>
    <w:rsid w:val="0081379E"/>
    <w:rsid w:val="00813988"/>
    <w:rsid w:val="00813AA6"/>
    <w:rsid w:val="00813C2F"/>
    <w:rsid w:val="00813D4B"/>
    <w:rsid w:val="00813EB7"/>
    <w:rsid w:val="00813EF8"/>
    <w:rsid w:val="0081416E"/>
    <w:rsid w:val="00814256"/>
    <w:rsid w:val="00814487"/>
    <w:rsid w:val="00814576"/>
    <w:rsid w:val="00814707"/>
    <w:rsid w:val="00814784"/>
    <w:rsid w:val="00814959"/>
    <w:rsid w:val="008149C7"/>
    <w:rsid w:val="00814A2E"/>
    <w:rsid w:val="00814C7D"/>
    <w:rsid w:val="00814F40"/>
    <w:rsid w:val="008151F2"/>
    <w:rsid w:val="00815240"/>
    <w:rsid w:val="00815271"/>
    <w:rsid w:val="00815318"/>
    <w:rsid w:val="00815364"/>
    <w:rsid w:val="008154A6"/>
    <w:rsid w:val="008154BB"/>
    <w:rsid w:val="00815632"/>
    <w:rsid w:val="008158D8"/>
    <w:rsid w:val="0081594D"/>
    <w:rsid w:val="00815A6D"/>
    <w:rsid w:val="00815CE3"/>
    <w:rsid w:val="00815CFB"/>
    <w:rsid w:val="00815D2D"/>
    <w:rsid w:val="00815DBA"/>
    <w:rsid w:val="00816320"/>
    <w:rsid w:val="00816340"/>
    <w:rsid w:val="00816430"/>
    <w:rsid w:val="008164B7"/>
    <w:rsid w:val="0081696D"/>
    <w:rsid w:val="00816D2A"/>
    <w:rsid w:val="00816EB7"/>
    <w:rsid w:val="008171D2"/>
    <w:rsid w:val="00817227"/>
    <w:rsid w:val="008175C6"/>
    <w:rsid w:val="00817A35"/>
    <w:rsid w:val="00817A56"/>
    <w:rsid w:val="00817AF0"/>
    <w:rsid w:val="00817B86"/>
    <w:rsid w:val="00817C89"/>
    <w:rsid w:val="00817F41"/>
    <w:rsid w:val="008207E6"/>
    <w:rsid w:val="00820BFC"/>
    <w:rsid w:val="00820E68"/>
    <w:rsid w:val="0082106F"/>
    <w:rsid w:val="008210AD"/>
    <w:rsid w:val="008210AF"/>
    <w:rsid w:val="00821123"/>
    <w:rsid w:val="00821204"/>
    <w:rsid w:val="0082132D"/>
    <w:rsid w:val="0082139F"/>
    <w:rsid w:val="0082140F"/>
    <w:rsid w:val="00821565"/>
    <w:rsid w:val="008215F2"/>
    <w:rsid w:val="00821610"/>
    <w:rsid w:val="00821675"/>
    <w:rsid w:val="00821766"/>
    <w:rsid w:val="00821817"/>
    <w:rsid w:val="00821850"/>
    <w:rsid w:val="00821CBF"/>
    <w:rsid w:val="00821D60"/>
    <w:rsid w:val="008221AF"/>
    <w:rsid w:val="0082222E"/>
    <w:rsid w:val="008229CC"/>
    <w:rsid w:val="00822C7C"/>
    <w:rsid w:val="00822CB7"/>
    <w:rsid w:val="00822CDA"/>
    <w:rsid w:val="00822E05"/>
    <w:rsid w:val="0082308C"/>
    <w:rsid w:val="008231DD"/>
    <w:rsid w:val="008231F6"/>
    <w:rsid w:val="0082338C"/>
    <w:rsid w:val="008235A1"/>
    <w:rsid w:val="008237A4"/>
    <w:rsid w:val="00823AAC"/>
    <w:rsid w:val="00823CC8"/>
    <w:rsid w:val="00823EEB"/>
    <w:rsid w:val="00823FBF"/>
    <w:rsid w:val="0082428C"/>
    <w:rsid w:val="00824342"/>
    <w:rsid w:val="008243A4"/>
    <w:rsid w:val="00824702"/>
    <w:rsid w:val="008248EB"/>
    <w:rsid w:val="008250E1"/>
    <w:rsid w:val="00825278"/>
    <w:rsid w:val="0082535C"/>
    <w:rsid w:val="0082542A"/>
    <w:rsid w:val="0082591D"/>
    <w:rsid w:val="00825C96"/>
    <w:rsid w:val="00825FD3"/>
    <w:rsid w:val="00826018"/>
    <w:rsid w:val="0082610A"/>
    <w:rsid w:val="008261DF"/>
    <w:rsid w:val="008262F1"/>
    <w:rsid w:val="00826713"/>
    <w:rsid w:val="00826819"/>
    <w:rsid w:val="00826869"/>
    <w:rsid w:val="00826AD6"/>
    <w:rsid w:val="00826D25"/>
    <w:rsid w:val="00826D41"/>
    <w:rsid w:val="00826EE7"/>
    <w:rsid w:val="00826F9D"/>
    <w:rsid w:val="00827143"/>
    <w:rsid w:val="00827229"/>
    <w:rsid w:val="00827370"/>
    <w:rsid w:val="0082758A"/>
    <w:rsid w:val="008279DE"/>
    <w:rsid w:val="00827B14"/>
    <w:rsid w:val="00827C43"/>
    <w:rsid w:val="00827CB8"/>
    <w:rsid w:val="00827F78"/>
    <w:rsid w:val="00830068"/>
    <w:rsid w:val="00830093"/>
    <w:rsid w:val="008304D3"/>
    <w:rsid w:val="008306A5"/>
    <w:rsid w:val="00830AE4"/>
    <w:rsid w:val="00830B0A"/>
    <w:rsid w:val="00830B18"/>
    <w:rsid w:val="00830B7B"/>
    <w:rsid w:val="00830C83"/>
    <w:rsid w:val="00830F2E"/>
    <w:rsid w:val="00831059"/>
    <w:rsid w:val="00831068"/>
    <w:rsid w:val="008310CC"/>
    <w:rsid w:val="008311D3"/>
    <w:rsid w:val="0083168D"/>
    <w:rsid w:val="00831AB5"/>
    <w:rsid w:val="00831B83"/>
    <w:rsid w:val="00831C27"/>
    <w:rsid w:val="00831D76"/>
    <w:rsid w:val="00831E9B"/>
    <w:rsid w:val="008322B9"/>
    <w:rsid w:val="00832923"/>
    <w:rsid w:val="00832D37"/>
    <w:rsid w:val="00832D41"/>
    <w:rsid w:val="008333B3"/>
    <w:rsid w:val="00833785"/>
    <w:rsid w:val="00833BC5"/>
    <w:rsid w:val="00833C40"/>
    <w:rsid w:val="00834443"/>
    <w:rsid w:val="00834642"/>
    <w:rsid w:val="00834989"/>
    <w:rsid w:val="00834DBD"/>
    <w:rsid w:val="008351C6"/>
    <w:rsid w:val="00835286"/>
    <w:rsid w:val="008353CD"/>
    <w:rsid w:val="008354A1"/>
    <w:rsid w:val="00835A93"/>
    <w:rsid w:val="00835AB4"/>
    <w:rsid w:val="00835C3E"/>
    <w:rsid w:val="0083603C"/>
    <w:rsid w:val="008361BE"/>
    <w:rsid w:val="00836331"/>
    <w:rsid w:val="008365C3"/>
    <w:rsid w:val="0083698D"/>
    <w:rsid w:val="00836A95"/>
    <w:rsid w:val="00836A9F"/>
    <w:rsid w:val="00836F3A"/>
    <w:rsid w:val="008377A1"/>
    <w:rsid w:val="00837AEC"/>
    <w:rsid w:val="00837EAA"/>
    <w:rsid w:val="00837FD8"/>
    <w:rsid w:val="008400F1"/>
    <w:rsid w:val="00840109"/>
    <w:rsid w:val="008402CC"/>
    <w:rsid w:val="008403A1"/>
    <w:rsid w:val="008404C5"/>
    <w:rsid w:val="0084058C"/>
    <w:rsid w:val="0084094C"/>
    <w:rsid w:val="00840B04"/>
    <w:rsid w:val="00840C27"/>
    <w:rsid w:val="00840F6B"/>
    <w:rsid w:val="00840FEF"/>
    <w:rsid w:val="00841034"/>
    <w:rsid w:val="00841090"/>
    <w:rsid w:val="00841278"/>
    <w:rsid w:val="0084145C"/>
    <w:rsid w:val="00841542"/>
    <w:rsid w:val="00841563"/>
    <w:rsid w:val="008415E6"/>
    <w:rsid w:val="00841D9B"/>
    <w:rsid w:val="00841DE1"/>
    <w:rsid w:val="00841E12"/>
    <w:rsid w:val="00842033"/>
    <w:rsid w:val="0084203B"/>
    <w:rsid w:val="008422BB"/>
    <w:rsid w:val="008425B3"/>
    <w:rsid w:val="008426C0"/>
    <w:rsid w:val="00842A43"/>
    <w:rsid w:val="00842B63"/>
    <w:rsid w:val="00842CB1"/>
    <w:rsid w:val="008436A7"/>
    <w:rsid w:val="00843C13"/>
    <w:rsid w:val="00843D4F"/>
    <w:rsid w:val="00843E32"/>
    <w:rsid w:val="00843E4A"/>
    <w:rsid w:val="00844254"/>
    <w:rsid w:val="00844269"/>
    <w:rsid w:val="0084430B"/>
    <w:rsid w:val="008443BE"/>
    <w:rsid w:val="0084446D"/>
    <w:rsid w:val="008445E2"/>
    <w:rsid w:val="008447CB"/>
    <w:rsid w:val="00844A1E"/>
    <w:rsid w:val="00844E1D"/>
    <w:rsid w:val="00844EAE"/>
    <w:rsid w:val="00844EE5"/>
    <w:rsid w:val="00845340"/>
    <w:rsid w:val="00845398"/>
    <w:rsid w:val="0084575B"/>
    <w:rsid w:val="00845821"/>
    <w:rsid w:val="00845A2D"/>
    <w:rsid w:val="00845A7C"/>
    <w:rsid w:val="00845D5B"/>
    <w:rsid w:val="00845EF6"/>
    <w:rsid w:val="0084611B"/>
    <w:rsid w:val="00846244"/>
    <w:rsid w:val="00846600"/>
    <w:rsid w:val="0084662E"/>
    <w:rsid w:val="00846720"/>
    <w:rsid w:val="00846790"/>
    <w:rsid w:val="008468BF"/>
    <w:rsid w:val="00846B20"/>
    <w:rsid w:val="00846C47"/>
    <w:rsid w:val="00846D79"/>
    <w:rsid w:val="00846ED7"/>
    <w:rsid w:val="008470D3"/>
    <w:rsid w:val="0084711F"/>
    <w:rsid w:val="00847219"/>
    <w:rsid w:val="0084727C"/>
    <w:rsid w:val="00847379"/>
    <w:rsid w:val="0084770F"/>
    <w:rsid w:val="00847C4A"/>
    <w:rsid w:val="00847D75"/>
    <w:rsid w:val="00850561"/>
    <w:rsid w:val="008508DF"/>
    <w:rsid w:val="008509A1"/>
    <w:rsid w:val="00850ACA"/>
    <w:rsid w:val="00850C40"/>
    <w:rsid w:val="00850C9B"/>
    <w:rsid w:val="00850DDB"/>
    <w:rsid w:val="00850E8B"/>
    <w:rsid w:val="008512AF"/>
    <w:rsid w:val="008512CE"/>
    <w:rsid w:val="008515C0"/>
    <w:rsid w:val="00851611"/>
    <w:rsid w:val="008519E3"/>
    <w:rsid w:val="00851A12"/>
    <w:rsid w:val="00851AA6"/>
    <w:rsid w:val="00851ADD"/>
    <w:rsid w:val="00851BBA"/>
    <w:rsid w:val="00851DB0"/>
    <w:rsid w:val="00851E9D"/>
    <w:rsid w:val="00851F02"/>
    <w:rsid w:val="00851FDD"/>
    <w:rsid w:val="00852084"/>
    <w:rsid w:val="008521C9"/>
    <w:rsid w:val="00852236"/>
    <w:rsid w:val="00852272"/>
    <w:rsid w:val="0085237B"/>
    <w:rsid w:val="00852484"/>
    <w:rsid w:val="00852688"/>
    <w:rsid w:val="008529AC"/>
    <w:rsid w:val="00852AE5"/>
    <w:rsid w:val="00852E92"/>
    <w:rsid w:val="008532C0"/>
    <w:rsid w:val="0085330F"/>
    <w:rsid w:val="008533FB"/>
    <w:rsid w:val="00853450"/>
    <w:rsid w:val="008535D4"/>
    <w:rsid w:val="0085361C"/>
    <w:rsid w:val="008538A0"/>
    <w:rsid w:val="008538CB"/>
    <w:rsid w:val="00853C0A"/>
    <w:rsid w:val="00853DEA"/>
    <w:rsid w:val="00853ED6"/>
    <w:rsid w:val="0085409E"/>
    <w:rsid w:val="0085429B"/>
    <w:rsid w:val="008545AE"/>
    <w:rsid w:val="008545D1"/>
    <w:rsid w:val="00854A4B"/>
    <w:rsid w:val="00854BF7"/>
    <w:rsid w:val="00854D4C"/>
    <w:rsid w:val="00854DBB"/>
    <w:rsid w:val="00854EF8"/>
    <w:rsid w:val="00854F67"/>
    <w:rsid w:val="00855487"/>
    <w:rsid w:val="0085548A"/>
    <w:rsid w:val="0085564D"/>
    <w:rsid w:val="00855778"/>
    <w:rsid w:val="0085577B"/>
    <w:rsid w:val="00855896"/>
    <w:rsid w:val="00855C7C"/>
    <w:rsid w:val="00855FF3"/>
    <w:rsid w:val="00856153"/>
    <w:rsid w:val="00856313"/>
    <w:rsid w:val="0085639C"/>
    <w:rsid w:val="008563AC"/>
    <w:rsid w:val="0085653B"/>
    <w:rsid w:val="00856572"/>
    <w:rsid w:val="00856582"/>
    <w:rsid w:val="008566A2"/>
    <w:rsid w:val="00856763"/>
    <w:rsid w:val="00856804"/>
    <w:rsid w:val="00856C8D"/>
    <w:rsid w:val="00856DE0"/>
    <w:rsid w:val="008573F4"/>
    <w:rsid w:val="00857487"/>
    <w:rsid w:val="00857983"/>
    <w:rsid w:val="00857C62"/>
    <w:rsid w:val="00857CCD"/>
    <w:rsid w:val="00860325"/>
    <w:rsid w:val="0086034B"/>
    <w:rsid w:val="008604F9"/>
    <w:rsid w:val="008605FD"/>
    <w:rsid w:val="00860712"/>
    <w:rsid w:val="00860736"/>
    <w:rsid w:val="00860774"/>
    <w:rsid w:val="0086087D"/>
    <w:rsid w:val="008609CF"/>
    <w:rsid w:val="00860D3C"/>
    <w:rsid w:val="008612E9"/>
    <w:rsid w:val="0086133A"/>
    <w:rsid w:val="00861444"/>
    <w:rsid w:val="008616B5"/>
    <w:rsid w:val="0086184D"/>
    <w:rsid w:val="00861BDC"/>
    <w:rsid w:val="00861C41"/>
    <w:rsid w:val="00861C89"/>
    <w:rsid w:val="00861EEE"/>
    <w:rsid w:val="0086211D"/>
    <w:rsid w:val="008621D3"/>
    <w:rsid w:val="0086226D"/>
    <w:rsid w:val="00862350"/>
    <w:rsid w:val="0086241C"/>
    <w:rsid w:val="00862498"/>
    <w:rsid w:val="008625F1"/>
    <w:rsid w:val="0086275F"/>
    <w:rsid w:val="008629BC"/>
    <w:rsid w:val="00862E9C"/>
    <w:rsid w:val="00862EF4"/>
    <w:rsid w:val="00863033"/>
    <w:rsid w:val="0086310E"/>
    <w:rsid w:val="00863265"/>
    <w:rsid w:val="008633A1"/>
    <w:rsid w:val="008635E2"/>
    <w:rsid w:val="008636BB"/>
    <w:rsid w:val="0086382E"/>
    <w:rsid w:val="0086387D"/>
    <w:rsid w:val="00863891"/>
    <w:rsid w:val="008639D8"/>
    <w:rsid w:val="00863A0F"/>
    <w:rsid w:val="00863A91"/>
    <w:rsid w:val="00863AE9"/>
    <w:rsid w:val="00863DCE"/>
    <w:rsid w:val="00863EDC"/>
    <w:rsid w:val="00863F8A"/>
    <w:rsid w:val="0086485A"/>
    <w:rsid w:val="00864893"/>
    <w:rsid w:val="00864921"/>
    <w:rsid w:val="00864954"/>
    <w:rsid w:val="00864C10"/>
    <w:rsid w:val="00864CB9"/>
    <w:rsid w:val="008650A8"/>
    <w:rsid w:val="008653FB"/>
    <w:rsid w:val="00865525"/>
    <w:rsid w:val="00865621"/>
    <w:rsid w:val="0086580D"/>
    <w:rsid w:val="00865894"/>
    <w:rsid w:val="00865BB6"/>
    <w:rsid w:val="00865D63"/>
    <w:rsid w:val="00865E60"/>
    <w:rsid w:val="00866338"/>
    <w:rsid w:val="008663DA"/>
    <w:rsid w:val="008668B0"/>
    <w:rsid w:val="00866A0E"/>
    <w:rsid w:val="00866CE7"/>
    <w:rsid w:val="00866D71"/>
    <w:rsid w:val="00866E7D"/>
    <w:rsid w:val="00867201"/>
    <w:rsid w:val="00867238"/>
    <w:rsid w:val="008672D7"/>
    <w:rsid w:val="00867764"/>
    <w:rsid w:val="008678DB"/>
    <w:rsid w:val="00867960"/>
    <w:rsid w:val="00867DB0"/>
    <w:rsid w:val="00867DE0"/>
    <w:rsid w:val="00867EC7"/>
    <w:rsid w:val="00867F81"/>
    <w:rsid w:val="0087000E"/>
    <w:rsid w:val="008701E2"/>
    <w:rsid w:val="008701E4"/>
    <w:rsid w:val="00870434"/>
    <w:rsid w:val="00870547"/>
    <w:rsid w:val="008706DD"/>
    <w:rsid w:val="00870ADB"/>
    <w:rsid w:val="00870D1C"/>
    <w:rsid w:val="00870ECE"/>
    <w:rsid w:val="00870F7E"/>
    <w:rsid w:val="008710A0"/>
    <w:rsid w:val="008711B7"/>
    <w:rsid w:val="008711EE"/>
    <w:rsid w:val="00871245"/>
    <w:rsid w:val="0087152E"/>
    <w:rsid w:val="008716D0"/>
    <w:rsid w:val="0087177F"/>
    <w:rsid w:val="008717C7"/>
    <w:rsid w:val="008719D6"/>
    <w:rsid w:val="00871A13"/>
    <w:rsid w:val="00871E1A"/>
    <w:rsid w:val="008720C4"/>
    <w:rsid w:val="00872217"/>
    <w:rsid w:val="00872223"/>
    <w:rsid w:val="00872374"/>
    <w:rsid w:val="00872376"/>
    <w:rsid w:val="00872474"/>
    <w:rsid w:val="008724F5"/>
    <w:rsid w:val="0087259F"/>
    <w:rsid w:val="00872ABE"/>
    <w:rsid w:val="00872CA3"/>
    <w:rsid w:val="00872EC2"/>
    <w:rsid w:val="008730BA"/>
    <w:rsid w:val="008732E7"/>
    <w:rsid w:val="00873452"/>
    <w:rsid w:val="008734F5"/>
    <w:rsid w:val="008741AC"/>
    <w:rsid w:val="008743A8"/>
    <w:rsid w:val="008747A4"/>
    <w:rsid w:val="00874946"/>
    <w:rsid w:val="00874CDC"/>
    <w:rsid w:val="00874EBA"/>
    <w:rsid w:val="00874F5A"/>
    <w:rsid w:val="00875347"/>
    <w:rsid w:val="008756D3"/>
    <w:rsid w:val="0087586B"/>
    <w:rsid w:val="00875C34"/>
    <w:rsid w:val="00875E46"/>
    <w:rsid w:val="00875F92"/>
    <w:rsid w:val="00875FA1"/>
    <w:rsid w:val="008762B5"/>
    <w:rsid w:val="00876634"/>
    <w:rsid w:val="0087685C"/>
    <w:rsid w:val="00876988"/>
    <w:rsid w:val="008769F9"/>
    <w:rsid w:val="00876D8B"/>
    <w:rsid w:val="00876DA1"/>
    <w:rsid w:val="00877324"/>
    <w:rsid w:val="0087735F"/>
    <w:rsid w:val="00877583"/>
    <w:rsid w:val="00877819"/>
    <w:rsid w:val="00877925"/>
    <w:rsid w:val="00877969"/>
    <w:rsid w:val="008800AA"/>
    <w:rsid w:val="00880271"/>
    <w:rsid w:val="008803F5"/>
    <w:rsid w:val="00880637"/>
    <w:rsid w:val="008807A0"/>
    <w:rsid w:val="0088080E"/>
    <w:rsid w:val="00880D81"/>
    <w:rsid w:val="00880F47"/>
    <w:rsid w:val="008814B5"/>
    <w:rsid w:val="008814BD"/>
    <w:rsid w:val="008815DE"/>
    <w:rsid w:val="0088167F"/>
    <w:rsid w:val="008817BF"/>
    <w:rsid w:val="00881C7B"/>
    <w:rsid w:val="00881D5D"/>
    <w:rsid w:val="00881FF2"/>
    <w:rsid w:val="0088242A"/>
    <w:rsid w:val="00882476"/>
    <w:rsid w:val="00882DC8"/>
    <w:rsid w:val="00882E58"/>
    <w:rsid w:val="00883B5B"/>
    <w:rsid w:val="00883DBF"/>
    <w:rsid w:val="00883E00"/>
    <w:rsid w:val="00884276"/>
    <w:rsid w:val="008843EE"/>
    <w:rsid w:val="008844F5"/>
    <w:rsid w:val="00884966"/>
    <w:rsid w:val="00884BD5"/>
    <w:rsid w:val="00884C5B"/>
    <w:rsid w:val="00884D10"/>
    <w:rsid w:val="00884D36"/>
    <w:rsid w:val="00884DC8"/>
    <w:rsid w:val="00884EEF"/>
    <w:rsid w:val="0088527D"/>
    <w:rsid w:val="00885464"/>
    <w:rsid w:val="00885549"/>
    <w:rsid w:val="00885ACD"/>
    <w:rsid w:val="00885ADA"/>
    <w:rsid w:val="00885E5F"/>
    <w:rsid w:val="008862C0"/>
    <w:rsid w:val="008862E3"/>
    <w:rsid w:val="008862E8"/>
    <w:rsid w:val="0088637D"/>
    <w:rsid w:val="008864DA"/>
    <w:rsid w:val="008865CD"/>
    <w:rsid w:val="008869A3"/>
    <w:rsid w:val="00886AB0"/>
    <w:rsid w:val="00886CF7"/>
    <w:rsid w:val="00886F05"/>
    <w:rsid w:val="00887285"/>
    <w:rsid w:val="0088741B"/>
    <w:rsid w:val="008875D0"/>
    <w:rsid w:val="008875E2"/>
    <w:rsid w:val="00887697"/>
    <w:rsid w:val="0088798F"/>
    <w:rsid w:val="00887A66"/>
    <w:rsid w:val="00887B79"/>
    <w:rsid w:val="00887CD6"/>
    <w:rsid w:val="00887E4C"/>
    <w:rsid w:val="00887FDD"/>
    <w:rsid w:val="008900AA"/>
    <w:rsid w:val="00890147"/>
    <w:rsid w:val="008903F0"/>
    <w:rsid w:val="008906C1"/>
    <w:rsid w:val="00890AF2"/>
    <w:rsid w:val="00890DD3"/>
    <w:rsid w:val="0089102E"/>
    <w:rsid w:val="008910B5"/>
    <w:rsid w:val="0089115F"/>
    <w:rsid w:val="008913D7"/>
    <w:rsid w:val="008916AA"/>
    <w:rsid w:val="0089172B"/>
    <w:rsid w:val="00891AA5"/>
    <w:rsid w:val="00892186"/>
    <w:rsid w:val="0089221D"/>
    <w:rsid w:val="00892299"/>
    <w:rsid w:val="00892C31"/>
    <w:rsid w:val="00893065"/>
    <w:rsid w:val="0089318C"/>
    <w:rsid w:val="0089324B"/>
    <w:rsid w:val="00893304"/>
    <w:rsid w:val="00893321"/>
    <w:rsid w:val="008933C2"/>
    <w:rsid w:val="0089354C"/>
    <w:rsid w:val="00893643"/>
    <w:rsid w:val="00893730"/>
    <w:rsid w:val="008937EA"/>
    <w:rsid w:val="008939D9"/>
    <w:rsid w:val="008939DF"/>
    <w:rsid w:val="00893AA3"/>
    <w:rsid w:val="00893B13"/>
    <w:rsid w:val="00893CFA"/>
    <w:rsid w:val="00893DFA"/>
    <w:rsid w:val="00894260"/>
    <w:rsid w:val="00894277"/>
    <w:rsid w:val="00894310"/>
    <w:rsid w:val="00894371"/>
    <w:rsid w:val="00894378"/>
    <w:rsid w:val="00894494"/>
    <w:rsid w:val="008947C8"/>
    <w:rsid w:val="008948AD"/>
    <w:rsid w:val="00894EFA"/>
    <w:rsid w:val="0089527C"/>
    <w:rsid w:val="0089528D"/>
    <w:rsid w:val="008954D2"/>
    <w:rsid w:val="00895676"/>
    <w:rsid w:val="008956AF"/>
    <w:rsid w:val="0089583D"/>
    <w:rsid w:val="008958D0"/>
    <w:rsid w:val="00895989"/>
    <w:rsid w:val="00895BA7"/>
    <w:rsid w:val="0089601E"/>
    <w:rsid w:val="0089606D"/>
    <w:rsid w:val="00896234"/>
    <w:rsid w:val="0089650B"/>
    <w:rsid w:val="00896869"/>
    <w:rsid w:val="00896A60"/>
    <w:rsid w:val="00896CE3"/>
    <w:rsid w:val="00896FC1"/>
    <w:rsid w:val="00897032"/>
    <w:rsid w:val="0089758E"/>
    <w:rsid w:val="00897BBF"/>
    <w:rsid w:val="00897C16"/>
    <w:rsid w:val="00897D40"/>
    <w:rsid w:val="00897DF7"/>
    <w:rsid w:val="00897F64"/>
    <w:rsid w:val="00897F84"/>
    <w:rsid w:val="008A0089"/>
    <w:rsid w:val="008A00F9"/>
    <w:rsid w:val="008A025F"/>
    <w:rsid w:val="008A059D"/>
    <w:rsid w:val="008A0F67"/>
    <w:rsid w:val="008A1057"/>
    <w:rsid w:val="008A12E2"/>
    <w:rsid w:val="008A16C2"/>
    <w:rsid w:val="008A178F"/>
    <w:rsid w:val="008A1ACF"/>
    <w:rsid w:val="008A1D22"/>
    <w:rsid w:val="008A2042"/>
    <w:rsid w:val="008A21A7"/>
    <w:rsid w:val="008A2270"/>
    <w:rsid w:val="008A2307"/>
    <w:rsid w:val="008A235A"/>
    <w:rsid w:val="008A23CB"/>
    <w:rsid w:val="008A25B3"/>
    <w:rsid w:val="008A25BC"/>
    <w:rsid w:val="008A297D"/>
    <w:rsid w:val="008A2D44"/>
    <w:rsid w:val="008A3506"/>
    <w:rsid w:val="008A35CA"/>
    <w:rsid w:val="008A3828"/>
    <w:rsid w:val="008A3A16"/>
    <w:rsid w:val="008A3B6C"/>
    <w:rsid w:val="008A3B9E"/>
    <w:rsid w:val="008A3DC6"/>
    <w:rsid w:val="008A4436"/>
    <w:rsid w:val="008A444B"/>
    <w:rsid w:val="008A4506"/>
    <w:rsid w:val="008A450C"/>
    <w:rsid w:val="008A45EB"/>
    <w:rsid w:val="008A4689"/>
    <w:rsid w:val="008A4728"/>
    <w:rsid w:val="008A4A65"/>
    <w:rsid w:val="008A4B5D"/>
    <w:rsid w:val="008A4B8B"/>
    <w:rsid w:val="008A4BFA"/>
    <w:rsid w:val="008A4C51"/>
    <w:rsid w:val="008A4E21"/>
    <w:rsid w:val="008A507A"/>
    <w:rsid w:val="008A5586"/>
    <w:rsid w:val="008A57BD"/>
    <w:rsid w:val="008A591E"/>
    <w:rsid w:val="008A5AA6"/>
    <w:rsid w:val="008A5C6D"/>
    <w:rsid w:val="008A5E3A"/>
    <w:rsid w:val="008A5EDE"/>
    <w:rsid w:val="008A6242"/>
    <w:rsid w:val="008A6409"/>
    <w:rsid w:val="008A7012"/>
    <w:rsid w:val="008A72C0"/>
    <w:rsid w:val="008A7534"/>
    <w:rsid w:val="008A78D9"/>
    <w:rsid w:val="008A7922"/>
    <w:rsid w:val="008A79DB"/>
    <w:rsid w:val="008A79FD"/>
    <w:rsid w:val="008A7A46"/>
    <w:rsid w:val="008A7C58"/>
    <w:rsid w:val="008A7C61"/>
    <w:rsid w:val="008A7D41"/>
    <w:rsid w:val="008B0193"/>
    <w:rsid w:val="008B0388"/>
    <w:rsid w:val="008B05CA"/>
    <w:rsid w:val="008B0629"/>
    <w:rsid w:val="008B06CB"/>
    <w:rsid w:val="008B09B2"/>
    <w:rsid w:val="008B0D79"/>
    <w:rsid w:val="008B0E3F"/>
    <w:rsid w:val="008B0F09"/>
    <w:rsid w:val="008B1018"/>
    <w:rsid w:val="008B1122"/>
    <w:rsid w:val="008B14EE"/>
    <w:rsid w:val="008B16CC"/>
    <w:rsid w:val="008B19B6"/>
    <w:rsid w:val="008B1DB4"/>
    <w:rsid w:val="008B2145"/>
    <w:rsid w:val="008B2157"/>
    <w:rsid w:val="008B23A3"/>
    <w:rsid w:val="008B26B3"/>
    <w:rsid w:val="008B2D97"/>
    <w:rsid w:val="008B2F28"/>
    <w:rsid w:val="008B307F"/>
    <w:rsid w:val="008B34CE"/>
    <w:rsid w:val="008B3572"/>
    <w:rsid w:val="008B3693"/>
    <w:rsid w:val="008B390B"/>
    <w:rsid w:val="008B3E52"/>
    <w:rsid w:val="008B40BF"/>
    <w:rsid w:val="008B45B1"/>
    <w:rsid w:val="008B47F4"/>
    <w:rsid w:val="008B47FA"/>
    <w:rsid w:val="008B4846"/>
    <w:rsid w:val="008B484C"/>
    <w:rsid w:val="008B4891"/>
    <w:rsid w:val="008B4CC5"/>
    <w:rsid w:val="008B4DAD"/>
    <w:rsid w:val="008B4F59"/>
    <w:rsid w:val="008B4FE0"/>
    <w:rsid w:val="008B5069"/>
    <w:rsid w:val="008B5155"/>
    <w:rsid w:val="008B521B"/>
    <w:rsid w:val="008B56D3"/>
    <w:rsid w:val="008B5956"/>
    <w:rsid w:val="008B5A06"/>
    <w:rsid w:val="008B5DE7"/>
    <w:rsid w:val="008B5E87"/>
    <w:rsid w:val="008B5F56"/>
    <w:rsid w:val="008B5FCA"/>
    <w:rsid w:val="008B60BE"/>
    <w:rsid w:val="008B61D8"/>
    <w:rsid w:val="008B64E8"/>
    <w:rsid w:val="008B6504"/>
    <w:rsid w:val="008B6591"/>
    <w:rsid w:val="008B6607"/>
    <w:rsid w:val="008B6819"/>
    <w:rsid w:val="008B69FA"/>
    <w:rsid w:val="008B6A46"/>
    <w:rsid w:val="008B704D"/>
    <w:rsid w:val="008B7BE4"/>
    <w:rsid w:val="008B7E29"/>
    <w:rsid w:val="008B7F46"/>
    <w:rsid w:val="008C0041"/>
    <w:rsid w:val="008C007A"/>
    <w:rsid w:val="008C0248"/>
    <w:rsid w:val="008C037D"/>
    <w:rsid w:val="008C04AE"/>
    <w:rsid w:val="008C0672"/>
    <w:rsid w:val="008C0817"/>
    <w:rsid w:val="008C0833"/>
    <w:rsid w:val="008C095F"/>
    <w:rsid w:val="008C0C39"/>
    <w:rsid w:val="008C0C54"/>
    <w:rsid w:val="008C0D4D"/>
    <w:rsid w:val="008C0F38"/>
    <w:rsid w:val="008C10DE"/>
    <w:rsid w:val="008C132D"/>
    <w:rsid w:val="008C17CB"/>
    <w:rsid w:val="008C1F78"/>
    <w:rsid w:val="008C211F"/>
    <w:rsid w:val="008C230D"/>
    <w:rsid w:val="008C2422"/>
    <w:rsid w:val="008C247F"/>
    <w:rsid w:val="008C24CE"/>
    <w:rsid w:val="008C26B7"/>
    <w:rsid w:val="008C2714"/>
    <w:rsid w:val="008C284B"/>
    <w:rsid w:val="008C298F"/>
    <w:rsid w:val="008C2A98"/>
    <w:rsid w:val="008C2AB7"/>
    <w:rsid w:val="008C2E72"/>
    <w:rsid w:val="008C2F32"/>
    <w:rsid w:val="008C3237"/>
    <w:rsid w:val="008C3361"/>
    <w:rsid w:val="008C3853"/>
    <w:rsid w:val="008C38DD"/>
    <w:rsid w:val="008C3912"/>
    <w:rsid w:val="008C3BC8"/>
    <w:rsid w:val="008C3E71"/>
    <w:rsid w:val="008C408F"/>
    <w:rsid w:val="008C4225"/>
    <w:rsid w:val="008C43BF"/>
    <w:rsid w:val="008C443C"/>
    <w:rsid w:val="008C48C5"/>
    <w:rsid w:val="008C4B9D"/>
    <w:rsid w:val="008C4E8A"/>
    <w:rsid w:val="008C4F71"/>
    <w:rsid w:val="008C4FB2"/>
    <w:rsid w:val="008C569B"/>
    <w:rsid w:val="008C58D4"/>
    <w:rsid w:val="008C58D7"/>
    <w:rsid w:val="008C59F1"/>
    <w:rsid w:val="008C5AF9"/>
    <w:rsid w:val="008C65CC"/>
    <w:rsid w:val="008C6619"/>
    <w:rsid w:val="008C66CD"/>
    <w:rsid w:val="008C689A"/>
    <w:rsid w:val="008C689E"/>
    <w:rsid w:val="008C68E9"/>
    <w:rsid w:val="008C6A1F"/>
    <w:rsid w:val="008C6E13"/>
    <w:rsid w:val="008C6EBF"/>
    <w:rsid w:val="008C7111"/>
    <w:rsid w:val="008C7387"/>
    <w:rsid w:val="008C76CE"/>
    <w:rsid w:val="008C7852"/>
    <w:rsid w:val="008C7DDF"/>
    <w:rsid w:val="008C7E44"/>
    <w:rsid w:val="008C7E9B"/>
    <w:rsid w:val="008D04BC"/>
    <w:rsid w:val="008D0615"/>
    <w:rsid w:val="008D088C"/>
    <w:rsid w:val="008D08C9"/>
    <w:rsid w:val="008D0952"/>
    <w:rsid w:val="008D0B80"/>
    <w:rsid w:val="008D0E0B"/>
    <w:rsid w:val="008D0E3D"/>
    <w:rsid w:val="008D0F30"/>
    <w:rsid w:val="008D0F63"/>
    <w:rsid w:val="008D0FA8"/>
    <w:rsid w:val="008D1064"/>
    <w:rsid w:val="008D107B"/>
    <w:rsid w:val="008D15BD"/>
    <w:rsid w:val="008D1775"/>
    <w:rsid w:val="008D17EB"/>
    <w:rsid w:val="008D1D8C"/>
    <w:rsid w:val="008D22CE"/>
    <w:rsid w:val="008D24FA"/>
    <w:rsid w:val="008D25E9"/>
    <w:rsid w:val="008D27BC"/>
    <w:rsid w:val="008D28E4"/>
    <w:rsid w:val="008D2D35"/>
    <w:rsid w:val="008D2E3B"/>
    <w:rsid w:val="008D2EB0"/>
    <w:rsid w:val="008D3161"/>
    <w:rsid w:val="008D321D"/>
    <w:rsid w:val="008D338E"/>
    <w:rsid w:val="008D3402"/>
    <w:rsid w:val="008D356B"/>
    <w:rsid w:val="008D36AA"/>
    <w:rsid w:val="008D3731"/>
    <w:rsid w:val="008D3746"/>
    <w:rsid w:val="008D38DA"/>
    <w:rsid w:val="008D3AB2"/>
    <w:rsid w:val="008D3B2E"/>
    <w:rsid w:val="008D3C02"/>
    <w:rsid w:val="008D3C6A"/>
    <w:rsid w:val="008D3C9A"/>
    <w:rsid w:val="008D414C"/>
    <w:rsid w:val="008D418C"/>
    <w:rsid w:val="008D41B5"/>
    <w:rsid w:val="008D42F2"/>
    <w:rsid w:val="008D4B60"/>
    <w:rsid w:val="008D4BB6"/>
    <w:rsid w:val="008D4DE7"/>
    <w:rsid w:val="008D4E7A"/>
    <w:rsid w:val="008D4EE6"/>
    <w:rsid w:val="008D4F5B"/>
    <w:rsid w:val="008D52E0"/>
    <w:rsid w:val="008D53A1"/>
    <w:rsid w:val="008D5646"/>
    <w:rsid w:val="008D589C"/>
    <w:rsid w:val="008D5A41"/>
    <w:rsid w:val="008D5C4B"/>
    <w:rsid w:val="008D60F9"/>
    <w:rsid w:val="008D6144"/>
    <w:rsid w:val="008D6348"/>
    <w:rsid w:val="008D63FE"/>
    <w:rsid w:val="008D67AC"/>
    <w:rsid w:val="008D6C2B"/>
    <w:rsid w:val="008D6CCC"/>
    <w:rsid w:val="008D6DF3"/>
    <w:rsid w:val="008D6E32"/>
    <w:rsid w:val="008D6E63"/>
    <w:rsid w:val="008D6EF1"/>
    <w:rsid w:val="008D6F38"/>
    <w:rsid w:val="008D7006"/>
    <w:rsid w:val="008D7012"/>
    <w:rsid w:val="008D7421"/>
    <w:rsid w:val="008D77AA"/>
    <w:rsid w:val="008D77D4"/>
    <w:rsid w:val="008D77F1"/>
    <w:rsid w:val="008D7897"/>
    <w:rsid w:val="008D78D2"/>
    <w:rsid w:val="008D7A52"/>
    <w:rsid w:val="008D7AAF"/>
    <w:rsid w:val="008D7B28"/>
    <w:rsid w:val="008D7B5E"/>
    <w:rsid w:val="008E00BF"/>
    <w:rsid w:val="008E021E"/>
    <w:rsid w:val="008E043A"/>
    <w:rsid w:val="008E055E"/>
    <w:rsid w:val="008E072E"/>
    <w:rsid w:val="008E0DC3"/>
    <w:rsid w:val="008E0F8B"/>
    <w:rsid w:val="008E11DB"/>
    <w:rsid w:val="008E12F4"/>
    <w:rsid w:val="008E1496"/>
    <w:rsid w:val="008E175A"/>
    <w:rsid w:val="008E18CC"/>
    <w:rsid w:val="008E1ADC"/>
    <w:rsid w:val="008E1B7D"/>
    <w:rsid w:val="008E1FCE"/>
    <w:rsid w:val="008E20F6"/>
    <w:rsid w:val="008E2122"/>
    <w:rsid w:val="008E22EA"/>
    <w:rsid w:val="008E2513"/>
    <w:rsid w:val="008E28F5"/>
    <w:rsid w:val="008E2A47"/>
    <w:rsid w:val="008E2A99"/>
    <w:rsid w:val="008E2AB3"/>
    <w:rsid w:val="008E305F"/>
    <w:rsid w:val="008E327D"/>
    <w:rsid w:val="008E3377"/>
    <w:rsid w:val="008E3471"/>
    <w:rsid w:val="008E352E"/>
    <w:rsid w:val="008E354F"/>
    <w:rsid w:val="008E3830"/>
    <w:rsid w:val="008E3CD8"/>
    <w:rsid w:val="008E415E"/>
    <w:rsid w:val="008E4320"/>
    <w:rsid w:val="008E437B"/>
    <w:rsid w:val="008E4390"/>
    <w:rsid w:val="008E46CD"/>
    <w:rsid w:val="008E4771"/>
    <w:rsid w:val="008E4C6A"/>
    <w:rsid w:val="008E51A4"/>
    <w:rsid w:val="008E5282"/>
    <w:rsid w:val="008E5329"/>
    <w:rsid w:val="008E54FB"/>
    <w:rsid w:val="008E5508"/>
    <w:rsid w:val="008E55A5"/>
    <w:rsid w:val="008E570E"/>
    <w:rsid w:val="008E590F"/>
    <w:rsid w:val="008E599B"/>
    <w:rsid w:val="008E59DF"/>
    <w:rsid w:val="008E59FE"/>
    <w:rsid w:val="008E5B4A"/>
    <w:rsid w:val="008E5CCD"/>
    <w:rsid w:val="008E6121"/>
    <w:rsid w:val="008E62FF"/>
    <w:rsid w:val="008E641B"/>
    <w:rsid w:val="008E64A0"/>
    <w:rsid w:val="008E691F"/>
    <w:rsid w:val="008E69F8"/>
    <w:rsid w:val="008E6BBA"/>
    <w:rsid w:val="008E6C1A"/>
    <w:rsid w:val="008E6C21"/>
    <w:rsid w:val="008E6FB2"/>
    <w:rsid w:val="008E72B2"/>
    <w:rsid w:val="008E72C6"/>
    <w:rsid w:val="008E730B"/>
    <w:rsid w:val="008E73FF"/>
    <w:rsid w:val="008E7474"/>
    <w:rsid w:val="008E75B3"/>
    <w:rsid w:val="008E7BDC"/>
    <w:rsid w:val="008E7CDE"/>
    <w:rsid w:val="008E7D02"/>
    <w:rsid w:val="008E7DBE"/>
    <w:rsid w:val="008E7ED7"/>
    <w:rsid w:val="008E7FEB"/>
    <w:rsid w:val="008F00F1"/>
    <w:rsid w:val="008F021B"/>
    <w:rsid w:val="008F0287"/>
    <w:rsid w:val="008F0300"/>
    <w:rsid w:val="008F038E"/>
    <w:rsid w:val="008F04B9"/>
    <w:rsid w:val="008F0720"/>
    <w:rsid w:val="008F0977"/>
    <w:rsid w:val="008F0AEE"/>
    <w:rsid w:val="008F0BB8"/>
    <w:rsid w:val="008F0D28"/>
    <w:rsid w:val="008F1092"/>
    <w:rsid w:val="008F11BC"/>
    <w:rsid w:val="008F11F6"/>
    <w:rsid w:val="008F1366"/>
    <w:rsid w:val="008F14C1"/>
    <w:rsid w:val="008F15A3"/>
    <w:rsid w:val="008F164D"/>
    <w:rsid w:val="008F1A3E"/>
    <w:rsid w:val="008F1AC8"/>
    <w:rsid w:val="008F1B7A"/>
    <w:rsid w:val="008F1BB1"/>
    <w:rsid w:val="008F1FE3"/>
    <w:rsid w:val="008F1FF7"/>
    <w:rsid w:val="008F211A"/>
    <w:rsid w:val="008F219C"/>
    <w:rsid w:val="008F2274"/>
    <w:rsid w:val="008F22BC"/>
    <w:rsid w:val="008F24E2"/>
    <w:rsid w:val="008F2770"/>
    <w:rsid w:val="008F297D"/>
    <w:rsid w:val="008F2B5D"/>
    <w:rsid w:val="008F2BD0"/>
    <w:rsid w:val="008F2D37"/>
    <w:rsid w:val="008F2D88"/>
    <w:rsid w:val="008F2DB1"/>
    <w:rsid w:val="008F3092"/>
    <w:rsid w:val="008F373C"/>
    <w:rsid w:val="008F3A54"/>
    <w:rsid w:val="008F3B86"/>
    <w:rsid w:val="008F3C7A"/>
    <w:rsid w:val="008F407D"/>
    <w:rsid w:val="008F43D9"/>
    <w:rsid w:val="008F45F6"/>
    <w:rsid w:val="008F46F4"/>
    <w:rsid w:val="008F48B9"/>
    <w:rsid w:val="008F4F3B"/>
    <w:rsid w:val="008F4FE8"/>
    <w:rsid w:val="008F504B"/>
    <w:rsid w:val="008F51D7"/>
    <w:rsid w:val="008F5741"/>
    <w:rsid w:val="008F585D"/>
    <w:rsid w:val="008F5F2C"/>
    <w:rsid w:val="008F6088"/>
    <w:rsid w:val="008F62E2"/>
    <w:rsid w:val="008F640B"/>
    <w:rsid w:val="008F656D"/>
    <w:rsid w:val="008F698F"/>
    <w:rsid w:val="008F6A54"/>
    <w:rsid w:val="008F6DC8"/>
    <w:rsid w:val="008F6E3B"/>
    <w:rsid w:val="008F6F75"/>
    <w:rsid w:val="008F70A4"/>
    <w:rsid w:val="008F7283"/>
    <w:rsid w:val="008F72A3"/>
    <w:rsid w:val="008F74B6"/>
    <w:rsid w:val="008F758D"/>
    <w:rsid w:val="008F7630"/>
    <w:rsid w:val="008F7788"/>
    <w:rsid w:val="008F7ABE"/>
    <w:rsid w:val="008F7ADE"/>
    <w:rsid w:val="008F7C24"/>
    <w:rsid w:val="008F7D0C"/>
    <w:rsid w:val="008F7DDF"/>
    <w:rsid w:val="008F7E7A"/>
    <w:rsid w:val="008F7F37"/>
    <w:rsid w:val="00900094"/>
    <w:rsid w:val="00900131"/>
    <w:rsid w:val="0090022D"/>
    <w:rsid w:val="00900554"/>
    <w:rsid w:val="0090055E"/>
    <w:rsid w:val="009006EE"/>
    <w:rsid w:val="00900864"/>
    <w:rsid w:val="0090090A"/>
    <w:rsid w:val="00900A9A"/>
    <w:rsid w:val="00900B7F"/>
    <w:rsid w:val="00900CBE"/>
    <w:rsid w:val="00900DD6"/>
    <w:rsid w:val="00900DF7"/>
    <w:rsid w:val="00901608"/>
    <w:rsid w:val="00901614"/>
    <w:rsid w:val="00901851"/>
    <w:rsid w:val="009019E0"/>
    <w:rsid w:val="00901A62"/>
    <w:rsid w:val="00901A82"/>
    <w:rsid w:val="00901B42"/>
    <w:rsid w:val="00901BC2"/>
    <w:rsid w:val="00901C1F"/>
    <w:rsid w:val="00901F9A"/>
    <w:rsid w:val="00902127"/>
    <w:rsid w:val="00902130"/>
    <w:rsid w:val="00902281"/>
    <w:rsid w:val="00902455"/>
    <w:rsid w:val="009024C7"/>
    <w:rsid w:val="00902655"/>
    <w:rsid w:val="00902CC2"/>
    <w:rsid w:val="00902EE2"/>
    <w:rsid w:val="0090320B"/>
    <w:rsid w:val="0090324F"/>
    <w:rsid w:val="009032E9"/>
    <w:rsid w:val="00903451"/>
    <w:rsid w:val="00903850"/>
    <w:rsid w:val="00903A6F"/>
    <w:rsid w:val="00903AED"/>
    <w:rsid w:val="00903BB8"/>
    <w:rsid w:val="00903BD1"/>
    <w:rsid w:val="00903E7C"/>
    <w:rsid w:val="00903F23"/>
    <w:rsid w:val="0090404A"/>
    <w:rsid w:val="009040B5"/>
    <w:rsid w:val="00904617"/>
    <w:rsid w:val="0090480D"/>
    <w:rsid w:val="00904AE8"/>
    <w:rsid w:val="00904B20"/>
    <w:rsid w:val="00904B6E"/>
    <w:rsid w:val="00904B77"/>
    <w:rsid w:val="00904D0A"/>
    <w:rsid w:val="00904F59"/>
    <w:rsid w:val="0090508C"/>
    <w:rsid w:val="009051E7"/>
    <w:rsid w:val="009054D2"/>
    <w:rsid w:val="0090563E"/>
    <w:rsid w:val="00905985"/>
    <w:rsid w:val="009059B3"/>
    <w:rsid w:val="00905BB4"/>
    <w:rsid w:val="00905BC7"/>
    <w:rsid w:val="00905E10"/>
    <w:rsid w:val="00906466"/>
    <w:rsid w:val="009069B5"/>
    <w:rsid w:val="0090709C"/>
    <w:rsid w:val="0090717E"/>
    <w:rsid w:val="00907318"/>
    <w:rsid w:val="00907394"/>
    <w:rsid w:val="009077D5"/>
    <w:rsid w:val="009077FC"/>
    <w:rsid w:val="00907873"/>
    <w:rsid w:val="009078F0"/>
    <w:rsid w:val="00907C5E"/>
    <w:rsid w:val="00907DE5"/>
    <w:rsid w:val="0090B521"/>
    <w:rsid w:val="009100E2"/>
    <w:rsid w:val="00910484"/>
    <w:rsid w:val="009104D5"/>
    <w:rsid w:val="009106C9"/>
    <w:rsid w:val="00910826"/>
    <w:rsid w:val="009108AE"/>
    <w:rsid w:val="00910B36"/>
    <w:rsid w:val="00910B48"/>
    <w:rsid w:val="00911008"/>
    <w:rsid w:val="00911349"/>
    <w:rsid w:val="009113BE"/>
    <w:rsid w:val="0091152B"/>
    <w:rsid w:val="00911D26"/>
    <w:rsid w:val="00911EB1"/>
    <w:rsid w:val="00911F2F"/>
    <w:rsid w:val="009120C7"/>
    <w:rsid w:val="009124AE"/>
    <w:rsid w:val="009124D2"/>
    <w:rsid w:val="0091253E"/>
    <w:rsid w:val="00912D0D"/>
    <w:rsid w:val="00912FAF"/>
    <w:rsid w:val="009131FA"/>
    <w:rsid w:val="009133A9"/>
    <w:rsid w:val="0091359A"/>
    <w:rsid w:val="009138DB"/>
    <w:rsid w:val="009139CF"/>
    <w:rsid w:val="00913C77"/>
    <w:rsid w:val="00913D8E"/>
    <w:rsid w:val="00913E49"/>
    <w:rsid w:val="00913F82"/>
    <w:rsid w:val="00914051"/>
    <w:rsid w:val="009141B1"/>
    <w:rsid w:val="00914409"/>
    <w:rsid w:val="009146EA"/>
    <w:rsid w:val="009147EB"/>
    <w:rsid w:val="00914A2E"/>
    <w:rsid w:val="00914B69"/>
    <w:rsid w:val="00914C74"/>
    <w:rsid w:val="00914DF8"/>
    <w:rsid w:val="00915222"/>
    <w:rsid w:val="009152D5"/>
    <w:rsid w:val="00915325"/>
    <w:rsid w:val="00915639"/>
    <w:rsid w:val="009156BA"/>
    <w:rsid w:val="0091581B"/>
    <w:rsid w:val="00915B3E"/>
    <w:rsid w:val="00915B88"/>
    <w:rsid w:val="00915B93"/>
    <w:rsid w:val="00915D13"/>
    <w:rsid w:val="00915D6A"/>
    <w:rsid w:val="00915DD1"/>
    <w:rsid w:val="00916119"/>
    <w:rsid w:val="00916193"/>
    <w:rsid w:val="009161BB"/>
    <w:rsid w:val="00916570"/>
    <w:rsid w:val="009166CE"/>
    <w:rsid w:val="00916747"/>
    <w:rsid w:val="00916C45"/>
    <w:rsid w:val="00916E6B"/>
    <w:rsid w:val="00917757"/>
    <w:rsid w:val="00917A24"/>
    <w:rsid w:val="00917BA3"/>
    <w:rsid w:val="00917E2E"/>
    <w:rsid w:val="00917EA5"/>
    <w:rsid w:val="0091F859"/>
    <w:rsid w:val="0092042A"/>
    <w:rsid w:val="009205BD"/>
    <w:rsid w:val="009206B5"/>
    <w:rsid w:val="009206F6"/>
    <w:rsid w:val="009207A6"/>
    <w:rsid w:val="00920C53"/>
    <w:rsid w:val="00920D62"/>
    <w:rsid w:val="00921066"/>
    <w:rsid w:val="00921146"/>
    <w:rsid w:val="009213A6"/>
    <w:rsid w:val="009214A6"/>
    <w:rsid w:val="00921A1A"/>
    <w:rsid w:val="00921B4C"/>
    <w:rsid w:val="00921D6E"/>
    <w:rsid w:val="00921D88"/>
    <w:rsid w:val="00921E04"/>
    <w:rsid w:val="009229A2"/>
    <w:rsid w:val="00922A60"/>
    <w:rsid w:val="00922A7E"/>
    <w:rsid w:val="00922BDC"/>
    <w:rsid w:val="00922C1B"/>
    <w:rsid w:val="00922D76"/>
    <w:rsid w:val="00922D91"/>
    <w:rsid w:val="00922DA7"/>
    <w:rsid w:val="00922E2D"/>
    <w:rsid w:val="009230A5"/>
    <w:rsid w:val="009232B4"/>
    <w:rsid w:val="00923361"/>
    <w:rsid w:val="009233D5"/>
    <w:rsid w:val="00923BCE"/>
    <w:rsid w:val="00923C1F"/>
    <w:rsid w:val="0092435F"/>
    <w:rsid w:val="009243C2"/>
    <w:rsid w:val="009246A9"/>
    <w:rsid w:val="009246E2"/>
    <w:rsid w:val="00924839"/>
    <w:rsid w:val="00924BDE"/>
    <w:rsid w:val="00924C3A"/>
    <w:rsid w:val="00924DBF"/>
    <w:rsid w:val="00924F23"/>
    <w:rsid w:val="009250F1"/>
    <w:rsid w:val="009252C9"/>
    <w:rsid w:val="009254E4"/>
    <w:rsid w:val="009255BC"/>
    <w:rsid w:val="00925799"/>
    <w:rsid w:val="00925890"/>
    <w:rsid w:val="0092590A"/>
    <w:rsid w:val="009259B5"/>
    <w:rsid w:val="00925B3D"/>
    <w:rsid w:val="00925B52"/>
    <w:rsid w:val="00925D3A"/>
    <w:rsid w:val="00925EA5"/>
    <w:rsid w:val="009260B2"/>
    <w:rsid w:val="009260C3"/>
    <w:rsid w:val="009260D7"/>
    <w:rsid w:val="0092643D"/>
    <w:rsid w:val="009265A1"/>
    <w:rsid w:val="009266BE"/>
    <w:rsid w:val="00926A76"/>
    <w:rsid w:val="00926A9C"/>
    <w:rsid w:val="00926B07"/>
    <w:rsid w:val="00926B96"/>
    <w:rsid w:val="00926D8F"/>
    <w:rsid w:val="00926EFE"/>
    <w:rsid w:val="00926F17"/>
    <w:rsid w:val="00927599"/>
    <w:rsid w:val="0092764A"/>
    <w:rsid w:val="009276AD"/>
    <w:rsid w:val="00927BE7"/>
    <w:rsid w:val="009300A9"/>
    <w:rsid w:val="0093025A"/>
    <w:rsid w:val="009303D1"/>
    <w:rsid w:val="00930590"/>
    <w:rsid w:val="00930B10"/>
    <w:rsid w:val="00930BEB"/>
    <w:rsid w:val="00930CC4"/>
    <w:rsid w:val="00930D41"/>
    <w:rsid w:val="00930F5B"/>
    <w:rsid w:val="00931018"/>
    <w:rsid w:val="00931195"/>
    <w:rsid w:val="009311F8"/>
    <w:rsid w:val="009312D6"/>
    <w:rsid w:val="00931373"/>
    <w:rsid w:val="00931510"/>
    <w:rsid w:val="009317EF"/>
    <w:rsid w:val="00931AA1"/>
    <w:rsid w:val="00931C2B"/>
    <w:rsid w:val="00931E72"/>
    <w:rsid w:val="00931ED3"/>
    <w:rsid w:val="00932102"/>
    <w:rsid w:val="00932456"/>
    <w:rsid w:val="00932A03"/>
    <w:rsid w:val="00932BAD"/>
    <w:rsid w:val="00932C24"/>
    <w:rsid w:val="00932CF0"/>
    <w:rsid w:val="00933039"/>
    <w:rsid w:val="009330B5"/>
    <w:rsid w:val="009332E4"/>
    <w:rsid w:val="0093338A"/>
    <w:rsid w:val="00933448"/>
    <w:rsid w:val="00933863"/>
    <w:rsid w:val="009338C4"/>
    <w:rsid w:val="0093391D"/>
    <w:rsid w:val="00933A0E"/>
    <w:rsid w:val="00933A4A"/>
    <w:rsid w:val="00933A5A"/>
    <w:rsid w:val="00933B09"/>
    <w:rsid w:val="00933B63"/>
    <w:rsid w:val="00933E30"/>
    <w:rsid w:val="00933E44"/>
    <w:rsid w:val="00933FE0"/>
    <w:rsid w:val="00934574"/>
    <w:rsid w:val="009345D9"/>
    <w:rsid w:val="00934A10"/>
    <w:rsid w:val="00934AEF"/>
    <w:rsid w:val="00934B88"/>
    <w:rsid w:val="00934E39"/>
    <w:rsid w:val="0093512A"/>
    <w:rsid w:val="009351DD"/>
    <w:rsid w:val="0093583F"/>
    <w:rsid w:val="00935954"/>
    <w:rsid w:val="00935C56"/>
    <w:rsid w:val="0093609F"/>
    <w:rsid w:val="00936387"/>
    <w:rsid w:val="0093659C"/>
    <w:rsid w:val="00936742"/>
    <w:rsid w:val="009369F9"/>
    <w:rsid w:val="00936B9F"/>
    <w:rsid w:val="00936BE8"/>
    <w:rsid w:val="00936D93"/>
    <w:rsid w:val="00936DEF"/>
    <w:rsid w:val="00936F40"/>
    <w:rsid w:val="00937056"/>
    <w:rsid w:val="009370A7"/>
    <w:rsid w:val="00937869"/>
    <w:rsid w:val="009378FA"/>
    <w:rsid w:val="0093790F"/>
    <w:rsid w:val="00937B5D"/>
    <w:rsid w:val="00937EDE"/>
    <w:rsid w:val="00937F64"/>
    <w:rsid w:val="00940012"/>
    <w:rsid w:val="00940425"/>
    <w:rsid w:val="00940538"/>
    <w:rsid w:val="00940706"/>
    <w:rsid w:val="00940A18"/>
    <w:rsid w:val="00940BCC"/>
    <w:rsid w:val="00940CFD"/>
    <w:rsid w:val="00940ED0"/>
    <w:rsid w:val="00941137"/>
    <w:rsid w:val="00941242"/>
    <w:rsid w:val="00941262"/>
    <w:rsid w:val="00941511"/>
    <w:rsid w:val="009415C1"/>
    <w:rsid w:val="00941757"/>
    <w:rsid w:val="00941BF4"/>
    <w:rsid w:val="00941C57"/>
    <w:rsid w:val="00941CBF"/>
    <w:rsid w:val="00941D0B"/>
    <w:rsid w:val="00941DC3"/>
    <w:rsid w:val="00941E7D"/>
    <w:rsid w:val="009420CA"/>
    <w:rsid w:val="00942176"/>
    <w:rsid w:val="00942199"/>
    <w:rsid w:val="00942229"/>
    <w:rsid w:val="00942349"/>
    <w:rsid w:val="00942640"/>
    <w:rsid w:val="0094298D"/>
    <w:rsid w:val="00942C2A"/>
    <w:rsid w:val="00942E54"/>
    <w:rsid w:val="00942E7A"/>
    <w:rsid w:val="00942ED8"/>
    <w:rsid w:val="00943152"/>
    <w:rsid w:val="009433EE"/>
    <w:rsid w:val="0094365F"/>
    <w:rsid w:val="00943723"/>
    <w:rsid w:val="00943787"/>
    <w:rsid w:val="00943BE7"/>
    <w:rsid w:val="009441EA"/>
    <w:rsid w:val="00944459"/>
    <w:rsid w:val="00944B17"/>
    <w:rsid w:val="00944B2F"/>
    <w:rsid w:val="00944B52"/>
    <w:rsid w:val="00944CA6"/>
    <w:rsid w:val="00944E8C"/>
    <w:rsid w:val="00945170"/>
    <w:rsid w:val="00945360"/>
    <w:rsid w:val="00945496"/>
    <w:rsid w:val="00945665"/>
    <w:rsid w:val="009458FD"/>
    <w:rsid w:val="00945A00"/>
    <w:rsid w:val="00945BC7"/>
    <w:rsid w:val="00945C32"/>
    <w:rsid w:val="00945E27"/>
    <w:rsid w:val="00946733"/>
    <w:rsid w:val="00946872"/>
    <w:rsid w:val="00946C18"/>
    <w:rsid w:val="00946CF6"/>
    <w:rsid w:val="009471B7"/>
    <w:rsid w:val="0094725A"/>
    <w:rsid w:val="009473A6"/>
    <w:rsid w:val="009474AC"/>
    <w:rsid w:val="00947597"/>
    <w:rsid w:val="009475AC"/>
    <w:rsid w:val="0094793D"/>
    <w:rsid w:val="00947CA3"/>
    <w:rsid w:val="00947D92"/>
    <w:rsid w:val="0095061B"/>
    <w:rsid w:val="0095095C"/>
    <w:rsid w:val="00950AA8"/>
    <w:rsid w:val="00950C1A"/>
    <w:rsid w:val="00950C51"/>
    <w:rsid w:val="00950E66"/>
    <w:rsid w:val="00950E89"/>
    <w:rsid w:val="009510AB"/>
    <w:rsid w:val="009510CA"/>
    <w:rsid w:val="00951211"/>
    <w:rsid w:val="00951232"/>
    <w:rsid w:val="00951288"/>
    <w:rsid w:val="0095149E"/>
    <w:rsid w:val="0095156A"/>
    <w:rsid w:val="00951770"/>
    <w:rsid w:val="0095191F"/>
    <w:rsid w:val="00951E35"/>
    <w:rsid w:val="00951EB6"/>
    <w:rsid w:val="00951F59"/>
    <w:rsid w:val="00951FBC"/>
    <w:rsid w:val="0095218A"/>
    <w:rsid w:val="0095237C"/>
    <w:rsid w:val="009526EE"/>
    <w:rsid w:val="00952942"/>
    <w:rsid w:val="00952E2A"/>
    <w:rsid w:val="0095314F"/>
    <w:rsid w:val="0095325A"/>
    <w:rsid w:val="0095399C"/>
    <w:rsid w:val="009539C1"/>
    <w:rsid w:val="00953A9D"/>
    <w:rsid w:val="00953B32"/>
    <w:rsid w:val="00953C94"/>
    <w:rsid w:val="00953F95"/>
    <w:rsid w:val="009541C2"/>
    <w:rsid w:val="0095468B"/>
    <w:rsid w:val="009547FF"/>
    <w:rsid w:val="009549AE"/>
    <w:rsid w:val="00954A6A"/>
    <w:rsid w:val="00954BFF"/>
    <w:rsid w:val="00955007"/>
    <w:rsid w:val="0095511A"/>
    <w:rsid w:val="009552F0"/>
    <w:rsid w:val="009554CD"/>
    <w:rsid w:val="00955891"/>
    <w:rsid w:val="009558A9"/>
    <w:rsid w:val="00955A44"/>
    <w:rsid w:val="00955AD5"/>
    <w:rsid w:val="00955B7E"/>
    <w:rsid w:val="00955E39"/>
    <w:rsid w:val="009568E6"/>
    <w:rsid w:val="00956C33"/>
    <w:rsid w:val="00956CFD"/>
    <w:rsid w:val="00956D06"/>
    <w:rsid w:val="00957152"/>
    <w:rsid w:val="00957300"/>
    <w:rsid w:val="00957358"/>
    <w:rsid w:val="0095744D"/>
    <w:rsid w:val="00957462"/>
    <w:rsid w:val="00957AE5"/>
    <w:rsid w:val="00957DB9"/>
    <w:rsid w:val="00957DC9"/>
    <w:rsid w:val="00957F11"/>
    <w:rsid w:val="00957FF5"/>
    <w:rsid w:val="009602E0"/>
    <w:rsid w:val="00960324"/>
    <w:rsid w:val="0096035D"/>
    <w:rsid w:val="00960417"/>
    <w:rsid w:val="00960562"/>
    <w:rsid w:val="009609AD"/>
    <w:rsid w:val="00960B6C"/>
    <w:rsid w:val="00960C40"/>
    <w:rsid w:val="00960C67"/>
    <w:rsid w:val="00960CD6"/>
    <w:rsid w:val="00960E91"/>
    <w:rsid w:val="009612B2"/>
    <w:rsid w:val="009612E5"/>
    <w:rsid w:val="0096133F"/>
    <w:rsid w:val="009614DD"/>
    <w:rsid w:val="0096157A"/>
    <w:rsid w:val="009616B7"/>
    <w:rsid w:val="00961B39"/>
    <w:rsid w:val="00961EAC"/>
    <w:rsid w:val="0096206A"/>
    <w:rsid w:val="009623FB"/>
    <w:rsid w:val="00962A08"/>
    <w:rsid w:val="00962C18"/>
    <w:rsid w:val="00962CC6"/>
    <w:rsid w:val="00962F0D"/>
    <w:rsid w:val="00963087"/>
    <w:rsid w:val="009630F5"/>
    <w:rsid w:val="009632EE"/>
    <w:rsid w:val="009634D0"/>
    <w:rsid w:val="009637F1"/>
    <w:rsid w:val="0096381B"/>
    <w:rsid w:val="0096387C"/>
    <w:rsid w:val="0096391F"/>
    <w:rsid w:val="00963CB6"/>
    <w:rsid w:val="00963CDF"/>
    <w:rsid w:val="00964190"/>
    <w:rsid w:val="00964515"/>
    <w:rsid w:val="009645FF"/>
    <w:rsid w:val="009646CF"/>
    <w:rsid w:val="0096470C"/>
    <w:rsid w:val="009647BD"/>
    <w:rsid w:val="0096481D"/>
    <w:rsid w:val="00964ACA"/>
    <w:rsid w:val="00964AE0"/>
    <w:rsid w:val="00964C67"/>
    <w:rsid w:val="00964CAC"/>
    <w:rsid w:val="00964D1E"/>
    <w:rsid w:val="00964E5A"/>
    <w:rsid w:val="00964F6E"/>
    <w:rsid w:val="0096510B"/>
    <w:rsid w:val="00965589"/>
    <w:rsid w:val="00965623"/>
    <w:rsid w:val="0096579A"/>
    <w:rsid w:val="009657C4"/>
    <w:rsid w:val="009658A2"/>
    <w:rsid w:val="00965B88"/>
    <w:rsid w:val="00965B91"/>
    <w:rsid w:val="00965E39"/>
    <w:rsid w:val="00965EC6"/>
    <w:rsid w:val="009660CF"/>
    <w:rsid w:val="0096645E"/>
    <w:rsid w:val="009666C2"/>
    <w:rsid w:val="00966E4D"/>
    <w:rsid w:val="00966E97"/>
    <w:rsid w:val="00967187"/>
    <w:rsid w:val="00967224"/>
    <w:rsid w:val="009673B0"/>
    <w:rsid w:val="00967437"/>
    <w:rsid w:val="00967472"/>
    <w:rsid w:val="00967489"/>
    <w:rsid w:val="009679B5"/>
    <w:rsid w:val="00967A23"/>
    <w:rsid w:val="00967AA5"/>
    <w:rsid w:val="00967E02"/>
    <w:rsid w:val="00970212"/>
    <w:rsid w:val="009703D8"/>
    <w:rsid w:val="009703DE"/>
    <w:rsid w:val="009705A1"/>
    <w:rsid w:val="009706FC"/>
    <w:rsid w:val="00970727"/>
    <w:rsid w:val="0097094A"/>
    <w:rsid w:val="00970CE9"/>
    <w:rsid w:val="0097119D"/>
    <w:rsid w:val="00971502"/>
    <w:rsid w:val="00971CAE"/>
    <w:rsid w:val="009721A3"/>
    <w:rsid w:val="0097234F"/>
    <w:rsid w:val="009728FF"/>
    <w:rsid w:val="00972A98"/>
    <w:rsid w:val="00972BE9"/>
    <w:rsid w:val="00972C66"/>
    <w:rsid w:val="00972F39"/>
    <w:rsid w:val="00972FA8"/>
    <w:rsid w:val="0097303E"/>
    <w:rsid w:val="0097315A"/>
    <w:rsid w:val="009732DF"/>
    <w:rsid w:val="009734C8"/>
    <w:rsid w:val="009735B5"/>
    <w:rsid w:val="009737B5"/>
    <w:rsid w:val="00973E4E"/>
    <w:rsid w:val="00973E90"/>
    <w:rsid w:val="00974130"/>
    <w:rsid w:val="009744D1"/>
    <w:rsid w:val="009749B4"/>
    <w:rsid w:val="00974ABC"/>
    <w:rsid w:val="00974AE3"/>
    <w:rsid w:val="00974B98"/>
    <w:rsid w:val="00974CDD"/>
    <w:rsid w:val="00974D22"/>
    <w:rsid w:val="00975215"/>
    <w:rsid w:val="00975246"/>
    <w:rsid w:val="009752CB"/>
    <w:rsid w:val="00975663"/>
    <w:rsid w:val="00975728"/>
    <w:rsid w:val="00975809"/>
    <w:rsid w:val="00975BFB"/>
    <w:rsid w:val="00975C3C"/>
    <w:rsid w:val="00975C75"/>
    <w:rsid w:val="00975EA7"/>
    <w:rsid w:val="00975F54"/>
    <w:rsid w:val="00975F7B"/>
    <w:rsid w:val="00976045"/>
    <w:rsid w:val="0097608F"/>
    <w:rsid w:val="009761C5"/>
    <w:rsid w:val="009766EB"/>
    <w:rsid w:val="00976AD5"/>
    <w:rsid w:val="00976ADD"/>
    <w:rsid w:val="00976C9A"/>
    <w:rsid w:val="0097724B"/>
    <w:rsid w:val="00977718"/>
    <w:rsid w:val="00977867"/>
    <w:rsid w:val="00977987"/>
    <w:rsid w:val="00977CAB"/>
    <w:rsid w:val="00977EA3"/>
    <w:rsid w:val="0098005B"/>
    <w:rsid w:val="00980459"/>
    <w:rsid w:val="00980899"/>
    <w:rsid w:val="009808C3"/>
    <w:rsid w:val="00980A85"/>
    <w:rsid w:val="00980C1B"/>
    <w:rsid w:val="00980DA8"/>
    <w:rsid w:val="00980F20"/>
    <w:rsid w:val="00980FF9"/>
    <w:rsid w:val="009810FD"/>
    <w:rsid w:val="009811AF"/>
    <w:rsid w:val="009811C0"/>
    <w:rsid w:val="00981332"/>
    <w:rsid w:val="0098133A"/>
    <w:rsid w:val="00981408"/>
    <w:rsid w:val="009817BF"/>
    <w:rsid w:val="00981CD7"/>
    <w:rsid w:val="00981D37"/>
    <w:rsid w:val="00981DC9"/>
    <w:rsid w:val="00981E71"/>
    <w:rsid w:val="00981FDE"/>
    <w:rsid w:val="009820A7"/>
    <w:rsid w:val="009820B4"/>
    <w:rsid w:val="00982360"/>
    <w:rsid w:val="0098237B"/>
    <w:rsid w:val="00982688"/>
    <w:rsid w:val="0098274F"/>
    <w:rsid w:val="009828D5"/>
    <w:rsid w:val="00982F9E"/>
    <w:rsid w:val="00983035"/>
    <w:rsid w:val="0098319B"/>
    <w:rsid w:val="009834F7"/>
    <w:rsid w:val="00983BC6"/>
    <w:rsid w:val="00983C1E"/>
    <w:rsid w:val="00983DAA"/>
    <w:rsid w:val="00983DCF"/>
    <w:rsid w:val="0098412F"/>
    <w:rsid w:val="00984266"/>
    <w:rsid w:val="0098441C"/>
    <w:rsid w:val="0098446A"/>
    <w:rsid w:val="00984C31"/>
    <w:rsid w:val="00984E84"/>
    <w:rsid w:val="00984EA4"/>
    <w:rsid w:val="00984F54"/>
    <w:rsid w:val="00985114"/>
    <w:rsid w:val="00985186"/>
    <w:rsid w:val="009851F4"/>
    <w:rsid w:val="00985259"/>
    <w:rsid w:val="0098540A"/>
    <w:rsid w:val="009855F6"/>
    <w:rsid w:val="0098566C"/>
    <w:rsid w:val="0098576A"/>
    <w:rsid w:val="009857F1"/>
    <w:rsid w:val="00985E19"/>
    <w:rsid w:val="00985F8D"/>
    <w:rsid w:val="00986007"/>
    <w:rsid w:val="009862E6"/>
    <w:rsid w:val="00986380"/>
    <w:rsid w:val="009864E9"/>
    <w:rsid w:val="00986517"/>
    <w:rsid w:val="0098657E"/>
    <w:rsid w:val="009865B4"/>
    <w:rsid w:val="009866A8"/>
    <w:rsid w:val="00986711"/>
    <w:rsid w:val="009867AE"/>
    <w:rsid w:val="00986BAE"/>
    <w:rsid w:val="00986CDD"/>
    <w:rsid w:val="00986CEB"/>
    <w:rsid w:val="00986DF1"/>
    <w:rsid w:val="00986DFC"/>
    <w:rsid w:val="00987244"/>
    <w:rsid w:val="00987391"/>
    <w:rsid w:val="009873FF"/>
    <w:rsid w:val="00987674"/>
    <w:rsid w:val="009876EE"/>
    <w:rsid w:val="009877D4"/>
    <w:rsid w:val="00987B5A"/>
    <w:rsid w:val="00987BB2"/>
    <w:rsid w:val="0099005B"/>
    <w:rsid w:val="0099019D"/>
    <w:rsid w:val="009901BE"/>
    <w:rsid w:val="009902E7"/>
    <w:rsid w:val="009902E9"/>
    <w:rsid w:val="00990499"/>
    <w:rsid w:val="00990560"/>
    <w:rsid w:val="00990748"/>
    <w:rsid w:val="009907A1"/>
    <w:rsid w:val="009908C9"/>
    <w:rsid w:val="009908E5"/>
    <w:rsid w:val="00990B11"/>
    <w:rsid w:val="00990B6E"/>
    <w:rsid w:val="00990BBB"/>
    <w:rsid w:val="00990C2F"/>
    <w:rsid w:val="00990C34"/>
    <w:rsid w:val="00990D0C"/>
    <w:rsid w:val="00990D77"/>
    <w:rsid w:val="00991033"/>
    <w:rsid w:val="0099105C"/>
    <w:rsid w:val="009910B0"/>
    <w:rsid w:val="00991245"/>
    <w:rsid w:val="00991296"/>
    <w:rsid w:val="00991306"/>
    <w:rsid w:val="0099156F"/>
    <w:rsid w:val="009915AD"/>
    <w:rsid w:val="009915F3"/>
    <w:rsid w:val="00991679"/>
    <w:rsid w:val="009919DE"/>
    <w:rsid w:val="00991A02"/>
    <w:rsid w:val="00991A1D"/>
    <w:rsid w:val="00991AC1"/>
    <w:rsid w:val="00991B11"/>
    <w:rsid w:val="00991B31"/>
    <w:rsid w:val="00991C06"/>
    <w:rsid w:val="00991E94"/>
    <w:rsid w:val="00991FE9"/>
    <w:rsid w:val="00992347"/>
    <w:rsid w:val="0099266B"/>
    <w:rsid w:val="0099280F"/>
    <w:rsid w:val="00992862"/>
    <w:rsid w:val="00992891"/>
    <w:rsid w:val="009929A9"/>
    <w:rsid w:val="00992A69"/>
    <w:rsid w:val="00992B54"/>
    <w:rsid w:val="00992F89"/>
    <w:rsid w:val="00992FE0"/>
    <w:rsid w:val="00993372"/>
    <w:rsid w:val="009935B3"/>
    <w:rsid w:val="00993923"/>
    <w:rsid w:val="009939A9"/>
    <w:rsid w:val="00993AAE"/>
    <w:rsid w:val="00993AE5"/>
    <w:rsid w:val="009940E5"/>
    <w:rsid w:val="0099486F"/>
    <w:rsid w:val="009948A6"/>
    <w:rsid w:val="00994BDA"/>
    <w:rsid w:val="00994CE2"/>
    <w:rsid w:val="00994D32"/>
    <w:rsid w:val="0099559F"/>
    <w:rsid w:val="009955A4"/>
    <w:rsid w:val="00995680"/>
    <w:rsid w:val="00995874"/>
    <w:rsid w:val="00995B7A"/>
    <w:rsid w:val="00995D68"/>
    <w:rsid w:val="00995DEF"/>
    <w:rsid w:val="00995E08"/>
    <w:rsid w:val="00996027"/>
    <w:rsid w:val="0099610E"/>
    <w:rsid w:val="009961EB"/>
    <w:rsid w:val="009962D9"/>
    <w:rsid w:val="009966E2"/>
    <w:rsid w:val="00996719"/>
    <w:rsid w:val="00996B65"/>
    <w:rsid w:val="00996DA0"/>
    <w:rsid w:val="00996F9B"/>
    <w:rsid w:val="009971F8"/>
    <w:rsid w:val="009974BA"/>
    <w:rsid w:val="009976D7"/>
    <w:rsid w:val="009976EC"/>
    <w:rsid w:val="00997B2B"/>
    <w:rsid w:val="009A0092"/>
    <w:rsid w:val="009A01B3"/>
    <w:rsid w:val="009A0746"/>
    <w:rsid w:val="009A07B2"/>
    <w:rsid w:val="009A09C8"/>
    <w:rsid w:val="009A0AC5"/>
    <w:rsid w:val="009A0B17"/>
    <w:rsid w:val="009A0C32"/>
    <w:rsid w:val="009A0CB8"/>
    <w:rsid w:val="009A0E97"/>
    <w:rsid w:val="009A105D"/>
    <w:rsid w:val="009A1573"/>
    <w:rsid w:val="009A16A1"/>
    <w:rsid w:val="009A1830"/>
    <w:rsid w:val="009A19D3"/>
    <w:rsid w:val="009A1D05"/>
    <w:rsid w:val="009A1D5E"/>
    <w:rsid w:val="009A1F38"/>
    <w:rsid w:val="009A1F8D"/>
    <w:rsid w:val="009A2032"/>
    <w:rsid w:val="009A2126"/>
    <w:rsid w:val="009A21C1"/>
    <w:rsid w:val="009A25C5"/>
    <w:rsid w:val="009A2774"/>
    <w:rsid w:val="009A29BE"/>
    <w:rsid w:val="009A2CC5"/>
    <w:rsid w:val="009A319A"/>
    <w:rsid w:val="009A335D"/>
    <w:rsid w:val="009A345A"/>
    <w:rsid w:val="009A3642"/>
    <w:rsid w:val="009A3684"/>
    <w:rsid w:val="009A36E5"/>
    <w:rsid w:val="009A37E4"/>
    <w:rsid w:val="009A3898"/>
    <w:rsid w:val="009A399B"/>
    <w:rsid w:val="009A3A9F"/>
    <w:rsid w:val="009A3C7D"/>
    <w:rsid w:val="009A3E8F"/>
    <w:rsid w:val="009A3FFC"/>
    <w:rsid w:val="009A4076"/>
    <w:rsid w:val="009A42FE"/>
    <w:rsid w:val="009A458D"/>
    <w:rsid w:val="009A45C9"/>
    <w:rsid w:val="009A4FA7"/>
    <w:rsid w:val="009A521E"/>
    <w:rsid w:val="009A5497"/>
    <w:rsid w:val="009A559B"/>
    <w:rsid w:val="009A58BB"/>
    <w:rsid w:val="009A5CC3"/>
    <w:rsid w:val="009A5D55"/>
    <w:rsid w:val="009A5E1D"/>
    <w:rsid w:val="009A5E8B"/>
    <w:rsid w:val="009A5F0D"/>
    <w:rsid w:val="009A613C"/>
    <w:rsid w:val="009A649A"/>
    <w:rsid w:val="009A65A0"/>
    <w:rsid w:val="009A6859"/>
    <w:rsid w:val="009A6B34"/>
    <w:rsid w:val="009A6C0D"/>
    <w:rsid w:val="009A6C41"/>
    <w:rsid w:val="009A6E12"/>
    <w:rsid w:val="009A6E3A"/>
    <w:rsid w:val="009A6F0F"/>
    <w:rsid w:val="009A70BC"/>
    <w:rsid w:val="009A70EE"/>
    <w:rsid w:val="009A7149"/>
    <w:rsid w:val="009A7354"/>
    <w:rsid w:val="009A737B"/>
    <w:rsid w:val="009A739D"/>
    <w:rsid w:val="009A74CD"/>
    <w:rsid w:val="009A774D"/>
    <w:rsid w:val="009A776A"/>
    <w:rsid w:val="009A77DA"/>
    <w:rsid w:val="009A7BAF"/>
    <w:rsid w:val="009A7C93"/>
    <w:rsid w:val="009A7CF7"/>
    <w:rsid w:val="009B0053"/>
    <w:rsid w:val="009B05A0"/>
    <w:rsid w:val="009B069E"/>
    <w:rsid w:val="009B06DF"/>
    <w:rsid w:val="009B09C5"/>
    <w:rsid w:val="009B0A38"/>
    <w:rsid w:val="009B0BE3"/>
    <w:rsid w:val="009B10EF"/>
    <w:rsid w:val="009B1506"/>
    <w:rsid w:val="009B15A8"/>
    <w:rsid w:val="009B18C1"/>
    <w:rsid w:val="009B19A3"/>
    <w:rsid w:val="009B1AB9"/>
    <w:rsid w:val="009B2173"/>
    <w:rsid w:val="009B23BB"/>
    <w:rsid w:val="009B2434"/>
    <w:rsid w:val="009B25FC"/>
    <w:rsid w:val="009B26C3"/>
    <w:rsid w:val="009B2EF5"/>
    <w:rsid w:val="009B2FE4"/>
    <w:rsid w:val="009B326B"/>
    <w:rsid w:val="009B36FF"/>
    <w:rsid w:val="009B377C"/>
    <w:rsid w:val="009B384B"/>
    <w:rsid w:val="009B3B0F"/>
    <w:rsid w:val="009B415E"/>
    <w:rsid w:val="009B41BB"/>
    <w:rsid w:val="009B42F1"/>
    <w:rsid w:val="009B43E2"/>
    <w:rsid w:val="009B4E15"/>
    <w:rsid w:val="009B502D"/>
    <w:rsid w:val="009B544F"/>
    <w:rsid w:val="009B5558"/>
    <w:rsid w:val="009B58BD"/>
    <w:rsid w:val="009B5A67"/>
    <w:rsid w:val="009B5A7D"/>
    <w:rsid w:val="009B5AEF"/>
    <w:rsid w:val="009B5CEB"/>
    <w:rsid w:val="009B5D6C"/>
    <w:rsid w:val="009B5E00"/>
    <w:rsid w:val="009B5E83"/>
    <w:rsid w:val="009B5EF4"/>
    <w:rsid w:val="009B5F19"/>
    <w:rsid w:val="009B6281"/>
    <w:rsid w:val="009B66B1"/>
    <w:rsid w:val="009B6B8C"/>
    <w:rsid w:val="009B71C7"/>
    <w:rsid w:val="009B72CA"/>
    <w:rsid w:val="009B74D9"/>
    <w:rsid w:val="009B75EE"/>
    <w:rsid w:val="009B76F4"/>
    <w:rsid w:val="009B7810"/>
    <w:rsid w:val="009B798C"/>
    <w:rsid w:val="009B7A60"/>
    <w:rsid w:val="009B7BE3"/>
    <w:rsid w:val="009B7CB9"/>
    <w:rsid w:val="009B7EB1"/>
    <w:rsid w:val="009C00ED"/>
    <w:rsid w:val="009C0223"/>
    <w:rsid w:val="009C0366"/>
    <w:rsid w:val="009C03B6"/>
    <w:rsid w:val="009C060A"/>
    <w:rsid w:val="009C09A3"/>
    <w:rsid w:val="009C0D9B"/>
    <w:rsid w:val="009C0E7C"/>
    <w:rsid w:val="009C0EB1"/>
    <w:rsid w:val="009C129F"/>
    <w:rsid w:val="009C1843"/>
    <w:rsid w:val="009C1B7F"/>
    <w:rsid w:val="009C1B92"/>
    <w:rsid w:val="009C1F80"/>
    <w:rsid w:val="009C215A"/>
    <w:rsid w:val="009C2241"/>
    <w:rsid w:val="009C22DC"/>
    <w:rsid w:val="009C24C7"/>
    <w:rsid w:val="009C27BB"/>
    <w:rsid w:val="009C2ED9"/>
    <w:rsid w:val="009C334E"/>
    <w:rsid w:val="009C3705"/>
    <w:rsid w:val="009C378B"/>
    <w:rsid w:val="009C3A4B"/>
    <w:rsid w:val="009C3AE9"/>
    <w:rsid w:val="009C3D23"/>
    <w:rsid w:val="009C4188"/>
    <w:rsid w:val="009C4246"/>
    <w:rsid w:val="009C4450"/>
    <w:rsid w:val="009C4458"/>
    <w:rsid w:val="009C45F5"/>
    <w:rsid w:val="009C4C8E"/>
    <w:rsid w:val="009C51A1"/>
    <w:rsid w:val="009C5839"/>
    <w:rsid w:val="009C5881"/>
    <w:rsid w:val="009C5C55"/>
    <w:rsid w:val="009C5D92"/>
    <w:rsid w:val="009C5DEB"/>
    <w:rsid w:val="009C5FBF"/>
    <w:rsid w:val="009C5FE2"/>
    <w:rsid w:val="009C63BF"/>
    <w:rsid w:val="009C654C"/>
    <w:rsid w:val="009C6DB5"/>
    <w:rsid w:val="009C6F54"/>
    <w:rsid w:val="009C6FC6"/>
    <w:rsid w:val="009C709A"/>
    <w:rsid w:val="009C709D"/>
    <w:rsid w:val="009C7161"/>
    <w:rsid w:val="009C71FD"/>
    <w:rsid w:val="009C7336"/>
    <w:rsid w:val="009C73C0"/>
    <w:rsid w:val="009C7457"/>
    <w:rsid w:val="009C7806"/>
    <w:rsid w:val="009C7903"/>
    <w:rsid w:val="009C796F"/>
    <w:rsid w:val="009C79A8"/>
    <w:rsid w:val="009C7C3C"/>
    <w:rsid w:val="009C7CC9"/>
    <w:rsid w:val="009C7D0A"/>
    <w:rsid w:val="009C7D77"/>
    <w:rsid w:val="009C7E65"/>
    <w:rsid w:val="009D00B0"/>
    <w:rsid w:val="009D0366"/>
    <w:rsid w:val="009D04CC"/>
    <w:rsid w:val="009D06FD"/>
    <w:rsid w:val="009D0B81"/>
    <w:rsid w:val="009D0C0D"/>
    <w:rsid w:val="009D0CB5"/>
    <w:rsid w:val="009D0DB0"/>
    <w:rsid w:val="009D15E1"/>
    <w:rsid w:val="009D1C62"/>
    <w:rsid w:val="009D1D21"/>
    <w:rsid w:val="009D1E15"/>
    <w:rsid w:val="009D1E28"/>
    <w:rsid w:val="009D1F21"/>
    <w:rsid w:val="009D209B"/>
    <w:rsid w:val="009D215E"/>
    <w:rsid w:val="009D23FD"/>
    <w:rsid w:val="009D253F"/>
    <w:rsid w:val="009D2762"/>
    <w:rsid w:val="009D2962"/>
    <w:rsid w:val="009D2C7D"/>
    <w:rsid w:val="009D2DD7"/>
    <w:rsid w:val="009D307F"/>
    <w:rsid w:val="009D3110"/>
    <w:rsid w:val="009D3216"/>
    <w:rsid w:val="009D354C"/>
    <w:rsid w:val="009D388D"/>
    <w:rsid w:val="009D3897"/>
    <w:rsid w:val="009D3BC7"/>
    <w:rsid w:val="009D3BFC"/>
    <w:rsid w:val="009D3E32"/>
    <w:rsid w:val="009D40C8"/>
    <w:rsid w:val="009D40D9"/>
    <w:rsid w:val="009D4573"/>
    <w:rsid w:val="009D45B6"/>
    <w:rsid w:val="009D4689"/>
    <w:rsid w:val="009D46DF"/>
    <w:rsid w:val="009D4768"/>
    <w:rsid w:val="009D4A62"/>
    <w:rsid w:val="009D4ADA"/>
    <w:rsid w:val="009D4B36"/>
    <w:rsid w:val="009D4B82"/>
    <w:rsid w:val="009D4D5B"/>
    <w:rsid w:val="009D4D64"/>
    <w:rsid w:val="009D4E40"/>
    <w:rsid w:val="009D4E70"/>
    <w:rsid w:val="009D5164"/>
    <w:rsid w:val="009D54E4"/>
    <w:rsid w:val="009D557B"/>
    <w:rsid w:val="009D55A9"/>
    <w:rsid w:val="009D584F"/>
    <w:rsid w:val="009D58C4"/>
    <w:rsid w:val="009D592C"/>
    <w:rsid w:val="009D5A04"/>
    <w:rsid w:val="009D5A9F"/>
    <w:rsid w:val="009D5F9F"/>
    <w:rsid w:val="009D61A3"/>
    <w:rsid w:val="009D6411"/>
    <w:rsid w:val="009D664C"/>
    <w:rsid w:val="009D66CB"/>
    <w:rsid w:val="009D6970"/>
    <w:rsid w:val="009D6A3A"/>
    <w:rsid w:val="009D6B0D"/>
    <w:rsid w:val="009D6CBF"/>
    <w:rsid w:val="009D6F7B"/>
    <w:rsid w:val="009D71FC"/>
    <w:rsid w:val="009D72F2"/>
    <w:rsid w:val="009D7703"/>
    <w:rsid w:val="009D7736"/>
    <w:rsid w:val="009D77FB"/>
    <w:rsid w:val="009D78AD"/>
    <w:rsid w:val="009D791A"/>
    <w:rsid w:val="009D798F"/>
    <w:rsid w:val="009D79D9"/>
    <w:rsid w:val="009D7C97"/>
    <w:rsid w:val="009D7E91"/>
    <w:rsid w:val="009D7F0B"/>
    <w:rsid w:val="009E087A"/>
    <w:rsid w:val="009E0924"/>
    <w:rsid w:val="009E09D6"/>
    <w:rsid w:val="009E0A23"/>
    <w:rsid w:val="009E0A7E"/>
    <w:rsid w:val="009E0C03"/>
    <w:rsid w:val="009E0FE5"/>
    <w:rsid w:val="009E1249"/>
    <w:rsid w:val="009E1269"/>
    <w:rsid w:val="009E15D4"/>
    <w:rsid w:val="009E1A1C"/>
    <w:rsid w:val="009E1AAB"/>
    <w:rsid w:val="009E1AD6"/>
    <w:rsid w:val="009E1BB8"/>
    <w:rsid w:val="009E1DEA"/>
    <w:rsid w:val="009E1F1C"/>
    <w:rsid w:val="009E21F1"/>
    <w:rsid w:val="009E23DD"/>
    <w:rsid w:val="009E2523"/>
    <w:rsid w:val="009E269F"/>
    <w:rsid w:val="009E2844"/>
    <w:rsid w:val="009E2896"/>
    <w:rsid w:val="009E28C8"/>
    <w:rsid w:val="009E29AC"/>
    <w:rsid w:val="009E2D41"/>
    <w:rsid w:val="009E2D82"/>
    <w:rsid w:val="009E2E5F"/>
    <w:rsid w:val="009E31C4"/>
    <w:rsid w:val="009E3502"/>
    <w:rsid w:val="009E35C8"/>
    <w:rsid w:val="009E37D9"/>
    <w:rsid w:val="009E3BF0"/>
    <w:rsid w:val="009E3EDD"/>
    <w:rsid w:val="009E407D"/>
    <w:rsid w:val="009E40BC"/>
    <w:rsid w:val="009E41C7"/>
    <w:rsid w:val="009E41F6"/>
    <w:rsid w:val="009E4440"/>
    <w:rsid w:val="009E4484"/>
    <w:rsid w:val="009E4492"/>
    <w:rsid w:val="009E4918"/>
    <w:rsid w:val="009E4C99"/>
    <w:rsid w:val="009E4D5B"/>
    <w:rsid w:val="009E510F"/>
    <w:rsid w:val="009E51DE"/>
    <w:rsid w:val="009E5266"/>
    <w:rsid w:val="009E54D6"/>
    <w:rsid w:val="009E5513"/>
    <w:rsid w:val="009E57B7"/>
    <w:rsid w:val="009E5B29"/>
    <w:rsid w:val="009E5CDB"/>
    <w:rsid w:val="009E5E18"/>
    <w:rsid w:val="009E5F97"/>
    <w:rsid w:val="009E60B2"/>
    <w:rsid w:val="009E6380"/>
    <w:rsid w:val="009E63CB"/>
    <w:rsid w:val="009E6428"/>
    <w:rsid w:val="009E6617"/>
    <w:rsid w:val="009E6714"/>
    <w:rsid w:val="009E6ABD"/>
    <w:rsid w:val="009E6BB8"/>
    <w:rsid w:val="009E6BED"/>
    <w:rsid w:val="009E6C7B"/>
    <w:rsid w:val="009E6CD1"/>
    <w:rsid w:val="009E6E92"/>
    <w:rsid w:val="009E6FF0"/>
    <w:rsid w:val="009E7172"/>
    <w:rsid w:val="009E71A8"/>
    <w:rsid w:val="009E7824"/>
    <w:rsid w:val="009E7A92"/>
    <w:rsid w:val="009E7AE2"/>
    <w:rsid w:val="009E7BC7"/>
    <w:rsid w:val="009E7C09"/>
    <w:rsid w:val="009E7C38"/>
    <w:rsid w:val="009F0158"/>
    <w:rsid w:val="009F019C"/>
    <w:rsid w:val="009F02BE"/>
    <w:rsid w:val="009F02EA"/>
    <w:rsid w:val="009F05F2"/>
    <w:rsid w:val="009F0A34"/>
    <w:rsid w:val="009F0B4E"/>
    <w:rsid w:val="009F0B5D"/>
    <w:rsid w:val="009F0BC5"/>
    <w:rsid w:val="009F0BCB"/>
    <w:rsid w:val="009F0D14"/>
    <w:rsid w:val="009F13A3"/>
    <w:rsid w:val="009F1505"/>
    <w:rsid w:val="009F180A"/>
    <w:rsid w:val="009F19BC"/>
    <w:rsid w:val="009F1BA2"/>
    <w:rsid w:val="009F1CC7"/>
    <w:rsid w:val="009F1D2B"/>
    <w:rsid w:val="009F20D7"/>
    <w:rsid w:val="009F2188"/>
    <w:rsid w:val="009F222B"/>
    <w:rsid w:val="009F245B"/>
    <w:rsid w:val="009F25A8"/>
    <w:rsid w:val="009F294C"/>
    <w:rsid w:val="009F29D8"/>
    <w:rsid w:val="009F2A55"/>
    <w:rsid w:val="009F2ADE"/>
    <w:rsid w:val="009F2EDF"/>
    <w:rsid w:val="009F2F4C"/>
    <w:rsid w:val="009F3154"/>
    <w:rsid w:val="009F331E"/>
    <w:rsid w:val="009F35EB"/>
    <w:rsid w:val="009F35F2"/>
    <w:rsid w:val="009F368C"/>
    <w:rsid w:val="009F3705"/>
    <w:rsid w:val="009F387B"/>
    <w:rsid w:val="009F3ABC"/>
    <w:rsid w:val="009F3AC5"/>
    <w:rsid w:val="009F3C3F"/>
    <w:rsid w:val="009F3CD7"/>
    <w:rsid w:val="009F3E03"/>
    <w:rsid w:val="009F3E0A"/>
    <w:rsid w:val="009F4104"/>
    <w:rsid w:val="009F418F"/>
    <w:rsid w:val="009F4271"/>
    <w:rsid w:val="009F42F3"/>
    <w:rsid w:val="009F4BB6"/>
    <w:rsid w:val="009F4BFC"/>
    <w:rsid w:val="009F4C16"/>
    <w:rsid w:val="009F4DD1"/>
    <w:rsid w:val="009F4EF7"/>
    <w:rsid w:val="009F4F25"/>
    <w:rsid w:val="009F4FB3"/>
    <w:rsid w:val="009F516F"/>
    <w:rsid w:val="009F57BF"/>
    <w:rsid w:val="009F5AA8"/>
    <w:rsid w:val="009F5ABD"/>
    <w:rsid w:val="009F5B8F"/>
    <w:rsid w:val="009F5CD2"/>
    <w:rsid w:val="009F5DA4"/>
    <w:rsid w:val="009F5DD1"/>
    <w:rsid w:val="009F5DEA"/>
    <w:rsid w:val="009F5E34"/>
    <w:rsid w:val="009F5E38"/>
    <w:rsid w:val="009F5FFB"/>
    <w:rsid w:val="009F6015"/>
    <w:rsid w:val="009F61CB"/>
    <w:rsid w:val="009F64EB"/>
    <w:rsid w:val="009F64F5"/>
    <w:rsid w:val="009F688D"/>
    <w:rsid w:val="009F711A"/>
    <w:rsid w:val="009F734D"/>
    <w:rsid w:val="009F73A0"/>
    <w:rsid w:val="009F78FB"/>
    <w:rsid w:val="009F7C14"/>
    <w:rsid w:val="009F7C50"/>
    <w:rsid w:val="009F7CE7"/>
    <w:rsid w:val="009F7D21"/>
    <w:rsid w:val="00A00279"/>
    <w:rsid w:val="00A00329"/>
    <w:rsid w:val="00A00577"/>
    <w:rsid w:val="00A0087B"/>
    <w:rsid w:val="00A00A3C"/>
    <w:rsid w:val="00A00A4D"/>
    <w:rsid w:val="00A00B01"/>
    <w:rsid w:val="00A0103F"/>
    <w:rsid w:val="00A01246"/>
    <w:rsid w:val="00A013C2"/>
    <w:rsid w:val="00A013EE"/>
    <w:rsid w:val="00A01466"/>
    <w:rsid w:val="00A014AF"/>
    <w:rsid w:val="00A01617"/>
    <w:rsid w:val="00A016C0"/>
    <w:rsid w:val="00A0197C"/>
    <w:rsid w:val="00A019F9"/>
    <w:rsid w:val="00A01A8A"/>
    <w:rsid w:val="00A01BA2"/>
    <w:rsid w:val="00A01BD1"/>
    <w:rsid w:val="00A01CE1"/>
    <w:rsid w:val="00A01D68"/>
    <w:rsid w:val="00A01E3D"/>
    <w:rsid w:val="00A0202F"/>
    <w:rsid w:val="00A021A0"/>
    <w:rsid w:val="00A023A0"/>
    <w:rsid w:val="00A023FB"/>
    <w:rsid w:val="00A0261E"/>
    <w:rsid w:val="00A02B90"/>
    <w:rsid w:val="00A031FE"/>
    <w:rsid w:val="00A035E4"/>
    <w:rsid w:val="00A03635"/>
    <w:rsid w:val="00A03718"/>
    <w:rsid w:val="00A03B01"/>
    <w:rsid w:val="00A03C2F"/>
    <w:rsid w:val="00A03C6E"/>
    <w:rsid w:val="00A03D09"/>
    <w:rsid w:val="00A03E54"/>
    <w:rsid w:val="00A03F9B"/>
    <w:rsid w:val="00A04033"/>
    <w:rsid w:val="00A0404D"/>
    <w:rsid w:val="00A04158"/>
    <w:rsid w:val="00A0416A"/>
    <w:rsid w:val="00A041BC"/>
    <w:rsid w:val="00A04202"/>
    <w:rsid w:val="00A04316"/>
    <w:rsid w:val="00A04497"/>
    <w:rsid w:val="00A045B9"/>
    <w:rsid w:val="00A046DB"/>
    <w:rsid w:val="00A04BC3"/>
    <w:rsid w:val="00A04D9C"/>
    <w:rsid w:val="00A04FDA"/>
    <w:rsid w:val="00A05082"/>
    <w:rsid w:val="00A05123"/>
    <w:rsid w:val="00A05278"/>
    <w:rsid w:val="00A05280"/>
    <w:rsid w:val="00A05466"/>
    <w:rsid w:val="00A059A0"/>
    <w:rsid w:val="00A05BFF"/>
    <w:rsid w:val="00A05DE6"/>
    <w:rsid w:val="00A05E81"/>
    <w:rsid w:val="00A05FC8"/>
    <w:rsid w:val="00A0635F"/>
    <w:rsid w:val="00A063E0"/>
    <w:rsid w:val="00A06439"/>
    <w:rsid w:val="00A06638"/>
    <w:rsid w:val="00A06985"/>
    <w:rsid w:val="00A06A2C"/>
    <w:rsid w:val="00A06B72"/>
    <w:rsid w:val="00A07060"/>
    <w:rsid w:val="00A07271"/>
    <w:rsid w:val="00A07279"/>
    <w:rsid w:val="00A07A7F"/>
    <w:rsid w:val="00A07E5C"/>
    <w:rsid w:val="00A1011E"/>
    <w:rsid w:val="00A1064A"/>
    <w:rsid w:val="00A108B8"/>
    <w:rsid w:val="00A10A5A"/>
    <w:rsid w:val="00A10BBC"/>
    <w:rsid w:val="00A10DC4"/>
    <w:rsid w:val="00A10DFB"/>
    <w:rsid w:val="00A10EF1"/>
    <w:rsid w:val="00A10FF4"/>
    <w:rsid w:val="00A11192"/>
    <w:rsid w:val="00A11441"/>
    <w:rsid w:val="00A1169A"/>
    <w:rsid w:val="00A11772"/>
    <w:rsid w:val="00A11807"/>
    <w:rsid w:val="00A119EB"/>
    <w:rsid w:val="00A11BCE"/>
    <w:rsid w:val="00A11D5D"/>
    <w:rsid w:val="00A11DB0"/>
    <w:rsid w:val="00A12147"/>
    <w:rsid w:val="00A121DB"/>
    <w:rsid w:val="00A122EC"/>
    <w:rsid w:val="00A12842"/>
    <w:rsid w:val="00A12A31"/>
    <w:rsid w:val="00A12CE4"/>
    <w:rsid w:val="00A1328D"/>
    <w:rsid w:val="00A13455"/>
    <w:rsid w:val="00A135E7"/>
    <w:rsid w:val="00A1398A"/>
    <w:rsid w:val="00A13AC0"/>
    <w:rsid w:val="00A13C47"/>
    <w:rsid w:val="00A13DC5"/>
    <w:rsid w:val="00A143F6"/>
    <w:rsid w:val="00A144BE"/>
    <w:rsid w:val="00A14546"/>
    <w:rsid w:val="00A14A95"/>
    <w:rsid w:val="00A14C20"/>
    <w:rsid w:val="00A14C8B"/>
    <w:rsid w:val="00A15083"/>
    <w:rsid w:val="00A15198"/>
    <w:rsid w:val="00A15328"/>
    <w:rsid w:val="00A15802"/>
    <w:rsid w:val="00A15A30"/>
    <w:rsid w:val="00A15BA1"/>
    <w:rsid w:val="00A15E46"/>
    <w:rsid w:val="00A15E57"/>
    <w:rsid w:val="00A15F65"/>
    <w:rsid w:val="00A15FC5"/>
    <w:rsid w:val="00A16240"/>
    <w:rsid w:val="00A16285"/>
    <w:rsid w:val="00A162AB"/>
    <w:rsid w:val="00A1636C"/>
    <w:rsid w:val="00A163EC"/>
    <w:rsid w:val="00A167D7"/>
    <w:rsid w:val="00A1680A"/>
    <w:rsid w:val="00A1685C"/>
    <w:rsid w:val="00A16986"/>
    <w:rsid w:val="00A16F21"/>
    <w:rsid w:val="00A16F5A"/>
    <w:rsid w:val="00A1724C"/>
    <w:rsid w:val="00A172A1"/>
    <w:rsid w:val="00A174BE"/>
    <w:rsid w:val="00A17539"/>
    <w:rsid w:val="00A1779D"/>
    <w:rsid w:val="00A1790E"/>
    <w:rsid w:val="00A17963"/>
    <w:rsid w:val="00A17BB9"/>
    <w:rsid w:val="00A17DAF"/>
    <w:rsid w:val="00A17DC6"/>
    <w:rsid w:val="00A17F42"/>
    <w:rsid w:val="00A2027F"/>
    <w:rsid w:val="00A20373"/>
    <w:rsid w:val="00A20432"/>
    <w:rsid w:val="00A20A7D"/>
    <w:rsid w:val="00A20B82"/>
    <w:rsid w:val="00A20BFB"/>
    <w:rsid w:val="00A20CE6"/>
    <w:rsid w:val="00A20DCA"/>
    <w:rsid w:val="00A20DDD"/>
    <w:rsid w:val="00A20EA8"/>
    <w:rsid w:val="00A20FBF"/>
    <w:rsid w:val="00A2115B"/>
    <w:rsid w:val="00A2141D"/>
    <w:rsid w:val="00A215A6"/>
    <w:rsid w:val="00A216D9"/>
    <w:rsid w:val="00A21B29"/>
    <w:rsid w:val="00A21B6A"/>
    <w:rsid w:val="00A21C01"/>
    <w:rsid w:val="00A21EFA"/>
    <w:rsid w:val="00A21F77"/>
    <w:rsid w:val="00A21FB0"/>
    <w:rsid w:val="00A221AE"/>
    <w:rsid w:val="00A221E0"/>
    <w:rsid w:val="00A22282"/>
    <w:rsid w:val="00A22383"/>
    <w:rsid w:val="00A22544"/>
    <w:rsid w:val="00A2263C"/>
    <w:rsid w:val="00A22857"/>
    <w:rsid w:val="00A22E43"/>
    <w:rsid w:val="00A22E51"/>
    <w:rsid w:val="00A233B3"/>
    <w:rsid w:val="00A233FE"/>
    <w:rsid w:val="00A237E4"/>
    <w:rsid w:val="00A237F6"/>
    <w:rsid w:val="00A23929"/>
    <w:rsid w:val="00A23987"/>
    <w:rsid w:val="00A23D8D"/>
    <w:rsid w:val="00A23E6C"/>
    <w:rsid w:val="00A23ED2"/>
    <w:rsid w:val="00A23EE5"/>
    <w:rsid w:val="00A23F8D"/>
    <w:rsid w:val="00A240A0"/>
    <w:rsid w:val="00A2443E"/>
    <w:rsid w:val="00A2467D"/>
    <w:rsid w:val="00A24827"/>
    <w:rsid w:val="00A2499C"/>
    <w:rsid w:val="00A24AD3"/>
    <w:rsid w:val="00A24BFC"/>
    <w:rsid w:val="00A24C95"/>
    <w:rsid w:val="00A24CC2"/>
    <w:rsid w:val="00A2512F"/>
    <w:rsid w:val="00A251BD"/>
    <w:rsid w:val="00A252AE"/>
    <w:rsid w:val="00A2563E"/>
    <w:rsid w:val="00A25719"/>
    <w:rsid w:val="00A259BD"/>
    <w:rsid w:val="00A25C3C"/>
    <w:rsid w:val="00A25D1C"/>
    <w:rsid w:val="00A25F28"/>
    <w:rsid w:val="00A2617C"/>
    <w:rsid w:val="00A261BC"/>
    <w:rsid w:val="00A261C6"/>
    <w:rsid w:val="00A26303"/>
    <w:rsid w:val="00A264E7"/>
    <w:rsid w:val="00A2651E"/>
    <w:rsid w:val="00A265A5"/>
    <w:rsid w:val="00A26C0C"/>
    <w:rsid w:val="00A26CDD"/>
    <w:rsid w:val="00A26D81"/>
    <w:rsid w:val="00A26EFD"/>
    <w:rsid w:val="00A26F48"/>
    <w:rsid w:val="00A27531"/>
    <w:rsid w:val="00A27974"/>
    <w:rsid w:val="00A27976"/>
    <w:rsid w:val="00A27A46"/>
    <w:rsid w:val="00A27C4D"/>
    <w:rsid w:val="00A27D7A"/>
    <w:rsid w:val="00A27E10"/>
    <w:rsid w:val="00A30056"/>
    <w:rsid w:val="00A301C2"/>
    <w:rsid w:val="00A301FF"/>
    <w:rsid w:val="00A30396"/>
    <w:rsid w:val="00A30428"/>
    <w:rsid w:val="00A30742"/>
    <w:rsid w:val="00A30E4B"/>
    <w:rsid w:val="00A310AE"/>
    <w:rsid w:val="00A311C6"/>
    <w:rsid w:val="00A31263"/>
    <w:rsid w:val="00A312BC"/>
    <w:rsid w:val="00A312D2"/>
    <w:rsid w:val="00A3186D"/>
    <w:rsid w:val="00A31890"/>
    <w:rsid w:val="00A318FE"/>
    <w:rsid w:val="00A31967"/>
    <w:rsid w:val="00A31AD0"/>
    <w:rsid w:val="00A31BBC"/>
    <w:rsid w:val="00A31C7C"/>
    <w:rsid w:val="00A31C8D"/>
    <w:rsid w:val="00A31E84"/>
    <w:rsid w:val="00A321DC"/>
    <w:rsid w:val="00A321DD"/>
    <w:rsid w:val="00A326BF"/>
    <w:rsid w:val="00A32C20"/>
    <w:rsid w:val="00A32C3C"/>
    <w:rsid w:val="00A32C8A"/>
    <w:rsid w:val="00A32D31"/>
    <w:rsid w:val="00A330C9"/>
    <w:rsid w:val="00A332AE"/>
    <w:rsid w:val="00A334E8"/>
    <w:rsid w:val="00A335FE"/>
    <w:rsid w:val="00A336ED"/>
    <w:rsid w:val="00A337AA"/>
    <w:rsid w:val="00A33801"/>
    <w:rsid w:val="00A33E2A"/>
    <w:rsid w:val="00A33E91"/>
    <w:rsid w:val="00A34107"/>
    <w:rsid w:val="00A34279"/>
    <w:rsid w:val="00A3431C"/>
    <w:rsid w:val="00A3438D"/>
    <w:rsid w:val="00A347C0"/>
    <w:rsid w:val="00A34840"/>
    <w:rsid w:val="00A34874"/>
    <w:rsid w:val="00A34971"/>
    <w:rsid w:val="00A34BD5"/>
    <w:rsid w:val="00A34EFC"/>
    <w:rsid w:val="00A34F84"/>
    <w:rsid w:val="00A358BC"/>
    <w:rsid w:val="00A36105"/>
    <w:rsid w:val="00A36541"/>
    <w:rsid w:val="00A3656F"/>
    <w:rsid w:val="00A36A2E"/>
    <w:rsid w:val="00A36A3D"/>
    <w:rsid w:val="00A36BEA"/>
    <w:rsid w:val="00A37295"/>
    <w:rsid w:val="00A37470"/>
    <w:rsid w:val="00A3784A"/>
    <w:rsid w:val="00A379EB"/>
    <w:rsid w:val="00A37B2C"/>
    <w:rsid w:val="00A37BA6"/>
    <w:rsid w:val="00A37C9B"/>
    <w:rsid w:val="00A40263"/>
    <w:rsid w:val="00A4072E"/>
    <w:rsid w:val="00A40769"/>
    <w:rsid w:val="00A409EE"/>
    <w:rsid w:val="00A40B87"/>
    <w:rsid w:val="00A40BFA"/>
    <w:rsid w:val="00A40E01"/>
    <w:rsid w:val="00A40E5F"/>
    <w:rsid w:val="00A40E68"/>
    <w:rsid w:val="00A40EFF"/>
    <w:rsid w:val="00A41044"/>
    <w:rsid w:val="00A410DD"/>
    <w:rsid w:val="00A411DB"/>
    <w:rsid w:val="00A4137F"/>
    <w:rsid w:val="00A41512"/>
    <w:rsid w:val="00A415FF"/>
    <w:rsid w:val="00A4168F"/>
    <w:rsid w:val="00A4173E"/>
    <w:rsid w:val="00A41A1F"/>
    <w:rsid w:val="00A41BEF"/>
    <w:rsid w:val="00A41C5E"/>
    <w:rsid w:val="00A42290"/>
    <w:rsid w:val="00A422BC"/>
    <w:rsid w:val="00A42362"/>
    <w:rsid w:val="00A425FA"/>
    <w:rsid w:val="00A429A1"/>
    <w:rsid w:val="00A42CFF"/>
    <w:rsid w:val="00A42F26"/>
    <w:rsid w:val="00A43051"/>
    <w:rsid w:val="00A432D2"/>
    <w:rsid w:val="00A43412"/>
    <w:rsid w:val="00A43488"/>
    <w:rsid w:val="00A43574"/>
    <w:rsid w:val="00A43823"/>
    <w:rsid w:val="00A4392B"/>
    <w:rsid w:val="00A43A06"/>
    <w:rsid w:val="00A43B2F"/>
    <w:rsid w:val="00A43C3B"/>
    <w:rsid w:val="00A43CF1"/>
    <w:rsid w:val="00A43E21"/>
    <w:rsid w:val="00A440DB"/>
    <w:rsid w:val="00A44236"/>
    <w:rsid w:val="00A44262"/>
    <w:rsid w:val="00A44373"/>
    <w:rsid w:val="00A4443A"/>
    <w:rsid w:val="00A4472B"/>
    <w:rsid w:val="00A448A0"/>
    <w:rsid w:val="00A44A66"/>
    <w:rsid w:val="00A44AC5"/>
    <w:rsid w:val="00A44AEC"/>
    <w:rsid w:val="00A44BBF"/>
    <w:rsid w:val="00A44EAF"/>
    <w:rsid w:val="00A4514D"/>
    <w:rsid w:val="00A4550A"/>
    <w:rsid w:val="00A458F6"/>
    <w:rsid w:val="00A4590E"/>
    <w:rsid w:val="00A459C3"/>
    <w:rsid w:val="00A459C8"/>
    <w:rsid w:val="00A45A6F"/>
    <w:rsid w:val="00A45F7F"/>
    <w:rsid w:val="00A45F89"/>
    <w:rsid w:val="00A45FA2"/>
    <w:rsid w:val="00A464A9"/>
    <w:rsid w:val="00A465AD"/>
    <w:rsid w:val="00A46641"/>
    <w:rsid w:val="00A46D85"/>
    <w:rsid w:val="00A472D5"/>
    <w:rsid w:val="00A474E2"/>
    <w:rsid w:val="00A475AA"/>
    <w:rsid w:val="00A4769E"/>
    <w:rsid w:val="00A47948"/>
    <w:rsid w:val="00A479DD"/>
    <w:rsid w:val="00A47B8E"/>
    <w:rsid w:val="00A47DA2"/>
    <w:rsid w:val="00A4C59E"/>
    <w:rsid w:val="00A5011B"/>
    <w:rsid w:val="00A502E9"/>
    <w:rsid w:val="00A5034B"/>
    <w:rsid w:val="00A505B1"/>
    <w:rsid w:val="00A50AC5"/>
    <w:rsid w:val="00A50D8E"/>
    <w:rsid w:val="00A510AA"/>
    <w:rsid w:val="00A511F4"/>
    <w:rsid w:val="00A513A1"/>
    <w:rsid w:val="00A513D6"/>
    <w:rsid w:val="00A515F8"/>
    <w:rsid w:val="00A5177E"/>
    <w:rsid w:val="00A51A15"/>
    <w:rsid w:val="00A51A8C"/>
    <w:rsid w:val="00A51D27"/>
    <w:rsid w:val="00A51FEC"/>
    <w:rsid w:val="00A521D3"/>
    <w:rsid w:val="00A52499"/>
    <w:rsid w:val="00A5254A"/>
    <w:rsid w:val="00A525E9"/>
    <w:rsid w:val="00A52682"/>
    <w:rsid w:val="00A52A16"/>
    <w:rsid w:val="00A52A8E"/>
    <w:rsid w:val="00A52AB5"/>
    <w:rsid w:val="00A52B20"/>
    <w:rsid w:val="00A52BBD"/>
    <w:rsid w:val="00A52D25"/>
    <w:rsid w:val="00A52E32"/>
    <w:rsid w:val="00A5309C"/>
    <w:rsid w:val="00A53247"/>
    <w:rsid w:val="00A53370"/>
    <w:rsid w:val="00A538A4"/>
    <w:rsid w:val="00A5392E"/>
    <w:rsid w:val="00A53AB0"/>
    <w:rsid w:val="00A53CDD"/>
    <w:rsid w:val="00A53D30"/>
    <w:rsid w:val="00A54148"/>
    <w:rsid w:val="00A5415E"/>
    <w:rsid w:val="00A5437F"/>
    <w:rsid w:val="00A5446A"/>
    <w:rsid w:val="00A545D6"/>
    <w:rsid w:val="00A5460F"/>
    <w:rsid w:val="00A54613"/>
    <w:rsid w:val="00A546E0"/>
    <w:rsid w:val="00A5496F"/>
    <w:rsid w:val="00A54A96"/>
    <w:rsid w:val="00A54DA7"/>
    <w:rsid w:val="00A54E62"/>
    <w:rsid w:val="00A54F9A"/>
    <w:rsid w:val="00A55203"/>
    <w:rsid w:val="00A552BE"/>
    <w:rsid w:val="00A5557F"/>
    <w:rsid w:val="00A55602"/>
    <w:rsid w:val="00A55686"/>
    <w:rsid w:val="00A55C1B"/>
    <w:rsid w:val="00A55C5F"/>
    <w:rsid w:val="00A55E5D"/>
    <w:rsid w:val="00A55EB6"/>
    <w:rsid w:val="00A55FB5"/>
    <w:rsid w:val="00A564F8"/>
    <w:rsid w:val="00A565FB"/>
    <w:rsid w:val="00A568CC"/>
    <w:rsid w:val="00A56934"/>
    <w:rsid w:val="00A569E1"/>
    <w:rsid w:val="00A56AC5"/>
    <w:rsid w:val="00A56B34"/>
    <w:rsid w:val="00A56BC7"/>
    <w:rsid w:val="00A56C46"/>
    <w:rsid w:val="00A56C78"/>
    <w:rsid w:val="00A56E83"/>
    <w:rsid w:val="00A57070"/>
    <w:rsid w:val="00A57535"/>
    <w:rsid w:val="00A5756D"/>
    <w:rsid w:val="00A5775A"/>
    <w:rsid w:val="00A57D32"/>
    <w:rsid w:val="00A57E4A"/>
    <w:rsid w:val="00A60099"/>
    <w:rsid w:val="00A601CD"/>
    <w:rsid w:val="00A6054C"/>
    <w:rsid w:val="00A605BE"/>
    <w:rsid w:val="00A605D4"/>
    <w:rsid w:val="00A60918"/>
    <w:rsid w:val="00A60E41"/>
    <w:rsid w:val="00A60FC7"/>
    <w:rsid w:val="00A611D3"/>
    <w:rsid w:val="00A612E3"/>
    <w:rsid w:val="00A61305"/>
    <w:rsid w:val="00A617A7"/>
    <w:rsid w:val="00A61A66"/>
    <w:rsid w:val="00A61CD7"/>
    <w:rsid w:val="00A61D02"/>
    <w:rsid w:val="00A61FA3"/>
    <w:rsid w:val="00A62294"/>
    <w:rsid w:val="00A624AD"/>
    <w:rsid w:val="00A624B0"/>
    <w:rsid w:val="00A6297E"/>
    <w:rsid w:val="00A62B6B"/>
    <w:rsid w:val="00A62C5F"/>
    <w:rsid w:val="00A62CAF"/>
    <w:rsid w:val="00A62CB0"/>
    <w:rsid w:val="00A62F1A"/>
    <w:rsid w:val="00A63167"/>
    <w:rsid w:val="00A63181"/>
    <w:rsid w:val="00A63485"/>
    <w:rsid w:val="00A63547"/>
    <w:rsid w:val="00A6362F"/>
    <w:rsid w:val="00A64165"/>
    <w:rsid w:val="00A64271"/>
    <w:rsid w:val="00A6440E"/>
    <w:rsid w:val="00A645E5"/>
    <w:rsid w:val="00A646A5"/>
    <w:rsid w:val="00A646F6"/>
    <w:rsid w:val="00A64B94"/>
    <w:rsid w:val="00A64BB4"/>
    <w:rsid w:val="00A64BE6"/>
    <w:rsid w:val="00A64CFC"/>
    <w:rsid w:val="00A64D3E"/>
    <w:rsid w:val="00A64F93"/>
    <w:rsid w:val="00A64FFA"/>
    <w:rsid w:val="00A653F8"/>
    <w:rsid w:val="00A65453"/>
    <w:rsid w:val="00A6581D"/>
    <w:rsid w:val="00A65920"/>
    <w:rsid w:val="00A65A18"/>
    <w:rsid w:val="00A65ACC"/>
    <w:rsid w:val="00A65C83"/>
    <w:rsid w:val="00A65CFD"/>
    <w:rsid w:val="00A66067"/>
    <w:rsid w:val="00A661CB"/>
    <w:rsid w:val="00A662D6"/>
    <w:rsid w:val="00A662E8"/>
    <w:rsid w:val="00A662FA"/>
    <w:rsid w:val="00A66372"/>
    <w:rsid w:val="00A663C5"/>
    <w:rsid w:val="00A668EF"/>
    <w:rsid w:val="00A669A8"/>
    <w:rsid w:val="00A66B8A"/>
    <w:rsid w:val="00A66DFA"/>
    <w:rsid w:val="00A66E49"/>
    <w:rsid w:val="00A6701E"/>
    <w:rsid w:val="00A67081"/>
    <w:rsid w:val="00A6769D"/>
    <w:rsid w:val="00A676D3"/>
    <w:rsid w:val="00A677C6"/>
    <w:rsid w:val="00A67882"/>
    <w:rsid w:val="00A6796E"/>
    <w:rsid w:val="00A679D2"/>
    <w:rsid w:val="00A67A32"/>
    <w:rsid w:val="00A67B10"/>
    <w:rsid w:val="00A67B1B"/>
    <w:rsid w:val="00A67C2B"/>
    <w:rsid w:val="00A67D46"/>
    <w:rsid w:val="00A70124"/>
    <w:rsid w:val="00A70132"/>
    <w:rsid w:val="00A701AC"/>
    <w:rsid w:val="00A7037B"/>
    <w:rsid w:val="00A7053B"/>
    <w:rsid w:val="00A70669"/>
    <w:rsid w:val="00A70C38"/>
    <w:rsid w:val="00A70C9B"/>
    <w:rsid w:val="00A70F2A"/>
    <w:rsid w:val="00A710F4"/>
    <w:rsid w:val="00A7117D"/>
    <w:rsid w:val="00A7160C"/>
    <w:rsid w:val="00A71725"/>
    <w:rsid w:val="00A71A4F"/>
    <w:rsid w:val="00A71BC6"/>
    <w:rsid w:val="00A71F6E"/>
    <w:rsid w:val="00A72222"/>
    <w:rsid w:val="00A7234A"/>
    <w:rsid w:val="00A72381"/>
    <w:rsid w:val="00A7245E"/>
    <w:rsid w:val="00A72585"/>
    <w:rsid w:val="00A72D80"/>
    <w:rsid w:val="00A72D84"/>
    <w:rsid w:val="00A72DD2"/>
    <w:rsid w:val="00A72FC3"/>
    <w:rsid w:val="00A7326C"/>
    <w:rsid w:val="00A732C9"/>
    <w:rsid w:val="00A73424"/>
    <w:rsid w:val="00A73C9F"/>
    <w:rsid w:val="00A73E19"/>
    <w:rsid w:val="00A73EBC"/>
    <w:rsid w:val="00A73F3E"/>
    <w:rsid w:val="00A742B2"/>
    <w:rsid w:val="00A7465A"/>
    <w:rsid w:val="00A74A42"/>
    <w:rsid w:val="00A74B14"/>
    <w:rsid w:val="00A74D01"/>
    <w:rsid w:val="00A757A0"/>
    <w:rsid w:val="00A75D59"/>
    <w:rsid w:val="00A762BD"/>
    <w:rsid w:val="00A76501"/>
    <w:rsid w:val="00A76587"/>
    <w:rsid w:val="00A76692"/>
    <w:rsid w:val="00A76926"/>
    <w:rsid w:val="00A7693E"/>
    <w:rsid w:val="00A76A75"/>
    <w:rsid w:val="00A76AAE"/>
    <w:rsid w:val="00A76BE5"/>
    <w:rsid w:val="00A76D70"/>
    <w:rsid w:val="00A76EA5"/>
    <w:rsid w:val="00A77113"/>
    <w:rsid w:val="00A77509"/>
    <w:rsid w:val="00A77819"/>
    <w:rsid w:val="00A778FC"/>
    <w:rsid w:val="00A77A82"/>
    <w:rsid w:val="00A77C94"/>
    <w:rsid w:val="00A77DEF"/>
    <w:rsid w:val="00A80036"/>
    <w:rsid w:val="00A80198"/>
    <w:rsid w:val="00A80342"/>
    <w:rsid w:val="00A803E0"/>
    <w:rsid w:val="00A804FE"/>
    <w:rsid w:val="00A8063D"/>
    <w:rsid w:val="00A809F8"/>
    <w:rsid w:val="00A81004"/>
    <w:rsid w:val="00A81720"/>
    <w:rsid w:val="00A81E09"/>
    <w:rsid w:val="00A81F50"/>
    <w:rsid w:val="00A82585"/>
    <w:rsid w:val="00A825FD"/>
    <w:rsid w:val="00A82659"/>
    <w:rsid w:val="00A8273C"/>
    <w:rsid w:val="00A827D8"/>
    <w:rsid w:val="00A8289A"/>
    <w:rsid w:val="00A82B13"/>
    <w:rsid w:val="00A82C21"/>
    <w:rsid w:val="00A82C57"/>
    <w:rsid w:val="00A83085"/>
    <w:rsid w:val="00A830CF"/>
    <w:rsid w:val="00A8347D"/>
    <w:rsid w:val="00A8348D"/>
    <w:rsid w:val="00A83663"/>
    <w:rsid w:val="00A8367B"/>
    <w:rsid w:val="00A838F6"/>
    <w:rsid w:val="00A83A0A"/>
    <w:rsid w:val="00A83CFB"/>
    <w:rsid w:val="00A83D39"/>
    <w:rsid w:val="00A83DD1"/>
    <w:rsid w:val="00A83F11"/>
    <w:rsid w:val="00A83F9F"/>
    <w:rsid w:val="00A84158"/>
    <w:rsid w:val="00A8444E"/>
    <w:rsid w:val="00A8456B"/>
    <w:rsid w:val="00A84A2B"/>
    <w:rsid w:val="00A84CD3"/>
    <w:rsid w:val="00A85180"/>
    <w:rsid w:val="00A85280"/>
    <w:rsid w:val="00A85317"/>
    <w:rsid w:val="00A85426"/>
    <w:rsid w:val="00A854EE"/>
    <w:rsid w:val="00A8569D"/>
    <w:rsid w:val="00A85896"/>
    <w:rsid w:val="00A858ED"/>
    <w:rsid w:val="00A85948"/>
    <w:rsid w:val="00A85CF6"/>
    <w:rsid w:val="00A85E8D"/>
    <w:rsid w:val="00A861C1"/>
    <w:rsid w:val="00A862D0"/>
    <w:rsid w:val="00A86454"/>
    <w:rsid w:val="00A865CF"/>
    <w:rsid w:val="00A869C9"/>
    <w:rsid w:val="00A86B6F"/>
    <w:rsid w:val="00A86D7E"/>
    <w:rsid w:val="00A86F80"/>
    <w:rsid w:val="00A8700F"/>
    <w:rsid w:val="00A872ED"/>
    <w:rsid w:val="00A8762B"/>
    <w:rsid w:val="00A876CF"/>
    <w:rsid w:val="00A877A9"/>
    <w:rsid w:val="00A87B02"/>
    <w:rsid w:val="00A87B8B"/>
    <w:rsid w:val="00A87C4D"/>
    <w:rsid w:val="00A87E43"/>
    <w:rsid w:val="00A8D8E8"/>
    <w:rsid w:val="00A901BC"/>
    <w:rsid w:val="00A90524"/>
    <w:rsid w:val="00A906EC"/>
    <w:rsid w:val="00A907A2"/>
    <w:rsid w:val="00A907CF"/>
    <w:rsid w:val="00A90C91"/>
    <w:rsid w:val="00A90CD1"/>
    <w:rsid w:val="00A90FE5"/>
    <w:rsid w:val="00A9102F"/>
    <w:rsid w:val="00A9118D"/>
    <w:rsid w:val="00A915C1"/>
    <w:rsid w:val="00A91792"/>
    <w:rsid w:val="00A91800"/>
    <w:rsid w:val="00A91907"/>
    <w:rsid w:val="00A919F1"/>
    <w:rsid w:val="00A91A50"/>
    <w:rsid w:val="00A91BCB"/>
    <w:rsid w:val="00A91E49"/>
    <w:rsid w:val="00A91EB3"/>
    <w:rsid w:val="00A9200B"/>
    <w:rsid w:val="00A9205A"/>
    <w:rsid w:val="00A9214F"/>
    <w:rsid w:val="00A9230B"/>
    <w:rsid w:val="00A92313"/>
    <w:rsid w:val="00A92421"/>
    <w:rsid w:val="00A92628"/>
    <w:rsid w:val="00A92A73"/>
    <w:rsid w:val="00A92ACD"/>
    <w:rsid w:val="00A92BE7"/>
    <w:rsid w:val="00A92E17"/>
    <w:rsid w:val="00A92F29"/>
    <w:rsid w:val="00A92F74"/>
    <w:rsid w:val="00A938E0"/>
    <w:rsid w:val="00A93E26"/>
    <w:rsid w:val="00A93EAE"/>
    <w:rsid w:val="00A9408C"/>
    <w:rsid w:val="00A9466C"/>
    <w:rsid w:val="00A9469E"/>
    <w:rsid w:val="00A94797"/>
    <w:rsid w:val="00A947FF"/>
    <w:rsid w:val="00A94895"/>
    <w:rsid w:val="00A94A0D"/>
    <w:rsid w:val="00A94FD5"/>
    <w:rsid w:val="00A9543E"/>
    <w:rsid w:val="00A954B8"/>
    <w:rsid w:val="00A954F5"/>
    <w:rsid w:val="00A955F4"/>
    <w:rsid w:val="00A956BC"/>
    <w:rsid w:val="00A95972"/>
    <w:rsid w:val="00A95AC9"/>
    <w:rsid w:val="00A95C27"/>
    <w:rsid w:val="00A95E47"/>
    <w:rsid w:val="00A960C3"/>
    <w:rsid w:val="00A961C8"/>
    <w:rsid w:val="00A962D6"/>
    <w:rsid w:val="00A96384"/>
    <w:rsid w:val="00A96445"/>
    <w:rsid w:val="00A96446"/>
    <w:rsid w:val="00A96568"/>
    <w:rsid w:val="00A965EE"/>
    <w:rsid w:val="00A967EB"/>
    <w:rsid w:val="00A96870"/>
    <w:rsid w:val="00A96AC5"/>
    <w:rsid w:val="00A96D93"/>
    <w:rsid w:val="00A96FFD"/>
    <w:rsid w:val="00A9703F"/>
    <w:rsid w:val="00A9782F"/>
    <w:rsid w:val="00A97A2A"/>
    <w:rsid w:val="00A97A7B"/>
    <w:rsid w:val="00A97C05"/>
    <w:rsid w:val="00AA0317"/>
    <w:rsid w:val="00AA04FD"/>
    <w:rsid w:val="00AA0601"/>
    <w:rsid w:val="00AA0955"/>
    <w:rsid w:val="00AA0ABE"/>
    <w:rsid w:val="00AA0AEC"/>
    <w:rsid w:val="00AA0B0C"/>
    <w:rsid w:val="00AA0C87"/>
    <w:rsid w:val="00AA0E4B"/>
    <w:rsid w:val="00AA0F5B"/>
    <w:rsid w:val="00AA1640"/>
    <w:rsid w:val="00AA1653"/>
    <w:rsid w:val="00AA17A5"/>
    <w:rsid w:val="00AA17B6"/>
    <w:rsid w:val="00AA18B9"/>
    <w:rsid w:val="00AA18C5"/>
    <w:rsid w:val="00AA19E0"/>
    <w:rsid w:val="00AA1C7F"/>
    <w:rsid w:val="00AA1E22"/>
    <w:rsid w:val="00AA2022"/>
    <w:rsid w:val="00AA2118"/>
    <w:rsid w:val="00AA23EE"/>
    <w:rsid w:val="00AA23F2"/>
    <w:rsid w:val="00AA2598"/>
    <w:rsid w:val="00AA26C0"/>
    <w:rsid w:val="00AA27AD"/>
    <w:rsid w:val="00AA27C5"/>
    <w:rsid w:val="00AA288F"/>
    <w:rsid w:val="00AA2B8B"/>
    <w:rsid w:val="00AA2CC1"/>
    <w:rsid w:val="00AA2EAD"/>
    <w:rsid w:val="00AA2EC0"/>
    <w:rsid w:val="00AA2F26"/>
    <w:rsid w:val="00AA30C1"/>
    <w:rsid w:val="00AA31C5"/>
    <w:rsid w:val="00AA34ED"/>
    <w:rsid w:val="00AA3858"/>
    <w:rsid w:val="00AA3A43"/>
    <w:rsid w:val="00AA3A85"/>
    <w:rsid w:val="00AA3B38"/>
    <w:rsid w:val="00AA3D3F"/>
    <w:rsid w:val="00AA41EC"/>
    <w:rsid w:val="00AA4621"/>
    <w:rsid w:val="00AA4627"/>
    <w:rsid w:val="00AA48F9"/>
    <w:rsid w:val="00AA4B24"/>
    <w:rsid w:val="00AA4CE0"/>
    <w:rsid w:val="00AA4D31"/>
    <w:rsid w:val="00AA4E76"/>
    <w:rsid w:val="00AA4E79"/>
    <w:rsid w:val="00AA4FFC"/>
    <w:rsid w:val="00AA51A6"/>
    <w:rsid w:val="00AA5407"/>
    <w:rsid w:val="00AA5505"/>
    <w:rsid w:val="00AA55A7"/>
    <w:rsid w:val="00AA5AC7"/>
    <w:rsid w:val="00AA5AE5"/>
    <w:rsid w:val="00AA5C90"/>
    <w:rsid w:val="00AA63A5"/>
    <w:rsid w:val="00AA6585"/>
    <w:rsid w:val="00AA6663"/>
    <w:rsid w:val="00AA68FB"/>
    <w:rsid w:val="00AA68FE"/>
    <w:rsid w:val="00AA69B5"/>
    <w:rsid w:val="00AA6A42"/>
    <w:rsid w:val="00AA6B66"/>
    <w:rsid w:val="00AA6DB4"/>
    <w:rsid w:val="00AA7062"/>
    <w:rsid w:val="00AA731C"/>
    <w:rsid w:val="00AA7387"/>
    <w:rsid w:val="00AA7499"/>
    <w:rsid w:val="00AA7699"/>
    <w:rsid w:val="00AA77BF"/>
    <w:rsid w:val="00AA7A22"/>
    <w:rsid w:val="00AA7A58"/>
    <w:rsid w:val="00AA7A6D"/>
    <w:rsid w:val="00AA7AC7"/>
    <w:rsid w:val="00AA7CD8"/>
    <w:rsid w:val="00AA7D34"/>
    <w:rsid w:val="00AB01AE"/>
    <w:rsid w:val="00AB04D2"/>
    <w:rsid w:val="00AB09E1"/>
    <w:rsid w:val="00AB0B2D"/>
    <w:rsid w:val="00AB0B90"/>
    <w:rsid w:val="00AB0DBD"/>
    <w:rsid w:val="00AB0F28"/>
    <w:rsid w:val="00AB1213"/>
    <w:rsid w:val="00AB12EF"/>
    <w:rsid w:val="00AB1454"/>
    <w:rsid w:val="00AB1887"/>
    <w:rsid w:val="00AB1919"/>
    <w:rsid w:val="00AB19FE"/>
    <w:rsid w:val="00AB1AC4"/>
    <w:rsid w:val="00AB1C52"/>
    <w:rsid w:val="00AB1CBE"/>
    <w:rsid w:val="00AB1EAA"/>
    <w:rsid w:val="00AB2009"/>
    <w:rsid w:val="00AB2183"/>
    <w:rsid w:val="00AB225B"/>
    <w:rsid w:val="00AB23D3"/>
    <w:rsid w:val="00AB2589"/>
    <w:rsid w:val="00AB262A"/>
    <w:rsid w:val="00AB2774"/>
    <w:rsid w:val="00AB2876"/>
    <w:rsid w:val="00AB29BE"/>
    <w:rsid w:val="00AB2F62"/>
    <w:rsid w:val="00AB3457"/>
    <w:rsid w:val="00AB350B"/>
    <w:rsid w:val="00AB3589"/>
    <w:rsid w:val="00AB366F"/>
    <w:rsid w:val="00AB36B1"/>
    <w:rsid w:val="00AB3785"/>
    <w:rsid w:val="00AB3794"/>
    <w:rsid w:val="00AB3970"/>
    <w:rsid w:val="00AB3A69"/>
    <w:rsid w:val="00AB3FC9"/>
    <w:rsid w:val="00AB43A7"/>
    <w:rsid w:val="00AB4484"/>
    <w:rsid w:val="00AB4561"/>
    <w:rsid w:val="00AB4855"/>
    <w:rsid w:val="00AB491D"/>
    <w:rsid w:val="00AB49BA"/>
    <w:rsid w:val="00AB4A67"/>
    <w:rsid w:val="00AB4BAB"/>
    <w:rsid w:val="00AB4C40"/>
    <w:rsid w:val="00AB4CC3"/>
    <w:rsid w:val="00AB4D32"/>
    <w:rsid w:val="00AB4D5D"/>
    <w:rsid w:val="00AB4E6B"/>
    <w:rsid w:val="00AB4E9C"/>
    <w:rsid w:val="00AB4F5A"/>
    <w:rsid w:val="00AB4FC8"/>
    <w:rsid w:val="00AB5211"/>
    <w:rsid w:val="00AB52DE"/>
    <w:rsid w:val="00AB56A4"/>
    <w:rsid w:val="00AB57F4"/>
    <w:rsid w:val="00AB5A19"/>
    <w:rsid w:val="00AB5A65"/>
    <w:rsid w:val="00AB5BA2"/>
    <w:rsid w:val="00AB5D6A"/>
    <w:rsid w:val="00AB5E37"/>
    <w:rsid w:val="00AB638B"/>
    <w:rsid w:val="00AB677C"/>
    <w:rsid w:val="00AB67F8"/>
    <w:rsid w:val="00AB6C0D"/>
    <w:rsid w:val="00AB6E33"/>
    <w:rsid w:val="00AB7019"/>
    <w:rsid w:val="00AB70D5"/>
    <w:rsid w:val="00AB70E8"/>
    <w:rsid w:val="00AB712A"/>
    <w:rsid w:val="00AB7202"/>
    <w:rsid w:val="00AB733C"/>
    <w:rsid w:val="00AB7715"/>
    <w:rsid w:val="00AB7AF9"/>
    <w:rsid w:val="00AB7BBE"/>
    <w:rsid w:val="00AB7DD2"/>
    <w:rsid w:val="00AB7F17"/>
    <w:rsid w:val="00AB7FA1"/>
    <w:rsid w:val="00AC050B"/>
    <w:rsid w:val="00AC0551"/>
    <w:rsid w:val="00AC055B"/>
    <w:rsid w:val="00AC05EC"/>
    <w:rsid w:val="00AC062A"/>
    <w:rsid w:val="00AC083E"/>
    <w:rsid w:val="00AC08D5"/>
    <w:rsid w:val="00AC08FE"/>
    <w:rsid w:val="00AC0A18"/>
    <w:rsid w:val="00AC0BAC"/>
    <w:rsid w:val="00AC0C13"/>
    <w:rsid w:val="00AC13EF"/>
    <w:rsid w:val="00AC1564"/>
    <w:rsid w:val="00AC1565"/>
    <w:rsid w:val="00AC160A"/>
    <w:rsid w:val="00AC18B9"/>
    <w:rsid w:val="00AC1C75"/>
    <w:rsid w:val="00AC1D55"/>
    <w:rsid w:val="00AC2033"/>
    <w:rsid w:val="00AC2122"/>
    <w:rsid w:val="00AC23BB"/>
    <w:rsid w:val="00AC2465"/>
    <w:rsid w:val="00AC2655"/>
    <w:rsid w:val="00AC26A6"/>
    <w:rsid w:val="00AC2A53"/>
    <w:rsid w:val="00AC2AA8"/>
    <w:rsid w:val="00AC2C4D"/>
    <w:rsid w:val="00AC2D12"/>
    <w:rsid w:val="00AC2ECB"/>
    <w:rsid w:val="00AC3049"/>
    <w:rsid w:val="00AC30BE"/>
    <w:rsid w:val="00AC326C"/>
    <w:rsid w:val="00AC361E"/>
    <w:rsid w:val="00AC36A6"/>
    <w:rsid w:val="00AC37A4"/>
    <w:rsid w:val="00AC381E"/>
    <w:rsid w:val="00AC383C"/>
    <w:rsid w:val="00AC3A38"/>
    <w:rsid w:val="00AC3D04"/>
    <w:rsid w:val="00AC3D93"/>
    <w:rsid w:val="00AC42BC"/>
    <w:rsid w:val="00AC443E"/>
    <w:rsid w:val="00AC4489"/>
    <w:rsid w:val="00AC460D"/>
    <w:rsid w:val="00AC46CF"/>
    <w:rsid w:val="00AC4914"/>
    <w:rsid w:val="00AC49ED"/>
    <w:rsid w:val="00AC4C78"/>
    <w:rsid w:val="00AC4D11"/>
    <w:rsid w:val="00AC4DE2"/>
    <w:rsid w:val="00AC4FA8"/>
    <w:rsid w:val="00AC50CC"/>
    <w:rsid w:val="00AC51FD"/>
    <w:rsid w:val="00AC54A7"/>
    <w:rsid w:val="00AC55B5"/>
    <w:rsid w:val="00AC55DD"/>
    <w:rsid w:val="00AC5931"/>
    <w:rsid w:val="00AC597F"/>
    <w:rsid w:val="00AC5993"/>
    <w:rsid w:val="00AC59E4"/>
    <w:rsid w:val="00AC5B6C"/>
    <w:rsid w:val="00AC5BED"/>
    <w:rsid w:val="00AC5C3C"/>
    <w:rsid w:val="00AC5DC5"/>
    <w:rsid w:val="00AC5ED7"/>
    <w:rsid w:val="00AC61F0"/>
    <w:rsid w:val="00AC62C1"/>
    <w:rsid w:val="00AC6950"/>
    <w:rsid w:val="00AC6DB3"/>
    <w:rsid w:val="00AC6E64"/>
    <w:rsid w:val="00AC7037"/>
    <w:rsid w:val="00AC707A"/>
    <w:rsid w:val="00AC71A3"/>
    <w:rsid w:val="00AC72A2"/>
    <w:rsid w:val="00AC72DA"/>
    <w:rsid w:val="00AC77A5"/>
    <w:rsid w:val="00AC7879"/>
    <w:rsid w:val="00AC7909"/>
    <w:rsid w:val="00AC7933"/>
    <w:rsid w:val="00AC798E"/>
    <w:rsid w:val="00AC7B03"/>
    <w:rsid w:val="00ACD3CE"/>
    <w:rsid w:val="00AD0503"/>
    <w:rsid w:val="00AD0609"/>
    <w:rsid w:val="00AD0720"/>
    <w:rsid w:val="00AD07B2"/>
    <w:rsid w:val="00AD0888"/>
    <w:rsid w:val="00AD0906"/>
    <w:rsid w:val="00AD09E5"/>
    <w:rsid w:val="00AD09E6"/>
    <w:rsid w:val="00AD0A4F"/>
    <w:rsid w:val="00AD0D06"/>
    <w:rsid w:val="00AD0E0D"/>
    <w:rsid w:val="00AD0EDB"/>
    <w:rsid w:val="00AD0F5F"/>
    <w:rsid w:val="00AD1326"/>
    <w:rsid w:val="00AD139E"/>
    <w:rsid w:val="00AD169A"/>
    <w:rsid w:val="00AD173A"/>
    <w:rsid w:val="00AD17D5"/>
    <w:rsid w:val="00AD18DD"/>
    <w:rsid w:val="00AD1AC4"/>
    <w:rsid w:val="00AD1B71"/>
    <w:rsid w:val="00AD1C7B"/>
    <w:rsid w:val="00AD1CB4"/>
    <w:rsid w:val="00AD1FF7"/>
    <w:rsid w:val="00AD2162"/>
    <w:rsid w:val="00AD21BB"/>
    <w:rsid w:val="00AD2408"/>
    <w:rsid w:val="00AD250E"/>
    <w:rsid w:val="00AD27B6"/>
    <w:rsid w:val="00AD2FBA"/>
    <w:rsid w:val="00AD3155"/>
    <w:rsid w:val="00AD3317"/>
    <w:rsid w:val="00AD3891"/>
    <w:rsid w:val="00AD3B11"/>
    <w:rsid w:val="00AD3B2B"/>
    <w:rsid w:val="00AD3B39"/>
    <w:rsid w:val="00AD3BC1"/>
    <w:rsid w:val="00AD4069"/>
    <w:rsid w:val="00AD4487"/>
    <w:rsid w:val="00AD4612"/>
    <w:rsid w:val="00AD46C0"/>
    <w:rsid w:val="00AD4963"/>
    <w:rsid w:val="00AD4B43"/>
    <w:rsid w:val="00AD4C78"/>
    <w:rsid w:val="00AD4E27"/>
    <w:rsid w:val="00AD4E2B"/>
    <w:rsid w:val="00AD4FAE"/>
    <w:rsid w:val="00AD4FF5"/>
    <w:rsid w:val="00AD5244"/>
    <w:rsid w:val="00AD5453"/>
    <w:rsid w:val="00AD59EC"/>
    <w:rsid w:val="00AD5A7A"/>
    <w:rsid w:val="00AD5AB9"/>
    <w:rsid w:val="00AD5B1C"/>
    <w:rsid w:val="00AD5C8B"/>
    <w:rsid w:val="00AD5E10"/>
    <w:rsid w:val="00AD5F34"/>
    <w:rsid w:val="00AD6749"/>
    <w:rsid w:val="00AD680B"/>
    <w:rsid w:val="00AD684E"/>
    <w:rsid w:val="00AD6A22"/>
    <w:rsid w:val="00AD6BDB"/>
    <w:rsid w:val="00AD6D38"/>
    <w:rsid w:val="00AD6D4D"/>
    <w:rsid w:val="00AD6E08"/>
    <w:rsid w:val="00AD6E71"/>
    <w:rsid w:val="00AD6F1A"/>
    <w:rsid w:val="00AD70DF"/>
    <w:rsid w:val="00AD74B4"/>
    <w:rsid w:val="00AD778C"/>
    <w:rsid w:val="00AD7CDE"/>
    <w:rsid w:val="00AD7E58"/>
    <w:rsid w:val="00AD7ECB"/>
    <w:rsid w:val="00AD7EFD"/>
    <w:rsid w:val="00AE0151"/>
    <w:rsid w:val="00AE01DD"/>
    <w:rsid w:val="00AE0255"/>
    <w:rsid w:val="00AE0352"/>
    <w:rsid w:val="00AE09E0"/>
    <w:rsid w:val="00AE0F21"/>
    <w:rsid w:val="00AE0FC3"/>
    <w:rsid w:val="00AE1677"/>
    <w:rsid w:val="00AE18F3"/>
    <w:rsid w:val="00AE1911"/>
    <w:rsid w:val="00AE1F4C"/>
    <w:rsid w:val="00AE2163"/>
    <w:rsid w:val="00AE24BD"/>
    <w:rsid w:val="00AE2599"/>
    <w:rsid w:val="00AE2902"/>
    <w:rsid w:val="00AE2CA9"/>
    <w:rsid w:val="00AE2D68"/>
    <w:rsid w:val="00AE2F3D"/>
    <w:rsid w:val="00AE2FBB"/>
    <w:rsid w:val="00AE31F2"/>
    <w:rsid w:val="00AE322E"/>
    <w:rsid w:val="00AE33E0"/>
    <w:rsid w:val="00AE36E4"/>
    <w:rsid w:val="00AE3833"/>
    <w:rsid w:val="00AE3B60"/>
    <w:rsid w:val="00AE3FE4"/>
    <w:rsid w:val="00AE4009"/>
    <w:rsid w:val="00AE4016"/>
    <w:rsid w:val="00AE411D"/>
    <w:rsid w:val="00AE41EA"/>
    <w:rsid w:val="00AE4310"/>
    <w:rsid w:val="00AE433E"/>
    <w:rsid w:val="00AE44D0"/>
    <w:rsid w:val="00AE4526"/>
    <w:rsid w:val="00AE4748"/>
    <w:rsid w:val="00AE480F"/>
    <w:rsid w:val="00AE483E"/>
    <w:rsid w:val="00AE4982"/>
    <w:rsid w:val="00AE4A28"/>
    <w:rsid w:val="00AE4B9B"/>
    <w:rsid w:val="00AE4C1D"/>
    <w:rsid w:val="00AE5559"/>
    <w:rsid w:val="00AE567A"/>
    <w:rsid w:val="00AE57E2"/>
    <w:rsid w:val="00AE5852"/>
    <w:rsid w:val="00AE5A18"/>
    <w:rsid w:val="00AE5AAB"/>
    <w:rsid w:val="00AE5ADF"/>
    <w:rsid w:val="00AE5CE5"/>
    <w:rsid w:val="00AE5EAF"/>
    <w:rsid w:val="00AE61B4"/>
    <w:rsid w:val="00AE61C3"/>
    <w:rsid w:val="00AE63A0"/>
    <w:rsid w:val="00AE6557"/>
    <w:rsid w:val="00AE6736"/>
    <w:rsid w:val="00AE690C"/>
    <w:rsid w:val="00AE6960"/>
    <w:rsid w:val="00AE69F9"/>
    <w:rsid w:val="00AE6A54"/>
    <w:rsid w:val="00AE6BB4"/>
    <w:rsid w:val="00AE6C1D"/>
    <w:rsid w:val="00AE6FA1"/>
    <w:rsid w:val="00AE723B"/>
    <w:rsid w:val="00AE76C5"/>
    <w:rsid w:val="00AE7AE1"/>
    <w:rsid w:val="00AF037E"/>
    <w:rsid w:val="00AF071C"/>
    <w:rsid w:val="00AF0917"/>
    <w:rsid w:val="00AF0976"/>
    <w:rsid w:val="00AF0BD7"/>
    <w:rsid w:val="00AF0BF3"/>
    <w:rsid w:val="00AF0D2A"/>
    <w:rsid w:val="00AF0ED1"/>
    <w:rsid w:val="00AF0F22"/>
    <w:rsid w:val="00AF1039"/>
    <w:rsid w:val="00AF137E"/>
    <w:rsid w:val="00AF1A06"/>
    <w:rsid w:val="00AF1A2E"/>
    <w:rsid w:val="00AF1A3D"/>
    <w:rsid w:val="00AF1B33"/>
    <w:rsid w:val="00AF1E1A"/>
    <w:rsid w:val="00AF1E9E"/>
    <w:rsid w:val="00AF2039"/>
    <w:rsid w:val="00AF2270"/>
    <w:rsid w:val="00AF2310"/>
    <w:rsid w:val="00AF255A"/>
    <w:rsid w:val="00AF2701"/>
    <w:rsid w:val="00AF2831"/>
    <w:rsid w:val="00AF2D07"/>
    <w:rsid w:val="00AF2D1B"/>
    <w:rsid w:val="00AF324A"/>
    <w:rsid w:val="00AF335E"/>
    <w:rsid w:val="00AF3405"/>
    <w:rsid w:val="00AF3560"/>
    <w:rsid w:val="00AF3632"/>
    <w:rsid w:val="00AF3660"/>
    <w:rsid w:val="00AF387F"/>
    <w:rsid w:val="00AF39A2"/>
    <w:rsid w:val="00AF3F9E"/>
    <w:rsid w:val="00AF42DF"/>
    <w:rsid w:val="00AF45E8"/>
    <w:rsid w:val="00AF46F5"/>
    <w:rsid w:val="00AF48E2"/>
    <w:rsid w:val="00AF48E8"/>
    <w:rsid w:val="00AF4A0B"/>
    <w:rsid w:val="00AF4A45"/>
    <w:rsid w:val="00AF4A5C"/>
    <w:rsid w:val="00AF4B72"/>
    <w:rsid w:val="00AF4C41"/>
    <w:rsid w:val="00AF5B29"/>
    <w:rsid w:val="00AF5DEE"/>
    <w:rsid w:val="00AF6305"/>
    <w:rsid w:val="00AF638B"/>
    <w:rsid w:val="00AF65CA"/>
    <w:rsid w:val="00AF68D1"/>
    <w:rsid w:val="00AF6FC3"/>
    <w:rsid w:val="00AF7031"/>
    <w:rsid w:val="00AF707A"/>
    <w:rsid w:val="00AF715F"/>
    <w:rsid w:val="00AF7404"/>
    <w:rsid w:val="00AF7664"/>
    <w:rsid w:val="00AF7896"/>
    <w:rsid w:val="00AF7B1A"/>
    <w:rsid w:val="00AF7B85"/>
    <w:rsid w:val="00B00079"/>
    <w:rsid w:val="00B001C0"/>
    <w:rsid w:val="00B00326"/>
    <w:rsid w:val="00B0059E"/>
    <w:rsid w:val="00B013F7"/>
    <w:rsid w:val="00B01910"/>
    <w:rsid w:val="00B01B1B"/>
    <w:rsid w:val="00B01CFB"/>
    <w:rsid w:val="00B01F04"/>
    <w:rsid w:val="00B0203D"/>
    <w:rsid w:val="00B02118"/>
    <w:rsid w:val="00B0259B"/>
    <w:rsid w:val="00B02829"/>
    <w:rsid w:val="00B02882"/>
    <w:rsid w:val="00B02A42"/>
    <w:rsid w:val="00B02B16"/>
    <w:rsid w:val="00B02BF8"/>
    <w:rsid w:val="00B0357E"/>
    <w:rsid w:val="00B0390B"/>
    <w:rsid w:val="00B03D3D"/>
    <w:rsid w:val="00B03DDA"/>
    <w:rsid w:val="00B03FD6"/>
    <w:rsid w:val="00B043F5"/>
    <w:rsid w:val="00B04714"/>
    <w:rsid w:val="00B04D3C"/>
    <w:rsid w:val="00B04E14"/>
    <w:rsid w:val="00B05093"/>
    <w:rsid w:val="00B050ED"/>
    <w:rsid w:val="00B0525B"/>
    <w:rsid w:val="00B053E7"/>
    <w:rsid w:val="00B05457"/>
    <w:rsid w:val="00B05655"/>
    <w:rsid w:val="00B05657"/>
    <w:rsid w:val="00B05A8D"/>
    <w:rsid w:val="00B05CAD"/>
    <w:rsid w:val="00B05DFA"/>
    <w:rsid w:val="00B05ED4"/>
    <w:rsid w:val="00B06070"/>
    <w:rsid w:val="00B060BA"/>
    <w:rsid w:val="00B0674A"/>
    <w:rsid w:val="00B06794"/>
    <w:rsid w:val="00B069BB"/>
    <w:rsid w:val="00B069EB"/>
    <w:rsid w:val="00B06CC1"/>
    <w:rsid w:val="00B06DB4"/>
    <w:rsid w:val="00B06DB8"/>
    <w:rsid w:val="00B06DCD"/>
    <w:rsid w:val="00B06F43"/>
    <w:rsid w:val="00B06F7A"/>
    <w:rsid w:val="00B07148"/>
    <w:rsid w:val="00B07743"/>
    <w:rsid w:val="00B079B9"/>
    <w:rsid w:val="00B07B05"/>
    <w:rsid w:val="00B1002E"/>
    <w:rsid w:val="00B10303"/>
    <w:rsid w:val="00B10386"/>
    <w:rsid w:val="00B10584"/>
    <w:rsid w:val="00B1068C"/>
    <w:rsid w:val="00B107AC"/>
    <w:rsid w:val="00B10917"/>
    <w:rsid w:val="00B10979"/>
    <w:rsid w:val="00B10CE5"/>
    <w:rsid w:val="00B10E19"/>
    <w:rsid w:val="00B11158"/>
    <w:rsid w:val="00B11224"/>
    <w:rsid w:val="00B11841"/>
    <w:rsid w:val="00B118EE"/>
    <w:rsid w:val="00B118F6"/>
    <w:rsid w:val="00B11AEF"/>
    <w:rsid w:val="00B11E96"/>
    <w:rsid w:val="00B122A0"/>
    <w:rsid w:val="00B127DA"/>
    <w:rsid w:val="00B12ADB"/>
    <w:rsid w:val="00B12F00"/>
    <w:rsid w:val="00B1332B"/>
    <w:rsid w:val="00B13A31"/>
    <w:rsid w:val="00B13B65"/>
    <w:rsid w:val="00B13E69"/>
    <w:rsid w:val="00B13F22"/>
    <w:rsid w:val="00B14130"/>
    <w:rsid w:val="00B14253"/>
    <w:rsid w:val="00B1429C"/>
    <w:rsid w:val="00B146BF"/>
    <w:rsid w:val="00B14719"/>
    <w:rsid w:val="00B147C2"/>
    <w:rsid w:val="00B147ED"/>
    <w:rsid w:val="00B14AC2"/>
    <w:rsid w:val="00B14ADB"/>
    <w:rsid w:val="00B14DC8"/>
    <w:rsid w:val="00B15173"/>
    <w:rsid w:val="00B15393"/>
    <w:rsid w:val="00B1543E"/>
    <w:rsid w:val="00B1566E"/>
    <w:rsid w:val="00B158D7"/>
    <w:rsid w:val="00B158E1"/>
    <w:rsid w:val="00B15CD7"/>
    <w:rsid w:val="00B15D2E"/>
    <w:rsid w:val="00B160FE"/>
    <w:rsid w:val="00B1619A"/>
    <w:rsid w:val="00B16305"/>
    <w:rsid w:val="00B1654C"/>
    <w:rsid w:val="00B1690B"/>
    <w:rsid w:val="00B16D56"/>
    <w:rsid w:val="00B1729E"/>
    <w:rsid w:val="00B173B4"/>
    <w:rsid w:val="00B173D3"/>
    <w:rsid w:val="00B17450"/>
    <w:rsid w:val="00B1762D"/>
    <w:rsid w:val="00B17680"/>
    <w:rsid w:val="00B178EA"/>
    <w:rsid w:val="00B17ABB"/>
    <w:rsid w:val="00B17CAC"/>
    <w:rsid w:val="00B17D9D"/>
    <w:rsid w:val="00B17DEC"/>
    <w:rsid w:val="00B17F9E"/>
    <w:rsid w:val="00B201B1"/>
    <w:rsid w:val="00B204F6"/>
    <w:rsid w:val="00B20573"/>
    <w:rsid w:val="00B205C2"/>
    <w:rsid w:val="00B20715"/>
    <w:rsid w:val="00B20CB9"/>
    <w:rsid w:val="00B20CFA"/>
    <w:rsid w:val="00B20D67"/>
    <w:rsid w:val="00B21158"/>
    <w:rsid w:val="00B213DF"/>
    <w:rsid w:val="00B21483"/>
    <w:rsid w:val="00B215B3"/>
    <w:rsid w:val="00B216E6"/>
    <w:rsid w:val="00B21770"/>
    <w:rsid w:val="00B21B71"/>
    <w:rsid w:val="00B21D26"/>
    <w:rsid w:val="00B21E96"/>
    <w:rsid w:val="00B21EC9"/>
    <w:rsid w:val="00B221D4"/>
    <w:rsid w:val="00B22305"/>
    <w:rsid w:val="00B22358"/>
    <w:rsid w:val="00B22731"/>
    <w:rsid w:val="00B22CA5"/>
    <w:rsid w:val="00B22D4B"/>
    <w:rsid w:val="00B231E7"/>
    <w:rsid w:val="00B2338E"/>
    <w:rsid w:val="00B235EA"/>
    <w:rsid w:val="00B23BD9"/>
    <w:rsid w:val="00B23D7A"/>
    <w:rsid w:val="00B24397"/>
    <w:rsid w:val="00B24677"/>
    <w:rsid w:val="00B24824"/>
    <w:rsid w:val="00B24A26"/>
    <w:rsid w:val="00B24BBF"/>
    <w:rsid w:val="00B24D7D"/>
    <w:rsid w:val="00B24DF4"/>
    <w:rsid w:val="00B24E65"/>
    <w:rsid w:val="00B24E72"/>
    <w:rsid w:val="00B2505F"/>
    <w:rsid w:val="00B25237"/>
    <w:rsid w:val="00B25278"/>
    <w:rsid w:val="00B25329"/>
    <w:rsid w:val="00B254B6"/>
    <w:rsid w:val="00B2550E"/>
    <w:rsid w:val="00B2568C"/>
    <w:rsid w:val="00B259E5"/>
    <w:rsid w:val="00B25A8C"/>
    <w:rsid w:val="00B25BD3"/>
    <w:rsid w:val="00B25EB3"/>
    <w:rsid w:val="00B25FD0"/>
    <w:rsid w:val="00B26663"/>
    <w:rsid w:val="00B26676"/>
    <w:rsid w:val="00B2691F"/>
    <w:rsid w:val="00B26AD8"/>
    <w:rsid w:val="00B26B98"/>
    <w:rsid w:val="00B26D75"/>
    <w:rsid w:val="00B26E5B"/>
    <w:rsid w:val="00B26F54"/>
    <w:rsid w:val="00B27039"/>
    <w:rsid w:val="00B27286"/>
    <w:rsid w:val="00B27336"/>
    <w:rsid w:val="00B273C9"/>
    <w:rsid w:val="00B273E5"/>
    <w:rsid w:val="00B2757B"/>
    <w:rsid w:val="00B275EA"/>
    <w:rsid w:val="00B2779B"/>
    <w:rsid w:val="00B27B66"/>
    <w:rsid w:val="00B27C72"/>
    <w:rsid w:val="00B27E13"/>
    <w:rsid w:val="00B2A3A3"/>
    <w:rsid w:val="00B300D5"/>
    <w:rsid w:val="00B30217"/>
    <w:rsid w:val="00B30441"/>
    <w:rsid w:val="00B306EA"/>
    <w:rsid w:val="00B3080C"/>
    <w:rsid w:val="00B30A97"/>
    <w:rsid w:val="00B30B95"/>
    <w:rsid w:val="00B30D32"/>
    <w:rsid w:val="00B31175"/>
    <w:rsid w:val="00B3134F"/>
    <w:rsid w:val="00B31514"/>
    <w:rsid w:val="00B318CE"/>
    <w:rsid w:val="00B31B0E"/>
    <w:rsid w:val="00B31CC5"/>
    <w:rsid w:val="00B31E1D"/>
    <w:rsid w:val="00B3225B"/>
    <w:rsid w:val="00B329BF"/>
    <w:rsid w:val="00B32AA5"/>
    <w:rsid w:val="00B32C2C"/>
    <w:rsid w:val="00B32E0F"/>
    <w:rsid w:val="00B330CF"/>
    <w:rsid w:val="00B33103"/>
    <w:rsid w:val="00B331CA"/>
    <w:rsid w:val="00B332CB"/>
    <w:rsid w:val="00B334B5"/>
    <w:rsid w:val="00B339A0"/>
    <w:rsid w:val="00B33FF6"/>
    <w:rsid w:val="00B342F2"/>
    <w:rsid w:val="00B343F1"/>
    <w:rsid w:val="00B34408"/>
    <w:rsid w:val="00B346D5"/>
    <w:rsid w:val="00B348A9"/>
    <w:rsid w:val="00B34A49"/>
    <w:rsid w:val="00B34C6C"/>
    <w:rsid w:val="00B34DA0"/>
    <w:rsid w:val="00B352FB"/>
    <w:rsid w:val="00B35332"/>
    <w:rsid w:val="00B35460"/>
    <w:rsid w:val="00B35937"/>
    <w:rsid w:val="00B35A9B"/>
    <w:rsid w:val="00B35AFD"/>
    <w:rsid w:val="00B35B60"/>
    <w:rsid w:val="00B35B67"/>
    <w:rsid w:val="00B35B92"/>
    <w:rsid w:val="00B35C49"/>
    <w:rsid w:val="00B35C73"/>
    <w:rsid w:val="00B35C7B"/>
    <w:rsid w:val="00B35CFB"/>
    <w:rsid w:val="00B35E22"/>
    <w:rsid w:val="00B35FAC"/>
    <w:rsid w:val="00B3603C"/>
    <w:rsid w:val="00B36293"/>
    <w:rsid w:val="00B36A9E"/>
    <w:rsid w:val="00B36DDF"/>
    <w:rsid w:val="00B36E42"/>
    <w:rsid w:val="00B36E5A"/>
    <w:rsid w:val="00B36F34"/>
    <w:rsid w:val="00B36FB1"/>
    <w:rsid w:val="00B374AE"/>
    <w:rsid w:val="00B374C9"/>
    <w:rsid w:val="00B37743"/>
    <w:rsid w:val="00B37B5C"/>
    <w:rsid w:val="00B37BAC"/>
    <w:rsid w:val="00B37F61"/>
    <w:rsid w:val="00B37F7E"/>
    <w:rsid w:val="00B37FE4"/>
    <w:rsid w:val="00B400B3"/>
    <w:rsid w:val="00B400DA"/>
    <w:rsid w:val="00B401D6"/>
    <w:rsid w:val="00B4032A"/>
    <w:rsid w:val="00B40570"/>
    <w:rsid w:val="00B40AD9"/>
    <w:rsid w:val="00B40ADA"/>
    <w:rsid w:val="00B40C72"/>
    <w:rsid w:val="00B40C9F"/>
    <w:rsid w:val="00B40E4F"/>
    <w:rsid w:val="00B40F20"/>
    <w:rsid w:val="00B40F50"/>
    <w:rsid w:val="00B40FB5"/>
    <w:rsid w:val="00B41205"/>
    <w:rsid w:val="00B415FF"/>
    <w:rsid w:val="00B417C4"/>
    <w:rsid w:val="00B41818"/>
    <w:rsid w:val="00B418D2"/>
    <w:rsid w:val="00B41916"/>
    <w:rsid w:val="00B41A07"/>
    <w:rsid w:val="00B41B68"/>
    <w:rsid w:val="00B41DEC"/>
    <w:rsid w:val="00B420F6"/>
    <w:rsid w:val="00B420FD"/>
    <w:rsid w:val="00B4220B"/>
    <w:rsid w:val="00B4264F"/>
    <w:rsid w:val="00B42B1B"/>
    <w:rsid w:val="00B42C2F"/>
    <w:rsid w:val="00B42E05"/>
    <w:rsid w:val="00B42F9A"/>
    <w:rsid w:val="00B43214"/>
    <w:rsid w:val="00B4343F"/>
    <w:rsid w:val="00B4382F"/>
    <w:rsid w:val="00B4385B"/>
    <w:rsid w:val="00B438BF"/>
    <w:rsid w:val="00B439A2"/>
    <w:rsid w:val="00B4404A"/>
    <w:rsid w:val="00B4411B"/>
    <w:rsid w:val="00B44121"/>
    <w:rsid w:val="00B4435B"/>
    <w:rsid w:val="00B44560"/>
    <w:rsid w:val="00B447E6"/>
    <w:rsid w:val="00B44893"/>
    <w:rsid w:val="00B44E34"/>
    <w:rsid w:val="00B44F0E"/>
    <w:rsid w:val="00B45404"/>
    <w:rsid w:val="00B45416"/>
    <w:rsid w:val="00B45453"/>
    <w:rsid w:val="00B45504"/>
    <w:rsid w:val="00B4552B"/>
    <w:rsid w:val="00B4571F"/>
    <w:rsid w:val="00B45E45"/>
    <w:rsid w:val="00B46118"/>
    <w:rsid w:val="00B4632C"/>
    <w:rsid w:val="00B4660D"/>
    <w:rsid w:val="00B46632"/>
    <w:rsid w:val="00B46714"/>
    <w:rsid w:val="00B467EE"/>
    <w:rsid w:val="00B46A7E"/>
    <w:rsid w:val="00B46BEF"/>
    <w:rsid w:val="00B47060"/>
    <w:rsid w:val="00B47559"/>
    <w:rsid w:val="00B4776B"/>
    <w:rsid w:val="00B478DD"/>
    <w:rsid w:val="00B4791B"/>
    <w:rsid w:val="00B47A8B"/>
    <w:rsid w:val="00B47AA3"/>
    <w:rsid w:val="00B47DD5"/>
    <w:rsid w:val="00B47E19"/>
    <w:rsid w:val="00B47ED0"/>
    <w:rsid w:val="00B47EDD"/>
    <w:rsid w:val="00B50210"/>
    <w:rsid w:val="00B50674"/>
    <w:rsid w:val="00B506CE"/>
    <w:rsid w:val="00B50713"/>
    <w:rsid w:val="00B508AC"/>
    <w:rsid w:val="00B509B2"/>
    <w:rsid w:val="00B50BB1"/>
    <w:rsid w:val="00B50FF0"/>
    <w:rsid w:val="00B515F2"/>
    <w:rsid w:val="00B51698"/>
    <w:rsid w:val="00B51962"/>
    <w:rsid w:val="00B51AAF"/>
    <w:rsid w:val="00B51CA6"/>
    <w:rsid w:val="00B51D0A"/>
    <w:rsid w:val="00B51FCD"/>
    <w:rsid w:val="00B52152"/>
    <w:rsid w:val="00B521A4"/>
    <w:rsid w:val="00B52398"/>
    <w:rsid w:val="00B523D4"/>
    <w:rsid w:val="00B525F6"/>
    <w:rsid w:val="00B5283E"/>
    <w:rsid w:val="00B52B03"/>
    <w:rsid w:val="00B52B05"/>
    <w:rsid w:val="00B52C4B"/>
    <w:rsid w:val="00B52C77"/>
    <w:rsid w:val="00B52FF5"/>
    <w:rsid w:val="00B5301C"/>
    <w:rsid w:val="00B5310E"/>
    <w:rsid w:val="00B53370"/>
    <w:rsid w:val="00B53612"/>
    <w:rsid w:val="00B53973"/>
    <w:rsid w:val="00B53B56"/>
    <w:rsid w:val="00B53E79"/>
    <w:rsid w:val="00B53F2A"/>
    <w:rsid w:val="00B54354"/>
    <w:rsid w:val="00B5443F"/>
    <w:rsid w:val="00B54823"/>
    <w:rsid w:val="00B5492C"/>
    <w:rsid w:val="00B54B41"/>
    <w:rsid w:val="00B54D1C"/>
    <w:rsid w:val="00B55268"/>
    <w:rsid w:val="00B55306"/>
    <w:rsid w:val="00B55420"/>
    <w:rsid w:val="00B554A8"/>
    <w:rsid w:val="00B556C0"/>
    <w:rsid w:val="00B559E6"/>
    <w:rsid w:val="00B56135"/>
    <w:rsid w:val="00B5616B"/>
    <w:rsid w:val="00B5625D"/>
    <w:rsid w:val="00B56766"/>
    <w:rsid w:val="00B56952"/>
    <w:rsid w:val="00B56CA9"/>
    <w:rsid w:val="00B56D54"/>
    <w:rsid w:val="00B56E02"/>
    <w:rsid w:val="00B56E93"/>
    <w:rsid w:val="00B56EEE"/>
    <w:rsid w:val="00B56F14"/>
    <w:rsid w:val="00B570A2"/>
    <w:rsid w:val="00B57223"/>
    <w:rsid w:val="00B57621"/>
    <w:rsid w:val="00B57812"/>
    <w:rsid w:val="00B57B14"/>
    <w:rsid w:val="00B57DCA"/>
    <w:rsid w:val="00B57E0E"/>
    <w:rsid w:val="00B57F9D"/>
    <w:rsid w:val="00B60018"/>
    <w:rsid w:val="00B6014F"/>
    <w:rsid w:val="00B60687"/>
    <w:rsid w:val="00B60927"/>
    <w:rsid w:val="00B60969"/>
    <w:rsid w:val="00B60B00"/>
    <w:rsid w:val="00B60EB0"/>
    <w:rsid w:val="00B60EC2"/>
    <w:rsid w:val="00B60FB2"/>
    <w:rsid w:val="00B61D25"/>
    <w:rsid w:val="00B61EFA"/>
    <w:rsid w:val="00B62452"/>
    <w:rsid w:val="00B628AC"/>
    <w:rsid w:val="00B62B64"/>
    <w:rsid w:val="00B62DA6"/>
    <w:rsid w:val="00B62DCC"/>
    <w:rsid w:val="00B62F6D"/>
    <w:rsid w:val="00B63373"/>
    <w:rsid w:val="00B63557"/>
    <w:rsid w:val="00B63884"/>
    <w:rsid w:val="00B63B1E"/>
    <w:rsid w:val="00B63E70"/>
    <w:rsid w:val="00B63EF8"/>
    <w:rsid w:val="00B63F14"/>
    <w:rsid w:val="00B63F68"/>
    <w:rsid w:val="00B64082"/>
    <w:rsid w:val="00B641DE"/>
    <w:rsid w:val="00B643AF"/>
    <w:rsid w:val="00B64482"/>
    <w:rsid w:val="00B64493"/>
    <w:rsid w:val="00B64669"/>
    <w:rsid w:val="00B64719"/>
    <w:rsid w:val="00B64911"/>
    <w:rsid w:val="00B64CEC"/>
    <w:rsid w:val="00B64D02"/>
    <w:rsid w:val="00B64E57"/>
    <w:rsid w:val="00B64F3D"/>
    <w:rsid w:val="00B650B7"/>
    <w:rsid w:val="00B65271"/>
    <w:rsid w:val="00B65487"/>
    <w:rsid w:val="00B654CA"/>
    <w:rsid w:val="00B654F0"/>
    <w:rsid w:val="00B655FD"/>
    <w:rsid w:val="00B6592B"/>
    <w:rsid w:val="00B659F9"/>
    <w:rsid w:val="00B65C9D"/>
    <w:rsid w:val="00B65D84"/>
    <w:rsid w:val="00B660AD"/>
    <w:rsid w:val="00B660D0"/>
    <w:rsid w:val="00B66113"/>
    <w:rsid w:val="00B663B4"/>
    <w:rsid w:val="00B6674E"/>
    <w:rsid w:val="00B668EE"/>
    <w:rsid w:val="00B66A91"/>
    <w:rsid w:val="00B66B6A"/>
    <w:rsid w:val="00B66D05"/>
    <w:rsid w:val="00B66D5A"/>
    <w:rsid w:val="00B67003"/>
    <w:rsid w:val="00B6728C"/>
    <w:rsid w:val="00B67462"/>
    <w:rsid w:val="00B67504"/>
    <w:rsid w:val="00B675B7"/>
    <w:rsid w:val="00B675BC"/>
    <w:rsid w:val="00B67739"/>
    <w:rsid w:val="00B6781C"/>
    <w:rsid w:val="00B679C9"/>
    <w:rsid w:val="00B679F6"/>
    <w:rsid w:val="00B67B91"/>
    <w:rsid w:val="00B67D57"/>
    <w:rsid w:val="00B67DD8"/>
    <w:rsid w:val="00B67EAA"/>
    <w:rsid w:val="00B67FB0"/>
    <w:rsid w:val="00B67FFB"/>
    <w:rsid w:val="00B7017A"/>
    <w:rsid w:val="00B70278"/>
    <w:rsid w:val="00B7049B"/>
    <w:rsid w:val="00B7054B"/>
    <w:rsid w:val="00B7074F"/>
    <w:rsid w:val="00B7088C"/>
    <w:rsid w:val="00B708CB"/>
    <w:rsid w:val="00B70A35"/>
    <w:rsid w:val="00B70A8B"/>
    <w:rsid w:val="00B70AAB"/>
    <w:rsid w:val="00B70B70"/>
    <w:rsid w:val="00B70CE3"/>
    <w:rsid w:val="00B70FCA"/>
    <w:rsid w:val="00B71239"/>
    <w:rsid w:val="00B71433"/>
    <w:rsid w:val="00B715E5"/>
    <w:rsid w:val="00B71670"/>
    <w:rsid w:val="00B71992"/>
    <w:rsid w:val="00B71A95"/>
    <w:rsid w:val="00B71AE2"/>
    <w:rsid w:val="00B71BE0"/>
    <w:rsid w:val="00B71BEB"/>
    <w:rsid w:val="00B71D53"/>
    <w:rsid w:val="00B71E34"/>
    <w:rsid w:val="00B72096"/>
    <w:rsid w:val="00B72187"/>
    <w:rsid w:val="00B72796"/>
    <w:rsid w:val="00B730E5"/>
    <w:rsid w:val="00B73157"/>
    <w:rsid w:val="00B73291"/>
    <w:rsid w:val="00B734CB"/>
    <w:rsid w:val="00B736B6"/>
    <w:rsid w:val="00B73ABE"/>
    <w:rsid w:val="00B73B62"/>
    <w:rsid w:val="00B73CA9"/>
    <w:rsid w:val="00B73E41"/>
    <w:rsid w:val="00B741A6"/>
    <w:rsid w:val="00B741AC"/>
    <w:rsid w:val="00B74365"/>
    <w:rsid w:val="00B7497E"/>
    <w:rsid w:val="00B74998"/>
    <w:rsid w:val="00B749BA"/>
    <w:rsid w:val="00B74A0D"/>
    <w:rsid w:val="00B74AE4"/>
    <w:rsid w:val="00B74BD8"/>
    <w:rsid w:val="00B74E3E"/>
    <w:rsid w:val="00B74F2B"/>
    <w:rsid w:val="00B74F9A"/>
    <w:rsid w:val="00B74FB3"/>
    <w:rsid w:val="00B75456"/>
    <w:rsid w:val="00B754E8"/>
    <w:rsid w:val="00B7566B"/>
    <w:rsid w:val="00B756D2"/>
    <w:rsid w:val="00B75C29"/>
    <w:rsid w:val="00B75DA0"/>
    <w:rsid w:val="00B75F02"/>
    <w:rsid w:val="00B76251"/>
    <w:rsid w:val="00B76373"/>
    <w:rsid w:val="00B76552"/>
    <w:rsid w:val="00B7668F"/>
    <w:rsid w:val="00B766A2"/>
    <w:rsid w:val="00B76844"/>
    <w:rsid w:val="00B768E1"/>
    <w:rsid w:val="00B76C3E"/>
    <w:rsid w:val="00B76EB5"/>
    <w:rsid w:val="00B76F72"/>
    <w:rsid w:val="00B77145"/>
    <w:rsid w:val="00B771AF"/>
    <w:rsid w:val="00B7721F"/>
    <w:rsid w:val="00B77631"/>
    <w:rsid w:val="00B779C7"/>
    <w:rsid w:val="00B77CE0"/>
    <w:rsid w:val="00B77D68"/>
    <w:rsid w:val="00B77DDB"/>
    <w:rsid w:val="00B77F31"/>
    <w:rsid w:val="00B80024"/>
    <w:rsid w:val="00B80059"/>
    <w:rsid w:val="00B80144"/>
    <w:rsid w:val="00B80220"/>
    <w:rsid w:val="00B80289"/>
    <w:rsid w:val="00B80410"/>
    <w:rsid w:val="00B80496"/>
    <w:rsid w:val="00B807BE"/>
    <w:rsid w:val="00B80D0D"/>
    <w:rsid w:val="00B80DD8"/>
    <w:rsid w:val="00B80DF5"/>
    <w:rsid w:val="00B80DFB"/>
    <w:rsid w:val="00B80EDD"/>
    <w:rsid w:val="00B81135"/>
    <w:rsid w:val="00B81436"/>
    <w:rsid w:val="00B81652"/>
    <w:rsid w:val="00B817DE"/>
    <w:rsid w:val="00B81825"/>
    <w:rsid w:val="00B81BC7"/>
    <w:rsid w:val="00B81D33"/>
    <w:rsid w:val="00B81D55"/>
    <w:rsid w:val="00B81DDB"/>
    <w:rsid w:val="00B81E49"/>
    <w:rsid w:val="00B82124"/>
    <w:rsid w:val="00B8233F"/>
    <w:rsid w:val="00B82606"/>
    <w:rsid w:val="00B82979"/>
    <w:rsid w:val="00B82A2C"/>
    <w:rsid w:val="00B82A5E"/>
    <w:rsid w:val="00B82B58"/>
    <w:rsid w:val="00B82B63"/>
    <w:rsid w:val="00B82BE0"/>
    <w:rsid w:val="00B82CE9"/>
    <w:rsid w:val="00B82E0E"/>
    <w:rsid w:val="00B82FF1"/>
    <w:rsid w:val="00B831F1"/>
    <w:rsid w:val="00B832EA"/>
    <w:rsid w:val="00B8337A"/>
    <w:rsid w:val="00B83435"/>
    <w:rsid w:val="00B83445"/>
    <w:rsid w:val="00B83551"/>
    <w:rsid w:val="00B83CB5"/>
    <w:rsid w:val="00B83E00"/>
    <w:rsid w:val="00B842C6"/>
    <w:rsid w:val="00B842E1"/>
    <w:rsid w:val="00B843B6"/>
    <w:rsid w:val="00B8477C"/>
    <w:rsid w:val="00B8482C"/>
    <w:rsid w:val="00B84854"/>
    <w:rsid w:val="00B849AA"/>
    <w:rsid w:val="00B849EE"/>
    <w:rsid w:val="00B84AD3"/>
    <w:rsid w:val="00B84EBC"/>
    <w:rsid w:val="00B84FBA"/>
    <w:rsid w:val="00B858C7"/>
    <w:rsid w:val="00B85C75"/>
    <w:rsid w:val="00B85E32"/>
    <w:rsid w:val="00B85F26"/>
    <w:rsid w:val="00B86C5B"/>
    <w:rsid w:val="00B86E25"/>
    <w:rsid w:val="00B87014"/>
    <w:rsid w:val="00B870DF"/>
    <w:rsid w:val="00B875A2"/>
    <w:rsid w:val="00B87676"/>
    <w:rsid w:val="00B87924"/>
    <w:rsid w:val="00B87B99"/>
    <w:rsid w:val="00B87DA0"/>
    <w:rsid w:val="00B87DDE"/>
    <w:rsid w:val="00B87FEE"/>
    <w:rsid w:val="00B903E2"/>
    <w:rsid w:val="00B90416"/>
    <w:rsid w:val="00B90808"/>
    <w:rsid w:val="00B908F6"/>
    <w:rsid w:val="00B90A23"/>
    <w:rsid w:val="00B90BA2"/>
    <w:rsid w:val="00B90D9B"/>
    <w:rsid w:val="00B90F98"/>
    <w:rsid w:val="00B91003"/>
    <w:rsid w:val="00B9103F"/>
    <w:rsid w:val="00B91281"/>
    <w:rsid w:val="00B913F4"/>
    <w:rsid w:val="00B91909"/>
    <w:rsid w:val="00B9192A"/>
    <w:rsid w:val="00B91AEB"/>
    <w:rsid w:val="00B91BA4"/>
    <w:rsid w:val="00B91D5C"/>
    <w:rsid w:val="00B91DDB"/>
    <w:rsid w:val="00B91FCA"/>
    <w:rsid w:val="00B92151"/>
    <w:rsid w:val="00B92186"/>
    <w:rsid w:val="00B92250"/>
    <w:rsid w:val="00B924CE"/>
    <w:rsid w:val="00B926B1"/>
    <w:rsid w:val="00B92736"/>
    <w:rsid w:val="00B92860"/>
    <w:rsid w:val="00B92861"/>
    <w:rsid w:val="00B92955"/>
    <w:rsid w:val="00B92A5D"/>
    <w:rsid w:val="00B92B92"/>
    <w:rsid w:val="00B92C4C"/>
    <w:rsid w:val="00B92E4A"/>
    <w:rsid w:val="00B92E7B"/>
    <w:rsid w:val="00B9306D"/>
    <w:rsid w:val="00B9318B"/>
    <w:rsid w:val="00B93315"/>
    <w:rsid w:val="00B933C6"/>
    <w:rsid w:val="00B933E9"/>
    <w:rsid w:val="00B94084"/>
    <w:rsid w:val="00B940E7"/>
    <w:rsid w:val="00B94188"/>
    <w:rsid w:val="00B942D9"/>
    <w:rsid w:val="00B943B5"/>
    <w:rsid w:val="00B94638"/>
    <w:rsid w:val="00B94759"/>
    <w:rsid w:val="00B948DE"/>
    <w:rsid w:val="00B949D5"/>
    <w:rsid w:val="00B94ABB"/>
    <w:rsid w:val="00B94B04"/>
    <w:rsid w:val="00B94B26"/>
    <w:rsid w:val="00B94C23"/>
    <w:rsid w:val="00B94C2C"/>
    <w:rsid w:val="00B94D86"/>
    <w:rsid w:val="00B95335"/>
    <w:rsid w:val="00B95690"/>
    <w:rsid w:val="00B95823"/>
    <w:rsid w:val="00B95D3E"/>
    <w:rsid w:val="00B95E5B"/>
    <w:rsid w:val="00B9623C"/>
    <w:rsid w:val="00B9636B"/>
    <w:rsid w:val="00B9656A"/>
    <w:rsid w:val="00B96914"/>
    <w:rsid w:val="00B96BF4"/>
    <w:rsid w:val="00B96ECF"/>
    <w:rsid w:val="00B96FDB"/>
    <w:rsid w:val="00B9721C"/>
    <w:rsid w:val="00B97389"/>
    <w:rsid w:val="00B9755C"/>
    <w:rsid w:val="00B97BD7"/>
    <w:rsid w:val="00B97DAF"/>
    <w:rsid w:val="00B97E3F"/>
    <w:rsid w:val="00B97F62"/>
    <w:rsid w:val="00BA0097"/>
    <w:rsid w:val="00BA0389"/>
    <w:rsid w:val="00BA0405"/>
    <w:rsid w:val="00BA0450"/>
    <w:rsid w:val="00BA04A2"/>
    <w:rsid w:val="00BA0A27"/>
    <w:rsid w:val="00BA0C6C"/>
    <w:rsid w:val="00BA0F18"/>
    <w:rsid w:val="00BA0F9A"/>
    <w:rsid w:val="00BA121B"/>
    <w:rsid w:val="00BA123A"/>
    <w:rsid w:val="00BA136E"/>
    <w:rsid w:val="00BA194C"/>
    <w:rsid w:val="00BA1A14"/>
    <w:rsid w:val="00BA1A79"/>
    <w:rsid w:val="00BA1CB2"/>
    <w:rsid w:val="00BA1D13"/>
    <w:rsid w:val="00BA1FD4"/>
    <w:rsid w:val="00BA23C2"/>
    <w:rsid w:val="00BA23FC"/>
    <w:rsid w:val="00BA2B9F"/>
    <w:rsid w:val="00BA2BFE"/>
    <w:rsid w:val="00BA2F66"/>
    <w:rsid w:val="00BA3160"/>
    <w:rsid w:val="00BA3A08"/>
    <w:rsid w:val="00BA3FE9"/>
    <w:rsid w:val="00BA4551"/>
    <w:rsid w:val="00BA464A"/>
    <w:rsid w:val="00BA4A69"/>
    <w:rsid w:val="00BA4AF3"/>
    <w:rsid w:val="00BA4B3C"/>
    <w:rsid w:val="00BA5021"/>
    <w:rsid w:val="00BA5108"/>
    <w:rsid w:val="00BA5197"/>
    <w:rsid w:val="00BA5425"/>
    <w:rsid w:val="00BA556B"/>
    <w:rsid w:val="00BA665F"/>
    <w:rsid w:val="00BA67B2"/>
    <w:rsid w:val="00BA690E"/>
    <w:rsid w:val="00BA6E56"/>
    <w:rsid w:val="00BA7196"/>
    <w:rsid w:val="00BA72F9"/>
    <w:rsid w:val="00BA77A5"/>
    <w:rsid w:val="00BA783F"/>
    <w:rsid w:val="00BA7969"/>
    <w:rsid w:val="00BA7AF6"/>
    <w:rsid w:val="00BA7C99"/>
    <w:rsid w:val="00BB008B"/>
    <w:rsid w:val="00BB01BC"/>
    <w:rsid w:val="00BB02A1"/>
    <w:rsid w:val="00BB0751"/>
    <w:rsid w:val="00BB07D9"/>
    <w:rsid w:val="00BB08E7"/>
    <w:rsid w:val="00BB0F7F"/>
    <w:rsid w:val="00BB1147"/>
    <w:rsid w:val="00BB1226"/>
    <w:rsid w:val="00BB13A1"/>
    <w:rsid w:val="00BB1452"/>
    <w:rsid w:val="00BB167D"/>
    <w:rsid w:val="00BB17B7"/>
    <w:rsid w:val="00BB1946"/>
    <w:rsid w:val="00BB198D"/>
    <w:rsid w:val="00BB1C9F"/>
    <w:rsid w:val="00BB1D9E"/>
    <w:rsid w:val="00BB1F52"/>
    <w:rsid w:val="00BB1FB7"/>
    <w:rsid w:val="00BB2086"/>
    <w:rsid w:val="00BB22BD"/>
    <w:rsid w:val="00BB2322"/>
    <w:rsid w:val="00BB23A5"/>
    <w:rsid w:val="00BB23BA"/>
    <w:rsid w:val="00BB2502"/>
    <w:rsid w:val="00BB25A4"/>
    <w:rsid w:val="00BB25FD"/>
    <w:rsid w:val="00BB2631"/>
    <w:rsid w:val="00BB28AC"/>
    <w:rsid w:val="00BB2970"/>
    <w:rsid w:val="00BB2C96"/>
    <w:rsid w:val="00BB2E4D"/>
    <w:rsid w:val="00BB2E73"/>
    <w:rsid w:val="00BB2FCE"/>
    <w:rsid w:val="00BB3486"/>
    <w:rsid w:val="00BB387F"/>
    <w:rsid w:val="00BB39C5"/>
    <w:rsid w:val="00BB3A16"/>
    <w:rsid w:val="00BB3F76"/>
    <w:rsid w:val="00BB422B"/>
    <w:rsid w:val="00BB4280"/>
    <w:rsid w:val="00BB43E4"/>
    <w:rsid w:val="00BB4484"/>
    <w:rsid w:val="00BB4589"/>
    <w:rsid w:val="00BB4820"/>
    <w:rsid w:val="00BB4846"/>
    <w:rsid w:val="00BB48FC"/>
    <w:rsid w:val="00BB491A"/>
    <w:rsid w:val="00BB4A04"/>
    <w:rsid w:val="00BB4AB8"/>
    <w:rsid w:val="00BB4F82"/>
    <w:rsid w:val="00BB4FDA"/>
    <w:rsid w:val="00BB511F"/>
    <w:rsid w:val="00BB515E"/>
    <w:rsid w:val="00BB527F"/>
    <w:rsid w:val="00BB528E"/>
    <w:rsid w:val="00BB5502"/>
    <w:rsid w:val="00BB55E3"/>
    <w:rsid w:val="00BB5906"/>
    <w:rsid w:val="00BB5943"/>
    <w:rsid w:val="00BB59CA"/>
    <w:rsid w:val="00BB5BAD"/>
    <w:rsid w:val="00BB5C62"/>
    <w:rsid w:val="00BB5C9D"/>
    <w:rsid w:val="00BB5CF6"/>
    <w:rsid w:val="00BB60B6"/>
    <w:rsid w:val="00BB68BC"/>
    <w:rsid w:val="00BB6A5F"/>
    <w:rsid w:val="00BB6A80"/>
    <w:rsid w:val="00BB6AE7"/>
    <w:rsid w:val="00BB6CC2"/>
    <w:rsid w:val="00BB6D00"/>
    <w:rsid w:val="00BB74C2"/>
    <w:rsid w:val="00BB74E4"/>
    <w:rsid w:val="00BB7602"/>
    <w:rsid w:val="00BB7667"/>
    <w:rsid w:val="00BB77A7"/>
    <w:rsid w:val="00BB7962"/>
    <w:rsid w:val="00BB79BF"/>
    <w:rsid w:val="00BB7B57"/>
    <w:rsid w:val="00BB7B58"/>
    <w:rsid w:val="00BB7C4B"/>
    <w:rsid w:val="00BB7CAC"/>
    <w:rsid w:val="00BB7D06"/>
    <w:rsid w:val="00BB7E49"/>
    <w:rsid w:val="00BB7E94"/>
    <w:rsid w:val="00BB7F54"/>
    <w:rsid w:val="00BC0097"/>
    <w:rsid w:val="00BC01FA"/>
    <w:rsid w:val="00BC0463"/>
    <w:rsid w:val="00BC0614"/>
    <w:rsid w:val="00BC08BE"/>
    <w:rsid w:val="00BC097B"/>
    <w:rsid w:val="00BC0A95"/>
    <w:rsid w:val="00BC0AD4"/>
    <w:rsid w:val="00BC0B9D"/>
    <w:rsid w:val="00BC0BE1"/>
    <w:rsid w:val="00BC138B"/>
    <w:rsid w:val="00BC1394"/>
    <w:rsid w:val="00BC179F"/>
    <w:rsid w:val="00BC17E7"/>
    <w:rsid w:val="00BC1832"/>
    <w:rsid w:val="00BC1943"/>
    <w:rsid w:val="00BC1CCC"/>
    <w:rsid w:val="00BC1D02"/>
    <w:rsid w:val="00BC2013"/>
    <w:rsid w:val="00BC2400"/>
    <w:rsid w:val="00BC2542"/>
    <w:rsid w:val="00BC2619"/>
    <w:rsid w:val="00BC27A2"/>
    <w:rsid w:val="00BC281B"/>
    <w:rsid w:val="00BC297C"/>
    <w:rsid w:val="00BC2C14"/>
    <w:rsid w:val="00BC2D30"/>
    <w:rsid w:val="00BC2DBB"/>
    <w:rsid w:val="00BC2E79"/>
    <w:rsid w:val="00BC2EF8"/>
    <w:rsid w:val="00BC2F57"/>
    <w:rsid w:val="00BC305D"/>
    <w:rsid w:val="00BC32F0"/>
    <w:rsid w:val="00BC3380"/>
    <w:rsid w:val="00BC33EF"/>
    <w:rsid w:val="00BC35F3"/>
    <w:rsid w:val="00BC3696"/>
    <w:rsid w:val="00BC385F"/>
    <w:rsid w:val="00BC389B"/>
    <w:rsid w:val="00BC38F5"/>
    <w:rsid w:val="00BC3917"/>
    <w:rsid w:val="00BC397A"/>
    <w:rsid w:val="00BC3C0B"/>
    <w:rsid w:val="00BC3D00"/>
    <w:rsid w:val="00BC3D58"/>
    <w:rsid w:val="00BC3D5F"/>
    <w:rsid w:val="00BC3F8B"/>
    <w:rsid w:val="00BC402A"/>
    <w:rsid w:val="00BC4110"/>
    <w:rsid w:val="00BC4211"/>
    <w:rsid w:val="00BC425C"/>
    <w:rsid w:val="00BC4331"/>
    <w:rsid w:val="00BC4534"/>
    <w:rsid w:val="00BC495F"/>
    <w:rsid w:val="00BC4978"/>
    <w:rsid w:val="00BC4C94"/>
    <w:rsid w:val="00BC4CF4"/>
    <w:rsid w:val="00BC4EB5"/>
    <w:rsid w:val="00BC4EF9"/>
    <w:rsid w:val="00BC50DD"/>
    <w:rsid w:val="00BC5122"/>
    <w:rsid w:val="00BC51E5"/>
    <w:rsid w:val="00BC5360"/>
    <w:rsid w:val="00BC54D1"/>
    <w:rsid w:val="00BC54DE"/>
    <w:rsid w:val="00BC586D"/>
    <w:rsid w:val="00BC5A9B"/>
    <w:rsid w:val="00BC5AA4"/>
    <w:rsid w:val="00BC5B24"/>
    <w:rsid w:val="00BC5BE4"/>
    <w:rsid w:val="00BC5BF3"/>
    <w:rsid w:val="00BC5C3D"/>
    <w:rsid w:val="00BC5CD7"/>
    <w:rsid w:val="00BC5D12"/>
    <w:rsid w:val="00BC5D8C"/>
    <w:rsid w:val="00BC5E31"/>
    <w:rsid w:val="00BC6148"/>
    <w:rsid w:val="00BC6217"/>
    <w:rsid w:val="00BC621C"/>
    <w:rsid w:val="00BC6436"/>
    <w:rsid w:val="00BC69E9"/>
    <w:rsid w:val="00BC6BFF"/>
    <w:rsid w:val="00BC6CC0"/>
    <w:rsid w:val="00BC6CEA"/>
    <w:rsid w:val="00BC74C9"/>
    <w:rsid w:val="00BC75E1"/>
    <w:rsid w:val="00BC785D"/>
    <w:rsid w:val="00BC787B"/>
    <w:rsid w:val="00BC78E5"/>
    <w:rsid w:val="00BC78FE"/>
    <w:rsid w:val="00BC7B73"/>
    <w:rsid w:val="00BC7C42"/>
    <w:rsid w:val="00BC7CCC"/>
    <w:rsid w:val="00BC7D4E"/>
    <w:rsid w:val="00BD02B3"/>
    <w:rsid w:val="00BD02D5"/>
    <w:rsid w:val="00BD02EE"/>
    <w:rsid w:val="00BD0767"/>
    <w:rsid w:val="00BD0802"/>
    <w:rsid w:val="00BD0804"/>
    <w:rsid w:val="00BD0F1B"/>
    <w:rsid w:val="00BD0FD1"/>
    <w:rsid w:val="00BD1009"/>
    <w:rsid w:val="00BD1268"/>
    <w:rsid w:val="00BD13D0"/>
    <w:rsid w:val="00BD16B5"/>
    <w:rsid w:val="00BD1753"/>
    <w:rsid w:val="00BD18C3"/>
    <w:rsid w:val="00BD1B1C"/>
    <w:rsid w:val="00BD2014"/>
    <w:rsid w:val="00BD21B4"/>
    <w:rsid w:val="00BD21D3"/>
    <w:rsid w:val="00BD21E1"/>
    <w:rsid w:val="00BD21EA"/>
    <w:rsid w:val="00BD2399"/>
    <w:rsid w:val="00BD24E3"/>
    <w:rsid w:val="00BD273E"/>
    <w:rsid w:val="00BD27B1"/>
    <w:rsid w:val="00BD293E"/>
    <w:rsid w:val="00BD295A"/>
    <w:rsid w:val="00BD2B30"/>
    <w:rsid w:val="00BD2B3D"/>
    <w:rsid w:val="00BD2D45"/>
    <w:rsid w:val="00BD2D9D"/>
    <w:rsid w:val="00BD2FAC"/>
    <w:rsid w:val="00BD2FDA"/>
    <w:rsid w:val="00BD3107"/>
    <w:rsid w:val="00BD3149"/>
    <w:rsid w:val="00BD351E"/>
    <w:rsid w:val="00BD35A1"/>
    <w:rsid w:val="00BD3666"/>
    <w:rsid w:val="00BD375B"/>
    <w:rsid w:val="00BD3964"/>
    <w:rsid w:val="00BD3A3F"/>
    <w:rsid w:val="00BD3BF7"/>
    <w:rsid w:val="00BD3C24"/>
    <w:rsid w:val="00BD3FAA"/>
    <w:rsid w:val="00BD412C"/>
    <w:rsid w:val="00BD42A0"/>
    <w:rsid w:val="00BD44A2"/>
    <w:rsid w:val="00BD457A"/>
    <w:rsid w:val="00BD46A2"/>
    <w:rsid w:val="00BD46F3"/>
    <w:rsid w:val="00BD4725"/>
    <w:rsid w:val="00BD4819"/>
    <w:rsid w:val="00BD4C96"/>
    <w:rsid w:val="00BD5618"/>
    <w:rsid w:val="00BD5990"/>
    <w:rsid w:val="00BD5A3E"/>
    <w:rsid w:val="00BD5DCB"/>
    <w:rsid w:val="00BD5DE8"/>
    <w:rsid w:val="00BD5DF5"/>
    <w:rsid w:val="00BD5E41"/>
    <w:rsid w:val="00BD5E92"/>
    <w:rsid w:val="00BD5EB9"/>
    <w:rsid w:val="00BD5F8D"/>
    <w:rsid w:val="00BD60AD"/>
    <w:rsid w:val="00BD6EF3"/>
    <w:rsid w:val="00BD70AA"/>
    <w:rsid w:val="00BD71BB"/>
    <w:rsid w:val="00BD728B"/>
    <w:rsid w:val="00BD7399"/>
    <w:rsid w:val="00BD73EE"/>
    <w:rsid w:val="00BD75CC"/>
    <w:rsid w:val="00BD7A35"/>
    <w:rsid w:val="00BD7BAD"/>
    <w:rsid w:val="00BD7DA4"/>
    <w:rsid w:val="00BD7EF9"/>
    <w:rsid w:val="00BD7F9B"/>
    <w:rsid w:val="00BE0489"/>
    <w:rsid w:val="00BE0553"/>
    <w:rsid w:val="00BE0605"/>
    <w:rsid w:val="00BE0A56"/>
    <w:rsid w:val="00BE0D2A"/>
    <w:rsid w:val="00BE0EEE"/>
    <w:rsid w:val="00BE0F52"/>
    <w:rsid w:val="00BE0FDE"/>
    <w:rsid w:val="00BE13E8"/>
    <w:rsid w:val="00BE1444"/>
    <w:rsid w:val="00BE14BF"/>
    <w:rsid w:val="00BE1508"/>
    <w:rsid w:val="00BE153C"/>
    <w:rsid w:val="00BE174B"/>
    <w:rsid w:val="00BE18C4"/>
    <w:rsid w:val="00BE1A90"/>
    <w:rsid w:val="00BE1AF0"/>
    <w:rsid w:val="00BE1C55"/>
    <w:rsid w:val="00BE1FA5"/>
    <w:rsid w:val="00BE228C"/>
    <w:rsid w:val="00BE25AF"/>
    <w:rsid w:val="00BE2663"/>
    <w:rsid w:val="00BE2774"/>
    <w:rsid w:val="00BE2862"/>
    <w:rsid w:val="00BE2B41"/>
    <w:rsid w:val="00BE2B62"/>
    <w:rsid w:val="00BE2CB8"/>
    <w:rsid w:val="00BE30E6"/>
    <w:rsid w:val="00BE379F"/>
    <w:rsid w:val="00BE37EC"/>
    <w:rsid w:val="00BE38BB"/>
    <w:rsid w:val="00BE39FA"/>
    <w:rsid w:val="00BE3B52"/>
    <w:rsid w:val="00BE3DA3"/>
    <w:rsid w:val="00BE41F7"/>
    <w:rsid w:val="00BE4500"/>
    <w:rsid w:val="00BE4D07"/>
    <w:rsid w:val="00BE51D2"/>
    <w:rsid w:val="00BE5331"/>
    <w:rsid w:val="00BE53D5"/>
    <w:rsid w:val="00BE5707"/>
    <w:rsid w:val="00BE5B1C"/>
    <w:rsid w:val="00BE5C8B"/>
    <w:rsid w:val="00BE603D"/>
    <w:rsid w:val="00BE6150"/>
    <w:rsid w:val="00BE62FA"/>
    <w:rsid w:val="00BE64C4"/>
    <w:rsid w:val="00BE6612"/>
    <w:rsid w:val="00BE6811"/>
    <w:rsid w:val="00BE694B"/>
    <w:rsid w:val="00BE6AD9"/>
    <w:rsid w:val="00BE6C6B"/>
    <w:rsid w:val="00BE6FA5"/>
    <w:rsid w:val="00BE7291"/>
    <w:rsid w:val="00BE72A6"/>
    <w:rsid w:val="00BE72FC"/>
    <w:rsid w:val="00BE7341"/>
    <w:rsid w:val="00BE754A"/>
    <w:rsid w:val="00BE75BB"/>
    <w:rsid w:val="00BE7726"/>
    <w:rsid w:val="00BE77F6"/>
    <w:rsid w:val="00BE7834"/>
    <w:rsid w:val="00BE7B73"/>
    <w:rsid w:val="00BF00BC"/>
    <w:rsid w:val="00BF012D"/>
    <w:rsid w:val="00BF0353"/>
    <w:rsid w:val="00BF03E6"/>
    <w:rsid w:val="00BF062F"/>
    <w:rsid w:val="00BF0700"/>
    <w:rsid w:val="00BF0820"/>
    <w:rsid w:val="00BF08AF"/>
    <w:rsid w:val="00BF09D9"/>
    <w:rsid w:val="00BF09EF"/>
    <w:rsid w:val="00BF0CCD"/>
    <w:rsid w:val="00BF0DCF"/>
    <w:rsid w:val="00BF0E54"/>
    <w:rsid w:val="00BF0EAC"/>
    <w:rsid w:val="00BF0EF7"/>
    <w:rsid w:val="00BF1097"/>
    <w:rsid w:val="00BF11CC"/>
    <w:rsid w:val="00BF1383"/>
    <w:rsid w:val="00BF1822"/>
    <w:rsid w:val="00BF1835"/>
    <w:rsid w:val="00BF1AF8"/>
    <w:rsid w:val="00BF1B6A"/>
    <w:rsid w:val="00BF1C25"/>
    <w:rsid w:val="00BF1C5B"/>
    <w:rsid w:val="00BF1D14"/>
    <w:rsid w:val="00BF1D7A"/>
    <w:rsid w:val="00BF1E13"/>
    <w:rsid w:val="00BF2257"/>
    <w:rsid w:val="00BF2425"/>
    <w:rsid w:val="00BF24C7"/>
    <w:rsid w:val="00BF25B0"/>
    <w:rsid w:val="00BF29B7"/>
    <w:rsid w:val="00BF2AE4"/>
    <w:rsid w:val="00BF2C84"/>
    <w:rsid w:val="00BF2ECD"/>
    <w:rsid w:val="00BF2F66"/>
    <w:rsid w:val="00BF2F71"/>
    <w:rsid w:val="00BF3182"/>
    <w:rsid w:val="00BF355B"/>
    <w:rsid w:val="00BF35FD"/>
    <w:rsid w:val="00BF38B6"/>
    <w:rsid w:val="00BF3C03"/>
    <w:rsid w:val="00BF3D63"/>
    <w:rsid w:val="00BF3F4B"/>
    <w:rsid w:val="00BF4018"/>
    <w:rsid w:val="00BF413B"/>
    <w:rsid w:val="00BF4178"/>
    <w:rsid w:val="00BF4389"/>
    <w:rsid w:val="00BF44A1"/>
    <w:rsid w:val="00BF4652"/>
    <w:rsid w:val="00BF4BA4"/>
    <w:rsid w:val="00BF50E8"/>
    <w:rsid w:val="00BF5D06"/>
    <w:rsid w:val="00BF5DDD"/>
    <w:rsid w:val="00BF609B"/>
    <w:rsid w:val="00BF6324"/>
    <w:rsid w:val="00BF636D"/>
    <w:rsid w:val="00BF646E"/>
    <w:rsid w:val="00BF655F"/>
    <w:rsid w:val="00BF65F8"/>
    <w:rsid w:val="00BF67E6"/>
    <w:rsid w:val="00BF6901"/>
    <w:rsid w:val="00BF6981"/>
    <w:rsid w:val="00BF6B7E"/>
    <w:rsid w:val="00BF6C25"/>
    <w:rsid w:val="00BF6E78"/>
    <w:rsid w:val="00BF73E8"/>
    <w:rsid w:val="00BF792A"/>
    <w:rsid w:val="00BF7BA2"/>
    <w:rsid w:val="00BF7CD7"/>
    <w:rsid w:val="00BF7CE2"/>
    <w:rsid w:val="00BF7E4C"/>
    <w:rsid w:val="00BF7EF3"/>
    <w:rsid w:val="00BF7FD1"/>
    <w:rsid w:val="00C00125"/>
    <w:rsid w:val="00C00130"/>
    <w:rsid w:val="00C005FF"/>
    <w:rsid w:val="00C006CE"/>
    <w:rsid w:val="00C0073A"/>
    <w:rsid w:val="00C00C51"/>
    <w:rsid w:val="00C01572"/>
    <w:rsid w:val="00C016DE"/>
    <w:rsid w:val="00C01822"/>
    <w:rsid w:val="00C01C3B"/>
    <w:rsid w:val="00C01C42"/>
    <w:rsid w:val="00C01C4C"/>
    <w:rsid w:val="00C01D48"/>
    <w:rsid w:val="00C01ED7"/>
    <w:rsid w:val="00C01F12"/>
    <w:rsid w:val="00C01F46"/>
    <w:rsid w:val="00C020A4"/>
    <w:rsid w:val="00C02123"/>
    <w:rsid w:val="00C023E6"/>
    <w:rsid w:val="00C026B5"/>
    <w:rsid w:val="00C028F7"/>
    <w:rsid w:val="00C02A72"/>
    <w:rsid w:val="00C02B44"/>
    <w:rsid w:val="00C02BF3"/>
    <w:rsid w:val="00C02EF2"/>
    <w:rsid w:val="00C03099"/>
    <w:rsid w:val="00C031C0"/>
    <w:rsid w:val="00C0320A"/>
    <w:rsid w:val="00C0388B"/>
    <w:rsid w:val="00C0390C"/>
    <w:rsid w:val="00C03AF5"/>
    <w:rsid w:val="00C03B57"/>
    <w:rsid w:val="00C03B68"/>
    <w:rsid w:val="00C03BDC"/>
    <w:rsid w:val="00C03C73"/>
    <w:rsid w:val="00C03F4A"/>
    <w:rsid w:val="00C03F63"/>
    <w:rsid w:val="00C0423E"/>
    <w:rsid w:val="00C0426D"/>
    <w:rsid w:val="00C0435B"/>
    <w:rsid w:val="00C0438D"/>
    <w:rsid w:val="00C04845"/>
    <w:rsid w:val="00C0487B"/>
    <w:rsid w:val="00C048C5"/>
    <w:rsid w:val="00C04E27"/>
    <w:rsid w:val="00C04F5B"/>
    <w:rsid w:val="00C05240"/>
    <w:rsid w:val="00C052C6"/>
    <w:rsid w:val="00C05394"/>
    <w:rsid w:val="00C05511"/>
    <w:rsid w:val="00C05638"/>
    <w:rsid w:val="00C056A9"/>
    <w:rsid w:val="00C05A3F"/>
    <w:rsid w:val="00C05DB7"/>
    <w:rsid w:val="00C05F13"/>
    <w:rsid w:val="00C06055"/>
    <w:rsid w:val="00C062B9"/>
    <w:rsid w:val="00C0630B"/>
    <w:rsid w:val="00C06534"/>
    <w:rsid w:val="00C0678C"/>
    <w:rsid w:val="00C0696F"/>
    <w:rsid w:val="00C06BB2"/>
    <w:rsid w:val="00C06C12"/>
    <w:rsid w:val="00C06C3B"/>
    <w:rsid w:val="00C0732A"/>
    <w:rsid w:val="00C0741F"/>
    <w:rsid w:val="00C075CC"/>
    <w:rsid w:val="00C07825"/>
    <w:rsid w:val="00C078EB"/>
    <w:rsid w:val="00C07A06"/>
    <w:rsid w:val="00C07B5E"/>
    <w:rsid w:val="00C07BDB"/>
    <w:rsid w:val="00C07C35"/>
    <w:rsid w:val="00C07D5E"/>
    <w:rsid w:val="00C07E17"/>
    <w:rsid w:val="00C07E75"/>
    <w:rsid w:val="00C07EC5"/>
    <w:rsid w:val="00C07ECD"/>
    <w:rsid w:val="00C07FD4"/>
    <w:rsid w:val="00C10022"/>
    <w:rsid w:val="00C1005E"/>
    <w:rsid w:val="00C10193"/>
    <w:rsid w:val="00C10212"/>
    <w:rsid w:val="00C10DE8"/>
    <w:rsid w:val="00C11367"/>
    <w:rsid w:val="00C11587"/>
    <w:rsid w:val="00C11603"/>
    <w:rsid w:val="00C1161A"/>
    <w:rsid w:val="00C1166F"/>
    <w:rsid w:val="00C11790"/>
    <w:rsid w:val="00C117BB"/>
    <w:rsid w:val="00C11848"/>
    <w:rsid w:val="00C11C10"/>
    <w:rsid w:val="00C12103"/>
    <w:rsid w:val="00C12122"/>
    <w:rsid w:val="00C12139"/>
    <w:rsid w:val="00C12313"/>
    <w:rsid w:val="00C125CE"/>
    <w:rsid w:val="00C1267F"/>
    <w:rsid w:val="00C1279A"/>
    <w:rsid w:val="00C1286C"/>
    <w:rsid w:val="00C128D0"/>
    <w:rsid w:val="00C12930"/>
    <w:rsid w:val="00C12AB5"/>
    <w:rsid w:val="00C12BD4"/>
    <w:rsid w:val="00C12CCA"/>
    <w:rsid w:val="00C12E1B"/>
    <w:rsid w:val="00C12FD5"/>
    <w:rsid w:val="00C13164"/>
    <w:rsid w:val="00C131C5"/>
    <w:rsid w:val="00C131FD"/>
    <w:rsid w:val="00C13230"/>
    <w:rsid w:val="00C133C2"/>
    <w:rsid w:val="00C1356E"/>
    <w:rsid w:val="00C136A0"/>
    <w:rsid w:val="00C13F3C"/>
    <w:rsid w:val="00C1409A"/>
    <w:rsid w:val="00C1426D"/>
    <w:rsid w:val="00C1466C"/>
    <w:rsid w:val="00C14BB4"/>
    <w:rsid w:val="00C14D62"/>
    <w:rsid w:val="00C1510A"/>
    <w:rsid w:val="00C153DA"/>
    <w:rsid w:val="00C15F59"/>
    <w:rsid w:val="00C16103"/>
    <w:rsid w:val="00C161CB"/>
    <w:rsid w:val="00C1654A"/>
    <w:rsid w:val="00C16565"/>
    <w:rsid w:val="00C16885"/>
    <w:rsid w:val="00C1699D"/>
    <w:rsid w:val="00C16AF9"/>
    <w:rsid w:val="00C16F63"/>
    <w:rsid w:val="00C1713C"/>
    <w:rsid w:val="00C172A0"/>
    <w:rsid w:val="00C17531"/>
    <w:rsid w:val="00C1756F"/>
    <w:rsid w:val="00C17819"/>
    <w:rsid w:val="00C17861"/>
    <w:rsid w:val="00C178E4"/>
    <w:rsid w:val="00C17A52"/>
    <w:rsid w:val="00C17A8C"/>
    <w:rsid w:val="00C17DE4"/>
    <w:rsid w:val="00C2024E"/>
    <w:rsid w:val="00C20415"/>
    <w:rsid w:val="00C20423"/>
    <w:rsid w:val="00C2088F"/>
    <w:rsid w:val="00C20A06"/>
    <w:rsid w:val="00C20C53"/>
    <w:rsid w:val="00C20F7E"/>
    <w:rsid w:val="00C2133A"/>
    <w:rsid w:val="00C21421"/>
    <w:rsid w:val="00C215D5"/>
    <w:rsid w:val="00C21700"/>
    <w:rsid w:val="00C218D0"/>
    <w:rsid w:val="00C21B90"/>
    <w:rsid w:val="00C21D90"/>
    <w:rsid w:val="00C2206F"/>
    <w:rsid w:val="00C22276"/>
    <w:rsid w:val="00C2279F"/>
    <w:rsid w:val="00C22855"/>
    <w:rsid w:val="00C22D07"/>
    <w:rsid w:val="00C23171"/>
    <w:rsid w:val="00C23235"/>
    <w:rsid w:val="00C23270"/>
    <w:rsid w:val="00C233B7"/>
    <w:rsid w:val="00C23636"/>
    <w:rsid w:val="00C23660"/>
    <w:rsid w:val="00C23A58"/>
    <w:rsid w:val="00C23AC0"/>
    <w:rsid w:val="00C23BCD"/>
    <w:rsid w:val="00C23C00"/>
    <w:rsid w:val="00C23D16"/>
    <w:rsid w:val="00C24161"/>
    <w:rsid w:val="00C2438E"/>
    <w:rsid w:val="00C2474E"/>
    <w:rsid w:val="00C24794"/>
    <w:rsid w:val="00C249A5"/>
    <w:rsid w:val="00C24B43"/>
    <w:rsid w:val="00C25392"/>
    <w:rsid w:val="00C255A6"/>
    <w:rsid w:val="00C25630"/>
    <w:rsid w:val="00C25A14"/>
    <w:rsid w:val="00C25D41"/>
    <w:rsid w:val="00C25DC3"/>
    <w:rsid w:val="00C2605A"/>
    <w:rsid w:val="00C26174"/>
    <w:rsid w:val="00C26656"/>
    <w:rsid w:val="00C26672"/>
    <w:rsid w:val="00C266CC"/>
    <w:rsid w:val="00C26BB0"/>
    <w:rsid w:val="00C26FA9"/>
    <w:rsid w:val="00C272DD"/>
    <w:rsid w:val="00C273CD"/>
    <w:rsid w:val="00C27422"/>
    <w:rsid w:val="00C274EE"/>
    <w:rsid w:val="00C278E2"/>
    <w:rsid w:val="00C27E16"/>
    <w:rsid w:val="00C27FAD"/>
    <w:rsid w:val="00C30271"/>
    <w:rsid w:val="00C30625"/>
    <w:rsid w:val="00C3080C"/>
    <w:rsid w:val="00C30F61"/>
    <w:rsid w:val="00C31191"/>
    <w:rsid w:val="00C312BA"/>
    <w:rsid w:val="00C312FD"/>
    <w:rsid w:val="00C313EB"/>
    <w:rsid w:val="00C315E3"/>
    <w:rsid w:val="00C31655"/>
    <w:rsid w:val="00C3178E"/>
    <w:rsid w:val="00C31861"/>
    <w:rsid w:val="00C31966"/>
    <w:rsid w:val="00C319EC"/>
    <w:rsid w:val="00C31C5C"/>
    <w:rsid w:val="00C31D1B"/>
    <w:rsid w:val="00C31E0A"/>
    <w:rsid w:val="00C32407"/>
    <w:rsid w:val="00C327C0"/>
    <w:rsid w:val="00C32A83"/>
    <w:rsid w:val="00C32B5C"/>
    <w:rsid w:val="00C32BDA"/>
    <w:rsid w:val="00C32D9F"/>
    <w:rsid w:val="00C32E4B"/>
    <w:rsid w:val="00C32E95"/>
    <w:rsid w:val="00C32F8C"/>
    <w:rsid w:val="00C3302E"/>
    <w:rsid w:val="00C3304A"/>
    <w:rsid w:val="00C3321B"/>
    <w:rsid w:val="00C3360C"/>
    <w:rsid w:val="00C3386E"/>
    <w:rsid w:val="00C338F5"/>
    <w:rsid w:val="00C339E5"/>
    <w:rsid w:val="00C33B40"/>
    <w:rsid w:val="00C33EC5"/>
    <w:rsid w:val="00C343A1"/>
    <w:rsid w:val="00C344CB"/>
    <w:rsid w:val="00C346E2"/>
    <w:rsid w:val="00C34972"/>
    <w:rsid w:val="00C34C9D"/>
    <w:rsid w:val="00C34FE5"/>
    <w:rsid w:val="00C3501F"/>
    <w:rsid w:val="00C35142"/>
    <w:rsid w:val="00C35461"/>
    <w:rsid w:val="00C3548A"/>
    <w:rsid w:val="00C35A85"/>
    <w:rsid w:val="00C35B70"/>
    <w:rsid w:val="00C35BC0"/>
    <w:rsid w:val="00C35DD3"/>
    <w:rsid w:val="00C35E88"/>
    <w:rsid w:val="00C3623E"/>
    <w:rsid w:val="00C368E7"/>
    <w:rsid w:val="00C36911"/>
    <w:rsid w:val="00C369AD"/>
    <w:rsid w:val="00C36B53"/>
    <w:rsid w:val="00C36BC0"/>
    <w:rsid w:val="00C36DA8"/>
    <w:rsid w:val="00C36FCB"/>
    <w:rsid w:val="00C3712E"/>
    <w:rsid w:val="00C37172"/>
    <w:rsid w:val="00C3780F"/>
    <w:rsid w:val="00C3784F"/>
    <w:rsid w:val="00C37BAC"/>
    <w:rsid w:val="00C37BE8"/>
    <w:rsid w:val="00C37CAD"/>
    <w:rsid w:val="00C37E27"/>
    <w:rsid w:val="00C37EA0"/>
    <w:rsid w:val="00C405EE"/>
    <w:rsid w:val="00C40767"/>
    <w:rsid w:val="00C40A8F"/>
    <w:rsid w:val="00C40AF3"/>
    <w:rsid w:val="00C4100B"/>
    <w:rsid w:val="00C41159"/>
    <w:rsid w:val="00C414F4"/>
    <w:rsid w:val="00C41553"/>
    <w:rsid w:val="00C4173A"/>
    <w:rsid w:val="00C41981"/>
    <w:rsid w:val="00C41A40"/>
    <w:rsid w:val="00C41CBC"/>
    <w:rsid w:val="00C41CEC"/>
    <w:rsid w:val="00C41EA3"/>
    <w:rsid w:val="00C41F38"/>
    <w:rsid w:val="00C4208E"/>
    <w:rsid w:val="00C42351"/>
    <w:rsid w:val="00C423B9"/>
    <w:rsid w:val="00C42543"/>
    <w:rsid w:val="00C42751"/>
    <w:rsid w:val="00C4286C"/>
    <w:rsid w:val="00C42A74"/>
    <w:rsid w:val="00C42ABF"/>
    <w:rsid w:val="00C42CEC"/>
    <w:rsid w:val="00C4304A"/>
    <w:rsid w:val="00C432C5"/>
    <w:rsid w:val="00C43349"/>
    <w:rsid w:val="00C43794"/>
    <w:rsid w:val="00C438E9"/>
    <w:rsid w:val="00C4399D"/>
    <w:rsid w:val="00C43AF2"/>
    <w:rsid w:val="00C43F3C"/>
    <w:rsid w:val="00C4449B"/>
    <w:rsid w:val="00C444B3"/>
    <w:rsid w:val="00C44519"/>
    <w:rsid w:val="00C44690"/>
    <w:rsid w:val="00C4496D"/>
    <w:rsid w:val="00C449B4"/>
    <w:rsid w:val="00C44ACC"/>
    <w:rsid w:val="00C44AFE"/>
    <w:rsid w:val="00C44CB6"/>
    <w:rsid w:val="00C44EB5"/>
    <w:rsid w:val="00C44F25"/>
    <w:rsid w:val="00C45269"/>
    <w:rsid w:val="00C45291"/>
    <w:rsid w:val="00C45514"/>
    <w:rsid w:val="00C455D4"/>
    <w:rsid w:val="00C45647"/>
    <w:rsid w:val="00C45885"/>
    <w:rsid w:val="00C45BA3"/>
    <w:rsid w:val="00C45C40"/>
    <w:rsid w:val="00C45CE5"/>
    <w:rsid w:val="00C45D24"/>
    <w:rsid w:val="00C45EA4"/>
    <w:rsid w:val="00C46358"/>
    <w:rsid w:val="00C46968"/>
    <w:rsid w:val="00C46C4C"/>
    <w:rsid w:val="00C46D09"/>
    <w:rsid w:val="00C46D64"/>
    <w:rsid w:val="00C46F3F"/>
    <w:rsid w:val="00C4743F"/>
    <w:rsid w:val="00C4746B"/>
    <w:rsid w:val="00C47A76"/>
    <w:rsid w:val="00C47BEE"/>
    <w:rsid w:val="00C47CCB"/>
    <w:rsid w:val="00C47D96"/>
    <w:rsid w:val="00C5023A"/>
    <w:rsid w:val="00C50658"/>
    <w:rsid w:val="00C50985"/>
    <w:rsid w:val="00C50C5A"/>
    <w:rsid w:val="00C50CD6"/>
    <w:rsid w:val="00C51011"/>
    <w:rsid w:val="00C5119A"/>
    <w:rsid w:val="00C5141E"/>
    <w:rsid w:val="00C51734"/>
    <w:rsid w:val="00C51931"/>
    <w:rsid w:val="00C51AAB"/>
    <w:rsid w:val="00C51C3A"/>
    <w:rsid w:val="00C51CA2"/>
    <w:rsid w:val="00C51CBC"/>
    <w:rsid w:val="00C51D16"/>
    <w:rsid w:val="00C51D42"/>
    <w:rsid w:val="00C51EDA"/>
    <w:rsid w:val="00C52029"/>
    <w:rsid w:val="00C52083"/>
    <w:rsid w:val="00C521EA"/>
    <w:rsid w:val="00C52797"/>
    <w:rsid w:val="00C5297E"/>
    <w:rsid w:val="00C52995"/>
    <w:rsid w:val="00C52AFE"/>
    <w:rsid w:val="00C52D9A"/>
    <w:rsid w:val="00C532C1"/>
    <w:rsid w:val="00C53573"/>
    <w:rsid w:val="00C535CF"/>
    <w:rsid w:val="00C536B9"/>
    <w:rsid w:val="00C5386F"/>
    <w:rsid w:val="00C53B32"/>
    <w:rsid w:val="00C53C2F"/>
    <w:rsid w:val="00C53CA4"/>
    <w:rsid w:val="00C53CAB"/>
    <w:rsid w:val="00C53E2C"/>
    <w:rsid w:val="00C540B2"/>
    <w:rsid w:val="00C54135"/>
    <w:rsid w:val="00C542A8"/>
    <w:rsid w:val="00C54521"/>
    <w:rsid w:val="00C546D3"/>
    <w:rsid w:val="00C54756"/>
    <w:rsid w:val="00C54797"/>
    <w:rsid w:val="00C549EC"/>
    <w:rsid w:val="00C54A6F"/>
    <w:rsid w:val="00C54B14"/>
    <w:rsid w:val="00C54D90"/>
    <w:rsid w:val="00C550B8"/>
    <w:rsid w:val="00C5526E"/>
    <w:rsid w:val="00C55385"/>
    <w:rsid w:val="00C55459"/>
    <w:rsid w:val="00C558E1"/>
    <w:rsid w:val="00C55935"/>
    <w:rsid w:val="00C55A5E"/>
    <w:rsid w:val="00C55C3D"/>
    <w:rsid w:val="00C55DEA"/>
    <w:rsid w:val="00C55F91"/>
    <w:rsid w:val="00C56001"/>
    <w:rsid w:val="00C565B6"/>
    <w:rsid w:val="00C5660B"/>
    <w:rsid w:val="00C5677B"/>
    <w:rsid w:val="00C56903"/>
    <w:rsid w:val="00C5698D"/>
    <w:rsid w:val="00C56AE3"/>
    <w:rsid w:val="00C56D92"/>
    <w:rsid w:val="00C56E77"/>
    <w:rsid w:val="00C56FC4"/>
    <w:rsid w:val="00C572A2"/>
    <w:rsid w:val="00C574D4"/>
    <w:rsid w:val="00C5773C"/>
    <w:rsid w:val="00C5775D"/>
    <w:rsid w:val="00C57882"/>
    <w:rsid w:val="00C57AD6"/>
    <w:rsid w:val="00C57EE3"/>
    <w:rsid w:val="00C58D07"/>
    <w:rsid w:val="00C6007D"/>
    <w:rsid w:val="00C602A9"/>
    <w:rsid w:val="00C60312"/>
    <w:rsid w:val="00C6049E"/>
    <w:rsid w:val="00C609FA"/>
    <w:rsid w:val="00C60FE7"/>
    <w:rsid w:val="00C611A3"/>
    <w:rsid w:val="00C6134B"/>
    <w:rsid w:val="00C613EB"/>
    <w:rsid w:val="00C615F4"/>
    <w:rsid w:val="00C6168A"/>
    <w:rsid w:val="00C618AC"/>
    <w:rsid w:val="00C61C1A"/>
    <w:rsid w:val="00C61CFB"/>
    <w:rsid w:val="00C61D11"/>
    <w:rsid w:val="00C61F66"/>
    <w:rsid w:val="00C621B2"/>
    <w:rsid w:val="00C623F8"/>
    <w:rsid w:val="00C62655"/>
    <w:rsid w:val="00C62C1B"/>
    <w:rsid w:val="00C62EFE"/>
    <w:rsid w:val="00C63038"/>
    <w:rsid w:val="00C630D6"/>
    <w:rsid w:val="00C630F1"/>
    <w:rsid w:val="00C633EF"/>
    <w:rsid w:val="00C636AF"/>
    <w:rsid w:val="00C639BC"/>
    <w:rsid w:val="00C639CD"/>
    <w:rsid w:val="00C639D4"/>
    <w:rsid w:val="00C63A2C"/>
    <w:rsid w:val="00C63AEB"/>
    <w:rsid w:val="00C641F9"/>
    <w:rsid w:val="00C6433B"/>
    <w:rsid w:val="00C64504"/>
    <w:rsid w:val="00C64572"/>
    <w:rsid w:val="00C64623"/>
    <w:rsid w:val="00C6465E"/>
    <w:rsid w:val="00C64934"/>
    <w:rsid w:val="00C64A41"/>
    <w:rsid w:val="00C64BC2"/>
    <w:rsid w:val="00C64E2B"/>
    <w:rsid w:val="00C64F18"/>
    <w:rsid w:val="00C6505D"/>
    <w:rsid w:val="00C650C3"/>
    <w:rsid w:val="00C654A3"/>
    <w:rsid w:val="00C65777"/>
    <w:rsid w:val="00C6577B"/>
    <w:rsid w:val="00C6595E"/>
    <w:rsid w:val="00C65AC1"/>
    <w:rsid w:val="00C65C5D"/>
    <w:rsid w:val="00C65EF6"/>
    <w:rsid w:val="00C65F6A"/>
    <w:rsid w:val="00C663BE"/>
    <w:rsid w:val="00C66586"/>
    <w:rsid w:val="00C66646"/>
    <w:rsid w:val="00C6675E"/>
    <w:rsid w:val="00C6682B"/>
    <w:rsid w:val="00C66A50"/>
    <w:rsid w:val="00C66C36"/>
    <w:rsid w:val="00C66DF4"/>
    <w:rsid w:val="00C67021"/>
    <w:rsid w:val="00C675FD"/>
    <w:rsid w:val="00C67BAA"/>
    <w:rsid w:val="00C67FDD"/>
    <w:rsid w:val="00C70250"/>
    <w:rsid w:val="00C702E5"/>
    <w:rsid w:val="00C70349"/>
    <w:rsid w:val="00C70381"/>
    <w:rsid w:val="00C7038E"/>
    <w:rsid w:val="00C70408"/>
    <w:rsid w:val="00C70513"/>
    <w:rsid w:val="00C70522"/>
    <w:rsid w:val="00C7055A"/>
    <w:rsid w:val="00C70A9B"/>
    <w:rsid w:val="00C70BD6"/>
    <w:rsid w:val="00C70E56"/>
    <w:rsid w:val="00C70E5C"/>
    <w:rsid w:val="00C710FF"/>
    <w:rsid w:val="00C71251"/>
    <w:rsid w:val="00C71293"/>
    <w:rsid w:val="00C71598"/>
    <w:rsid w:val="00C71674"/>
    <w:rsid w:val="00C71A03"/>
    <w:rsid w:val="00C71C65"/>
    <w:rsid w:val="00C71CE7"/>
    <w:rsid w:val="00C71D2A"/>
    <w:rsid w:val="00C71D90"/>
    <w:rsid w:val="00C7217E"/>
    <w:rsid w:val="00C72207"/>
    <w:rsid w:val="00C725DD"/>
    <w:rsid w:val="00C72A51"/>
    <w:rsid w:val="00C72A57"/>
    <w:rsid w:val="00C72DFF"/>
    <w:rsid w:val="00C730A1"/>
    <w:rsid w:val="00C7327C"/>
    <w:rsid w:val="00C73472"/>
    <w:rsid w:val="00C73725"/>
    <w:rsid w:val="00C73899"/>
    <w:rsid w:val="00C738A1"/>
    <w:rsid w:val="00C738C7"/>
    <w:rsid w:val="00C7395B"/>
    <w:rsid w:val="00C73AFB"/>
    <w:rsid w:val="00C73CF1"/>
    <w:rsid w:val="00C73E86"/>
    <w:rsid w:val="00C74073"/>
    <w:rsid w:val="00C74146"/>
    <w:rsid w:val="00C741BC"/>
    <w:rsid w:val="00C74376"/>
    <w:rsid w:val="00C74BBF"/>
    <w:rsid w:val="00C74CA1"/>
    <w:rsid w:val="00C74F53"/>
    <w:rsid w:val="00C751D6"/>
    <w:rsid w:val="00C75261"/>
    <w:rsid w:val="00C752AD"/>
    <w:rsid w:val="00C759C0"/>
    <w:rsid w:val="00C759D1"/>
    <w:rsid w:val="00C75A11"/>
    <w:rsid w:val="00C75A78"/>
    <w:rsid w:val="00C75A95"/>
    <w:rsid w:val="00C75BD7"/>
    <w:rsid w:val="00C76316"/>
    <w:rsid w:val="00C76492"/>
    <w:rsid w:val="00C76495"/>
    <w:rsid w:val="00C764E7"/>
    <w:rsid w:val="00C76687"/>
    <w:rsid w:val="00C766E3"/>
    <w:rsid w:val="00C766F2"/>
    <w:rsid w:val="00C76952"/>
    <w:rsid w:val="00C76BC2"/>
    <w:rsid w:val="00C76BF5"/>
    <w:rsid w:val="00C76EF8"/>
    <w:rsid w:val="00C76F04"/>
    <w:rsid w:val="00C7701B"/>
    <w:rsid w:val="00C77046"/>
    <w:rsid w:val="00C77159"/>
    <w:rsid w:val="00C77396"/>
    <w:rsid w:val="00C773DA"/>
    <w:rsid w:val="00C773DD"/>
    <w:rsid w:val="00C77423"/>
    <w:rsid w:val="00C77512"/>
    <w:rsid w:val="00C7759A"/>
    <w:rsid w:val="00C778AC"/>
    <w:rsid w:val="00C778E3"/>
    <w:rsid w:val="00C779B0"/>
    <w:rsid w:val="00C77CD7"/>
    <w:rsid w:val="00C77DD4"/>
    <w:rsid w:val="00C77FB6"/>
    <w:rsid w:val="00C800A4"/>
    <w:rsid w:val="00C801AC"/>
    <w:rsid w:val="00C8021B"/>
    <w:rsid w:val="00C804B8"/>
    <w:rsid w:val="00C809C1"/>
    <w:rsid w:val="00C80BA0"/>
    <w:rsid w:val="00C80BA4"/>
    <w:rsid w:val="00C8100C"/>
    <w:rsid w:val="00C812BF"/>
    <w:rsid w:val="00C816A1"/>
    <w:rsid w:val="00C8184C"/>
    <w:rsid w:val="00C81993"/>
    <w:rsid w:val="00C81A2F"/>
    <w:rsid w:val="00C81B44"/>
    <w:rsid w:val="00C81CFA"/>
    <w:rsid w:val="00C81D3D"/>
    <w:rsid w:val="00C81DAC"/>
    <w:rsid w:val="00C81E1A"/>
    <w:rsid w:val="00C81E72"/>
    <w:rsid w:val="00C820D2"/>
    <w:rsid w:val="00C820D4"/>
    <w:rsid w:val="00C820ED"/>
    <w:rsid w:val="00C82454"/>
    <w:rsid w:val="00C82656"/>
    <w:rsid w:val="00C82871"/>
    <w:rsid w:val="00C82B45"/>
    <w:rsid w:val="00C82D4C"/>
    <w:rsid w:val="00C82D63"/>
    <w:rsid w:val="00C82D88"/>
    <w:rsid w:val="00C82E84"/>
    <w:rsid w:val="00C82F69"/>
    <w:rsid w:val="00C82FD6"/>
    <w:rsid w:val="00C82FDC"/>
    <w:rsid w:val="00C831AA"/>
    <w:rsid w:val="00C831E5"/>
    <w:rsid w:val="00C832C4"/>
    <w:rsid w:val="00C8335E"/>
    <w:rsid w:val="00C835A5"/>
    <w:rsid w:val="00C8380A"/>
    <w:rsid w:val="00C8381C"/>
    <w:rsid w:val="00C83823"/>
    <w:rsid w:val="00C83AC1"/>
    <w:rsid w:val="00C83ECF"/>
    <w:rsid w:val="00C83F61"/>
    <w:rsid w:val="00C83FF7"/>
    <w:rsid w:val="00C8436A"/>
    <w:rsid w:val="00C8446E"/>
    <w:rsid w:val="00C84BA2"/>
    <w:rsid w:val="00C84BF2"/>
    <w:rsid w:val="00C84BFA"/>
    <w:rsid w:val="00C8510D"/>
    <w:rsid w:val="00C8573D"/>
    <w:rsid w:val="00C8592C"/>
    <w:rsid w:val="00C85BB8"/>
    <w:rsid w:val="00C85BDA"/>
    <w:rsid w:val="00C85C0A"/>
    <w:rsid w:val="00C85E25"/>
    <w:rsid w:val="00C85F9F"/>
    <w:rsid w:val="00C8621E"/>
    <w:rsid w:val="00C863D7"/>
    <w:rsid w:val="00C866E7"/>
    <w:rsid w:val="00C86887"/>
    <w:rsid w:val="00C86B21"/>
    <w:rsid w:val="00C86C96"/>
    <w:rsid w:val="00C86D21"/>
    <w:rsid w:val="00C86DE8"/>
    <w:rsid w:val="00C86E9E"/>
    <w:rsid w:val="00C86EB8"/>
    <w:rsid w:val="00C871B7"/>
    <w:rsid w:val="00C87271"/>
    <w:rsid w:val="00C877EA"/>
    <w:rsid w:val="00C8781A"/>
    <w:rsid w:val="00C87CB1"/>
    <w:rsid w:val="00C87DF6"/>
    <w:rsid w:val="00C87E9E"/>
    <w:rsid w:val="00C87FBB"/>
    <w:rsid w:val="00C90117"/>
    <w:rsid w:val="00C90245"/>
    <w:rsid w:val="00C9035C"/>
    <w:rsid w:val="00C903CF"/>
    <w:rsid w:val="00C907AB"/>
    <w:rsid w:val="00C90914"/>
    <w:rsid w:val="00C909CF"/>
    <w:rsid w:val="00C90B0D"/>
    <w:rsid w:val="00C90FB6"/>
    <w:rsid w:val="00C91034"/>
    <w:rsid w:val="00C910E2"/>
    <w:rsid w:val="00C911EE"/>
    <w:rsid w:val="00C91256"/>
    <w:rsid w:val="00C91274"/>
    <w:rsid w:val="00C9136A"/>
    <w:rsid w:val="00C91625"/>
    <w:rsid w:val="00C9162C"/>
    <w:rsid w:val="00C91683"/>
    <w:rsid w:val="00C91800"/>
    <w:rsid w:val="00C91833"/>
    <w:rsid w:val="00C91B28"/>
    <w:rsid w:val="00C91ED0"/>
    <w:rsid w:val="00C923AF"/>
    <w:rsid w:val="00C9247C"/>
    <w:rsid w:val="00C924DE"/>
    <w:rsid w:val="00C927FD"/>
    <w:rsid w:val="00C92896"/>
    <w:rsid w:val="00C92980"/>
    <w:rsid w:val="00C92A94"/>
    <w:rsid w:val="00C92A9D"/>
    <w:rsid w:val="00C92AA3"/>
    <w:rsid w:val="00C92C1D"/>
    <w:rsid w:val="00C92DBD"/>
    <w:rsid w:val="00C930D1"/>
    <w:rsid w:val="00C9342D"/>
    <w:rsid w:val="00C93494"/>
    <w:rsid w:val="00C93741"/>
    <w:rsid w:val="00C93795"/>
    <w:rsid w:val="00C939DD"/>
    <w:rsid w:val="00C93FD3"/>
    <w:rsid w:val="00C94124"/>
    <w:rsid w:val="00C94196"/>
    <w:rsid w:val="00C94336"/>
    <w:rsid w:val="00C943EE"/>
    <w:rsid w:val="00C944ED"/>
    <w:rsid w:val="00C94580"/>
    <w:rsid w:val="00C94791"/>
    <w:rsid w:val="00C948F2"/>
    <w:rsid w:val="00C94AFA"/>
    <w:rsid w:val="00C94C23"/>
    <w:rsid w:val="00C94D5A"/>
    <w:rsid w:val="00C94DF5"/>
    <w:rsid w:val="00C94E85"/>
    <w:rsid w:val="00C94F5D"/>
    <w:rsid w:val="00C94FA6"/>
    <w:rsid w:val="00C950D2"/>
    <w:rsid w:val="00C951D1"/>
    <w:rsid w:val="00C953BE"/>
    <w:rsid w:val="00C95679"/>
    <w:rsid w:val="00C9591E"/>
    <w:rsid w:val="00C95927"/>
    <w:rsid w:val="00C95C0A"/>
    <w:rsid w:val="00C95D7D"/>
    <w:rsid w:val="00C95EF0"/>
    <w:rsid w:val="00C95FDB"/>
    <w:rsid w:val="00C9622C"/>
    <w:rsid w:val="00C963FB"/>
    <w:rsid w:val="00C96465"/>
    <w:rsid w:val="00C96627"/>
    <w:rsid w:val="00C9668B"/>
    <w:rsid w:val="00C967AB"/>
    <w:rsid w:val="00C96880"/>
    <w:rsid w:val="00C96D5C"/>
    <w:rsid w:val="00C96DC5"/>
    <w:rsid w:val="00C96E13"/>
    <w:rsid w:val="00C96F6C"/>
    <w:rsid w:val="00C96FE4"/>
    <w:rsid w:val="00C972DE"/>
    <w:rsid w:val="00C9749C"/>
    <w:rsid w:val="00C9761E"/>
    <w:rsid w:val="00C97975"/>
    <w:rsid w:val="00C97AC5"/>
    <w:rsid w:val="00C97AE6"/>
    <w:rsid w:val="00C97C32"/>
    <w:rsid w:val="00C97C9A"/>
    <w:rsid w:val="00C97D24"/>
    <w:rsid w:val="00C97D42"/>
    <w:rsid w:val="00CA010D"/>
    <w:rsid w:val="00CA0478"/>
    <w:rsid w:val="00CA0627"/>
    <w:rsid w:val="00CA0667"/>
    <w:rsid w:val="00CA0729"/>
    <w:rsid w:val="00CA0797"/>
    <w:rsid w:val="00CA088F"/>
    <w:rsid w:val="00CA08AA"/>
    <w:rsid w:val="00CA0B80"/>
    <w:rsid w:val="00CA0D5F"/>
    <w:rsid w:val="00CA0DDB"/>
    <w:rsid w:val="00CA10E5"/>
    <w:rsid w:val="00CA12EE"/>
    <w:rsid w:val="00CA13AA"/>
    <w:rsid w:val="00CA14C6"/>
    <w:rsid w:val="00CA1875"/>
    <w:rsid w:val="00CA19E3"/>
    <w:rsid w:val="00CA1FE4"/>
    <w:rsid w:val="00CA2228"/>
    <w:rsid w:val="00CA2379"/>
    <w:rsid w:val="00CA24D2"/>
    <w:rsid w:val="00CA25F7"/>
    <w:rsid w:val="00CA26F5"/>
    <w:rsid w:val="00CA271B"/>
    <w:rsid w:val="00CA271D"/>
    <w:rsid w:val="00CA2808"/>
    <w:rsid w:val="00CA2919"/>
    <w:rsid w:val="00CA29D5"/>
    <w:rsid w:val="00CA2A50"/>
    <w:rsid w:val="00CA2E30"/>
    <w:rsid w:val="00CA307E"/>
    <w:rsid w:val="00CA30B9"/>
    <w:rsid w:val="00CA31E5"/>
    <w:rsid w:val="00CA33E9"/>
    <w:rsid w:val="00CA33ED"/>
    <w:rsid w:val="00CA3594"/>
    <w:rsid w:val="00CA3A93"/>
    <w:rsid w:val="00CA3B10"/>
    <w:rsid w:val="00CA3D0A"/>
    <w:rsid w:val="00CA3D94"/>
    <w:rsid w:val="00CA3E36"/>
    <w:rsid w:val="00CA3E9A"/>
    <w:rsid w:val="00CA3EFE"/>
    <w:rsid w:val="00CA40C7"/>
    <w:rsid w:val="00CA4192"/>
    <w:rsid w:val="00CA419D"/>
    <w:rsid w:val="00CA4245"/>
    <w:rsid w:val="00CA436D"/>
    <w:rsid w:val="00CA43CA"/>
    <w:rsid w:val="00CA46EB"/>
    <w:rsid w:val="00CA4AD0"/>
    <w:rsid w:val="00CA4C0E"/>
    <w:rsid w:val="00CA4EB0"/>
    <w:rsid w:val="00CA5510"/>
    <w:rsid w:val="00CA56FA"/>
    <w:rsid w:val="00CA5B51"/>
    <w:rsid w:val="00CA5C47"/>
    <w:rsid w:val="00CA5CE4"/>
    <w:rsid w:val="00CA5D6C"/>
    <w:rsid w:val="00CA5E0D"/>
    <w:rsid w:val="00CA5EED"/>
    <w:rsid w:val="00CA60E2"/>
    <w:rsid w:val="00CA63A7"/>
    <w:rsid w:val="00CA681D"/>
    <w:rsid w:val="00CA69A0"/>
    <w:rsid w:val="00CA6B00"/>
    <w:rsid w:val="00CA6C4D"/>
    <w:rsid w:val="00CA6D87"/>
    <w:rsid w:val="00CA6FF5"/>
    <w:rsid w:val="00CA76E0"/>
    <w:rsid w:val="00CA76F3"/>
    <w:rsid w:val="00CA774E"/>
    <w:rsid w:val="00CA7914"/>
    <w:rsid w:val="00CA7CD3"/>
    <w:rsid w:val="00CA7D40"/>
    <w:rsid w:val="00CA7D82"/>
    <w:rsid w:val="00CA7DED"/>
    <w:rsid w:val="00CB0166"/>
    <w:rsid w:val="00CB032B"/>
    <w:rsid w:val="00CB03EF"/>
    <w:rsid w:val="00CB04A4"/>
    <w:rsid w:val="00CB05B7"/>
    <w:rsid w:val="00CB0632"/>
    <w:rsid w:val="00CB06FC"/>
    <w:rsid w:val="00CB0701"/>
    <w:rsid w:val="00CB0B43"/>
    <w:rsid w:val="00CB0B89"/>
    <w:rsid w:val="00CB0C58"/>
    <w:rsid w:val="00CB0D0E"/>
    <w:rsid w:val="00CB1044"/>
    <w:rsid w:val="00CB1096"/>
    <w:rsid w:val="00CB12FF"/>
    <w:rsid w:val="00CB15FD"/>
    <w:rsid w:val="00CB16B7"/>
    <w:rsid w:val="00CB16BA"/>
    <w:rsid w:val="00CB177D"/>
    <w:rsid w:val="00CB1824"/>
    <w:rsid w:val="00CB1969"/>
    <w:rsid w:val="00CB1B66"/>
    <w:rsid w:val="00CB1BF7"/>
    <w:rsid w:val="00CB27A8"/>
    <w:rsid w:val="00CB28A4"/>
    <w:rsid w:val="00CB297A"/>
    <w:rsid w:val="00CB29E9"/>
    <w:rsid w:val="00CB2BEB"/>
    <w:rsid w:val="00CB2C8E"/>
    <w:rsid w:val="00CB2E99"/>
    <w:rsid w:val="00CB2F27"/>
    <w:rsid w:val="00CB3003"/>
    <w:rsid w:val="00CB37D6"/>
    <w:rsid w:val="00CB3A2D"/>
    <w:rsid w:val="00CB3AF3"/>
    <w:rsid w:val="00CB3C44"/>
    <w:rsid w:val="00CB3CE1"/>
    <w:rsid w:val="00CB3FC8"/>
    <w:rsid w:val="00CB414D"/>
    <w:rsid w:val="00CB45B4"/>
    <w:rsid w:val="00CB472C"/>
    <w:rsid w:val="00CB4816"/>
    <w:rsid w:val="00CB4912"/>
    <w:rsid w:val="00CB4A67"/>
    <w:rsid w:val="00CB4A8A"/>
    <w:rsid w:val="00CB4B02"/>
    <w:rsid w:val="00CB4C86"/>
    <w:rsid w:val="00CB519E"/>
    <w:rsid w:val="00CB5354"/>
    <w:rsid w:val="00CB57F2"/>
    <w:rsid w:val="00CB5A97"/>
    <w:rsid w:val="00CB5AC3"/>
    <w:rsid w:val="00CB5BA0"/>
    <w:rsid w:val="00CB657B"/>
    <w:rsid w:val="00CB65A1"/>
    <w:rsid w:val="00CB6784"/>
    <w:rsid w:val="00CB684A"/>
    <w:rsid w:val="00CB699A"/>
    <w:rsid w:val="00CB69BE"/>
    <w:rsid w:val="00CB6AE3"/>
    <w:rsid w:val="00CB6CB1"/>
    <w:rsid w:val="00CB6CB4"/>
    <w:rsid w:val="00CB6F06"/>
    <w:rsid w:val="00CB6FCC"/>
    <w:rsid w:val="00CB73FB"/>
    <w:rsid w:val="00CB7623"/>
    <w:rsid w:val="00CB78AF"/>
    <w:rsid w:val="00CB7D07"/>
    <w:rsid w:val="00CB7DA2"/>
    <w:rsid w:val="00CB7FA0"/>
    <w:rsid w:val="00CB7FD8"/>
    <w:rsid w:val="00CB9149"/>
    <w:rsid w:val="00CC00BB"/>
    <w:rsid w:val="00CC04B9"/>
    <w:rsid w:val="00CC04E6"/>
    <w:rsid w:val="00CC04E8"/>
    <w:rsid w:val="00CC04F8"/>
    <w:rsid w:val="00CC0758"/>
    <w:rsid w:val="00CC0B3C"/>
    <w:rsid w:val="00CC149F"/>
    <w:rsid w:val="00CC16A8"/>
    <w:rsid w:val="00CC1722"/>
    <w:rsid w:val="00CC196B"/>
    <w:rsid w:val="00CC1A95"/>
    <w:rsid w:val="00CC1C23"/>
    <w:rsid w:val="00CC1E22"/>
    <w:rsid w:val="00CC1EC5"/>
    <w:rsid w:val="00CC1F67"/>
    <w:rsid w:val="00CC2186"/>
    <w:rsid w:val="00CC21D6"/>
    <w:rsid w:val="00CC229C"/>
    <w:rsid w:val="00CC22B9"/>
    <w:rsid w:val="00CC23CC"/>
    <w:rsid w:val="00CC2507"/>
    <w:rsid w:val="00CC2604"/>
    <w:rsid w:val="00CC27C6"/>
    <w:rsid w:val="00CC28A9"/>
    <w:rsid w:val="00CC2AF5"/>
    <w:rsid w:val="00CC2D2C"/>
    <w:rsid w:val="00CC2F54"/>
    <w:rsid w:val="00CC2F63"/>
    <w:rsid w:val="00CC308D"/>
    <w:rsid w:val="00CC30F8"/>
    <w:rsid w:val="00CC328C"/>
    <w:rsid w:val="00CC330C"/>
    <w:rsid w:val="00CC3324"/>
    <w:rsid w:val="00CC3423"/>
    <w:rsid w:val="00CC3787"/>
    <w:rsid w:val="00CC3B25"/>
    <w:rsid w:val="00CC3CC7"/>
    <w:rsid w:val="00CC3D47"/>
    <w:rsid w:val="00CC3D7F"/>
    <w:rsid w:val="00CC3FF8"/>
    <w:rsid w:val="00CC415F"/>
    <w:rsid w:val="00CC4160"/>
    <w:rsid w:val="00CC47D7"/>
    <w:rsid w:val="00CC4843"/>
    <w:rsid w:val="00CC48E8"/>
    <w:rsid w:val="00CC4A34"/>
    <w:rsid w:val="00CC4FCE"/>
    <w:rsid w:val="00CC55C7"/>
    <w:rsid w:val="00CC5BD7"/>
    <w:rsid w:val="00CC5E0C"/>
    <w:rsid w:val="00CC697F"/>
    <w:rsid w:val="00CC6CA8"/>
    <w:rsid w:val="00CC6F38"/>
    <w:rsid w:val="00CC6F93"/>
    <w:rsid w:val="00CC7251"/>
    <w:rsid w:val="00CC74A0"/>
    <w:rsid w:val="00CC756D"/>
    <w:rsid w:val="00CC7612"/>
    <w:rsid w:val="00CC768D"/>
    <w:rsid w:val="00CC76D9"/>
    <w:rsid w:val="00CC7780"/>
    <w:rsid w:val="00CC7B11"/>
    <w:rsid w:val="00CC7B50"/>
    <w:rsid w:val="00CC7F53"/>
    <w:rsid w:val="00CD0028"/>
    <w:rsid w:val="00CD0266"/>
    <w:rsid w:val="00CD053C"/>
    <w:rsid w:val="00CD0A22"/>
    <w:rsid w:val="00CD0DD4"/>
    <w:rsid w:val="00CD0E4A"/>
    <w:rsid w:val="00CD0E4B"/>
    <w:rsid w:val="00CD10A9"/>
    <w:rsid w:val="00CD14A5"/>
    <w:rsid w:val="00CD156F"/>
    <w:rsid w:val="00CD171D"/>
    <w:rsid w:val="00CD18E1"/>
    <w:rsid w:val="00CD194A"/>
    <w:rsid w:val="00CD1C49"/>
    <w:rsid w:val="00CD1C7F"/>
    <w:rsid w:val="00CD1D4F"/>
    <w:rsid w:val="00CD1E56"/>
    <w:rsid w:val="00CD1E80"/>
    <w:rsid w:val="00CD220A"/>
    <w:rsid w:val="00CD2482"/>
    <w:rsid w:val="00CD2604"/>
    <w:rsid w:val="00CD29C3"/>
    <w:rsid w:val="00CD2B31"/>
    <w:rsid w:val="00CD2FD6"/>
    <w:rsid w:val="00CD3002"/>
    <w:rsid w:val="00CD3064"/>
    <w:rsid w:val="00CD309B"/>
    <w:rsid w:val="00CD315A"/>
    <w:rsid w:val="00CD31F0"/>
    <w:rsid w:val="00CD323B"/>
    <w:rsid w:val="00CD343C"/>
    <w:rsid w:val="00CD34D9"/>
    <w:rsid w:val="00CD3791"/>
    <w:rsid w:val="00CD37B8"/>
    <w:rsid w:val="00CD3A56"/>
    <w:rsid w:val="00CD3B54"/>
    <w:rsid w:val="00CD3EEE"/>
    <w:rsid w:val="00CD409D"/>
    <w:rsid w:val="00CD430B"/>
    <w:rsid w:val="00CD4514"/>
    <w:rsid w:val="00CD46DE"/>
    <w:rsid w:val="00CD470B"/>
    <w:rsid w:val="00CD47A0"/>
    <w:rsid w:val="00CD490C"/>
    <w:rsid w:val="00CD49AA"/>
    <w:rsid w:val="00CD4B98"/>
    <w:rsid w:val="00CD4E01"/>
    <w:rsid w:val="00CD4F79"/>
    <w:rsid w:val="00CD50DC"/>
    <w:rsid w:val="00CD5129"/>
    <w:rsid w:val="00CD518A"/>
    <w:rsid w:val="00CD573F"/>
    <w:rsid w:val="00CD574E"/>
    <w:rsid w:val="00CD5824"/>
    <w:rsid w:val="00CD584F"/>
    <w:rsid w:val="00CD587C"/>
    <w:rsid w:val="00CD5B3B"/>
    <w:rsid w:val="00CD60A2"/>
    <w:rsid w:val="00CD6231"/>
    <w:rsid w:val="00CD623C"/>
    <w:rsid w:val="00CD65B9"/>
    <w:rsid w:val="00CD67CE"/>
    <w:rsid w:val="00CD6869"/>
    <w:rsid w:val="00CD69E6"/>
    <w:rsid w:val="00CD6BE3"/>
    <w:rsid w:val="00CD6DDD"/>
    <w:rsid w:val="00CD7293"/>
    <w:rsid w:val="00CD74DC"/>
    <w:rsid w:val="00CD74F4"/>
    <w:rsid w:val="00CD7718"/>
    <w:rsid w:val="00CD7A54"/>
    <w:rsid w:val="00CD7E5D"/>
    <w:rsid w:val="00CE0096"/>
    <w:rsid w:val="00CE0329"/>
    <w:rsid w:val="00CE04AE"/>
    <w:rsid w:val="00CE0732"/>
    <w:rsid w:val="00CE07F8"/>
    <w:rsid w:val="00CE08EE"/>
    <w:rsid w:val="00CE0BA8"/>
    <w:rsid w:val="00CE0C35"/>
    <w:rsid w:val="00CE0D85"/>
    <w:rsid w:val="00CE0DFF"/>
    <w:rsid w:val="00CE0E97"/>
    <w:rsid w:val="00CE0F66"/>
    <w:rsid w:val="00CE1029"/>
    <w:rsid w:val="00CE1379"/>
    <w:rsid w:val="00CE1486"/>
    <w:rsid w:val="00CE160D"/>
    <w:rsid w:val="00CE1793"/>
    <w:rsid w:val="00CE196B"/>
    <w:rsid w:val="00CE1A92"/>
    <w:rsid w:val="00CE1AF0"/>
    <w:rsid w:val="00CE1B3A"/>
    <w:rsid w:val="00CE2062"/>
    <w:rsid w:val="00CE21C3"/>
    <w:rsid w:val="00CE220A"/>
    <w:rsid w:val="00CE2944"/>
    <w:rsid w:val="00CE29B9"/>
    <w:rsid w:val="00CE2CF4"/>
    <w:rsid w:val="00CE2D47"/>
    <w:rsid w:val="00CE2E19"/>
    <w:rsid w:val="00CE2F2E"/>
    <w:rsid w:val="00CE2F78"/>
    <w:rsid w:val="00CE313D"/>
    <w:rsid w:val="00CE31E4"/>
    <w:rsid w:val="00CE325F"/>
    <w:rsid w:val="00CE32F5"/>
    <w:rsid w:val="00CE33AC"/>
    <w:rsid w:val="00CE3497"/>
    <w:rsid w:val="00CE37AD"/>
    <w:rsid w:val="00CE38B4"/>
    <w:rsid w:val="00CE3908"/>
    <w:rsid w:val="00CE3959"/>
    <w:rsid w:val="00CE3A09"/>
    <w:rsid w:val="00CE3ADB"/>
    <w:rsid w:val="00CE3AE6"/>
    <w:rsid w:val="00CE3D99"/>
    <w:rsid w:val="00CE3E4A"/>
    <w:rsid w:val="00CE3EDA"/>
    <w:rsid w:val="00CE3F01"/>
    <w:rsid w:val="00CE4272"/>
    <w:rsid w:val="00CE42F4"/>
    <w:rsid w:val="00CE4431"/>
    <w:rsid w:val="00CE44AB"/>
    <w:rsid w:val="00CE44B5"/>
    <w:rsid w:val="00CE4646"/>
    <w:rsid w:val="00CE4A20"/>
    <w:rsid w:val="00CE4C2C"/>
    <w:rsid w:val="00CE4F17"/>
    <w:rsid w:val="00CE5156"/>
    <w:rsid w:val="00CE56FE"/>
    <w:rsid w:val="00CE58E9"/>
    <w:rsid w:val="00CE5B00"/>
    <w:rsid w:val="00CE5BBA"/>
    <w:rsid w:val="00CE5BCC"/>
    <w:rsid w:val="00CE5CA3"/>
    <w:rsid w:val="00CE5CCF"/>
    <w:rsid w:val="00CE5CFE"/>
    <w:rsid w:val="00CE5D32"/>
    <w:rsid w:val="00CE5FF4"/>
    <w:rsid w:val="00CE61AD"/>
    <w:rsid w:val="00CE6366"/>
    <w:rsid w:val="00CE642A"/>
    <w:rsid w:val="00CE64C5"/>
    <w:rsid w:val="00CE68FA"/>
    <w:rsid w:val="00CE6AE4"/>
    <w:rsid w:val="00CE6E7C"/>
    <w:rsid w:val="00CE73FD"/>
    <w:rsid w:val="00CE74FD"/>
    <w:rsid w:val="00CE75C1"/>
    <w:rsid w:val="00CE7674"/>
    <w:rsid w:val="00CE7935"/>
    <w:rsid w:val="00CE7939"/>
    <w:rsid w:val="00CE7973"/>
    <w:rsid w:val="00CE7B6E"/>
    <w:rsid w:val="00CE7B81"/>
    <w:rsid w:val="00CE7BE7"/>
    <w:rsid w:val="00CE7D77"/>
    <w:rsid w:val="00CF0046"/>
    <w:rsid w:val="00CF05DA"/>
    <w:rsid w:val="00CF063A"/>
    <w:rsid w:val="00CF072D"/>
    <w:rsid w:val="00CF0914"/>
    <w:rsid w:val="00CF09D6"/>
    <w:rsid w:val="00CF0AF0"/>
    <w:rsid w:val="00CF0D42"/>
    <w:rsid w:val="00CF0E3F"/>
    <w:rsid w:val="00CF1110"/>
    <w:rsid w:val="00CF1447"/>
    <w:rsid w:val="00CF1AA2"/>
    <w:rsid w:val="00CF1DC8"/>
    <w:rsid w:val="00CF1E74"/>
    <w:rsid w:val="00CF20E0"/>
    <w:rsid w:val="00CF2169"/>
    <w:rsid w:val="00CF25FD"/>
    <w:rsid w:val="00CF2669"/>
    <w:rsid w:val="00CF2787"/>
    <w:rsid w:val="00CF27EF"/>
    <w:rsid w:val="00CF2865"/>
    <w:rsid w:val="00CF2888"/>
    <w:rsid w:val="00CF2B25"/>
    <w:rsid w:val="00CF2F09"/>
    <w:rsid w:val="00CF302E"/>
    <w:rsid w:val="00CF3392"/>
    <w:rsid w:val="00CF33D5"/>
    <w:rsid w:val="00CF37B0"/>
    <w:rsid w:val="00CF3C36"/>
    <w:rsid w:val="00CF402E"/>
    <w:rsid w:val="00CF4085"/>
    <w:rsid w:val="00CF4289"/>
    <w:rsid w:val="00CF434F"/>
    <w:rsid w:val="00CF45BD"/>
    <w:rsid w:val="00CF466C"/>
    <w:rsid w:val="00CF482D"/>
    <w:rsid w:val="00CF4995"/>
    <w:rsid w:val="00CF4C15"/>
    <w:rsid w:val="00CF4D1A"/>
    <w:rsid w:val="00CF4F26"/>
    <w:rsid w:val="00CF5039"/>
    <w:rsid w:val="00CF50BC"/>
    <w:rsid w:val="00CF534D"/>
    <w:rsid w:val="00CF547F"/>
    <w:rsid w:val="00CF5618"/>
    <w:rsid w:val="00CF57AC"/>
    <w:rsid w:val="00CF5896"/>
    <w:rsid w:val="00CF595B"/>
    <w:rsid w:val="00CF5A4D"/>
    <w:rsid w:val="00CF5AD7"/>
    <w:rsid w:val="00CF5B13"/>
    <w:rsid w:val="00CF5D95"/>
    <w:rsid w:val="00CF6044"/>
    <w:rsid w:val="00CF624B"/>
    <w:rsid w:val="00CF628A"/>
    <w:rsid w:val="00CF6377"/>
    <w:rsid w:val="00CF643D"/>
    <w:rsid w:val="00CF656C"/>
    <w:rsid w:val="00CF67DA"/>
    <w:rsid w:val="00CF6C17"/>
    <w:rsid w:val="00CF6C4A"/>
    <w:rsid w:val="00CF73E7"/>
    <w:rsid w:val="00CF780A"/>
    <w:rsid w:val="00CF7BAD"/>
    <w:rsid w:val="00CF7E31"/>
    <w:rsid w:val="00CF7ED4"/>
    <w:rsid w:val="00D0009A"/>
    <w:rsid w:val="00D00344"/>
    <w:rsid w:val="00D007DB"/>
    <w:rsid w:val="00D00A65"/>
    <w:rsid w:val="00D00A9B"/>
    <w:rsid w:val="00D00BAE"/>
    <w:rsid w:val="00D00C95"/>
    <w:rsid w:val="00D011DF"/>
    <w:rsid w:val="00D016E5"/>
    <w:rsid w:val="00D01B3D"/>
    <w:rsid w:val="00D01DEE"/>
    <w:rsid w:val="00D02032"/>
    <w:rsid w:val="00D02088"/>
    <w:rsid w:val="00D022F1"/>
    <w:rsid w:val="00D0236E"/>
    <w:rsid w:val="00D0257F"/>
    <w:rsid w:val="00D02632"/>
    <w:rsid w:val="00D02CAD"/>
    <w:rsid w:val="00D02F24"/>
    <w:rsid w:val="00D0304D"/>
    <w:rsid w:val="00D030B5"/>
    <w:rsid w:val="00D0327B"/>
    <w:rsid w:val="00D0330C"/>
    <w:rsid w:val="00D033A6"/>
    <w:rsid w:val="00D03EAB"/>
    <w:rsid w:val="00D03F6F"/>
    <w:rsid w:val="00D0405A"/>
    <w:rsid w:val="00D04309"/>
    <w:rsid w:val="00D0455C"/>
    <w:rsid w:val="00D045FA"/>
    <w:rsid w:val="00D0494E"/>
    <w:rsid w:val="00D04CB6"/>
    <w:rsid w:val="00D04E46"/>
    <w:rsid w:val="00D04E6A"/>
    <w:rsid w:val="00D04ED9"/>
    <w:rsid w:val="00D04FDC"/>
    <w:rsid w:val="00D0530E"/>
    <w:rsid w:val="00D05543"/>
    <w:rsid w:val="00D0578A"/>
    <w:rsid w:val="00D05EC1"/>
    <w:rsid w:val="00D06143"/>
    <w:rsid w:val="00D06418"/>
    <w:rsid w:val="00D0646A"/>
    <w:rsid w:val="00D06AE5"/>
    <w:rsid w:val="00D06DA0"/>
    <w:rsid w:val="00D06DA8"/>
    <w:rsid w:val="00D06F65"/>
    <w:rsid w:val="00D06F8E"/>
    <w:rsid w:val="00D071F5"/>
    <w:rsid w:val="00D073A7"/>
    <w:rsid w:val="00D0743F"/>
    <w:rsid w:val="00D07454"/>
    <w:rsid w:val="00D075B5"/>
    <w:rsid w:val="00D075BE"/>
    <w:rsid w:val="00D07A95"/>
    <w:rsid w:val="00D101BA"/>
    <w:rsid w:val="00D10325"/>
    <w:rsid w:val="00D104C8"/>
    <w:rsid w:val="00D105F4"/>
    <w:rsid w:val="00D10AA6"/>
    <w:rsid w:val="00D10AC7"/>
    <w:rsid w:val="00D10C2C"/>
    <w:rsid w:val="00D10EC5"/>
    <w:rsid w:val="00D111CC"/>
    <w:rsid w:val="00D11394"/>
    <w:rsid w:val="00D11872"/>
    <w:rsid w:val="00D12872"/>
    <w:rsid w:val="00D128F5"/>
    <w:rsid w:val="00D13226"/>
    <w:rsid w:val="00D13585"/>
    <w:rsid w:val="00D13967"/>
    <w:rsid w:val="00D13B8B"/>
    <w:rsid w:val="00D13D79"/>
    <w:rsid w:val="00D13D86"/>
    <w:rsid w:val="00D13DD7"/>
    <w:rsid w:val="00D145BE"/>
    <w:rsid w:val="00D148C3"/>
    <w:rsid w:val="00D14B8C"/>
    <w:rsid w:val="00D14C2E"/>
    <w:rsid w:val="00D14C5F"/>
    <w:rsid w:val="00D14D8A"/>
    <w:rsid w:val="00D14F95"/>
    <w:rsid w:val="00D15513"/>
    <w:rsid w:val="00D155B3"/>
    <w:rsid w:val="00D15912"/>
    <w:rsid w:val="00D15A16"/>
    <w:rsid w:val="00D15B69"/>
    <w:rsid w:val="00D15C77"/>
    <w:rsid w:val="00D15C7A"/>
    <w:rsid w:val="00D15DBE"/>
    <w:rsid w:val="00D161EC"/>
    <w:rsid w:val="00D16371"/>
    <w:rsid w:val="00D163F0"/>
    <w:rsid w:val="00D16432"/>
    <w:rsid w:val="00D16DDC"/>
    <w:rsid w:val="00D16F03"/>
    <w:rsid w:val="00D17071"/>
    <w:rsid w:val="00D174D0"/>
    <w:rsid w:val="00D1756F"/>
    <w:rsid w:val="00D178D4"/>
    <w:rsid w:val="00D17ABD"/>
    <w:rsid w:val="00D17FF1"/>
    <w:rsid w:val="00D17FFA"/>
    <w:rsid w:val="00D20098"/>
    <w:rsid w:val="00D20541"/>
    <w:rsid w:val="00D208EC"/>
    <w:rsid w:val="00D20A03"/>
    <w:rsid w:val="00D20B7A"/>
    <w:rsid w:val="00D20E2F"/>
    <w:rsid w:val="00D20FF4"/>
    <w:rsid w:val="00D21172"/>
    <w:rsid w:val="00D2117D"/>
    <w:rsid w:val="00D21217"/>
    <w:rsid w:val="00D214EE"/>
    <w:rsid w:val="00D218B9"/>
    <w:rsid w:val="00D21BF7"/>
    <w:rsid w:val="00D21C06"/>
    <w:rsid w:val="00D21FA9"/>
    <w:rsid w:val="00D21FC7"/>
    <w:rsid w:val="00D220D8"/>
    <w:rsid w:val="00D222F1"/>
    <w:rsid w:val="00D22431"/>
    <w:rsid w:val="00D228C9"/>
    <w:rsid w:val="00D2290A"/>
    <w:rsid w:val="00D22A01"/>
    <w:rsid w:val="00D22ECE"/>
    <w:rsid w:val="00D23540"/>
    <w:rsid w:val="00D23594"/>
    <w:rsid w:val="00D23628"/>
    <w:rsid w:val="00D23A33"/>
    <w:rsid w:val="00D23A6B"/>
    <w:rsid w:val="00D23A8C"/>
    <w:rsid w:val="00D23B6C"/>
    <w:rsid w:val="00D23DE8"/>
    <w:rsid w:val="00D23F06"/>
    <w:rsid w:val="00D24379"/>
    <w:rsid w:val="00D24701"/>
    <w:rsid w:val="00D2476D"/>
    <w:rsid w:val="00D24888"/>
    <w:rsid w:val="00D249A4"/>
    <w:rsid w:val="00D24A82"/>
    <w:rsid w:val="00D24B2C"/>
    <w:rsid w:val="00D24DEE"/>
    <w:rsid w:val="00D250AB"/>
    <w:rsid w:val="00D25187"/>
    <w:rsid w:val="00D25369"/>
    <w:rsid w:val="00D254E2"/>
    <w:rsid w:val="00D256F1"/>
    <w:rsid w:val="00D259FE"/>
    <w:rsid w:val="00D25CDB"/>
    <w:rsid w:val="00D2603B"/>
    <w:rsid w:val="00D26300"/>
    <w:rsid w:val="00D264E1"/>
    <w:rsid w:val="00D26588"/>
    <w:rsid w:val="00D265CB"/>
    <w:rsid w:val="00D266FC"/>
    <w:rsid w:val="00D2689A"/>
    <w:rsid w:val="00D26C85"/>
    <w:rsid w:val="00D26D32"/>
    <w:rsid w:val="00D26E1E"/>
    <w:rsid w:val="00D2722A"/>
    <w:rsid w:val="00D272EF"/>
    <w:rsid w:val="00D2744E"/>
    <w:rsid w:val="00D274E6"/>
    <w:rsid w:val="00D2791E"/>
    <w:rsid w:val="00D27AA8"/>
    <w:rsid w:val="00D27B68"/>
    <w:rsid w:val="00D27BC7"/>
    <w:rsid w:val="00D27C6A"/>
    <w:rsid w:val="00D27F6E"/>
    <w:rsid w:val="00D27FF6"/>
    <w:rsid w:val="00D30145"/>
    <w:rsid w:val="00D30626"/>
    <w:rsid w:val="00D306FD"/>
    <w:rsid w:val="00D3079D"/>
    <w:rsid w:val="00D308C5"/>
    <w:rsid w:val="00D30CE2"/>
    <w:rsid w:val="00D31041"/>
    <w:rsid w:val="00D3122F"/>
    <w:rsid w:val="00D312CE"/>
    <w:rsid w:val="00D3130D"/>
    <w:rsid w:val="00D314C5"/>
    <w:rsid w:val="00D315F6"/>
    <w:rsid w:val="00D31638"/>
    <w:rsid w:val="00D31723"/>
    <w:rsid w:val="00D319BC"/>
    <w:rsid w:val="00D31AF6"/>
    <w:rsid w:val="00D31C3B"/>
    <w:rsid w:val="00D31D25"/>
    <w:rsid w:val="00D31D35"/>
    <w:rsid w:val="00D31DD5"/>
    <w:rsid w:val="00D3207E"/>
    <w:rsid w:val="00D322FE"/>
    <w:rsid w:val="00D32414"/>
    <w:rsid w:val="00D32716"/>
    <w:rsid w:val="00D327E9"/>
    <w:rsid w:val="00D329D8"/>
    <w:rsid w:val="00D32CB8"/>
    <w:rsid w:val="00D32D1C"/>
    <w:rsid w:val="00D33069"/>
    <w:rsid w:val="00D332BA"/>
    <w:rsid w:val="00D333C4"/>
    <w:rsid w:val="00D3350A"/>
    <w:rsid w:val="00D335F5"/>
    <w:rsid w:val="00D33620"/>
    <w:rsid w:val="00D33685"/>
    <w:rsid w:val="00D33BCF"/>
    <w:rsid w:val="00D3403F"/>
    <w:rsid w:val="00D342AD"/>
    <w:rsid w:val="00D34603"/>
    <w:rsid w:val="00D34A1F"/>
    <w:rsid w:val="00D34CE3"/>
    <w:rsid w:val="00D34F81"/>
    <w:rsid w:val="00D35174"/>
    <w:rsid w:val="00D3539D"/>
    <w:rsid w:val="00D355C8"/>
    <w:rsid w:val="00D35646"/>
    <w:rsid w:val="00D356B4"/>
    <w:rsid w:val="00D35977"/>
    <w:rsid w:val="00D35D74"/>
    <w:rsid w:val="00D36037"/>
    <w:rsid w:val="00D3641E"/>
    <w:rsid w:val="00D365CD"/>
    <w:rsid w:val="00D369BC"/>
    <w:rsid w:val="00D36C48"/>
    <w:rsid w:val="00D36D37"/>
    <w:rsid w:val="00D36F37"/>
    <w:rsid w:val="00D37122"/>
    <w:rsid w:val="00D371D2"/>
    <w:rsid w:val="00D37276"/>
    <w:rsid w:val="00D373DA"/>
    <w:rsid w:val="00D3740C"/>
    <w:rsid w:val="00D3743E"/>
    <w:rsid w:val="00D374C4"/>
    <w:rsid w:val="00D37A6E"/>
    <w:rsid w:val="00D37BE7"/>
    <w:rsid w:val="00D37EF3"/>
    <w:rsid w:val="00D37F2C"/>
    <w:rsid w:val="00D4032B"/>
    <w:rsid w:val="00D404D7"/>
    <w:rsid w:val="00D404FF"/>
    <w:rsid w:val="00D40721"/>
    <w:rsid w:val="00D40CF3"/>
    <w:rsid w:val="00D40D82"/>
    <w:rsid w:val="00D414C0"/>
    <w:rsid w:val="00D4162F"/>
    <w:rsid w:val="00D41C50"/>
    <w:rsid w:val="00D41CE5"/>
    <w:rsid w:val="00D4229C"/>
    <w:rsid w:val="00D4264C"/>
    <w:rsid w:val="00D4266F"/>
    <w:rsid w:val="00D42810"/>
    <w:rsid w:val="00D42B3A"/>
    <w:rsid w:val="00D42C4F"/>
    <w:rsid w:val="00D42E01"/>
    <w:rsid w:val="00D42E67"/>
    <w:rsid w:val="00D43251"/>
    <w:rsid w:val="00D43481"/>
    <w:rsid w:val="00D43503"/>
    <w:rsid w:val="00D4369E"/>
    <w:rsid w:val="00D43771"/>
    <w:rsid w:val="00D43813"/>
    <w:rsid w:val="00D438D7"/>
    <w:rsid w:val="00D43C46"/>
    <w:rsid w:val="00D43D84"/>
    <w:rsid w:val="00D44130"/>
    <w:rsid w:val="00D4425A"/>
    <w:rsid w:val="00D44266"/>
    <w:rsid w:val="00D44696"/>
    <w:rsid w:val="00D44771"/>
    <w:rsid w:val="00D449F1"/>
    <w:rsid w:val="00D44BBD"/>
    <w:rsid w:val="00D44D22"/>
    <w:rsid w:val="00D4507B"/>
    <w:rsid w:val="00D45398"/>
    <w:rsid w:val="00D4563C"/>
    <w:rsid w:val="00D45890"/>
    <w:rsid w:val="00D458CB"/>
    <w:rsid w:val="00D45F22"/>
    <w:rsid w:val="00D45F4C"/>
    <w:rsid w:val="00D46005"/>
    <w:rsid w:val="00D4647B"/>
    <w:rsid w:val="00D469B6"/>
    <w:rsid w:val="00D46B21"/>
    <w:rsid w:val="00D46C5A"/>
    <w:rsid w:val="00D46F4C"/>
    <w:rsid w:val="00D4721F"/>
    <w:rsid w:val="00D47307"/>
    <w:rsid w:val="00D47387"/>
    <w:rsid w:val="00D47951"/>
    <w:rsid w:val="00D47A3A"/>
    <w:rsid w:val="00D47C0E"/>
    <w:rsid w:val="00D47C1D"/>
    <w:rsid w:val="00D47E13"/>
    <w:rsid w:val="00D47E2D"/>
    <w:rsid w:val="00D501D4"/>
    <w:rsid w:val="00D5043A"/>
    <w:rsid w:val="00D504F7"/>
    <w:rsid w:val="00D505E6"/>
    <w:rsid w:val="00D50A50"/>
    <w:rsid w:val="00D50BA6"/>
    <w:rsid w:val="00D50C66"/>
    <w:rsid w:val="00D510A9"/>
    <w:rsid w:val="00D51153"/>
    <w:rsid w:val="00D516E2"/>
    <w:rsid w:val="00D5182E"/>
    <w:rsid w:val="00D51A00"/>
    <w:rsid w:val="00D51BA8"/>
    <w:rsid w:val="00D51C3A"/>
    <w:rsid w:val="00D51E74"/>
    <w:rsid w:val="00D51E79"/>
    <w:rsid w:val="00D522F8"/>
    <w:rsid w:val="00D52371"/>
    <w:rsid w:val="00D524DE"/>
    <w:rsid w:val="00D525CC"/>
    <w:rsid w:val="00D5276E"/>
    <w:rsid w:val="00D5283A"/>
    <w:rsid w:val="00D52A28"/>
    <w:rsid w:val="00D52BA6"/>
    <w:rsid w:val="00D52BD5"/>
    <w:rsid w:val="00D52C89"/>
    <w:rsid w:val="00D5302C"/>
    <w:rsid w:val="00D53396"/>
    <w:rsid w:val="00D5344A"/>
    <w:rsid w:val="00D53456"/>
    <w:rsid w:val="00D53665"/>
    <w:rsid w:val="00D5386F"/>
    <w:rsid w:val="00D538B9"/>
    <w:rsid w:val="00D53A21"/>
    <w:rsid w:val="00D53E6D"/>
    <w:rsid w:val="00D5404C"/>
    <w:rsid w:val="00D54299"/>
    <w:rsid w:val="00D542D3"/>
    <w:rsid w:val="00D546F7"/>
    <w:rsid w:val="00D547CE"/>
    <w:rsid w:val="00D548E9"/>
    <w:rsid w:val="00D54D4A"/>
    <w:rsid w:val="00D55078"/>
    <w:rsid w:val="00D550F8"/>
    <w:rsid w:val="00D5561C"/>
    <w:rsid w:val="00D5587A"/>
    <w:rsid w:val="00D55881"/>
    <w:rsid w:val="00D55A66"/>
    <w:rsid w:val="00D55BBA"/>
    <w:rsid w:val="00D55CCD"/>
    <w:rsid w:val="00D55CD3"/>
    <w:rsid w:val="00D55CFF"/>
    <w:rsid w:val="00D55DBD"/>
    <w:rsid w:val="00D55F02"/>
    <w:rsid w:val="00D55F2D"/>
    <w:rsid w:val="00D56121"/>
    <w:rsid w:val="00D561C9"/>
    <w:rsid w:val="00D5672F"/>
    <w:rsid w:val="00D569B1"/>
    <w:rsid w:val="00D56BCF"/>
    <w:rsid w:val="00D56BE1"/>
    <w:rsid w:val="00D56DD4"/>
    <w:rsid w:val="00D56DE5"/>
    <w:rsid w:val="00D57252"/>
    <w:rsid w:val="00D573D4"/>
    <w:rsid w:val="00D57523"/>
    <w:rsid w:val="00D575CF"/>
    <w:rsid w:val="00D5792E"/>
    <w:rsid w:val="00D57D05"/>
    <w:rsid w:val="00D57D38"/>
    <w:rsid w:val="00D57E90"/>
    <w:rsid w:val="00D604CC"/>
    <w:rsid w:val="00D60B60"/>
    <w:rsid w:val="00D60CB1"/>
    <w:rsid w:val="00D60D5C"/>
    <w:rsid w:val="00D60D5D"/>
    <w:rsid w:val="00D60DC0"/>
    <w:rsid w:val="00D60DC3"/>
    <w:rsid w:val="00D60E49"/>
    <w:rsid w:val="00D60F5D"/>
    <w:rsid w:val="00D61549"/>
    <w:rsid w:val="00D61653"/>
    <w:rsid w:val="00D61946"/>
    <w:rsid w:val="00D6195D"/>
    <w:rsid w:val="00D61A14"/>
    <w:rsid w:val="00D61B4B"/>
    <w:rsid w:val="00D61BEE"/>
    <w:rsid w:val="00D61E6D"/>
    <w:rsid w:val="00D62185"/>
    <w:rsid w:val="00D624D0"/>
    <w:rsid w:val="00D624F0"/>
    <w:rsid w:val="00D625A3"/>
    <w:rsid w:val="00D62636"/>
    <w:rsid w:val="00D62714"/>
    <w:rsid w:val="00D62B0C"/>
    <w:rsid w:val="00D62C92"/>
    <w:rsid w:val="00D62FD1"/>
    <w:rsid w:val="00D62FE6"/>
    <w:rsid w:val="00D63324"/>
    <w:rsid w:val="00D6340A"/>
    <w:rsid w:val="00D634AA"/>
    <w:rsid w:val="00D635DD"/>
    <w:rsid w:val="00D638E0"/>
    <w:rsid w:val="00D63AAD"/>
    <w:rsid w:val="00D63BCD"/>
    <w:rsid w:val="00D63DC1"/>
    <w:rsid w:val="00D641B1"/>
    <w:rsid w:val="00D64466"/>
    <w:rsid w:val="00D64538"/>
    <w:rsid w:val="00D64708"/>
    <w:rsid w:val="00D64798"/>
    <w:rsid w:val="00D649F2"/>
    <w:rsid w:val="00D64ACD"/>
    <w:rsid w:val="00D64BDD"/>
    <w:rsid w:val="00D64DAD"/>
    <w:rsid w:val="00D64EEF"/>
    <w:rsid w:val="00D65019"/>
    <w:rsid w:val="00D650C1"/>
    <w:rsid w:val="00D653BE"/>
    <w:rsid w:val="00D655B4"/>
    <w:rsid w:val="00D6569C"/>
    <w:rsid w:val="00D65DFA"/>
    <w:rsid w:val="00D65E90"/>
    <w:rsid w:val="00D65EFB"/>
    <w:rsid w:val="00D660CC"/>
    <w:rsid w:val="00D661AA"/>
    <w:rsid w:val="00D66465"/>
    <w:rsid w:val="00D665F5"/>
    <w:rsid w:val="00D666CA"/>
    <w:rsid w:val="00D66ABA"/>
    <w:rsid w:val="00D66B62"/>
    <w:rsid w:val="00D66B89"/>
    <w:rsid w:val="00D66EE9"/>
    <w:rsid w:val="00D66F4C"/>
    <w:rsid w:val="00D6705A"/>
    <w:rsid w:val="00D67261"/>
    <w:rsid w:val="00D672DA"/>
    <w:rsid w:val="00D673D5"/>
    <w:rsid w:val="00D67466"/>
    <w:rsid w:val="00D6795A"/>
    <w:rsid w:val="00D679C2"/>
    <w:rsid w:val="00D701B1"/>
    <w:rsid w:val="00D70420"/>
    <w:rsid w:val="00D704D3"/>
    <w:rsid w:val="00D70626"/>
    <w:rsid w:val="00D71162"/>
    <w:rsid w:val="00D714DF"/>
    <w:rsid w:val="00D716BE"/>
    <w:rsid w:val="00D71751"/>
    <w:rsid w:val="00D71779"/>
    <w:rsid w:val="00D71A2B"/>
    <w:rsid w:val="00D71B22"/>
    <w:rsid w:val="00D71C9F"/>
    <w:rsid w:val="00D72917"/>
    <w:rsid w:val="00D7313E"/>
    <w:rsid w:val="00D73511"/>
    <w:rsid w:val="00D737BB"/>
    <w:rsid w:val="00D73A26"/>
    <w:rsid w:val="00D73B05"/>
    <w:rsid w:val="00D73C6B"/>
    <w:rsid w:val="00D73E46"/>
    <w:rsid w:val="00D74303"/>
    <w:rsid w:val="00D74428"/>
    <w:rsid w:val="00D7449E"/>
    <w:rsid w:val="00D74713"/>
    <w:rsid w:val="00D749B7"/>
    <w:rsid w:val="00D74E07"/>
    <w:rsid w:val="00D74FA1"/>
    <w:rsid w:val="00D750A0"/>
    <w:rsid w:val="00D7545D"/>
    <w:rsid w:val="00D75474"/>
    <w:rsid w:val="00D754C0"/>
    <w:rsid w:val="00D75621"/>
    <w:rsid w:val="00D756F7"/>
    <w:rsid w:val="00D757B8"/>
    <w:rsid w:val="00D75C82"/>
    <w:rsid w:val="00D761DA"/>
    <w:rsid w:val="00D762EC"/>
    <w:rsid w:val="00D76544"/>
    <w:rsid w:val="00D7662E"/>
    <w:rsid w:val="00D7694A"/>
    <w:rsid w:val="00D76AC4"/>
    <w:rsid w:val="00D76E0F"/>
    <w:rsid w:val="00D7729A"/>
    <w:rsid w:val="00D7732E"/>
    <w:rsid w:val="00D77424"/>
    <w:rsid w:val="00D77520"/>
    <w:rsid w:val="00D77535"/>
    <w:rsid w:val="00D77647"/>
    <w:rsid w:val="00D7796E"/>
    <w:rsid w:val="00D77A14"/>
    <w:rsid w:val="00D77A20"/>
    <w:rsid w:val="00D77B43"/>
    <w:rsid w:val="00D77B53"/>
    <w:rsid w:val="00D8028B"/>
    <w:rsid w:val="00D807CA"/>
    <w:rsid w:val="00D80B2D"/>
    <w:rsid w:val="00D80BAA"/>
    <w:rsid w:val="00D80E6D"/>
    <w:rsid w:val="00D80EFB"/>
    <w:rsid w:val="00D80FB7"/>
    <w:rsid w:val="00D8112E"/>
    <w:rsid w:val="00D81387"/>
    <w:rsid w:val="00D81B37"/>
    <w:rsid w:val="00D81EDD"/>
    <w:rsid w:val="00D81EE5"/>
    <w:rsid w:val="00D82208"/>
    <w:rsid w:val="00D82321"/>
    <w:rsid w:val="00D82783"/>
    <w:rsid w:val="00D8294B"/>
    <w:rsid w:val="00D82999"/>
    <w:rsid w:val="00D82A92"/>
    <w:rsid w:val="00D82C1C"/>
    <w:rsid w:val="00D82FF6"/>
    <w:rsid w:val="00D83069"/>
    <w:rsid w:val="00D83372"/>
    <w:rsid w:val="00D8399A"/>
    <w:rsid w:val="00D839DB"/>
    <w:rsid w:val="00D83D15"/>
    <w:rsid w:val="00D83E18"/>
    <w:rsid w:val="00D84296"/>
    <w:rsid w:val="00D843E4"/>
    <w:rsid w:val="00D84434"/>
    <w:rsid w:val="00D84493"/>
    <w:rsid w:val="00D8467F"/>
    <w:rsid w:val="00D846BA"/>
    <w:rsid w:val="00D84A0A"/>
    <w:rsid w:val="00D84A6E"/>
    <w:rsid w:val="00D84B8B"/>
    <w:rsid w:val="00D84E3A"/>
    <w:rsid w:val="00D84ECD"/>
    <w:rsid w:val="00D84F2D"/>
    <w:rsid w:val="00D85646"/>
    <w:rsid w:val="00D8588E"/>
    <w:rsid w:val="00D85914"/>
    <w:rsid w:val="00D85FBF"/>
    <w:rsid w:val="00D8610E"/>
    <w:rsid w:val="00D863F4"/>
    <w:rsid w:val="00D866EA"/>
    <w:rsid w:val="00D869C2"/>
    <w:rsid w:val="00D86A52"/>
    <w:rsid w:val="00D86BB5"/>
    <w:rsid w:val="00D86D76"/>
    <w:rsid w:val="00D871C7"/>
    <w:rsid w:val="00D87263"/>
    <w:rsid w:val="00D8726A"/>
    <w:rsid w:val="00D8727A"/>
    <w:rsid w:val="00D874A0"/>
    <w:rsid w:val="00D8767D"/>
    <w:rsid w:val="00D87EA6"/>
    <w:rsid w:val="00D90087"/>
    <w:rsid w:val="00D900B9"/>
    <w:rsid w:val="00D9051E"/>
    <w:rsid w:val="00D9071D"/>
    <w:rsid w:val="00D9088D"/>
    <w:rsid w:val="00D90A61"/>
    <w:rsid w:val="00D90ADA"/>
    <w:rsid w:val="00D90B98"/>
    <w:rsid w:val="00D90BF0"/>
    <w:rsid w:val="00D90C84"/>
    <w:rsid w:val="00D90CD1"/>
    <w:rsid w:val="00D90D68"/>
    <w:rsid w:val="00D90E90"/>
    <w:rsid w:val="00D910C3"/>
    <w:rsid w:val="00D916B8"/>
    <w:rsid w:val="00D916C1"/>
    <w:rsid w:val="00D91725"/>
    <w:rsid w:val="00D917DF"/>
    <w:rsid w:val="00D91814"/>
    <w:rsid w:val="00D9182A"/>
    <w:rsid w:val="00D91893"/>
    <w:rsid w:val="00D91896"/>
    <w:rsid w:val="00D91BCA"/>
    <w:rsid w:val="00D91C92"/>
    <w:rsid w:val="00D91F46"/>
    <w:rsid w:val="00D92035"/>
    <w:rsid w:val="00D92077"/>
    <w:rsid w:val="00D92438"/>
    <w:rsid w:val="00D9246C"/>
    <w:rsid w:val="00D924E9"/>
    <w:rsid w:val="00D9267F"/>
    <w:rsid w:val="00D9270C"/>
    <w:rsid w:val="00D92759"/>
    <w:rsid w:val="00D92788"/>
    <w:rsid w:val="00D92A8E"/>
    <w:rsid w:val="00D92B92"/>
    <w:rsid w:val="00D92C61"/>
    <w:rsid w:val="00D92DB2"/>
    <w:rsid w:val="00D92DEF"/>
    <w:rsid w:val="00D933A5"/>
    <w:rsid w:val="00D93498"/>
    <w:rsid w:val="00D934A8"/>
    <w:rsid w:val="00D934CB"/>
    <w:rsid w:val="00D934E5"/>
    <w:rsid w:val="00D937F2"/>
    <w:rsid w:val="00D93A7D"/>
    <w:rsid w:val="00D93B8D"/>
    <w:rsid w:val="00D93C29"/>
    <w:rsid w:val="00D93DE3"/>
    <w:rsid w:val="00D9402B"/>
    <w:rsid w:val="00D94144"/>
    <w:rsid w:val="00D943C0"/>
    <w:rsid w:val="00D9447F"/>
    <w:rsid w:val="00D9457C"/>
    <w:rsid w:val="00D945DB"/>
    <w:rsid w:val="00D94666"/>
    <w:rsid w:val="00D946D8"/>
    <w:rsid w:val="00D946F8"/>
    <w:rsid w:val="00D9470C"/>
    <w:rsid w:val="00D9489F"/>
    <w:rsid w:val="00D948AB"/>
    <w:rsid w:val="00D94B71"/>
    <w:rsid w:val="00D94B83"/>
    <w:rsid w:val="00D94BDD"/>
    <w:rsid w:val="00D94BE1"/>
    <w:rsid w:val="00D94C2B"/>
    <w:rsid w:val="00D94D0A"/>
    <w:rsid w:val="00D94E56"/>
    <w:rsid w:val="00D95073"/>
    <w:rsid w:val="00D95490"/>
    <w:rsid w:val="00D95715"/>
    <w:rsid w:val="00D9591D"/>
    <w:rsid w:val="00D95937"/>
    <w:rsid w:val="00D95B8B"/>
    <w:rsid w:val="00D95D2D"/>
    <w:rsid w:val="00D95DC5"/>
    <w:rsid w:val="00D96100"/>
    <w:rsid w:val="00D96159"/>
    <w:rsid w:val="00D961C6"/>
    <w:rsid w:val="00D9639E"/>
    <w:rsid w:val="00D96623"/>
    <w:rsid w:val="00D96652"/>
    <w:rsid w:val="00D96899"/>
    <w:rsid w:val="00D96B73"/>
    <w:rsid w:val="00D96D93"/>
    <w:rsid w:val="00D970A9"/>
    <w:rsid w:val="00D97355"/>
    <w:rsid w:val="00D975F0"/>
    <w:rsid w:val="00D975FF"/>
    <w:rsid w:val="00D97726"/>
    <w:rsid w:val="00D979FD"/>
    <w:rsid w:val="00D97BBB"/>
    <w:rsid w:val="00D97BD9"/>
    <w:rsid w:val="00D97CF7"/>
    <w:rsid w:val="00D97E6C"/>
    <w:rsid w:val="00D97EA2"/>
    <w:rsid w:val="00DA04BA"/>
    <w:rsid w:val="00DA062E"/>
    <w:rsid w:val="00DA063D"/>
    <w:rsid w:val="00DA0645"/>
    <w:rsid w:val="00DA0734"/>
    <w:rsid w:val="00DA0909"/>
    <w:rsid w:val="00DA09D2"/>
    <w:rsid w:val="00DA0A24"/>
    <w:rsid w:val="00DA0AC1"/>
    <w:rsid w:val="00DA15D4"/>
    <w:rsid w:val="00DA1718"/>
    <w:rsid w:val="00DA1A65"/>
    <w:rsid w:val="00DA1B52"/>
    <w:rsid w:val="00DA1CE1"/>
    <w:rsid w:val="00DA1D35"/>
    <w:rsid w:val="00DA201D"/>
    <w:rsid w:val="00DA20AC"/>
    <w:rsid w:val="00DA249F"/>
    <w:rsid w:val="00DA2684"/>
    <w:rsid w:val="00DA2790"/>
    <w:rsid w:val="00DA292E"/>
    <w:rsid w:val="00DA2C67"/>
    <w:rsid w:val="00DA2C74"/>
    <w:rsid w:val="00DA33D7"/>
    <w:rsid w:val="00DA35A7"/>
    <w:rsid w:val="00DA3707"/>
    <w:rsid w:val="00DA3823"/>
    <w:rsid w:val="00DA3B47"/>
    <w:rsid w:val="00DA3E16"/>
    <w:rsid w:val="00DA405C"/>
    <w:rsid w:val="00DA4723"/>
    <w:rsid w:val="00DA48B4"/>
    <w:rsid w:val="00DA4937"/>
    <w:rsid w:val="00DA498E"/>
    <w:rsid w:val="00DA4A45"/>
    <w:rsid w:val="00DA4F29"/>
    <w:rsid w:val="00DA5030"/>
    <w:rsid w:val="00DA5269"/>
    <w:rsid w:val="00DA52F6"/>
    <w:rsid w:val="00DA57AE"/>
    <w:rsid w:val="00DA5846"/>
    <w:rsid w:val="00DA5C6D"/>
    <w:rsid w:val="00DA5D5C"/>
    <w:rsid w:val="00DA6230"/>
    <w:rsid w:val="00DA639A"/>
    <w:rsid w:val="00DA67D7"/>
    <w:rsid w:val="00DA698F"/>
    <w:rsid w:val="00DA69AE"/>
    <w:rsid w:val="00DA6E49"/>
    <w:rsid w:val="00DA6EF7"/>
    <w:rsid w:val="00DA72ED"/>
    <w:rsid w:val="00DA72EE"/>
    <w:rsid w:val="00DA7732"/>
    <w:rsid w:val="00DA7B55"/>
    <w:rsid w:val="00DB006B"/>
    <w:rsid w:val="00DB03A5"/>
    <w:rsid w:val="00DB050A"/>
    <w:rsid w:val="00DB0785"/>
    <w:rsid w:val="00DB0888"/>
    <w:rsid w:val="00DB0B51"/>
    <w:rsid w:val="00DB0B91"/>
    <w:rsid w:val="00DB0FCD"/>
    <w:rsid w:val="00DB0FE1"/>
    <w:rsid w:val="00DB1093"/>
    <w:rsid w:val="00DB1121"/>
    <w:rsid w:val="00DB166B"/>
    <w:rsid w:val="00DB1936"/>
    <w:rsid w:val="00DB1CCB"/>
    <w:rsid w:val="00DB1F46"/>
    <w:rsid w:val="00DB2198"/>
    <w:rsid w:val="00DB2291"/>
    <w:rsid w:val="00DB234D"/>
    <w:rsid w:val="00DB2435"/>
    <w:rsid w:val="00DB254A"/>
    <w:rsid w:val="00DB27CA"/>
    <w:rsid w:val="00DB28D7"/>
    <w:rsid w:val="00DB2C1F"/>
    <w:rsid w:val="00DB366C"/>
    <w:rsid w:val="00DB36AD"/>
    <w:rsid w:val="00DB36C6"/>
    <w:rsid w:val="00DB36E9"/>
    <w:rsid w:val="00DB39DE"/>
    <w:rsid w:val="00DB3CAB"/>
    <w:rsid w:val="00DB3DCA"/>
    <w:rsid w:val="00DB40FD"/>
    <w:rsid w:val="00DB4107"/>
    <w:rsid w:val="00DB4360"/>
    <w:rsid w:val="00DB43C1"/>
    <w:rsid w:val="00DB4425"/>
    <w:rsid w:val="00DB45EC"/>
    <w:rsid w:val="00DB46C0"/>
    <w:rsid w:val="00DB46D8"/>
    <w:rsid w:val="00DB4741"/>
    <w:rsid w:val="00DB4DEB"/>
    <w:rsid w:val="00DB4F3A"/>
    <w:rsid w:val="00DB4F9A"/>
    <w:rsid w:val="00DB504C"/>
    <w:rsid w:val="00DB5104"/>
    <w:rsid w:val="00DB5316"/>
    <w:rsid w:val="00DB5B09"/>
    <w:rsid w:val="00DB5C20"/>
    <w:rsid w:val="00DB5EF2"/>
    <w:rsid w:val="00DB5F04"/>
    <w:rsid w:val="00DB5F54"/>
    <w:rsid w:val="00DB62AA"/>
    <w:rsid w:val="00DB6302"/>
    <w:rsid w:val="00DB6383"/>
    <w:rsid w:val="00DB64DC"/>
    <w:rsid w:val="00DB662A"/>
    <w:rsid w:val="00DB66A4"/>
    <w:rsid w:val="00DB66F4"/>
    <w:rsid w:val="00DB68F4"/>
    <w:rsid w:val="00DB69D3"/>
    <w:rsid w:val="00DB6BC9"/>
    <w:rsid w:val="00DB73C8"/>
    <w:rsid w:val="00DB742C"/>
    <w:rsid w:val="00DB750B"/>
    <w:rsid w:val="00DB77E2"/>
    <w:rsid w:val="00DB7B01"/>
    <w:rsid w:val="00DB7B7C"/>
    <w:rsid w:val="00DB7C75"/>
    <w:rsid w:val="00DB7CEA"/>
    <w:rsid w:val="00DB7DB1"/>
    <w:rsid w:val="00DB7E01"/>
    <w:rsid w:val="00DC0133"/>
    <w:rsid w:val="00DC0168"/>
    <w:rsid w:val="00DC026A"/>
    <w:rsid w:val="00DC02AB"/>
    <w:rsid w:val="00DC0312"/>
    <w:rsid w:val="00DC03E2"/>
    <w:rsid w:val="00DC03E7"/>
    <w:rsid w:val="00DC0491"/>
    <w:rsid w:val="00DC0659"/>
    <w:rsid w:val="00DC06F8"/>
    <w:rsid w:val="00DC08AC"/>
    <w:rsid w:val="00DC0E57"/>
    <w:rsid w:val="00DC0F7A"/>
    <w:rsid w:val="00DC1105"/>
    <w:rsid w:val="00DC1380"/>
    <w:rsid w:val="00DC140F"/>
    <w:rsid w:val="00DC1480"/>
    <w:rsid w:val="00DC1565"/>
    <w:rsid w:val="00DC1643"/>
    <w:rsid w:val="00DC1993"/>
    <w:rsid w:val="00DC19FA"/>
    <w:rsid w:val="00DC1C86"/>
    <w:rsid w:val="00DC1DD1"/>
    <w:rsid w:val="00DC1E35"/>
    <w:rsid w:val="00DC24DE"/>
    <w:rsid w:val="00DC293D"/>
    <w:rsid w:val="00DC2A3A"/>
    <w:rsid w:val="00DC2DD3"/>
    <w:rsid w:val="00DC2FA9"/>
    <w:rsid w:val="00DC30B8"/>
    <w:rsid w:val="00DC3229"/>
    <w:rsid w:val="00DC36C2"/>
    <w:rsid w:val="00DC38CE"/>
    <w:rsid w:val="00DC3AB2"/>
    <w:rsid w:val="00DC404F"/>
    <w:rsid w:val="00DC4172"/>
    <w:rsid w:val="00DC434B"/>
    <w:rsid w:val="00DC44F9"/>
    <w:rsid w:val="00DC4636"/>
    <w:rsid w:val="00DC465F"/>
    <w:rsid w:val="00DC4A2A"/>
    <w:rsid w:val="00DC4B84"/>
    <w:rsid w:val="00DC4EAF"/>
    <w:rsid w:val="00DC4F1F"/>
    <w:rsid w:val="00DC506D"/>
    <w:rsid w:val="00DC547B"/>
    <w:rsid w:val="00DC5630"/>
    <w:rsid w:val="00DC5741"/>
    <w:rsid w:val="00DC57F9"/>
    <w:rsid w:val="00DC5DD9"/>
    <w:rsid w:val="00DC631A"/>
    <w:rsid w:val="00DC6485"/>
    <w:rsid w:val="00DC6557"/>
    <w:rsid w:val="00DC66E4"/>
    <w:rsid w:val="00DC672D"/>
    <w:rsid w:val="00DC68A5"/>
    <w:rsid w:val="00DC69EA"/>
    <w:rsid w:val="00DC6AD5"/>
    <w:rsid w:val="00DC6B75"/>
    <w:rsid w:val="00DC6C09"/>
    <w:rsid w:val="00DC6FAB"/>
    <w:rsid w:val="00DC70A2"/>
    <w:rsid w:val="00DC7371"/>
    <w:rsid w:val="00DC753B"/>
    <w:rsid w:val="00DC76D7"/>
    <w:rsid w:val="00DC7836"/>
    <w:rsid w:val="00DC7C39"/>
    <w:rsid w:val="00DC7D75"/>
    <w:rsid w:val="00DD0087"/>
    <w:rsid w:val="00DD05C1"/>
    <w:rsid w:val="00DD0628"/>
    <w:rsid w:val="00DD0643"/>
    <w:rsid w:val="00DD0741"/>
    <w:rsid w:val="00DD0884"/>
    <w:rsid w:val="00DD0A0D"/>
    <w:rsid w:val="00DD0BA1"/>
    <w:rsid w:val="00DD0D0B"/>
    <w:rsid w:val="00DD0E50"/>
    <w:rsid w:val="00DD0F12"/>
    <w:rsid w:val="00DD107F"/>
    <w:rsid w:val="00DD1228"/>
    <w:rsid w:val="00DD14C1"/>
    <w:rsid w:val="00DD170E"/>
    <w:rsid w:val="00DD17A6"/>
    <w:rsid w:val="00DD1835"/>
    <w:rsid w:val="00DD18FA"/>
    <w:rsid w:val="00DD1A4F"/>
    <w:rsid w:val="00DD1A71"/>
    <w:rsid w:val="00DD222D"/>
    <w:rsid w:val="00DD238A"/>
    <w:rsid w:val="00DD2520"/>
    <w:rsid w:val="00DD29DA"/>
    <w:rsid w:val="00DD2B48"/>
    <w:rsid w:val="00DD2B50"/>
    <w:rsid w:val="00DD30C2"/>
    <w:rsid w:val="00DD315E"/>
    <w:rsid w:val="00DD3183"/>
    <w:rsid w:val="00DD3438"/>
    <w:rsid w:val="00DD3675"/>
    <w:rsid w:val="00DD368F"/>
    <w:rsid w:val="00DD3B4D"/>
    <w:rsid w:val="00DD3DDE"/>
    <w:rsid w:val="00DD3F22"/>
    <w:rsid w:val="00DD4321"/>
    <w:rsid w:val="00DD44DB"/>
    <w:rsid w:val="00DD45A1"/>
    <w:rsid w:val="00DD4971"/>
    <w:rsid w:val="00DD498B"/>
    <w:rsid w:val="00DD4A4D"/>
    <w:rsid w:val="00DD4BB6"/>
    <w:rsid w:val="00DD4C20"/>
    <w:rsid w:val="00DD4C30"/>
    <w:rsid w:val="00DD4D1C"/>
    <w:rsid w:val="00DD4EBF"/>
    <w:rsid w:val="00DD503F"/>
    <w:rsid w:val="00DD505D"/>
    <w:rsid w:val="00DD5324"/>
    <w:rsid w:val="00DD53A1"/>
    <w:rsid w:val="00DD5531"/>
    <w:rsid w:val="00DD55D0"/>
    <w:rsid w:val="00DD56F2"/>
    <w:rsid w:val="00DD5752"/>
    <w:rsid w:val="00DD5787"/>
    <w:rsid w:val="00DD5CE9"/>
    <w:rsid w:val="00DD6303"/>
    <w:rsid w:val="00DD6307"/>
    <w:rsid w:val="00DD6507"/>
    <w:rsid w:val="00DD6577"/>
    <w:rsid w:val="00DD6761"/>
    <w:rsid w:val="00DD681E"/>
    <w:rsid w:val="00DD68C4"/>
    <w:rsid w:val="00DD6B2A"/>
    <w:rsid w:val="00DD6C02"/>
    <w:rsid w:val="00DD6F96"/>
    <w:rsid w:val="00DD6FA7"/>
    <w:rsid w:val="00DD7112"/>
    <w:rsid w:val="00DD72AA"/>
    <w:rsid w:val="00DD742C"/>
    <w:rsid w:val="00DD7574"/>
    <w:rsid w:val="00DD771B"/>
    <w:rsid w:val="00DD778B"/>
    <w:rsid w:val="00DD795E"/>
    <w:rsid w:val="00DD79ED"/>
    <w:rsid w:val="00DD7ECC"/>
    <w:rsid w:val="00DD7F82"/>
    <w:rsid w:val="00DE00C8"/>
    <w:rsid w:val="00DE038E"/>
    <w:rsid w:val="00DE044A"/>
    <w:rsid w:val="00DE0507"/>
    <w:rsid w:val="00DE0643"/>
    <w:rsid w:val="00DE070E"/>
    <w:rsid w:val="00DE0822"/>
    <w:rsid w:val="00DE084C"/>
    <w:rsid w:val="00DE09BF"/>
    <w:rsid w:val="00DE09D2"/>
    <w:rsid w:val="00DE0EB2"/>
    <w:rsid w:val="00DE110C"/>
    <w:rsid w:val="00DE126D"/>
    <w:rsid w:val="00DE1578"/>
    <w:rsid w:val="00DE15BB"/>
    <w:rsid w:val="00DE1676"/>
    <w:rsid w:val="00DE1896"/>
    <w:rsid w:val="00DE19D6"/>
    <w:rsid w:val="00DE1B01"/>
    <w:rsid w:val="00DE1B0B"/>
    <w:rsid w:val="00DE1B91"/>
    <w:rsid w:val="00DE1DBE"/>
    <w:rsid w:val="00DE1EAA"/>
    <w:rsid w:val="00DE2228"/>
    <w:rsid w:val="00DE25A8"/>
    <w:rsid w:val="00DE25EC"/>
    <w:rsid w:val="00DE26E1"/>
    <w:rsid w:val="00DE2964"/>
    <w:rsid w:val="00DE2C21"/>
    <w:rsid w:val="00DE2D7E"/>
    <w:rsid w:val="00DE2DDF"/>
    <w:rsid w:val="00DE3016"/>
    <w:rsid w:val="00DE30FF"/>
    <w:rsid w:val="00DE316E"/>
    <w:rsid w:val="00DE32AE"/>
    <w:rsid w:val="00DE3654"/>
    <w:rsid w:val="00DE3811"/>
    <w:rsid w:val="00DE3EFD"/>
    <w:rsid w:val="00DE3F5C"/>
    <w:rsid w:val="00DE41E0"/>
    <w:rsid w:val="00DE4378"/>
    <w:rsid w:val="00DE43EB"/>
    <w:rsid w:val="00DE44FB"/>
    <w:rsid w:val="00DE483C"/>
    <w:rsid w:val="00DE483F"/>
    <w:rsid w:val="00DE4851"/>
    <w:rsid w:val="00DE4C48"/>
    <w:rsid w:val="00DE4D05"/>
    <w:rsid w:val="00DE4D5B"/>
    <w:rsid w:val="00DE4E4F"/>
    <w:rsid w:val="00DE5107"/>
    <w:rsid w:val="00DE5213"/>
    <w:rsid w:val="00DE52C0"/>
    <w:rsid w:val="00DE56DF"/>
    <w:rsid w:val="00DE5708"/>
    <w:rsid w:val="00DE5886"/>
    <w:rsid w:val="00DE5B99"/>
    <w:rsid w:val="00DE5D8F"/>
    <w:rsid w:val="00DE5FF9"/>
    <w:rsid w:val="00DE6217"/>
    <w:rsid w:val="00DE64C0"/>
    <w:rsid w:val="00DE66C6"/>
    <w:rsid w:val="00DE66C9"/>
    <w:rsid w:val="00DE68DF"/>
    <w:rsid w:val="00DE6D25"/>
    <w:rsid w:val="00DE6E41"/>
    <w:rsid w:val="00DE7037"/>
    <w:rsid w:val="00DE7201"/>
    <w:rsid w:val="00DE7253"/>
    <w:rsid w:val="00DE7365"/>
    <w:rsid w:val="00DE74EF"/>
    <w:rsid w:val="00DE7577"/>
    <w:rsid w:val="00DE7755"/>
    <w:rsid w:val="00DE7942"/>
    <w:rsid w:val="00DE7A39"/>
    <w:rsid w:val="00DE7B9D"/>
    <w:rsid w:val="00DE7BA6"/>
    <w:rsid w:val="00DE7C03"/>
    <w:rsid w:val="00DE7C8F"/>
    <w:rsid w:val="00DE7F3B"/>
    <w:rsid w:val="00DF001E"/>
    <w:rsid w:val="00DF012E"/>
    <w:rsid w:val="00DF050B"/>
    <w:rsid w:val="00DF06D3"/>
    <w:rsid w:val="00DF0803"/>
    <w:rsid w:val="00DF08BD"/>
    <w:rsid w:val="00DF08E0"/>
    <w:rsid w:val="00DF098C"/>
    <w:rsid w:val="00DF09D7"/>
    <w:rsid w:val="00DF0A56"/>
    <w:rsid w:val="00DF0E96"/>
    <w:rsid w:val="00DF0F09"/>
    <w:rsid w:val="00DF1176"/>
    <w:rsid w:val="00DF11C3"/>
    <w:rsid w:val="00DF14B5"/>
    <w:rsid w:val="00DF16DA"/>
    <w:rsid w:val="00DF1782"/>
    <w:rsid w:val="00DF1B31"/>
    <w:rsid w:val="00DF1CF7"/>
    <w:rsid w:val="00DF1E61"/>
    <w:rsid w:val="00DF1EDF"/>
    <w:rsid w:val="00DF1F36"/>
    <w:rsid w:val="00DF1FD9"/>
    <w:rsid w:val="00DF217E"/>
    <w:rsid w:val="00DF21AA"/>
    <w:rsid w:val="00DF2331"/>
    <w:rsid w:val="00DF2380"/>
    <w:rsid w:val="00DF2681"/>
    <w:rsid w:val="00DF2803"/>
    <w:rsid w:val="00DF2821"/>
    <w:rsid w:val="00DF291C"/>
    <w:rsid w:val="00DF29C2"/>
    <w:rsid w:val="00DF2C1F"/>
    <w:rsid w:val="00DF2C90"/>
    <w:rsid w:val="00DF2EF5"/>
    <w:rsid w:val="00DF3139"/>
    <w:rsid w:val="00DF3141"/>
    <w:rsid w:val="00DF31B2"/>
    <w:rsid w:val="00DF3200"/>
    <w:rsid w:val="00DF3559"/>
    <w:rsid w:val="00DF35C3"/>
    <w:rsid w:val="00DF3609"/>
    <w:rsid w:val="00DF38AF"/>
    <w:rsid w:val="00DF38CE"/>
    <w:rsid w:val="00DF3B9B"/>
    <w:rsid w:val="00DF3C40"/>
    <w:rsid w:val="00DF3DC2"/>
    <w:rsid w:val="00DF42A7"/>
    <w:rsid w:val="00DF435A"/>
    <w:rsid w:val="00DF4466"/>
    <w:rsid w:val="00DF449D"/>
    <w:rsid w:val="00DF46ED"/>
    <w:rsid w:val="00DF4ACB"/>
    <w:rsid w:val="00DF4BD4"/>
    <w:rsid w:val="00DF4F92"/>
    <w:rsid w:val="00DF4FF0"/>
    <w:rsid w:val="00DF5080"/>
    <w:rsid w:val="00DF5214"/>
    <w:rsid w:val="00DF56DB"/>
    <w:rsid w:val="00DF57BC"/>
    <w:rsid w:val="00DF5804"/>
    <w:rsid w:val="00DF58BF"/>
    <w:rsid w:val="00DF592C"/>
    <w:rsid w:val="00DF5960"/>
    <w:rsid w:val="00DF5A08"/>
    <w:rsid w:val="00DF5B63"/>
    <w:rsid w:val="00DF5C50"/>
    <w:rsid w:val="00DF5C7F"/>
    <w:rsid w:val="00DF5D0B"/>
    <w:rsid w:val="00DF5DC4"/>
    <w:rsid w:val="00DF5DF6"/>
    <w:rsid w:val="00DF5E6C"/>
    <w:rsid w:val="00DF61F3"/>
    <w:rsid w:val="00DF642F"/>
    <w:rsid w:val="00DF68FE"/>
    <w:rsid w:val="00DF6C16"/>
    <w:rsid w:val="00DF6F2B"/>
    <w:rsid w:val="00DF707E"/>
    <w:rsid w:val="00DF70A0"/>
    <w:rsid w:val="00DF7173"/>
    <w:rsid w:val="00DF750F"/>
    <w:rsid w:val="00DF7880"/>
    <w:rsid w:val="00DF78DC"/>
    <w:rsid w:val="00DF7D42"/>
    <w:rsid w:val="00DF7DC8"/>
    <w:rsid w:val="00DF7E91"/>
    <w:rsid w:val="00E00147"/>
    <w:rsid w:val="00E00243"/>
    <w:rsid w:val="00E002BC"/>
    <w:rsid w:val="00E0040F"/>
    <w:rsid w:val="00E0053B"/>
    <w:rsid w:val="00E00727"/>
    <w:rsid w:val="00E00824"/>
    <w:rsid w:val="00E00948"/>
    <w:rsid w:val="00E00B4A"/>
    <w:rsid w:val="00E00B5E"/>
    <w:rsid w:val="00E00BA3"/>
    <w:rsid w:val="00E00C0C"/>
    <w:rsid w:val="00E00E0A"/>
    <w:rsid w:val="00E00EA5"/>
    <w:rsid w:val="00E0100F"/>
    <w:rsid w:val="00E013D4"/>
    <w:rsid w:val="00E0143A"/>
    <w:rsid w:val="00E01731"/>
    <w:rsid w:val="00E019D3"/>
    <w:rsid w:val="00E01B12"/>
    <w:rsid w:val="00E01C71"/>
    <w:rsid w:val="00E01CAC"/>
    <w:rsid w:val="00E01F05"/>
    <w:rsid w:val="00E0203D"/>
    <w:rsid w:val="00E0204C"/>
    <w:rsid w:val="00E020DB"/>
    <w:rsid w:val="00E02196"/>
    <w:rsid w:val="00E022A0"/>
    <w:rsid w:val="00E0233F"/>
    <w:rsid w:val="00E0244B"/>
    <w:rsid w:val="00E024D5"/>
    <w:rsid w:val="00E0260D"/>
    <w:rsid w:val="00E02883"/>
    <w:rsid w:val="00E028BB"/>
    <w:rsid w:val="00E0292A"/>
    <w:rsid w:val="00E029BE"/>
    <w:rsid w:val="00E02B3C"/>
    <w:rsid w:val="00E02CAE"/>
    <w:rsid w:val="00E02CCF"/>
    <w:rsid w:val="00E02E46"/>
    <w:rsid w:val="00E02EB1"/>
    <w:rsid w:val="00E02EFF"/>
    <w:rsid w:val="00E02F96"/>
    <w:rsid w:val="00E03214"/>
    <w:rsid w:val="00E03235"/>
    <w:rsid w:val="00E03297"/>
    <w:rsid w:val="00E034C3"/>
    <w:rsid w:val="00E03818"/>
    <w:rsid w:val="00E03851"/>
    <w:rsid w:val="00E03A40"/>
    <w:rsid w:val="00E03ABB"/>
    <w:rsid w:val="00E04040"/>
    <w:rsid w:val="00E04049"/>
    <w:rsid w:val="00E04091"/>
    <w:rsid w:val="00E04A89"/>
    <w:rsid w:val="00E04FD7"/>
    <w:rsid w:val="00E05279"/>
    <w:rsid w:val="00E052E2"/>
    <w:rsid w:val="00E05330"/>
    <w:rsid w:val="00E05578"/>
    <w:rsid w:val="00E056F5"/>
    <w:rsid w:val="00E058CD"/>
    <w:rsid w:val="00E05CC7"/>
    <w:rsid w:val="00E05F28"/>
    <w:rsid w:val="00E063D1"/>
    <w:rsid w:val="00E0649A"/>
    <w:rsid w:val="00E065B5"/>
    <w:rsid w:val="00E0660C"/>
    <w:rsid w:val="00E066A9"/>
    <w:rsid w:val="00E067C4"/>
    <w:rsid w:val="00E06BB6"/>
    <w:rsid w:val="00E07063"/>
    <w:rsid w:val="00E0760E"/>
    <w:rsid w:val="00E0765D"/>
    <w:rsid w:val="00E07840"/>
    <w:rsid w:val="00E07934"/>
    <w:rsid w:val="00E07CF7"/>
    <w:rsid w:val="00E07DD6"/>
    <w:rsid w:val="00E07E54"/>
    <w:rsid w:val="00E1009A"/>
    <w:rsid w:val="00E1015F"/>
    <w:rsid w:val="00E101A4"/>
    <w:rsid w:val="00E1042C"/>
    <w:rsid w:val="00E10931"/>
    <w:rsid w:val="00E1097A"/>
    <w:rsid w:val="00E10BB0"/>
    <w:rsid w:val="00E10E91"/>
    <w:rsid w:val="00E10F72"/>
    <w:rsid w:val="00E1101A"/>
    <w:rsid w:val="00E11049"/>
    <w:rsid w:val="00E1145B"/>
    <w:rsid w:val="00E11569"/>
    <w:rsid w:val="00E11595"/>
    <w:rsid w:val="00E115FA"/>
    <w:rsid w:val="00E116B0"/>
    <w:rsid w:val="00E11C40"/>
    <w:rsid w:val="00E11D81"/>
    <w:rsid w:val="00E11D86"/>
    <w:rsid w:val="00E11EF4"/>
    <w:rsid w:val="00E12101"/>
    <w:rsid w:val="00E12224"/>
    <w:rsid w:val="00E12260"/>
    <w:rsid w:val="00E1266C"/>
    <w:rsid w:val="00E12760"/>
    <w:rsid w:val="00E12A2F"/>
    <w:rsid w:val="00E12DEC"/>
    <w:rsid w:val="00E130C5"/>
    <w:rsid w:val="00E13313"/>
    <w:rsid w:val="00E1332E"/>
    <w:rsid w:val="00E133F3"/>
    <w:rsid w:val="00E133F5"/>
    <w:rsid w:val="00E13548"/>
    <w:rsid w:val="00E1399C"/>
    <w:rsid w:val="00E14223"/>
    <w:rsid w:val="00E14232"/>
    <w:rsid w:val="00E14951"/>
    <w:rsid w:val="00E149F4"/>
    <w:rsid w:val="00E14DEF"/>
    <w:rsid w:val="00E14E10"/>
    <w:rsid w:val="00E14F5C"/>
    <w:rsid w:val="00E151ED"/>
    <w:rsid w:val="00E1528E"/>
    <w:rsid w:val="00E153B4"/>
    <w:rsid w:val="00E1543F"/>
    <w:rsid w:val="00E15572"/>
    <w:rsid w:val="00E15594"/>
    <w:rsid w:val="00E155EB"/>
    <w:rsid w:val="00E157C0"/>
    <w:rsid w:val="00E15818"/>
    <w:rsid w:val="00E15896"/>
    <w:rsid w:val="00E15942"/>
    <w:rsid w:val="00E15B65"/>
    <w:rsid w:val="00E15D11"/>
    <w:rsid w:val="00E16141"/>
    <w:rsid w:val="00E1662C"/>
    <w:rsid w:val="00E16D01"/>
    <w:rsid w:val="00E16D5D"/>
    <w:rsid w:val="00E16EDB"/>
    <w:rsid w:val="00E17020"/>
    <w:rsid w:val="00E17023"/>
    <w:rsid w:val="00E1710B"/>
    <w:rsid w:val="00E17256"/>
    <w:rsid w:val="00E172FA"/>
    <w:rsid w:val="00E173D3"/>
    <w:rsid w:val="00E1774B"/>
    <w:rsid w:val="00E179D7"/>
    <w:rsid w:val="00E17A8C"/>
    <w:rsid w:val="00E17C6B"/>
    <w:rsid w:val="00E20146"/>
    <w:rsid w:val="00E20597"/>
    <w:rsid w:val="00E205F3"/>
    <w:rsid w:val="00E2070F"/>
    <w:rsid w:val="00E208CB"/>
    <w:rsid w:val="00E20ACC"/>
    <w:rsid w:val="00E20C0C"/>
    <w:rsid w:val="00E20C68"/>
    <w:rsid w:val="00E20EEE"/>
    <w:rsid w:val="00E21091"/>
    <w:rsid w:val="00E210A2"/>
    <w:rsid w:val="00E212A1"/>
    <w:rsid w:val="00E212D6"/>
    <w:rsid w:val="00E2145E"/>
    <w:rsid w:val="00E218D1"/>
    <w:rsid w:val="00E218ED"/>
    <w:rsid w:val="00E21B43"/>
    <w:rsid w:val="00E21C36"/>
    <w:rsid w:val="00E21C78"/>
    <w:rsid w:val="00E21CF5"/>
    <w:rsid w:val="00E21F3E"/>
    <w:rsid w:val="00E21FB8"/>
    <w:rsid w:val="00E22138"/>
    <w:rsid w:val="00E222C5"/>
    <w:rsid w:val="00E225C4"/>
    <w:rsid w:val="00E2260C"/>
    <w:rsid w:val="00E22779"/>
    <w:rsid w:val="00E2283D"/>
    <w:rsid w:val="00E22BAB"/>
    <w:rsid w:val="00E22BD3"/>
    <w:rsid w:val="00E22F60"/>
    <w:rsid w:val="00E230A9"/>
    <w:rsid w:val="00E231E5"/>
    <w:rsid w:val="00E2341A"/>
    <w:rsid w:val="00E2345C"/>
    <w:rsid w:val="00E23494"/>
    <w:rsid w:val="00E23828"/>
    <w:rsid w:val="00E239C7"/>
    <w:rsid w:val="00E23A7E"/>
    <w:rsid w:val="00E23C73"/>
    <w:rsid w:val="00E23CAD"/>
    <w:rsid w:val="00E23CBE"/>
    <w:rsid w:val="00E23D2C"/>
    <w:rsid w:val="00E23DA2"/>
    <w:rsid w:val="00E241AF"/>
    <w:rsid w:val="00E24200"/>
    <w:rsid w:val="00E24541"/>
    <w:rsid w:val="00E24691"/>
    <w:rsid w:val="00E246BE"/>
    <w:rsid w:val="00E24950"/>
    <w:rsid w:val="00E24F85"/>
    <w:rsid w:val="00E24FC9"/>
    <w:rsid w:val="00E2506E"/>
    <w:rsid w:val="00E250C2"/>
    <w:rsid w:val="00E2517F"/>
    <w:rsid w:val="00E2537C"/>
    <w:rsid w:val="00E25599"/>
    <w:rsid w:val="00E25639"/>
    <w:rsid w:val="00E257BF"/>
    <w:rsid w:val="00E25D52"/>
    <w:rsid w:val="00E25E59"/>
    <w:rsid w:val="00E25EB6"/>
    <w:rsid w:val="00E261DB"/>
    <w:rsid w:val="00E26287"/>
    <w:rsid w:val="00E26539"/>
    <w:rsid w:val="00E2654E"/>
    <w:rsid w:val="00E26560"/>
    <w:rsid w:val="00E266C6"/>
    <w:rsid w:val="00E26776"/>
    <w:rsid w:val="00E26828"/>
    <w:rsid w:val="00E26987"/>
    <w:rsid w:val="00E26AE9"/>
    <w:rsid w:val="00E26BE3"/>
    <w:rsid w:val="00E26C2E"/>
    <w:rsid w:val="00E26D4D"/>
    <w:rsid w:val="00E26E0E"/>
    <w:rsid w:val="00E26E55"/>
    <w:rsid w:val="00E26F9F"/>
    <w:rsid w:val="00E27647"/>
    <w:rsid w:val="00E276D0"/>
    <w:rsid w:val="00E279BD"/>
    <w:rsid w:val="00E27A84"/>
    <w:rsid w:val="00E27B4C"/>
    <w:rsid w:val="00E27D93"/>
    <w:rsid w:val="00E301EE"/>
    <w:rsid w:val="00E30882"/>
    <w:rsid w:val="00E308E6"/>
    <w:rsid w:val="00E30D16"/>
    <w:rsid w:val="00E30D8E"/>
    <w:rsid w:val="00E30E98"/>
    <w:rsid w:val="00E30EE1"/>
    <w:rsid w:val="00E30F1E"/>
    <w:rsid w:val="00E31069"/>
    <w:rsid w:val="00E311DC"/>
    <w:rsid w:val="00E3131B"/>
    <w:rsid w:val="00E31360"/>
    <w:rsid w:val="00E3188C"/>
    <w:rsid w:val="00E31A02"/>
    <w:rsid w:val="00E31A8D"/>
    <w:rsid w:val="00E31AF8"/>
    <w:rsid w:val="00E31F44"/>
    <w:rsid w:val="00E32049"/>
    <w:rsid w:val="00E32080"/>
    <w:rsid w:val="00E3212B"/>
    <w:rsid w:val="00E32138"/>
    <w:rsid w:val="00E3222D"/>
    <w:rsid w:val="00E324B0"/>
    <w:rsid w:val="00E32677"/>
    <w:rsid w:val="00E329A1"/>
    <w:rsid w:val="00E32A18"/>
    <w:rsid w:val="00E32F01"/>
    <w:rsid w:val="00E33086"/>
    <w:rsid w:val="00E33689"/>
    <w:rsid w:val="00E3369D"/>
    <w:rsid w:val="00E336C3"/>
    <w:rsid w:val="00E33711"/>
    <w:rsid w:val="00E33E60"/>
    <w:rsid w:val="00E33F3A"/>
    <w:rsid w:val="00E34062"/>
    <w:rsid w:val="00E341B0"/>
    <w:rsid w:val="00E34309"/>
    <w:rsid w:val="00E343BF"/>
    <w:rsid w:val="00E346AC"/>
    <w:rsid w:val="00E347CE"/>
    <w:rsid w:val="00E34C45"/>
    <w:rsid w:val="00E353D7"/>
    <w:rsid w:val="00E3556E"/>
    <w:rsid w:val="00E355B6"/>
    <w:rsid w:val="00E356EE"/>
    <w:rsid w:val="00E35933"/>
    <w:rsid w:val="00E35A31"/>
    <w:rsid w:val="00E362C7"/>
    <w:rsid w:val="00E363A1"/>
    <w:rsid w:val="00E36443"/>
    <w:rsid w:val="00E3680C"/>
    <w:rsid w:val="00E3697B"/>
    <w:rsid w:val="00E36AFF"/>
    <w:rsid w:val="00E36BB9"/>
    <w:rsid w:val="00E36D6D"/>
    <w:rsid w:val="00E36F51"/>
    <w:rsid w:val="00E371BE"/>
    <w:rsid w:val="00E3721E"/>
    <w:rsid w:val="00E37433"/>
    <w:rsid w:val="00E37686"/>
    <w:rsid w:val="00E376DB"/>
    <w:rsid w:val="00E3778C"/>
    <w:rsid w:val="00E40194"/>
    <w:rsid w:val="00E401BD"/>
    <w:rsid w:val="00E40368"/>
    <w:rsid w:val="00E4042E"/>
    <w:rsid w:val="00E40478"/>
    <w:rsid w:val="00E40BCC"/>
    <w:rsid w:val="00E40CDC"/>
    <w:rsid w:val="00E41236"/>
    <w:rsid w:val="00E41843"/>
    <w:rsid w:val="00E41B5D"/>
    <w:rsid w:val="00E41DED"/>
    <w:rsid w:val="00E4246C"/>
    <w:rsid w:val="00E424AF"/>
    <w:rsid w:val="00E4269F"/>
    <w:rsid w:val="00E42A13"/>
    <w:rsid w:val="00E42B27"/>
    <w:rsid w:val="00E42CC7"/>
    <w:rsid w:val="00E42F27"/>
    <w:rsid w:val="00E42F3D"/>
    <w:rsid w:val="00E4328A"/>
    <w:rsid w:val="00E43387"/>
    <w:rsid w:val="00E4358B"/>
    <w:rsid w:val="00E43651"/>
    <w:rsid w:val="00E43671"/>
    <w:rsid w:val="00E43B40"/>
    <w:rsid w:val="00E43B8B"/>
    <w:rsid w:val="00E43BA7"/>
    <w:rsid w:val="00E43C03"/>
    <w:rsid w:val="00E43DB8"/>
    <w:rsid w:val="00E43E6E"/>
    <w:rsid w:val="00E440A4"/>
    <w:rsid w:val="00E44140"/>
    <w:rsid w:val="00E445EF"/>
    <w:rsid w:val="00E44680"/>
    <w:rsid w:val="00E44976"/>
    <w:rsid w:val="00E44B77"/>
    <w:rsid w:val="00E44BFB"/>
    <w:rsid w:val="00E4506F"/>
    <w:rsid w:val="00E45075"/>
    <w:rsid w:val="00E45271"/>
    <w:rsid w:val="00E45400"/>
    <w:rsid w:val="00E45433"/>
    <w:rsid w:val="00E45457"/>
    <w:rsid w:val="00E456CA"/>
    <w:rsid w:val="00E45B15"/>
    <w:rsid w:val="00E45B55"/>
    <w:rsid w:val="00E45C11"/>
    <w:rsid w:val="00E45EEA"/>
    <w:rsid w:val="00E45F3B"/>
    <w:rsid w:val="00E461B4"/>
    <w:rsid w:val="00E4674E"/>
    <w:rsid w:val="00E4693A"/>
    <w:rsid w:val="00E4728D"/>
    <w:rsid w:val="00E472CF"/>
    <w:rsid w:val="00E4732B"/>
    <w:rsid w:val="00E4737E"/>
    <w:rsid w:val="00E47491"/>
    <w:rsid w:val="00E47868"/>
    <w:rsid w:val="00E47978"/>
    <w:rsid w:val="00E47A97"/>
    <w:rsid w:val="00E47AB5"/>
    <w:rsid w:val="00E47ECB"/>
    <w:rsid w:val="00E47EDB"/>
    <w:rsid w:val="00E47FDB"/>
    <w:rsid w:val="00E500C3"/>
    <w:rsid w:val="00E5026D"/>
    <w:rsid w:val="00E5041E"/>
    <w:rsid w:val="00E50687"/>
    <w:rsid w:val="00E506C0"/>
    <w:rsid w:val="00E50929"/>
    <w:rsid w:val="00E50A55"/>
    <w:rsid w:val="00E50A76"/>
    <w:rsid w:val="00E50AF8"/>
    <w:rsid w:val="00E50C85"/>
    <w:rsid w:val="00E50D01"/>
    <w:rsid w:val="00E50D6C"/>
    <w:rsid w:val="00E50E79"/>
    <w:rsid w:val="00E511D5"/>
    <w:rsid w:val="00E514EC"/>
    <w:rsid w:val="00E515AC"/>
    <w:rsid w:val="00E517D3"/>
    <w:rsid w:val="00E51A7A"/>
    <w:rsid w:val="00E51A9F"/>
    <w:rsid w:val="00E51B8F"/>
    <w:rsid w:val="00E51BB2"/>
    <w:rsid w:val="00E5202F"/>
    <w:rsid w:val="00E52042"/>
    <w:rsid w:val="00E52421"/>
    <w:rsid w:val="00E5259C"/>
    <w:rsid w:val="00E527D9"/>
    <w:rsid w:val="00E52BAB"/>
    <w:rsid w:val="00E52E5B"/>
    <w:rsid w:val="00E52F0B"/>
    <w:rsid w:val="00E52FCB"/>
    <w:rsid w:val="00E531EB"/>
    <w:rsid w:val="00E534A1"/>
    <w:rsid w:val="00E537F2"/>
    <w:rsid w:val="00E5394B"/>
    <w:rsid w:val="00E539AE"/>
    <w:rsid w:val="00E53B00"/>
    <w:rsid w:val="00E53BA8"/>
    <w:rsid w:val="00E53C95"/>
    <w:rsid w:val="00E53CDE"/>
    <w:rsid w:val="00E53ECB"/>
    <w:rsid w:val="00E54181"/>
    <w:rsid w:val="00E54184"/>
    <w:rsid w:val="00E54401"/>
    <w:rsid w:val="00E54480"/>
    <w:rsid w:val="00E545B5"/>
    <w:rsid w:val="00E54A1D"/>
    <w:rsid w:val="00E54FA9"/>
    <w:rsid w:val="00E55087"/>
    <w:rsid w:val="00E554A4"/>
    <w:rsid w:val="00E5580F"/>
    <w:rsid w:val="00E55B64"/>
    <w:rsid w:val="00E55FB7"/>
    <w:rsid w:val="00E5614C"/>
    <w:rsid w:val="00E56313"/>
    <w:rsid w:val="00E564B4"/>
    <w:rsid w:val="00E567A0"/>
    <w:rsid w:val="00E56914"/>
    <w:rsid w:val="00E5693A"/>
    <w:rsid w:val="00E5699D"/>
    <w:rsid w:val="00E56CB1"/>
    <w:rsid w:val="00E56E57"/>
    <w:rsid w:val="00E56EA8"/>
    <w:rsid w:val="00E5701E"/>
    <w:rsid w:val="00E57626"/>
    <w:rsid w:val="00E576C5"/>
    <w:rsid w:val="00E576D9"/>
    <w:rsid w:val="00E5781F"/>
    <w:rsid w:val="00E57AB9"/>
    <w:rsid w:val="00E57BE2"/>
    <w:rsid w:val="00E57CB7"/>
    <w:rsid w:val="00E57DE4"/>
    <w:rsid w:val="00E57EB6"/>
    <w:rsid w:val="00E57FD3"/>
    <w:rsid w:val="00E606B8"/>
    <w:rsid w:val="00E60C35"/>
    <w:rsid w:val="00E61167"/>
    <w:rsid w:val="00E61310"/>
    <w:rsid w:val="00E61332"/>
    <w:rsid w:val="00E61539"/>
    <w:rsid w:val="00E6155A"/>
    <w:rsid w:val="00E6161F"/>
    <w:rsid w:val="00E62106"/>
    <w:rsid w:val="00E623BE"/>
    <w:rsid w:val="00E627B2"/>
    <w:rsid w:val="00E6286D"/>
    <w:rsid w:val="00E62923"/>
    <w:rsid w:val="00E62DEC"/>
    <w:rsid w:val="00E6311B"/>
    <w:rsid w:val="00E6370A"/>
    <w:rsid w:val="00E63721"/>
    <w:rsid w:val="00E6382C"/>
    <w:rsid w:val="00E63B07"/>
    <w:rsid w:val="00E63B36"/>
    <w:rsid w:val="00E63BDE"/>
    <w:rsid w:val="00E63CAB"/>
    <w:rsid w:val="00E64138"/>
    <w:rsid w:val="00E641EE"/>
    <w:rsid w:val="00E6434A"/>
    <w:rsid w:val="00E644CA"/>
    <w:rsid w:val="00E645B5"/>
    <w:rsid w:val="00E646C8"/>
    <w:rsid w:val="00E646D5"/>
    <w:rsid w:val="00E64AC7"/>
    <w:rsid w:val="00E64B9C"/>
    <w:rsid w:val="00E64C42"/>
    <w:rsid w:val="00E6519C"/>
    <w:rsid w:val="00E65211"/>
    <w:rsid w:val="00E6523D"/>
    <w:rsid w:val="00E6535D"/>
    <w:rsid w:val="00E65465"/>
    <w:rsid w:val="00E65964"/>
    <w:rsid w:val="00E65A48"/>
    <w:rsid w:val="00E65ACC"/>
    <w:rsid w:val="00E65DCF"/>
    <w:rsid w:val="00E66158"/>
    <w:rsid w:val="00E662AD"/>
    <w:rsid w:val="00E665AD"/>
    <w:rsid w:val="00E6668C"/>
    <w:rsid w:val="00E66C34"/>
    <w:rsid w:val="00E66EC5"/>
    <w:rsid w:val="00E66F65"/>
    <w:rsid w:val="00E67063"/>
    <w:rsid w:val="00E67253"/>
    <w:rsid w:val="00E67396"/>
    <w:rsid w:val="00E673BA"/>
    <w:rsid w:val="00E6741F"/>
    <w:rsid w:val="00E677CE"/>
    <w:rsid w:val="00E67A17"/>
    <w:rsid w:val="00E67A75"/>
    <w:rsid w:val="00E67F29"/>
    <w:rsid w:val="00E70295"/>
    <w:rsid w:val="00E70357"/>
    <w:rsid w:val="00E70448"/>
    <w:rsid w:val="00E7065E"/>
    <w:rsid w:val="00E7073A"/>
    <w:rsid w:val="00E70955"/>
    <w:rsid w:val="00E70D19"/>
    <w:rsid w:val="00E70F94"/>
    <w:rsid w:val="00E71095"/>
    <w:rsid w:val="00E7113E"/>
    <w:rsid w:val="00E71157"/>
    <w:rsid w:val="00E71357"/>
    <w:rsid w:val="00E7135D"/>
    <w:rsid w:val="00E71475"/>
    <w:rsid w:val="00E71673"/>
    <w:rsid w:val="00E718B4"/>
    <w:rsid w:val="00E719AB"/>
    <w:rsid w:val="00E71E35"/>
    <w:rsid w:val="00E72150"/>
    <w:rsid w:val="00E72391"/>
    <w:rsid w:val="00E72407"/>
    <w:rsid w:val="00E72804"/>
    <w:rsid w:val="00E72952"/>
    <w:rsid w:val="00E72C01"/>
    <w:rsid w:val="00E730DA"/>
    <w:rsid w:val="00E7327C"/>
    <w:rsid w:val="00E73528"/>
    <w:rsid w:val="00E7364F"/>
    <w:rsid w:val="00E73880"/>
    <w:rsid w:val="00E73AE0"/>
    <w:rsid w:val="00E73D3A"/>
    <w:rsid w:val="00E74127"/>
    <w:rsid w:val="00E74189"/>
    <w:rsid w:val="00E74816"/>
    <w:rsid w:val="00E748AD"/>
    <w:rsid w:val="00E74A36"/>
    <w:rsid w:val="00E74B43"/>
    <w:rsid w:val="00E74E3C"/>
    <w:rsid w:val="00E74ECE"/>
    <w:rsid w:val="00E750F0"/>
    <w:rsid w:val="00E7513C"/>
    <w:rsid w:val="00E7531D"/>
    <w:rsid w:val="00E7554E"/>
    <w:rsid w:val="00E7569A"/>
    <w:rsid w:val="00E757D1"/>
    <w:rsid w:val="00E75A48"/>
    <w:rsid w:val="00E75C59"/>
    <w:rsid w:val="00E75DD2"/>
    <w:rsid w:val="00E75E9E"/>
    <w:rsid w:val="00E75EF6"/>
    <w:rsid w:val="00E76522"/>
    <w:rsid w:val="00E76566"/>
    <w:rsid w:val="00E765AC"/>
    <w:rsid w:val="00E76E74"/>
    <w:rsid w:val="00E7709D"/>
    <w:rsid w:val="00E77181"/>
    <w:rsid w:val="00E7747A"/>
    <w:rsid w:val="00E77A15"/>
    <w:rsid w:val="00E77AB9"/>
    <w:rsid w:val="00E77ACA"/>
    <w:rsid w:val="00E77C3F"/>
    <w:rsid w:val="00E77D69"/>
    <w:rsid w:val="00E77E0B"/>
    <w:rsid w:val="00E801A4"/>
    <w:rsid w:val="00E80AFB"/>
    <w:rsid w:val="00E80BC7"/>
    <w:rsid w:val="00E80CF0"/>
    <w:rsid w:val="00E80F94"/>
    <w:rsid w:val="00E81053"/>
    <w:rsid w:val="00E81251"/>
    <w:rsid w:val="00E813BF"/>
    <w:rsid w:val="00E81516"/>
    <w:rsid w:val="00E816F9"/>
    <w:rsid w:val="00E818EE"/>
    <w:rsid w:val="00E81A99"/>
    <w:rsid w:val="00E81E23"/>
    <w:rsid w:val="00E8237D"/>
    <w:rsid w:val="00E827CB"/>
    <w:rsid w:val="00E8291A"/>
    <w:rsid w:val="00E82970"/>
    <w:rsid w:val="00E82E50"/>
    <w:rsid w:val="00E83610"/>
    <w:rsid w:val="00E83B60"/>
    <w:rsid w:val="00E83C63"/>
    <w:rsid w:val="00E83CDE"/>
    <w:rsid w:val="00E83D36"/>
    <w:rsid w:val="00E83D4F"/>
    <w:rsid w:val="00E83E05"/>
    <w:rsid w:val="00E83F0F"/>
    <w:rsid w:val="00E83F3E"/>
    <w:rsid w:val="00E844FF"/>
    <w:rsid w:val="00E84576"/>
    <w:rsid w:val="00E84816"/>
    <w:rsid w:val="00E849CF"/>
    <w:rsid w:val="00E84D9F"/>
    <w:rsid w:val="00E84F03"/>
    <w:rsid w:val="00E85356"/>
    <w:rsid w:val="00E855C2"/>
    <w:rsid w:val="00E85792"/>
    <w:rsid w:val="00E8595C"/>
    <w:rsid w:val="00E85C1F"/>
    <w:rsid w:val="00E85C80"/>
    <w:rsid w:val="00E85CDB"/>
    <w:rsid w:val="00E85FFF"/>
    <w:rsid w:val="00E8601B"/>
    <w:rsid w:val="00E8644D"/>
    <w:rsid w:val="00E864B0"/>
    <w:rsid w:val="00E8692E"/>
    <w:rsid w:val="00E86BC9"/>
    <w:rsid w:val="00E86EA4"/>
    <w:rsid w:val="00E87195"/>
    <w:rsid w:val="00E87298"/>
    <w:rsid w:val="00E872EE"/>
    <w:rsid w:val="00E873BC"/>
    <w:rsid w:val="00E879DD"/>
    <w:rsid w:val="00E87CFA"/>
    <w:rsid w:val="00E87E51"/>
    <w:rsid w:val="00E9029C"/>
    <w:rsid w:val="00E90340"/>
    <w:rsid w:val="00E90AB6"/>
    <w:rsid w:val="00E90E38"/>
    <w:rsid w:val="00E91063"/>
    <w:rsid w:val="00E9118D"/>
    <w:rsid w:val="00E9126C"/>
    <w:rsid w:val="00E9132A"/>
    <w:rsid w:val="00E918B5"/>
    <w:rsid w:val="00E918EF"/>
    <w:rsid w:val="00E91BBE"/>
    <w:rsid w:val="00E91BE0"/>
    <w:rsid w:val="00E91F62"/>
    <w:rsid w:val="00E91F71"/>
    <w:rsid w:val="00E91F72"/>
    <w:rsid w:val="00E923CA"/>
    <w:rsid w:val="00E929B7"/>
    <w:rsid w:val="00E92BC2"/>
    <w:rsid w:val="00E9300E"/>
    <w:rsid w:val="00E93032"/>
    <w:rsid w:val="00E93281"/>
    <w:rsid w:val="00E934F5"/>
    <w:rsid w:val="00E936AC"/>
    <w:rsid w:val="00E9370D"/>
    <w:rsid w:val="00E93D36"/>
    <w:rsid w:val="00E93D9C"/>
    <w:rsid w:val="00E942D5"/>
    <w:rsid w:val="00E94668"/>
    <w:rsid w:val="00E94733"/>
    <w:rsid w:val="00E94932"/>
    <w:rsid w:val="00E94ABC"/>
    <w:rsid w:val="00E94BCC"/>
    <w:rsid w:val="00E94C17"/>
    <w:rsid w:val="00E94D5A"/>
    <w:rsid w:val="00E950F2"/>
    <w:rsid w:val="00E95163"/>
    <w:rsid w:val="00E952C5"/>
    <w:rsid w:val="00E95482"/>
    <w:rsid w:val="00E954CF"/>
    <w:rsid w:val="00E9589D"/>
    <w:rsid w:val="00E958E3"/>
    <w:rsid w:val="00E95AEA"/>
    <w:rsid w:val="00E95B1D"/>
    <w:rsid w:val="00E95E32"/>
    <w:rsid w:val="00E95F24"/>
    <w:rsid w:val="00E9646E"/>
    <w:rsid w:val="00E965A9"/>
    <w:rsid w:val="00E96A43"/>
    <w:rsid w:val="00E971A3"/>
    <w:rsid w:val="00E977CA"/>
    <w:rsid w:val="00E9786F"/>
    <w:rsid w:val="00E979BF"/>
    <w:rsid w:val="00E97BDA"/>
    <w:rsid w:val="00E97C06"/>
    <w:rsid w:val="00E97DF3"/>
    <w:rsid w:val="00EA014E"/>
    <w:rsid w:val="00EA02CD"/>
    <w:rsid w:val="00EA0355"/>
    <w:rsid w:val="00EA043B"/>
    <w:rsid w:val="00EA06DC"/>
    <w:rsid w:val="00EA0B3D"/>
    <w:rsid w:val="00EA0C5F"/>
    <w:rsid w:val="00EA0C71"/>
    <w:rsid w:val="00EA0D34"/>
    <w:rsid w:val="00EA0EBC"/>
    <w:rsid w:val="00EA129F"/>
    <w:rsid w:val="00EA1485"/>
    <w:rsid w:val="00EA1954"/>
    <w:rsid w:val="00EA1E02"/>
    <w:rsid w:val="00EA1E1A"/>
    <w:rsid w:val="00EA204C"/>
    <w:rsid w:val="00EA2069"/>
    <w:rsid w:val="00EA20F8"/>
    <w:rsid w:val="00EA21D5"/>
    <w:rsid w:val="00EA2266"/>
    <w:rsid w:val="00EA22BD"/>
    <w:rsid w:val="00EA235D"/>
    <w:rsid w:val="00EA23E5"/>
    <w:rsid w:val="00EA24C0"/>
    <w:rsid w:val="00EA26E1"/>
    <w:rsid w:val="00EA28D5"/>
    <w:rsid w:val="00EA2A45"/>
    <w:rsid w:val="00EA2AF5"/>
    <w:rsid w:val="00EA2B36"/>
    <w:rsid w:val="00EA2D46"/>
    <w:rsid w:val="00EA2F38"/>
    <w:rsid w:val="00EA32DC"/>
    <w:rsid w:val="00EA389E"/>
    <w:rsid w:val="00EA3A68"/>
    <w:rsid w:val="00EA3AFB"/>
    <w:rsid w:val="00EA3EEA"/>
    <w:rsid w:val="00EA477F"/>
    <w:rsid w:val="00EA49CD"/>
    <w:rsid w:val="00EA4D1D"/>
    <w:rsid w:val="00EA4DBD"/>
    <w:rsid w:val="00EA5375"/>
    <w:rsid w:val="00EA5DA6"/>
    <w:rsid w:val="00EA5E51"/>
    <w:rsid w:val="00EA5F17"/>
    <w:rsid w:val="00EA5F8D"/>
    <w:rsid w:val="00EA5FAA"/>
    <w:rsid w:val="00EA61FA"/>
    <w:rsid w:val="00EA6AA5"/>
    <w:rsid w:val="00EA6B33"/>
    <w:rsid w:val="00EA6BA7"/>
    <w:rsid w:val="00EA6F43"/>
    <w:rsid w:val="00EA6FC3"/>
    <w:rsid w:val="00EA715F"/>
    <w:rsid w:val="00EA716F"/>
    <w:rsid w:val="00EA722D"/>
    <w:rsid w:val="00EA7251"/>
    <w:rsid w:val="00EA746C"/>
    <w:rsid w:val="00EA7544"/>
    <w:rsid w:val="00EA766F"/>
    <w:rsid w:val="00EA78DB"/>
    <w:rsid w:val="00EA7B6D"/>
    <w:rsid w:val="00EA7C25"/>
    <w:rsid w:val="00EA7C43"/>
    <w:rsid w:val="00EA7E8B"/>
    <w:rsid w:val="00EB0076"/>
    <w:rsid w:val="00EB0087"/>
    <w:rsid w:val="00EB00A8"/>
    <w:rsid w:val="00EB0109"/>
    <w:rsid w:val="00EB019E"/>
    <w:rsid w:val="00EB0227"/>
    <w:rsid w:val="00EB0794"/>
    <w:rsid w:val="00EB0846"/>
    <w:rsid w:val="00EB0E6A"/>
    <w:rsid w:val="00EB0F31"/>
    <w:rsid w:val="00EB117B"/>
    <w:rsid w:val="00EB127D"/>
    <w:rsid w:val="00EB12D6"/>
    <w:rsid w:val="00EB1339"/>
    <w:rsid w:val="00EB1344"/>
    <w:rsid w:val="00EB1FE2"/>
    <w:rsid w:val="00EB2006"/>
    <w:rsid w:val="00EB24FE"/>
    <w:rsid w:val="00EB25B1"/>
    <w:rsid w:val="00EB2784"/>
    <w:rsid w:val="00EB29BE"/>
    <w:rsid w:val="00EB2A8E"/>
    <w:rsid w:val="00EB2AC0"/>
    <w:rsid w:val="00EB2CF8"/>
    <w:rsid w:val="00EB2E72"/>
    <w:rsid w:val="00EB2F87"/>
    <w:rsid w:val="00EB30D9"/>
    <w:rsid w:val="00EB33F3"/>
    <w:rsid w:val="00EB37B1"/>
    <w:rsid w:val="00EB38BF"/>
    <w:rsid w:val="00EB38D6"/>
    <w:rsid w:val="00EB3B98"/>
    <w:rsid w:val="00EB3D62"/>
    <w:rsid w:val="00EB4056"/>
    <w:rsid w:val="00EB40D7"/>
    <w:rsid w:val="00EB4122"/>
    <w:rsid w:val="00EB41D2"/>
    <w:rsid w:val="00EB434C"/>
    <w:rsid w:val="00EB43AB"/>
    <w:rsid w:val="00EB4444"/>
    <w:rsid w:val="00EB4536"/>
    <w:rsid w:val="00EB480E"/>
    <w:rsid w:val="00EB4A79"/>
    <w:rsid w:val="00EB51B9"/>
    <w:rsid w:val="00EB522B"/>
    <w:rsid w:val="00EB53DF"/>
    <w:rsid w:val="00EB5917"/>
    <w:rsid w:val="00EB59A1"/>
    <w:rsid w:val="00EB5ADD"/>
    <w:rsid w:val="00EB5C2E"/>
    <w:rsid w:val="00EB5C7E"/>
    <w:rsid w:val="00EB5DEF"/>
    <w:rsid w:val="00EB5DF4"/>
    <w:rsid w:val="00EB61F6"/>
    <w:rsid w:val="00EB62D0"/>
    <w:rsid w:val="00EB6397"/>
    <w:rsid w:val="00EB6399"/>
    <w:rsid w:val="00EB65DD"/>
    <w:rsid w:val="00EB66C7"/>
    <w:rsid w:val="00EB68E0"/>
    <w:rsid w:val="00EB68E4"/>
    <w:rsid w:val="00EB6A56"/>
    <w:rsid w:val="00EB6B23"/>
    <w:rsid w:val="00EB6CD2"/>
    <w:rsid w:val="00EB6E38"/>
    <w:rsid w:val="00EB6E9A"/>
    <w:rsid w:val="00EB6F2B"/>
    <w:rsid w:val="00EB6F33"/>
    <w:rsid w:val="00EB743F"/>
    <w:rsid w:val="00EB75FE"/>
    <w:rsid w:val="00EB7803"/>
    <w:rsid w:val="00EB79FC"/>
    <w:rsid w:val="00EB7A8A"/>
    <w:rsid w:val="00EB7BF5"/>
    <w:rsid w:val="00EB7D6D"/>
    <w:rsid w:val="00EB7EFF"/>
    <w:rsid w:val="00EC00E0"/>
    <w:rsid w:val="00EC038C"/>
    <w:rsid w:val="00EC042E"/>
    <w:rsid w:val="00EC0494"/>
    <w:rsid w:val="00EC06AC"/>
    <w:rsid w:val="00EC0702"/>
    <w:rsid w:val="00EC073A"/>
    <w:rsid w:val="00EC0D18"/>
    <w:rsid w:val="00EC0E58"/>
    <w:rsid w:val="00EC121C"/>
    <w:rsid w:val="00EC124C"/>
    <w:rsid w:val="00EC1367"/>
    <w:rsid w:val="00EC136A"/>
    <w:rsid w:val="00EC1394"/>
    <w:rsid w:val="00EC1541"/>
    <w:rsid w:val="00EC16CA"/>
    <w:rsid w:val="00EC17EB"/>
    <w:rsid w:val="00EC1823"/>
    <w:rsid w:val="00EC18BE"/>
    <w:rsid w:val="00EC1A5F"/>
    <w:rsid w:val="00EC1AF8"/>
    <w:rsid w:val="00EC1B53"/>
    <w:rsid w:val="00EC1B73"/>
    <w:rsid w:val="00EC21A3"/>
    <w:rsid w:val="00EC23FD"/>
    <w:rsid w:val="00EC25EA"/>
    <w:rsid w:val="00EC25F8"/>
    <w:rsid w:val="00EC272D"/>
    <w:rsid w:val="00EC27A4"/>
    <w:rsid w:val="00EC27BC"/>
    <w:rsid w:val="00EC291F"/>
    <w:rsid w:val="00EC298D"/>
    <w:rsid w:val="00EC29E5"/>
    <w:rsid w:val="00EC2C19"/>
    <w:rsid w:val="00EC31E7"/>
    <w:rsid w:val="00EC32D0"/>
    <w:rsid w:val="00EC351E"/>
    <w:rsid w:val="00EC3596"/>
    <w:rsid w:val="00EC3768"/>
    <w:rsid w:val="00EC384D"/>
    <w:rsid w:val="00EC3946"/>
    <w:rsid w:val="00EC3C89"/>
    <w:rsid w:val="00EC3E9A"/>
    <w:rsid w:val="00EC4013"/>
    <w:rsid w:val="00EC4120"/>
    <w:rsid w:val="00EC4322"/>
    <w:rsid w:val="00EC444C"/>
    <w:rsid w:val="00EC44D8"/>
    <w:rsid w:val="00EC4878"/>
    <w:rsid w:val="00EC49FD"/>
    <w:rsid w:val="00EC4A89"/>
    <w:rsid w:val="00EC4BEF"/>
    <w:rsid w:val="00EC4C52"/>
    <w:rsid w:val="00EC4CBF"/>
    <w:rsid w:val="00EC4D44"/>
    <w:rsid w:val="00EC4F84"/>
    <w:rsid w:val="00EC4FD0"/>
    <w:rsid w:val="00EC5507"/>
    <w:rsid w:val="00EC550E"/>
    <w:rsid w:val="00EC5550"/>
    <w:rsid w:val="00EC585D"/>
    <w:rsid w:val="00EC59AD"/>
    <w:rsid w:val="00EC5E45"/>
    <w:rsid w:val="00EC5E82"/>
    <w:rsid w:val="00EC5EDD"/>
    <w:rsid w:val="00EC66B7"/>
    <w:rsid w:val="00EC683D"/>
    <w:rsid w:val="00EC6CE9"/>
    <w:rsid w:val="00EC6D8D"/>
    <w:rsid w:val="00EC6E49"/>
    <w:rsid w:val="00EC6E4B"/>
    <w:rsid w:val="00EC6F92"/>
    <w:rsid w:val="00EC700C"/>
    <w:rsid w:val="00EC7028"/>
    <w:rsid w:val="00EC7059"/>
    <w:rsid w:val="00EC70BD"/>
    <w:rsid w:val="00EC77AB"/>
    <w:rsid w:val="00EC784D"/>
    <w:rsid w:val="00EC7C68"/>
    <w:rsid w:val="00ED02A3"/>
    <w:rsid w:val="00ED02F9"/>
    <w:rsid w:val="00ED079D"/>
    <w:rsid w:val="00ED0B4A"/>
    <w:rsid w:val="00ED0C3A"/>
    <w:rsid w:val="00ED0D03"/>
    <w:rsid w:val="00ED0D6C"/>
    <w:rsid w:val="00ED0F46"/>
    <w:rsid w:val="00ED1043"/>
    <w:rsid w:val="00ED10A7"/>
    <w:rsid w:val="00ED1250"/>
    <w:rsid w:val="00ED1322"/>
    <w:rsid w:val="00ED14C7"/>
    <w:rsid w:val="00ED150E"/>
    <w:rsid w:val="00ED1902"/>
    <w:rsid w:val="00ED2324"/>
    <w:rsid w:val="00ED235C"/>
    <w:rsid w:val="00ED240C"/>
    <w:rsid w:val="00ED2469"/>
    <w:rsid w:val="00ED250A"/>
    <w:rsid w:val="00ED25A0"/>
    <w:rsid w:val="00ED2656"/>
    <w:rsid w:val="00ED26DB"/>
    <w:rsid w:val="00ED2859"/>
    <w:rsid w:val="00ED2A68"/>
    <w:rsid w:val="00ED2A95"/>
    <w:rsid w:val="00ED2C3D"/>
    <w:rsid w:val="00ED2D0A"/>
    <w:rsid w:val="00ED2DD1"/>
    <w:rsid w:val="00ED2EF8"/>
    <w:rsid w:val="00ED3009"/>
    <w:rsid w:val="00ED30D6"/>
    <w:rsid w:val="00ED321D"/>
    <w:rsid w:val="00ED3312"/>
    <w:rsid w:val="00ED36AD"/>
    <w:rsid w:val="00ED3852"/>
    <w:rsid w:val="00ED385E"/>
    <w:rsid w:val="00ED39A6"/>
    <w:rsid w:val="00ED3A64"/>
    <w:rsid w:val="00ED3B13"/>
    <w:rsid w:val="00ED3B9C"/>
    <w:rsid w:val="00ED3C0C"/>
    <w:rsid w:val="00ED3C16"/>
    <w:rsid w:val="00ED3F38"/>
    <w:rsid w:val="00ED3F54"/>
    <w:rsid w:val="00ED42CC"/>
    <w:rsid w:val="00ED433C"/>
    <w:rsid w:val="00ED441B"/>
    <w:rsid w:val="00ED4569"/>
    <w:rsid w:val="00ED4579"/>
    <w:rsid w:val="00ED46D8"/>
    <w:rsid w:val="00ED46E9"/>
    <w:rsid w:val="00ED499D"/>
    <w:rsid w:val="00ED49C5"/>
    <w:rsid w:val="00ED4A84"/>
    <w:rsid w:val="00ED4ADC"/>
    <w:rsid w:val="00ED4C8E"/>
    <w:rsid w:val="00ED4D89"/>
    <w:rsid w:val="00ED4DED"/>
    <w:rsid w:val="00ED5039"/>
    <w:rsid w:val="00ED53A9"/>
    <w:rsid w:val="00ED53AE"/>
    <w:rsid w:val="00ED547C"/>
    <w:rsid w:val="00ED5CB5"/>
    <w:rsid w:val="00ED5CD6"/>
    <w:rsid w:val="00ED5E44"/>
    <w:rsid w:val="00ED5E8C"/>
    <w:rsid w:val="00ED5E90"/>
    <w:rsid w:val="00ED6059"/>
    <w:rsid w:val="00ED61B2"/>
    <w:rsid w:val="00ED6273"/>
    <w:rsid w:val="00ED63BF"/>
    <w:rsid w:val="00ED67EE"/>
    <w:rsid w:val="00ED6E01"/>
    <w:rsid w:val="00ED6F53"/>
    <w:rsid w:val="00ED713C"/>
    <w:rsid w:val="00ED72CA"/>
    <w:rsid w:val="00ED72FF"/>
    <w:rsid w:val="00ED7380"/>
    <w:rsid w:val="00ED76D0"/>
    <w:rsid w:val="00ED77A7"/>
    <w:rsid w:val="00ED77E1"/>
    <w:rsid w:val="00ED785A"/>
    <w:rsid w:val="00ED79E7"/>
    <w:rsid w:val="00ED7C93"/>
    <w:rsid w:val="00EDF550"/>
    <w:rsid w:val="00EE0046"/>
    <w:rsid w:val="00EE0082"/>
    <w:rsid w:val="00EE0181"/>
    <w:rsid w:val="00EE01FC"/>
    <w:rsid w:val="00EE077D"/>
    <w:rsid w:val="00EE07D6"/>
    <w:rsid w:val="00EE0931"/>
    <w:rsid w:val="00EE0953"/>
    <w:rsid w:val="00EE0A97"/>
    <w:rsid w:val="00EE0D97"/>
    <w:rsid w:val="00EE0DE7"/>
    <w:rsid w:val="00EE1086"/>
    <w:rsid w:val="00EE1243"/>
    <w:rsid w:val="00EE1672"/>
    <w:rsid w:val="00EE1897"/>
    <w:rsid w:val="00EE18C3"/>
    <w:rsid w:val="00EE193D"/>
    <w:rsid w:val="00EE1AD2"/>
    <w:rsid w:val="00EE1B0C"/>
    <w:rsid w:val="00EE20C5"/>
    <w:rsid w:val="00EE2246"/>
    <w:rsid w:val="00EE234F"/>
    <w:rsid w:val="00EE23DD"/>
    <w:rsid w:val="00EE2413"/>
    <w:rsid w:val="00EE25FC"/>
    <w:rsid w:val="00EE26C9"/>
    <w:rsid w:val="00EE26CF"/>
    <w:rsid w:val="00EE2883"/>
    <w:rsid w:val="00EE2936"/>
    <w:rsid w:val="00EE2A98"/>
    <w:rsid w:val="00EE2AC1"/>
    <w:rsid w:val="00EE2D7F"/>
    <w:rsid w:val="00EE2DCF"/>
    <w:rsid w:val="00EE32E6"/>
    <w:rsid w:val="00EE33A0"/>
    <w:rsid w:val="00EE33E7"/>
    <w:rsid w:val="00EE345B"/>
    <w:rsid w:val="00EE3491"/>
    <w:rsid w:val="00EE3793"/>
    <w:rsid w:val="00EE3AA6"/>
    <w:rsid w:val="00EE42BB"/>
    <w:rsid w:val="00EE435C"/>
    <w:rsid w:val="00EE443D"/>
    <w:rsid w:val="00EE4534"/>
    <w:rsid w:val="00EE4538"/>
    <w:rsid w:val="00EE474C"/>
    <w:rsid w:val="00EE4AA9"/>
    <w:rsid w:val="00EE4C0F"/>
    <w:rsid w:val="00EE4D4A"/>
    <w:rsid w:val="00EE50BA"/>
    <w:rsid w:val="00EE522D"/>
    <w:rsid w:val="00EE5327"/>
    <w:rsid w:val="00EE53A9"/>
    <w:rsid w:val="00EE558B"/>
    <w:rsid w:val="00EE578E"/>
    <w:rsid w:val="00EE5A6E"/>
    <w:rsid w:val="00EE5AEA"/>
    <w:rsid w:val="00EE5DCB"/>
    <w:rsid w:val="00EE5DDD"/>
    <w:rsid w:val="00EE5E58"/>
    <w:rsid w:val="00EE60E8"/>
    <w:rsid w:val="00EE612B"/>
    <w:rsid w:val="00EE6161"/>
    <w:rsid w:val="00EE65CC"/>
    <w:rsid w:val="00EE66D1"/>
    <w:rsid w:val="00EE69A7"/>
    <w:rsid w:val="00EE6B5A"/>
    <w:rsid w:val="00EE6C52"/>
    <w:rsid w:val="00EE6C7C"/>
    <w:rsid w:val="00EE6F99"/>
    <w:rsid w:val="00EE701A"/>
    <w:rsid w:val="00EE72ED"/>
    <w:rsid w:val="00EE7393"/>
    <w:rsid w:val="00EE74CD"/>
    <w:rsid w:val="00EE759C"/>
    <w:rsid w:val="00EE7974"/>
    <w:rsid w:val="00EE79C4"/>
    <w:rsid w:val="00EE7A3A"/>
    <w:rsid w:val="00EE7D7E"/>
    <w:rsid w:val="00EE7ED4"/>
    <w:rsid w:val="00EF003E"/>
    <w:rsid w:val="00EF005F"/>
    <w:rsid w:val="00EF0061"/>
    <w:rsid w:val="00EF00E4"/>
    <w:rsid w:val="00EF00F6"/>
    <w:rsid w:val="00EF01E6"/>
    <w:rsid w:val="00EF02D1"/>
    <w:rsid w:val="00EF0653"/>
    <w:rsid w:val="00EF0780"/>
    <w:rsid w:val="00EF0870"/>
    <w:rsid w:val="00EF0A3E"/>
    <w:rsid w:val="00EF0D5B"/>
    <w:rsid w:val="00EF0DAB"/>
    <w:rsid w:val="00EF0DBE"/>
    <w:rsid w:val="00EF1115"/>
    <w:rsid w:val="00EF19ED"/>
    <w:rsid w:val="00EF1F6C"/>
    <w:rsid w:val="00EF20A5"/>
    <w:rsid w:val="00EF2139"/>
    <w:rsid w:val="00EF23BA"/>
    <w:rsid w:val="00EF2557"/>
    <w:rsid w:val="00EF2568"/>
    <w:rsid w:val="00EF2790"/>
    <w:rsid w:val="00EF2953"/>
    <w:rsid w:val="00EF2A0B"/>
    <w:rsid w:val="00EF2C24"/>
    <w:rsid w:val="00EF2E25"/>
    <w:rsid w:val="00EF2F1C"/>
    <w:rsid w:val="00EF32C3"/>
    <w:rsid w:val="00EF3458"/>
    <w:rsid w:val="00EF3482"/>
    <w:rsid w:val="00EF35CC"/>
    <w:rsid w:val="00EF3742"/>
    <w:rsid w:val="00EF37C9"/>
    <w:rsid w:val="00EF38AD"/>
    <w:rsid w:val="00EF3A22"/>
    <w:rsid w:val="00EF3A7A"/>
    <w:rsid w:val="00EF3C8E"/>
    <w:rsid w:val="00EF3D40"/>
    <w:rsid w:val="00EF3F42"/>
    <w:rsid w:val="00EF3F45"/>
    <w:rsid w:val="00EF416A"/>
    <w:rsid w:val="00EF41BC"/>
    <w:rsid w:val="00EF4202"/>
    <w:rsid w:val="00EF42DB"/>
    <w:rsid w:val="00EF4A3A"/>
    <w:rsid w:val="00EF4F33"/>
    <w:rsid w:val="00EF5347"/>
    <w:rsid w:val="00EF55CA"/>
    <w:rsid w:val="00EF5CF8"/>
    <w:rsid w:val="00EF5E1B"/>
    <w:rsid w:val="00EF5EC4"/>
    <w:rsid w:val="00EF6244"/>
    <w:rsid w:val="00EF625A"/>
    <w:rsid w:val="00EF6369"/>
    <w:rsid w:val="00EF65BF"/>
    <w:rsid w:val="00EF6628"/>
    <w:rsid w:val="00EF67CE"/>
    <w:rsid w:val="00EF6D2B"/>
    <w:rsid w:val="00EF6DD6"/>
    <w:rsid w:val="00EF6EE6"/>
    <w:rsid w:val="00EF6F8A"/>
    <w:rsid w:val="00EF7413"/>
    <w:rsid w:val="00EF7604"/>
    <w:rsid w:val="00EF76B3"/>
    <w:rsid w:val="00EF791B"/>
    <w:rsid w:val="00EF7A2C"/>
    <w:rsid w:val="00EF7AFD"/>
    <w:rsid w:val="00EF7C1A"/>
    <w:rsid w:val="00EF7EBE"/>
    <w:rsid w:val="00F00577"/>
    <w:rsid w:val="00F005CB"/>
    <w:rsid w:val="00F005E7"/>
    <w:rsid w:val="00F006B0"/>
    <w:rsid w:val="00F007CC"/>
    <w:rsid w:val="00F00854"/>
    <w:rsid w:val="00F009CA"/>
    <w:rsid w:val="00F009CE"/>
    <w:rsid w:val="00F00AC6"/>
    <w:rsid w:val="00F00C01"/>
    <w:rsid w:val="00F00D33"/>
    <w:rsid w:val="00F01501"/>
    <w:rsid w:val="00F01817"/>
    <w:rsid w:val="00F0184D"/>
    <w:rsid w:val="00F019DB"/>
    <w:rsid w:val="00F01BA5"/>
    <w:rsid w:val="00F01C7A"/>
    <w:rsid w:val="00F01DCB"/>
    <w:rsid w:val="00F0280B"/>
    <w:rsid w:val="00F028B0"/>
    <w:rsid w:val="00F028C5"/>
    <w:rsid w:val="00F028FE"/>
    <w:rsid w:val="00F02C4C"/>
    <w:rsid w:val="00F02C72"/>
    <w:rsid w:val="00F02CE0"/>
    <w:rsid w:val="00F02D52"/>
    <w:rsid w:val="00F02F4C"/>
    <w:rsid w:val="00F031EF"/>
    <w:rsid w:val="00F032C6"/>
    <w:rsid w:val="00F03399"/>
    <w:rsid w:val="00F033BF"/>
    <w:rsid w:val="00F035CC"/>
    <w:rsid w:val="00F03BA9"/>
    <w:rsid w:val="00F03BEE"/>
    <w:rsid w:val="00F04212"/>
    <w:rsid w:val="00F043A7"/>
    <w:rsid w:val="00F04450"/>
    <w:rsid w:val="00F04B8A"/>
    <w:rsid w:val="00F04C7F"/>
    <w:rsid w:val="00F04C94"/>
    <w:rsid w:val="00F04EC5"/>
    <w:rsid w:val="00F0518E"/>
    <w:rsid w:val="00F05537"/>
    <w:rsid w:val="00F05719"/>
    <w:rsid w:val="00F0582B"/>
    <w:rsid w:val="00F05BB3"/>
    <w:rsid w:val="00F05F32"/>
    <w:rsid w:val="00F0613B"/>
    <w:rsid w:val="00F061B1"/>
    <w:rsid w:val="00F06337"/>
    <w:rsid w:val="00F06483"/>
    <w:rsid w:val="00F0649C"/>
    <w:rsid w:val="00F064A4"/>
    <w:rsid w:val="00F06AF6"/>
    <w:rsid w:val="00F06BC1"/>
    <w:rsid w:val="00F07049"/>
    <w:rsid w:val="00F071CF"/>
    <w:rsid w:val="00F071DF"/>
    <w:rsid w:val="00F077ED"/>
    <w:rsid w:val="00F07809"/>
    <w:rsid w:val="00F07BAD"/>
    <w:rsid w:val="00F07C6E"/>
    <w:rsid w:val="00F07E47"/>
    <w:rsid w:val="00F10216"/>
    <w:rsid w:val="00F106AB"/>
    <w:rsid w:val="00F1088B"/>
    <w:rsid w:val="00F10994"/>
    <w:rsid w:val="00F10A48"/>
    <w:rsid w:val="00F10A53"/>
    <w:rsid w:val="00F10B9C"/>
    <w:rsid w:val="00F10DBA"/>
    <w:rsid w:val="00F115DB"/>
    <w:rsid w:val="00F11B02"/>
    <w:rsid w:val="00F11B57"/>
    <w:rsid w:val="00F11E59"/>
    <w:rsid w:val="00F11FEB"/>
    <w:rsid w:val="00F12131"/>
    <w:rsid w:val="00F12408"/>
    <w:rsid w:val="00F124F3"/>
    <w:rsid w:val="00F12743"/>
    <w:rsid w:val="00F127CF"/>
    <w:rsid w:val="00F12923"/>
    <w:rsid w:val="00F12DA8"/>
    <w:rsid w:val="00F12E2B"/>
    <w:rsid w:val="00F12F3D"/>
    <w:rsid w:val="00F12F4C"/>
    <w:rsid w:val="00F1305A"/>
    <w:rsid w:val="00F13095"/>
    <w:rsid w:val="00F1381F"/>
    <w:rsid w:val="00F138FF"/>
    <w:rsid w:val="00F13BDD"/>
    <w:rsid w:val="00F13D28"/>
    <w:rsid w:val="00F13E74"/>
    <w:rsid w:val="00F141B5"/>
    <w:rsid w:val="00F14333"/>
    <w:rsid w:val="00F143D7"/>
    <w:rsid w:val="00F1474F"/>
    <w:rsid w:val="00F14946"/>
    <w:rsid w:val="00F15001"/>
    <w:rsid w:val="00F15169"/>
    <w:rsid w:val="00F1523E"/>
    <w:rsid w:val="00F152E1"/>
    <w:rsid w:val="00F157FD"/>
    <w:rsid w:val="00F15C5C"/>
    <w:rsid w:val="00F15D87"/>
    <w:rsid w:val="00F15DB8"/>
    <w:rsid w:val="00F15DE8"/>
    <w:rsid w:val="00F15E30"/>
    <w:rsid w:val="00F160AA"/>
    <w:rsid w:val="00F1624C"/>
    <w:rsid w:val="00F164F3"/>
    <w:rsid w:val="00F16554"/>
    <w:rsid w:val="00F16652"/>
    <w:rsid w:val="00F1704D"/>
    <w:rsid w:val="00F17091"/>
    <w:rsid w:val="00F170C2"/>
    <w:rsid w:val="00F1719D"/>
    <w:rsid w:val="00F1723C"/>
    <w:rsid w:val="00F17305"/>
    <w:rsid w:val="00F17340"/>
    <w:rsid w:val="00F1749D"/>
    <w:rsid w:val="00F178C1"/>
    <w:rsid w:val="00F17D01"/>
    <w:rsid w:val="00F17DB8"/>
    <w:rsid w:val="00F17E6F"/>
    <w:rsid w:val="00F2005E"/>
    <w:rsid w:val="00F203FA"/>
    <w:rsid w:val="00F2049F"/>
    <w:rsid w:val="00F206B5"/>
    <w:rsid w:val="00F20771"/>
    <w:rsid w:val="00F20AE3"/>
    <w:rsid w:val="00F20C23"/>
    <w:rsid w:val="00F20C66"/>
    <w:rsid w:val="00F20C9B"/>
    <w:rsid w:val="00F20F00"/>
    <w:rsid w:val="00F20F25"/>
    <w:rsid w:val="00F21B32"/>
    <w:rsid w:val="00F21C2D"/>
    <w:rsid w:val="00F22072"/>
    <w:rsid w:val="00F22268"/>
    <w:rsid w:val="00F222B2"/>
    <w:rsid w:val="00F22372"/>
    <w:rsid w:val="00F225D6"/>
    <w:rsid w:val="00F228C5"/>
    <w:rsid w:val="00F22C56"/>
    <w:rsid w:val="00F22DA6"/>
    <w:rsid w:val="00F22E1D"/>
    <w:rsid w:val="00F22E50"/>
    <w:rsid w:val="00F22E93"/>
    <w:rsid w:val="00F22FE4"/>
    <w:rsid w:val="00F231A7"/>
    <w:rsid w:val="00F233BB"/>
    <w:rsid w:val="00F237C5"/>
    <w:rsid w:val="00F2391E"/>
    <w:rsid w:val="00F2396E"/>
    <w:rsid w:val="00F23BDE"/>
    <w:rsid w:val="00F23DFA"/>
    <w:rsid w:val="00F23E16"/>
    <w:rsid w:val="00F23EFF"/>
    <w:rsid w:val="00F24203"/>
    <w:rsid w:val="00F242C7"/>
    <w:rsid w:val="00F243D1"/>
    <w:rsid w:val="00F24427"/>
    <w:rsid w:val="00F24469"/>
    <w:rsid w:val="00F24632"/>
    <w:rsid w:val="00F24708"/>
    <w:rsid w:val="00F2473C"/>
    <w:rsid w:val="00F24773"/>
    <w:rsid w:val="00F2483C"/>
    <w:rsid w:val="00F24B07"/>
    <w:rsid w:val="00F24B31"/>
    <w:rsid w:val="00F24DD2"/>
    <w:rsid w:val="00F2508E"/>
    <w:rsid w:val="00F250D3"/>
    <w:rsid w:val="00F251BE"/>
    <w:rsid w:val="00F251F4"/>
    <w:rsid w:val="00F25355"/>
    <w:rsid w:val="00F25460"/>
    <w:rsid w:val="00F25596"/>
    <w:rsid w:val="00F25642"/>
    <w:rsid w:val="00F25688"/>
    <w:rsid w:val="00F256E3"/>
    <w:rsid w:val="00F2589A"/>
    <w:rsid w:val="00F25916"/>
    <w:rsid w:val="00F2595D"/>
    <w:rsid w:val="00F25A00"/>
    <w:rsid w:val="00F25B58"/>
    <w:rsid w:val="00F25B68"/>
    <w:rsid w:val="00F25E2B"/>
    <w:rsid w:val="00F25E7B"/>
    <w:rsid w:val="00F25F22"/>
    <w:rsid w:val="00F260CF"/>
    <w:rsid w:val="00F260EC"/>
    <w:rsid w:val="00F2648B"/>
    <w:rsid w:val="00F26B3C"/>
    <w:rsid w:val="00F26D58"/>
    <w:rsid w:val="00F26E15"/>
    <w:rsid w:val="00F26EDF"/>
    <w:rsid w:val="00F26F1D"/>
    <w:rsid w:val="00F27162"/>
    <w:rsid w:val="00F271BB"/>
    <w:rsid w:val="00F27346"/>
    <w:rsid w:val="00F273BC"/>
    <w:rsid w:val="00F274C4"/>
    <w:rsid w:val="00F274F2"/>
    <w:rsid w:val="00F27707"/>
    <w:rsid w:val="00F2794E"/>
    <w:rsid w:val="00F27A69"/>
    <w:rsid w:val="00F27C1B"/>
    <w:rsid w:val="00F27D5F"/>
    <w:rsid w:val="00F27ED5"/>
    <w:rsid w:val="00F30366"/>
    <w:rsid w:val="00F3049E"/>
    <w:rsid w:val="00F307B7"/>
    <w:rsid w:val="00F30830"/>
    <w:rsid w:val="00F3089B"/>
    <w:rsid w:val="00F308F3"/>
    <w:rsid w:val="00F3091D"/>
    <w:rsid w:val="00F3094D"/>
    <w:rsid w:val="00F30A13"/>
    <w:rsid w:val="00F30C5B"/>
    <w:rsid w:val="00F30D88"/>
    <w:rsid w:val="00F30E93"/>
    <w:rsid w:val="00F30FFA"/>
    <w:rsid w:val="00F31155"/>
    <w:rsid w:val="00F31339"/>
    <w:rsid w:val="00F31521"/>
    <w:rsid w:val="00F31884"/>
    <w:rsid w:val="00F3196B"/>
    <w:rsid w:val="00F3197C"/>
    <w:rsid w:val="00F31A62"/>
    <w:rsid w:val="00F31B34"/>
    <w:rsid w:val="00F31C25"/>
    <w:rsid w:val="00F31CDE"/>
    <w:rsid w:val="00F32173"/>
    <w:rsid w:val="00F32179"/>
    <w:rsid w:val="00F32442"/>
    <w:rsid w:val="00F32821"/>
    <w:rsid w:val="00F32B1F"/>
    <w:rsid w:val="00F32B36"/>
    <w:rsid w:val="00F32BB2"/>
    <w:rsid w:val="00F32CDE"/>
    <w:rsid w:val="00F32F4E"/>
    <w:rsid w:val="00F32F4F"/>
    <w:rsid w:val="00F33343"/>
    <w:rsid w:val="00F3348F"/>
    <w:rsid w:val="00F33626"/>
    <w:rsid w:val="00F3381C"/>
    <w:rsid w:val="00F338CA"/>
    <w:rsid w:val="00F33929"/>
    <w:rsid w:val="00F33C7F"/>
    <w:rsid w:val="00F33CD8"/>
    <w:rsid w:val="00F33EF8"/>
    <w:rsid w:val="00F33FF0"/>
    <w:rsid w:val="00F34279"/>
    <w:rsid w:val="00F347DF"/>
    <w:rsid w:val="00F34BBE"/>
    <w:rsid w:val="00F34CC6"/>
    <w:rsid w:val="00F35166"/>
    <w:rsid w:val="00F353A3"/>
    <w:rsid w:val="00F354A6"/>
    <w:rsid w:val="00F356F7"/>
    <w:rsid w:val="00F3571C"/>
    <w:rsid w:val="00F357CD"/>
    <w:rsid w:val="00F358BD"/>
    <w:rsid w:val="00F3596D"/>
    <w:rsid w:val="00F35B4E"/>
    <w:rsid w:val="00F35B57"/>
    <w:rsid w:val="00F35C3E"/>
    <w:rsid w:val="00F35C68"/>
    <w:rsid w:val="00F35D82"/>
    <w:rsid w:val="00F35EBC"/>
    <w:rsid w:val="00F35F8C"/>
    <w:rsid w:val="00F3601F"/>
    <w:rsid w:val="00F361BB"/>
    <w:rsid w:val="00F364D9"/>
    <w:rsid w:val="00F36B09"/>
    <w:rsid w:val="00F36B28"/>
    <w:rsid w:val="00F36CDE"/>
    <w:rsid w:val="00F36EE1"/>
    <w:rsid w:val="00F36FC2"/>
    <w:rsid w:val="00F371D0"/>
    <w:rsid w:val="00F3754E"/>
    <w:rsid w:val="00F376E5"/>
    <w:rsid w:val="00F37791"/>
    <w:rsid w:val="00F377E5"/>
    <w:rsid w:val="00F3791E"/>
    <w:rsid w:val="00F37D2E"/>
    <w:rsid w:val="00F37D71"/>
    <w:rsid w:val="00F40067"/>
    <w:rsid w:val="00F40174"/>
    <w:rsid w:val="00F4017C"/>
    <w:rsid w:val="00F40788"/>
    <w:rsid w:val="00F407CA"/>
    <w:rsid w:val="00F40A91"/>
    <w:rsid w:val="00F40E7C"/>
    <w:rsid w:val="00F40FAA"/>
    <w:rsid w:val="00F4110A"/>
    <w:rsid w:val="00F41414"/>
    <w:rsid w:val="00F41448"/>
    <w:rsid w:val="00F414A6"/>
    <w:rsid w:val="00F415EC"/>
    <w:rsid w:val="00F417AB"/>
    <w:rsid w:val="00F41940"/>
    <w:rsid w:val="00F4199E"/>
    <w:rsid w:val="00F41C36"/>
    <w:rsid w:val="00F41F99"/>
    <w:rsid w:val="00F41FE1"/>
    <w:rsid w:val="00F42029"/>
    <w:rsid w:val="00F42A26"/>
    <w:rsid w:val="00F42C1E"/>
    <w:rsid w:val="00F42C37"/>
    <w:rsid w:val="00F42D2D"/>
    <w:rsid w:val="00F42E3E"/>
    <w:rsid w:val="00F436D7"/>
    <w:rsid w:val="00F436EA"/>
    <w:rsid w:val="00F4380A"/>
    <w:rsid w:val="00F43B52"/>
    <w:rsid w:val="00F43BFF"/>
    <w:rsid w:val="00F43F14"/>
    <w:rsid w:val="00F44228"/>
    <w:rsid w:val="00F443EB"/>
    <w:rsid w:val="00F44576"/>
    <w:rsid w:val="00F4465C"/>
    <w:rsid w:val="00F4472D"/>
    <w:rsid w:val="00F44809"/>
    <w:rsid w:val="00F44B5F"/>
    <w:rsid w:val="00F44D43"/>
    <w:rsid w:val="00F44F88"/>
    <w:rsid w:val="00F4500C"/>
    <w:rsid w:val="00F4524B"/>
    <w:rsid w:val="00F456B5"/>
    <w:rsid w:val="00F45983"/>
    <w:rsid w:val="00F45F62"/>
    <w:rsid w:val="00F45F8D"/>
    <w:rsid w:val="00F4608B"/>
    <w:rsid w:val="00F464E5"/>
    <w:rsid w:val="00F46807"/>
    <w:rsid w:val="00F46853"/>
    <w:rsid w:val="00F468FB"/>
    <w:rsid w:val="00F46D54"/>
    <w:rsid w:val="00F46EE9"/>
    <w:rsid w:val="00F46F18"/>
    <w:rsid w:val="00F46FE1"/>
    <w:rsid w:val="00F47044"/>
    <w:rsid w:val="00F4712E"/>
    <w:rsid w:val="00F47402"/>
    <w:rsid w:val="00F47480"/>
    <w:rsid w:val="00F47755"/>
    <w:rsid w:val="00F47A99"/>
    <w:rsid w:val="00F47AA6"/>
    <w:rsid w:val="00F47CBF"/>
    <w:rsid w:val="00F47E7A"/>
    <w:rsid w:val="00F47E80"/>
    <w:rsid w:val="00F50124"/>
    <w:rsid w:val="00F50189"/>
    <w:rsid w:val="00F50377"/>
    <w:rsid w:val="00F505BA"/>
    <w:rsid w:val="00F505FA"/>
    <w:rsid w:val="00F50816"/>
    <w:rsid w:val="00F50ACF"/>
    <w:rsid w:val="00F50C73"/>
    <w:rsid w:val="00F50FA5"/>
    <w:rsid w:val="00F51504"/>
    <w:rsid w:val="00F5179B"/>
    <w:rsid w:val="00F51BA9"/>
    <w:rsid w:val="00F51C21"/>
    <w:rsid w:val="00F51CBE"/>
    <w:rsid w:val="00F51D8B"/>
    <w:rsid w:val="00F51FCF"/>
    <w:rsid w:val="00F51FD8"/>
    <w:rsid w:val="00F5239A"/>
    <w:rsid w:val="00F5273E"/>
    <w:rsid w:val="00F52869"/>
    <w:rsid w:val="00F52880"/>
    <w:rsid w:val="00F5299E"/>
    <w:rsid w:val="00F52C2C"/>
    <w:rsid w:val="00F52C72"/>
    <w:rsid w:val="00F532CB"/>
    <w:rsid w:val="00F533D7"/>
    <w:rsid w:val="00F5364D"/>
    <w:rsid w:val="00F53885"/>
    <w:rsid w:val="00F5392A"/>
    <w:rsid w:val="00F5392F"/>
    <w:rsid w:val="00F5394F"/>
    <w:rsid w:val="00F53A3D"/>
    <w:rsid w:val="00F53A7D"/>
    <w:rsid w:val="00F53A8B"/>
    <w:rsid w:val="00F53DF7"/>
    <w:rsid w:val="00F540C2"/>
    <w:rsid w:val="00F543DF"/>
    <w:rsid w:val="00F54B01"/>
    <w:rsid w:val="00F54BA1"/>
    <w:rsid w:val="00F54C00"/>
    <w:rsid w:val="00F54C1E"/>
    <w:rsid w:val="00F54D1E"/>
    <w:rsid w:val="00F54FC0"/>
    <w:rsid w:val="00F5540F"/>
    <w:rsid w:val="00F5583C"/>
    <w:rsid w:val="00F5588B"/>
    <w:rsid w:val="00F55973"/>
    <w:rsid w:val="00F55C85"/>
    <w:rsid w:val="00F560C5"/>
    <w:rsid w:val="00F56279"/>
    <w:rsid w:val="00F562BF"/>
    <w:rsid w:val="00F562DB"/>
    <w:rsid w:val="00F56315"/>
    <w:rsid w:val="00F5640B"/>
    <w:rsid w:val="00F5661B"/>
    <w:rsid w:val="00F56BB9"/>
    <w:rsid w:val="00F56BEE"/>
    <w:rsid w:val="00F56D21"/>
    <w:rsid w:val="00F56D6C"/>
    <w:rsid w:val="00F56DC7"/>
    <w:rsid w:val="00F571D6"/>
    <w:rsid w:val="00F575E4"/>
    <w:rsid w:val="00F57939"/>
    <w:rsid w:val="00F57B06"/>
    <w:rsid w:val="00F600D4"/>
    <w:rsid w:val="00F600E7"/>
    <w:rsid w:val="00F601EA"/>
    <w:rsid w:val="00F60306"/>
    <w:rsid w:val="00F605CC"/>
    <w:rsid w:val="00F60C97"/>
    <w:rsid w:val="00F60D1F"/>
    <w:rsid w:val="00F60D80"/>
    <w:rsid w:val="00F60D87"/>
    <w:rsid w:val="00F60F15"/>
    <w:rsid w:val="00F60FDC"/>
    <w:rsid w:val="00F610C9"/>
    <w:rsid w:val="00F613CE"/>
    <w:rsid w:val="00F61400"/>
    <w:rsid w:val="00F61421"/>
    <w:rsid w:val="00F61466"/>
    <w:rsid w:val="00F614A3"/>
    <w:rsid w:val="00F61508"/>
    <w:rsid w:val="00F615F3"/>
    <w:rsid w:val="00F61AD0"/>
    <w:rsid w:val="00F61B75"/>
    <w:rsid w:val="00F6207B"/>
    <w:rsid w:val="00F62081"/>
    <w:rsid w:val="00F6209C"/>
    <w:rsid w:val="00F626E4"/>
    <w:rsid w:val="00F62746"/>
    <w:rsid w:val="00F6295D"/>
    <w:rsid w:val="00F629FA"/>
    <w:rsid w:val="00F62C84"/>
    <w:rsid w:val="00F63096"/>
    <w:rsid w:val="00F631EC"/>
    <w:rsid w:val="00F63203"/>
    <w:rsid w:val="00F632C5"/>
    <w:rsid w:val="00F632CB"/>
    <w:rsid w:val="00F632D4"/>
    <w:rsid w:val="00F63453"/>
    <w:rsid w:val="00F636F7"/>
    <w:rsid w:val="00F6387E"/>
    <w:rsid w:val="00F63A46"/>
    <w:rsid w:val="00F6443A"/>
    <w:rsid w:val="00F64614"/>
    <w:rsid w:val="00F64AB2"/>
    <w:rsid w:val="00F64C27"/>
    <w:rsid w:val="00F65469"/>
    <w:rsid w:val="00F65470"/>
    <w:rsid w:val="00F654B1"/>
    <w:rsid w:val="00F65786"/>
    <w:rsid w:val="00F658A7"/>
    <w:rsid w:val="00F65993"/>
    <w:rsid w:val="00F65BAD"/>
    <w:rsid w:val="00F65D2C"/>
    <w:rsid w:val="00F65EF4"/>
    <w:rsid w:val="00F65F0E"/>
    <w:rsid w:val="00F65F9D"/>
    <w:rsid w:val="00F6616C"/>
    <w:rsid w:val="00F6668F"/>
    <w:rsid w:val="00F66B06"/>
    <w:rsid w:val="00F66CA5"/>
    <w:rsid w:val="00F66DAF"/>
    <w:rsid w:val="00F66E04"/>
    <w:rsid w:val="00F66F03"/>
    <w:rsid w:val="00F66FA3"/>
    <w:rsid w:val="00F67063"/>
    <w:rsid w:val="00F674C5"/>
    <w:rsid w:val="00F6785E"/>
    <w:rsid w:val="00F679C9"/>
    <w:rsid w:val="00F679F9"/>
    <w:rsid w:val="00F67A73"/>
    <w:rsid w:val="00F67B6A"/>
    <w:rsid w:val="00F67B9B"/>
    <w:rsid w:val="00F67D40"/>
    <w:rsid w:val="00F67D53"/>
    <w:rsid w:val="00F701AD"/>
    <w:rsid w:val="00F701F0"/>
    <w:rsid w:val="00F7028E"/>
    <w:rsid w:val="00F702D9"/>
    <w:rsid w:val="00F703E8"/>
    <w:rsid w:val="00F70477"/>
    <w:rsid w:val="00F706C6"/>
    <w:rsid w:val="00F7070F"/>
    <w:rsid w:val="00F70788"/>
    <w:rsid w:val="00F70837"/>
    <w:rsid w:val="00F709E0"/>
    <w:rsid w:val="00F709FB"/>
    <w:rsid w:val="00F70CE3"/>
    <w:rsid w:val="00F70D98"/>
    <w:rsid w:val="00F70D9C"/>
    <w:rsid w:val="00F70E08"/>
    <w:rsid w:val="00F710A7"/>
    <w:rsid w:val="00F710D1"/>
    <w:rsid w:val="00F71565"/>
    <w:rsid w:val="00F7156C"/>
    <w:rsid w:val="00F718EE"/>
    <w:rsid w:val="00F71D18"/>
    <w:rsid w:val="00F71D61"/>
    <w:rsid w:val="00F71EBC"/>
    <w:rsid w:val="00F71EE8"/>
    <w:rsid w:val="00F71FA3"/>
    <w:rsid w:val="00F721E2"/>
    <w:rsid w:val="00F7251C"/>
    <w:rsid w:val="00F7268D"/>
    <w:rsid w:val="00F72837"/>
    <w:rsid w:val="00F73020"/>
    <w:rsid w:val="00F731BD"/>
    <w:rsid w:val="00F731D0"/>
    <w:rsid w:val="00F732D5"/>
    <w:rsid w:val="00F7346B"/>
    <w:rsid w:val="00F7379E"/>
    <w:rsid w:val="00F73A2B"/>
    <w:rsid w:val="00F73AEB"/>
    <w:rsid w:val="00F7420E"/>
    <w:rsid w:val="00F742FC"/>
    <w:rsid w:val="00F743DB"/>
    <w:rsid w:val="00F744C0"/>
    <w:rsid w:val="00F7471D"/>
    <w:rsid w:val="00F748AA"/>
    <w:rsid w:val="00F748BC"/>
    <w:rsid w:val="00F7505A"/>
    <w:rsid w:val="00F7520A"/>
    <w:rsid w:val="00F75702"/>
    <w:rsid w:val="00F75706"/>
    <w:rsid w:val="00F7577E"/>
    <w:rsid w:val="00F75796"/>
    <w:rsid w:val="00F7590C"/>
    <w:rsid w:val="00F759EC"/>
    <w:rsid w:val="00F75FCF"/>
    <w:rsid w:val="00F7602C"/>
    <w:rsid w:val="00F76075"/>
    <w:rsid w:val="00F761E0"/>
    <w:rsid w:val="00F76683"/>
    <w:rsid w:val="00F767B9"/>
    <w:rsid w:val="00F76A30"/>
    <w:rsid w:val="00F76AE0"/>
    <w:rsid w:val="00F76B92"/>
    <w:rsid w:val="00F76CF6"/>
    <w:rsid w:val="00F77216"/>
    <w:rsid w:val="00F77238"/>
    <w:rsid w:val="00F77277"/>
    <w:rsid w:val="00F773EA"/>
    <w:rsid w:val="00F774DE"/>
    <w:rsid w:val="00F775A0"/>
    <w:rsid w:val="00F77778"/>
    <w:rsid w:val="00F777BC"/>
    <w:rsid w:val="00F778B5"/>
    <w:rsid w:val="00F77B53"/>
    <w:rsid w:val="00F77C01"/>
    <w:rsid w:val="00F77C07"/>
    <w:rsid w:val="00F77CFC"/>
    <w:rsid w:val="00F8031D"/>
    <w:rsid w:val="00F80414"/>
    <w:rsid w:val="00F80527"/>
    <w:rsid w:val="00F80719"/>
    <w:rsid w:val="00F8076E"/>
    <w:rsid w:val="00F80833"/>
    <w:rsid w:val="00F80AAF"/>
    <w:rsid w:val="00F80CC4"/>
    <w:rsid w:val="00F80F4C"/>
    <w:rsid w:val="00F80FAB"/>
    <w:rsid w:val="00F816D3"/>
    <w:rsid w:val="00F81C6D"/>
    <w:rsid w:val="00F81CC2"/>
    <w:rsid w:val="00F82082"/>
    <w:rsid w:val="00F82139"/>
    <w:rsid w:val="00F82160"/>
    <w:rsid w:val="00F821DF"/>
    <w:rsid w:val="00F82218"/>
    <w:rsid w:val="00F8225F"/>
    <w:rsid w:val="00F826FA"/>
    <w:rsid w:val="00F82706"/>
    <w:rsid w:val="00F827FB"/>
    <w:rsid w:val="00F82891"/>
    <w:rsid w:val="00F82B11"/>
    <w:rsid w:val="00F82CE4"/>
    <w:rsid w:val="00F82D3B"/>
    <w:rsid w:val="00F82E6E"/>
    <w:rsid w:val="00F833CB"/>
    <w:rsid w:val="00F83588"/>
    <w:rsid w:val="00F8375E"/>
    <w:rsid w:val="00F83927"/>
    <w:rsid w:val="00F8399A"/>
    <w:rsid w:val="00F83C33"/>
    <w:rsid w:val="00F83DE7"/>
    <w:rsid w:val="00F84037"/>
    <w:rsid w:val="00F8432F"/>
    <w:rsid w:val="00F846D3"/>
    <w:rsid w:val="00F8472F"/>
    <w:rsid w:val="00F847BF"/>
    <w:rsid w:val="00F8486D"/>
    <w:rsid w:val="00F84D20"/>
    <w:rsid w:val="00F85023"/>
    <w:rsid w:val="00F851B4"/>
    <w:rsid w:val="00F851C6"/>
    <w:rsid w:val="00F85315"/>
    <w:rsid w:val="00F85390"/>
    <w:rsid w:val="00F855A3"/>
    <w:rsid w:val="00F85701"/>
    <w:rsid w:val="00F85A6C"/>
    <w:rsid w:val="00F85B68"/>
    <w:rsid w:val="00F85B7C"/>
    <w:rsid w:val="00F85E49"/>
    <w:rsid w:val="00F85FC8"/>
    <w:rsid w:val="00F86029"/>
    <w:rsid w:val="00F86507"/>
    <w:rsid w:val="00F867C4"/>
    <w:rsid w:val="00F86846"/>
    <w:rsid w:val="00F86935"/>
    <w:rsid w:val="00F86CB1"/>
    <w:rsid w:val="00F86DFA"/>
    <w:rsid w:val="00F876A3"/>
    <w:rsid w:val="00F87863"/>
    <w:rsid w:val="00F87E4E"/>
    <w:rsid w:val="00F900D8"/>
    <w:rsid w:val="00F901C0"/>
    <w:rsid w:val="00F90256"/>
    <w:rsid w:val="00F90330"/>
    <w:rsid w:val="00F90427"/>
    <w:rsid w:val="00F90452"/>
    <w:rsid w:val="00F906FF"/>
    <w:rsid w:val="00F90763"/>
    <w:rsid w:val="00F909B3"/>
    <w:rsid w:val="00F90ACD"/>
    <w:rsid w:val="00F90B12"/>
    <w:rsid w:val="00F90BB1"/>
    <w:rsid w:val="00F90D45"/>
    <w:rsid w:val="00F90E9C"/>
    <w:rsid w:val="00F911FD"/>
    <w:rsid w:val="00F91303"/>
    <w:rsid w:val="00F9167D"/>
    <w:rsid w:val="00F919AE"/>
    <w:rsid w:val="00F91A7A"/>
    <w:rsid w:val="00F91B06"/>
    <w:rsid w:val="00F91F00"/>
    <w:rsid w:val="00F91F01"/>
    <w:rsid w:val="00F91F0C"/>
    <w:rsid w:val="00F92165"/>
    <w:rsid w:val="00F924FF"/>
    <w:rsid w:val="00F92522"/>
    <w:rsid w:val="00F9255D"/>
    <w:rsid w:val="00F9259D"/>
    <w:rsid w:val="00F92C11"/>
    <w:rsid w:val="00F92C8F"/>
    <w:rsid w:val="00F92E94"/>
    <w:rsid w:val="00F92F0D"/>
    <w:rsid w:val="00F92F3A"/>
    <w:rsid w:val="00F934DF"/>
    <w:rsid w:val="00F93510"/>
    <w:rsid w:val="00F936EB"/>
    <w:rsid w:val="00F93CF9"/>
    <w:rsid w:val="00F93DA6"/>
    <w:rsid w:val="00F941B4"/>
    <w:rsid w:val="00F94356"/>
    <w:rsid w:val="00F94497"/>
    <w:rsid w:val="00F945DA"/>
    <w:rsid w:val="00F94801"/>
    <w:rsid w:val="00F94875"/>
    <w:rsid w:val="00F94A29"/>
    <w:rsid w:val="00F94B43"/>
    <w:rsid w:val="00F94D05"/>
    <w:rsid w:val="00F94E07"/>
    <w:rsid w:val="00F95B58"/>
    <w:rsid w:val="00F95B96"/>
    <w:rsid w:val="00F95D09"/>
    <w:rsid w:val="00F96163"/>
    <w:rsid w:val="00F961CA"/>
    <w:rsid w:val="00F96333"/>
    <w:rsid w:val="00F964AF"/>
    <w:rsid w:val="00F96644"/>
    <w:rsid w:val="00F96768"/>
    <w:rsid w:val="00F968FB"/>
    <w:rsid w:val="00F969D7"/>
    <w:rsid w:val="00F96AD6"/>
    <w:rsid w:val="00F96C9D"/>
    <w:rsid w:val="00F96FD8"/>
    <w:rsid w:val="00F97122"/>
    <w:rsid w:val="00F9753A"/>
    <w:rsid w:val="00F975A4"/>
    <w:rsid w:val="00F97BA7"/>
    <w:rsid w:val="00FA00EC"/>
    <w:rsid w:val="00FA063A"/>
    <w:rsid w:val="00FA0772"/>
    <w:rsid w:val="00FA08A5"/>
    <w:rsid w:val="00FA0A1C"/>
    <w:rsid w:val="00FA0A52"/>
    <w:rsid w:val="00FA0CF7"/>
    <w:rsid w:val="00FA0FF1"/>
    <w:rsid w:val="00FA107A"/>
    <w:rsid w:val="00FA13AC"/>
    <w:rsid w:val="00FA13AD"/>
    <w:rsid w:val="00FA14B5"/>
    <w:rsid w:val="00FA16C8"/>
    <w:rsid w:val="00FA1765"/>
    <w:rsid w:val="00FA178A"/>
    <w:rsid w:val="00FA193E"/>
    <w:rsid w:val="00FA1A7C"/>
    <w:rsid w:val="00FA1AD6"/>
    <w:rsid w:val="00FA1B6B"/>
    <w:rsid w:val="00FA1D9B"/>
    <w:rsid w:val="00FA1DCE"/>
    <w:rsid w:val="00FA1FB1"/>
    <w:rsid w:val="00FA23B2"/>
    <w:rsid w:val="00FA2717"/>
    <w:rsid w:val="00FA2835"/>
    <w:rsid w:val="00FA2AAF"/>
    <w:rsid w:val="00FA2CFE"/>
    <w:rsid w:val="00FA2DAA"/>
    <w:rsid w:val="00FA301F"/>
    <w:rsid w:val="00FA3378"/>
    <w:rsid w:val="00FA39E2"/>
    <w:rsid w:val="00FA3F6A"/>
    <w:rsid w:val="00FA4432"/>
    <w:rsid w:val="00FA4CD4"/>
    <w:rsid w:val="00FA4DF9"/>
    <w:rsid w:val="00FA5033"/>
    <w:rsid w:val="00FA5478"/>
    <w:rsid w:val="00FA54DE"/>
    <w:rsid w:val="00FA56EC"/>
    <w:rsid w:val="00FA5737"/>
    <w:rsid w:val="00FA5C44"/>
    <w:rsid w:val="00FA5DB4"/>
    <w:rsid w:val="00FA5E01"/>
    <w:rsid w:val="00FA5FC9"/>
    <w:rsid w:val="00FA5FDC"/>
    <w:rsid w:val="00FA5FDF"/>
    <w:rsid w:val="00FA649F"/>
    <w:rsid w:val="00FA6658"/>
    <w:rsid w:val="00FA6682"/>
    <w:rsid w:val="00FA68FE"/>
    <w:rsid w:val="00FA6C9F"/>
    <w:rsid w:val="00FA6E6D"/>
    <w:rsid w:val="00FA70C4"/>
    <w:rsid w:val="00FA70E8"/>
    <w:rsid w:val="00FA710C"/>
    <w:rsid w:val="00FA74D2"/>
    <w:rsid w:val="00FA7634"/>
    <w:rsid w:val="00FA7791"/>
    <w:rsid w:val="00FA7936"/>
    <w:rsid w:val="00FA7B02"/>
    <w:rsid w:val="00FA7CC6"/>
    <w:rsid w:val="00FA7D1E"/>
    <w:rsid w:val="00FA7FA8"/>
    <w:rsid w:val="00FB0239"/>
    <w:rsid w:val="00FB055E"/>
    <w:rsid w:val="00FB05A0"/>
    <w:rsid w:val="00FB06FA"/>
    <w:rsid w:val="00FB078B"/>
    <w:rsid w:val="00FB07AE"/>
    <w:rsid w:val="00FB0875"/>
    <w:rsid w:val="00FB0A3D"/>
    <w:rsid w:val="00FB0AB6"/>
    <w:rsid w:val="00FB0BD0"/>
    <w:rsid w:val="00FB0E80"/>
    <w:rsid w:val="00FB0EA6"/>
    <w:rsid w:val="00FB0EBA"/>
    <w:rsid w:val="00FB12CD"/>
    <w:rsid w:val="00FB1705"/>
    <w:rsid w:val="00FB1766"/>
    <w:rsid w:val="00FB1B9C"/>
    <w:rsid w:val="00FB1E59"/>
    <w:rsid w:val="00FB1F83"/>
    <w:rsid w:val="00FB24CD"/>
    <w:rsid w:val="00FB26A7"/>
    <w:rsid w:val="00FB2798"/>
    <w:rsid w:val="00FB2952"/>
    <w:rsid w:val="00FB2AD7"/>
    <w:rsid w:val="00FB2B65"/>
    <w:rsid w:val="00FB2E3A"/>
    <w:rsid w:val="00FB2F28"/>
    <w:rsid w:val="00FB328D"/>
    <w:rsid w:val="00FB3341"/>
    <w:rsid w:val="00FB3D11"/>
    <w:rsid w:val="00FB3FDA"/>
    <w:rsid w:val="00FB4175"/>
    <w:rsid w:val="00FB4299"/>
    <w:rsid w:val="00FB4405"/>
    <w:rsid w:val="00FB454B"/>
    <w:rsid w:val="00FB4592"/>
    <w:rsid w:val="00FB46AA"/>
    <w:rsid w:val="00FB473B"/>
    <w:rsid w:val="00FB478F"/>
    <w:rsid w:val="00FB4A56"/>
    <w:rsid w:val="00FB4E68"/>
    <w:rsid w:val="00FB5196"/>
    <w:rsid w:val="00FB53BE"/>
    <w:rsid w:val="00FB555D"/>
    <w:rsid w:val="00FB5592"/>
    <w:rsid w:val="00FB578B"/>
    <w:rsid w:val="00FB57BE"/>
    <w:rsid w:val="00FB5A2E"/>
    <w:rsid w:val="00FB5ABD"/>
    <w:rsid w:val="00FB5B43"/>
    <w:rsid w:val="00FB5DEA"/>
    <w:rsid w:val="00FB5E0D"/>
    <w:rsid w:val="00FB61A9"/>
    <w:rsid w:val="00FB6264"/>
    <w:rsid w:val="00FB6411"/>
    <w:rsid w:val="00FB65D9"/>
    <w:rsid w:val="00FB6882"/>
    <w:rsid w:val="00FB69AA"/>
    <w:rsid w:val="00FB6E1E"/>
    <w:rsid w:val="00FB719E"/>
    <w:rsid w:val="00FB7D40"/>
    <w:rsid w:val="00FB7D5A"/>
    <w:rsid w:val="00FB7E71"/>
    <w:rsid w:val="00FB7F62"/>
    <w:rsid w:val="00FC0091"/>
    <w:rsid w:val="00FC00DD"/>
    <w:rsid w:val="00FC0146"/>
    <w:rsid w:val="00FC027A"/>
    <w:rsid w:val="00FC027F"/>
    <w:rsid w:val="00FC0394"/>
    <w:rsid w:val="00FC0435"/>
    <w:rsid w:val="00FC0DBC"/>
    <w:rsid w:val="00FC0FFD"/>
    <w:rsid w:val="00FC10FB"/>
    <w:rsid w:val="00FC1369"/>
    <w:rsid w:val="00FC161D"/>
    <w:rsid w:val="00FC1BEC"/>
    <w:rsid w:val="00FC1CA8"/>
    <w:rsid w:val="00FC1D5C"/>
    <w:rsid w:val="00FC1DFE"/>
    <w:rsid w:val="00FC1E06"/>
    <w:rsid w:val="00FC1FC8"/>
    <w:rsid w:val="00FC2196"/>
    <w:rsid w:val="00FC2225"/>
    <w:rsid w:val="00FC22FC"/>
    <w:rsid w:val="00FC2795"/>
    <w:rsid w:val="00FC279B"/>
    <w:rsid w:val="00FC27E2"/>
    <w:rsid w:val="00FC2A0E"/>
    <w:rsid w:val="00FC2CBB"/>
    <w:rsid w:val="00FC2D13"/>
    <w:rsid w:val="00FC2D4F"/>
    <w:rsid w:val="00FC3082"/>
    <w:rsid w:val="00FC359D"/>
    <w:rsid w:val="00FC36A0"/>
    <w:rsid w:val="00FC36A6"/>
    <w:rsid w:val="00FC3725"/>
    <w:rsid w:val="00FC37AE"/>
    <w:rsid w:val="00FC3AD7"/>
    <w:rsid w:val="00FC3C69"/>
    <w:rsid w:val="00FC3CDE"/>
    <w:rsid w:val="00FC3F40"/>
    <w:rsid w:val="00FC40E2"/>
    <w:rsid w:val="00FC4466"/>
    <w:rsid w:val="00FC4993"/>
    <w:rsid w:val="00FC49DA"/>
    <w:rsid w:val="00FC4BAD"/>
    <w:rsid w:val="00FC4C58"/>
    <w:rsid w:val="00FC510A"/>
    <w:rsid w:val="00FC584B"/>
    <w:rsid w:val="00FC598D"/>
    <w:rsid w:val="00FC5A81"/>
    <w:rsid w:val="00FC5B07"/>
    <w:rsid w:val="00FC62AC"/>
    <w:rsid w:val="00FC6305"/>
    <w:rsid w:val="00FC6326"/>
    <w:rsid w:val="00FC647B"/>
    <w:rsid w:val="00FC6569"/>
    <w:rsid w:val="00FC667B"/>
    <w:rsid w:val="00FC6982"/>
    <w:rsid w:val="00FC6A8C"/>
    <w:rsid w:val="00FC6C31"/>
    <w:rsid w:val="00FC6C5E"/>
    <w:rsid w:val="00FC6D52"/>
    <w:rsid w:val="00FC6E02"/>
    <w:rsid w:val="00FC6F36"/>
    <w:rsid w:val="00FC7099"/>
    <w:rsid w:val="00FC72EB"/>
    <w:rsid w:val="00FC7789"/>
    <w:rsid w:val="00FC778B"/>
    <w:rsid w:val="00FC79CE"/>
    <w:rsid w:val="00FC7B36"/>
    <w:rsid w:val="00FC7C45"/>
    <w:rsid w:val="00FC7C63"/>
    <w:rsid w:val="00FC7FBB"/>
    <w:rsid w:val="00FD0113"/>
    <w:rsid w:val="00FD013B"/>
    <w:rsid w:val="00FD0271"/>
    <w:rsid w:val="00FD0909"/>
    <w:rsid w:val="00FD0DB9"/>
    <w:rsid w:val="00FD0F54"/>
    <w:rsid w:val="00FD10E3"/>
    <w:rsid w:val="00FD13F7"/>
    <w:rsid w:val="00FD1463"/>
    <w:rsid w:val="00FD1524"/>
    <w:rsid w:val="00FD156B"/>
    <w:rsid w:val="00FD1677"/>
    <w:rsid w:val="00FD17A4"/>
    <w:rsid w:val="00FD19BE"/>
    <w:rsid w:val="00FD1C47"/>
    <w:rsid w:val="00FD1ED2"/>
    <w:rsid w:val="00FD1FE2"/>
    <w:rsid w:val="00FD2260"/>
    <w:rsid w:val="00FD2291"/>
    <w:rsid w:val="00FD2299"/>
    <w:rsid w:val="00FD24C7"/>
    <w:rsid w:val="00FD2608"/>
    <w:rsid w:val="00FD2A83"/>
    <w:rsid w:val="00FD2DC3"/>
    <w:rsid w:val="00FD2F30"/>
    <w:rsid w:val="00FD308C"/>
    <w:rsid w:val="00FD331D"/>
    <w:rsid w:val="00FD33D5"/>
    <w:rsid w:val="00FD34E1"/>
    <w:rsid w:val="00FD370E"/>
    <w:rsid w:val="00FD383B"/>
    <w:rsid w:val="00FD3846"/>
    <w:rsid w:val="00FD38DD"/>
    <w:rsid w:val="00FD3ACB"/>
    <w:rsid w:val="00FD3B9E"/>
    <w:rsid w:val="00FD3BDB"/>
    <w:rsid w:val="00FD3C85"/>
    <w:rsid w:val="00FD3CC6"/>
    <w:rsid w:val="00FD3EFB"/>
    <w:rsid w:val="00FD41B9"/>
    <w:rsid w:val="00FD420B"/>
    <w:rsid w:val="00FD46C6"/>
    <w:rsid w:val="00FD4854"/>
    <w:rsid w:val="00FD4BDF"/>
    <w:rsid w:val="00FD4DA3"/>
    <w:rsid w:val="00FD4ED4"/>
    <w:rsid w:val="00FD4FF0"/>
    <w:rsid w:val="00FD52C3"/>
    <w:rsid w:val="00FD5CBE"/>
    <w:rsid w:val="00FD5F16"/>
    <w:rsid w:val="00FD6039"/>
    <w:rsid w:val="00FD60E6"/>
    <w:rsid w:val="00FD64B2"/>
    <w:rsid w:val="00FD650A"/>
    <w:rsid w:val="00FD6575"/>
    <w:rsid w:val="00FD6960"/>
    <w:rsid w:val="00FD69F3"/>
    <w:rsid w:val="00FD6A0B"/>
    <w:rsid w:val="00FD6A4C"/>
    <w:rsid w:val="00FD6B80"/>
    <w:rsid w:val="00FD6C41"/>
    <w:rsid w:val="00FD6D62"/>
    <w:rsid w:val="00FD6EC5"/>
    <w:rsid w:val="00FD6F28"/>
    <w:rsid w:val="00FD7351"/>
    <w:rsid w:val="00FD79FD"/>
    <w:rsid w:val="00FD7BFE"/>
    <w:rsid w:val="00FD7D19"/>
    <w:rsid w:val="00FD7ECF"/>
    <w:rsid w:val="00FE00CA"/>
    <w:rsid w:val="00FE05F2"/>
    <w:rsid w:val="00FE05F5"/>
    <w:rsid w:val="00FE0645"/>
    <w:rsid w:val="00FE0665"/>
    <w:rsid w:val="00FE076D"/>
    <w:rsid w:val="00FE09F0"/>
    <w:rsid w:val="00FE0A62"/>
    <w:rsid w:val="00FE0AED"/>
    <w:rsid w:val="00FE0BA8"/>
    <w:rsid w:val="00FE0BF4"/>
    <w:rsid w:val="00FE0D4B"/>
    <w:rsid w:val="00FE0E88"/>
    <w:rsid w:val="00FE0EB5"/>
    <w:rsid w:val="00FE1004"/>
    <w:rsid w:val="00FE10FD"/>
    <w:rsid w:val="00FE114D"/>
    <w:rsid w:val="00FE12EC"/>
    <w:rsid w:val="00FE1401"/>
    <w:rsid w:val="00FE14CF"/>
    <w:rsid w:val="00FE150E"/>
    <w:rsid w:val="00FE16CE"/>
    <w:rsid w:val="00FE1944"/>
    <w:rsid w:val="00FE1B9C"/>
    <w:rsid w:val="00FE1BD9"/>
    <w:rsid w:val="00FE1FD8"/>
    <w:rsid w:val="00FE2033"/>
    <w:rsid w:val="00FE22E6"/>
    <w:rsid w:val="00FE23B5"/>
    <w:rsid w:val="00FE24C9"/>
    <w:rsid w:val="00FE24D7"/>
    <w:rsid w:val="00FE24DD"/>
    <w:rsid w:val="00FE280E"/>
    <w:rsid w:val="00FE2981"/>
    <w:rsid w:val="00FE2FFD"/>
    <w:rsid w:val="00FE3058"/>
    <w:rsid w:val="00FE3279"/>
    <w:rsid w:val="00FE32E2"/>
    <w:rsid w:val="00FE3375"/>
    <w:rsid w:val="00FE36B8"/>
    <w:rsid w:val="00FE37D8"/>
    <w:rsid w:val="00FE395E"/>
    <w:rsid w:val="00FE3A1E"/>
    <w:rsid w:val="00FE3ACE"/>
    <w:rsid w:val="00FE3E0A"/>
    <w:rsid w:val="00FE3E5C"/>
    <w:rsid w:val="00FE416A"/>
    <w:rsid w:val="00FE428A"/>
    <w:rsid w:val="00FE441C"/>
    <w:rsid w:val="00FE44EC"/>
    <w:rsid w:val="00FE47BC"/>
    <w:rsid w:val="00FE48E5"/>
    <w:rsid w:val="00FE4C11"/>
    <w:rsid w:val="00FE4ED4"/>
    <w:rsid w:val="00FE4F44"/>
    <w:rsid w:val="00FE52DD"/>
    <w:rsid w:val="00FE52F9"/>
    <w:rsid w:val="00FE530E"/>
    <w:rsid w:val="00FE545B"/>
    <w:rsid w:val="00FE55D8"/>
    <w:rsid w:val="00FE57BE"/>
    <w:rsid w:val="00FE58B3"/>
    <w:rsid w:val="00FE5A6A"/>
    <w:rsid w:val="00FE5CE5"/>
    <w:rsid w:val="00FE5EA1"/>
    <w:rsid w:val="00FE60C6"/>
    <w:rsid w:val="00FE60FF"/>
    <w:rsid w:val="00FE6115"/>
    <w:rsid w:val="00FE6120"/>
    <w:rsid w:val="00FE615B"/>
    <w:rsid w:val="00FE6272"/>
    <w:rsid w:val="00FE6569"/>
    <w:rsid w:val="00FE68CC"/>
    <w:rsid w:val="00FE69C5"/>
    <w:rsid w:val="00FE6A10"/>
    <w:rsid w:val="00FE6A9F"/>
    <w:rsid w:val="00FE6CA2"/>
    <w:rsid w:val="00FE6D0B"/>
    <w:rsid w:val="00FE6E58"/>
    <w:rsid w:val="00FE723E"/>
    <w:rsid w:val="00FE7295"/>
    <w:rsid w:val="00FE745B"/>
    <w:rsid w:val="00FE7517"/>
    <w:rsid w:val="00FE757A"/>
    <w:rsid w:val="00FE7653"/>
    <w:rsid w:val="00FE7BB8"/>
    <w:rsid w:val="00FE7D8B"/>
    <w:rsid w:val="00FF004C"/>
    <w:rsid w:val="00FF02ED"/>
    <w:rsid w:val="00FF0450"/>
    <w:rsid w:val="00FF0466"/>
    <w:rsid w:val="00FF07B8"/>
    <w:rsid w:val="00FF0821"/>
    <w:rsid w:val="00FF08BA"/>
    <w:rsid w:val="00FF08CC"/>
    <w:rsid w:val="00FF0AA5"/>
    <w:rsid w:val="00FF0DCC"/>
    <w:rsid w:val="00FF0ED9"/>
    <w:rsid w:val="00FF10C6"/>
    <w:rsid w:val="00FF152B"/>
    <w:rsid w:val="00FF15F5"/>
    <w:rsid w:val="00FF1833"/>
    <w:rsid w:val="00FF1862"/>
    <w:rsid w:val="00FF18E8"/>
    <w:rsid w:val="00FF1B1D"/>
    <w:rsid w:val="00FF1B55"/>
    <w:rsid w:val="00FF1CD2"/>
    <w:rsid w:val="00FF1CD6"/>
    <w:rsid w:val="00FF1E37"/>
    <w:rsid w:val="00FF1F24"/>
    <w:rsid w:val="00FF1FA3"/>
    <w:rsid w:val="00FF1FAD"/>
    <w:rsid w:val="00FF1FB9"/>
    <w:rsid w:val="00FF217B"/>
    <w:rsid w:val="00FF22B5"/>
    <w:rsid w:val="00FF25DE"/>
    <w:rsid w:val="00FF26F8"/>
    <w:rsid w:val="00FF273A"/>
    <w:rsid w:val="00FF2975"/>
    <w:rsid w:val="00FF2AE6"/>
    <w:rsid w:val="00FF2E6B"/>
    <w:rsid w:val="00FF2F9E"/>
    <w:rsid w:val="00FF31D1"/>
    <w:rsid w:val="00FF3470"/>
    <w:rsid w:val="00FF3512"/>
    <w:rsid w:val="00FF3623"/>
    <w:rsid w:val="00FF3A67"/>
    <w:rsid w:val="00FF3F97"/>
    <w:rsid w:val="00FF400C"/>
    <w:rsid w:val="00FF452C"/>
    <w:rsid w:val="00FF46F5"/>
    <w:rsid w:val="00FF47DC"/>
    <w:rsid w:val="00FF49B4"/>
    <w:rsid w:val="00FF4A9D"/>
    <w:rsid w:val="00FF4C5B"/>
    <w:rsid w:val="00FF52E2"/>
    <w:rsid w:val="00FF55A8"/>
    <w:rsid w:val="00FF5A49"/>
    <w:rsid w:val="00FF5D79"/>
    <w:rsid w:val="00FF5DB3"/>
    <w:rsid w:val="00FF5F65"/>
    <w:rsid w:val="00FF6144"/>
    <w:rsid w:val="00FF614C"/>
    <w:rsid w:val="00FF6150"/>
    <w:rsid w:val="00FF61EC"/>
    <w:rsid w:val="00FF61FF"/>
    <w:rsid w:val="00FF6229"/>
    <w:rsid w:val="00FF64BB"/>
    <w:rsid w:val="00FF6542"/>
    <w:rsid w:val="00FF6E72"/>
    <w:rsid w:val="00FF6F6F"/>
    <w:rsid w:val="00FF6F94"/>
    <w:rsid w:val="00FF72DA"/>
    <w:rsid w:val="00FF73A0"/>
    <w:rsid w:val="00FF7762"/>
    <w:rsid w:val="00FF77E3"/>
    <w:rsid w:val="0115FEE1"/>
    <w:rsid w:val="0131E4B9"/>
    <w:rsid w:val="01366A73"/>
    <w:rsid w:val="014CB149"/>
    <w:rsid w:val="015810AF"/>
    <w:rsid w:val="0170D22D"/>
    <w:rsid w:val="01735698"/>
    <w:rsid w:val="017C7E5A"/>
    <w:rsid w:val="018267C8"/>
    <w:rsid w:val="0185CAB7"/>
    <w:rsid w:val="0198E65F"/>
    <w:rsid w:val="019FA830"/>
    <w:rsid w:val="01AC8765"/>
    <w:rsid w:val="01B842DF"/>
    <w:rsid w:val="01E3179F"/>
    <w:rsid w:val="01E35DCA"/>
    <w:rsid w:val="01F86499"/>
    <w:rsid w:val="020C70A1"/>
    <w:rsid w:val="021081EC"/>
    <w:rsid w:val="0212E7AE"/>
    <w:rsid w:val="0218D6F1"/>
    <w:rsid w:val="022BD6F7"/>
    <w:rsid w:val="0230B987"/>
    <w:rsid w:val="0242EF9A"/>
    <w:rsid w:val="024598EF"/>
    <w:rsid w:val="024B38A6"/>
    <w:rsid w:val="02518B65"/>
    <w:rsid w:val="026A1ACC"/>
    <w:rsid w:val="027368BE"/>
    <w:rsid w:val="02764606"/>
    <w:rsid w:val="027672C4"/>
    <w:rsid w:val="02779E29"/>
    <w:rsid w:val="027B9415"/>
    <w:rsid w:val="02963633"/>
    <w:rsid w:val="02B2ED15"/>
    <w:rsid w:val="02B89FFA"/>
    <w:rsid w:val="02C03F62"/>
    <w:rsid w:val="02DF564A"/>
    <w:rsid w:val="02E64A84"/>
    <w:rsid w:val="02E67853"/>
    <w:rsid w:val="02F0E098"/>
    <w:rsid w:val="02FB3DA3"/>
    <w:rsid w:val="02FC2109"/>
    <w:rsid w:val="0309C152"/>
    <w:rsid w:val="030B2678"/>
    <w:rsid w:val="03107440"/>
    <w:rsid w:val="031EE03E"/>
    <w:rsid w:val="03472371"/>
    <w:rsid w:val="034D8F83"/>
    <w:rsid w:val="035083A0"/>
    <w:rsid w:val="0351B097"/>
    <w:rsid w:val="03596D34"/>
    <w:rsid w:val="0366D29C"/>
    <w:rsid w:val="0369E2B9"/>
    <w:rsid w:val="03856079"/>
    <w:rsid w:val="03A03FE6"/>
    <w:rsid w:val="03A379CC"/>
    <w:rsid w:val="03B50BA9"/>
    <w:rsid w:val="03B61783"/>
    <w:rsid w:val="03CE331D"/>
    <w:rsid w:val="03D27045"/>
    <w:rsid w:val="03DDE92F"/>
    <w:rsid w:val="03F03596"/>
    <w:rsid w:val="03F46771"/>
    <w:rsid w:val="03F80605"/>
    <w:rsid w:val="03FE9058"/>
    <w:rsid w:val="0405BC6B"/>
    <w:rsid w:val="040757E3"/>
    <w:rsid w:val="040B9499"/>
    <w:rsid w:val="04140328"/>
    <w:rsid w:val="04242414"/>
    <w:rsid w:val="04252501"/>
    <w:rsid w:val="042DE4FB"/>
    <w:rsid w:val="0435B1B6"/>
    <w:rsid w:val="043AF22D"/>
    <w:rsid w:val="044B36EE"/>
    <w:rsid w:val="044D4209"/>
    <w:rsid w:val="04597104"/>
    <w:rsid w:val="04699A6C"/>
    <w:rsid w:val="047308C3"/>
    <w:rsid w:val="047A4DC6"/>
    <w:rsid w:val="0483289B"/>
    <w:rsid w:val="04ADBAED"/>
    <w:rsid w:val="04B2E900"/>
    <w:rsid w:val="04BDA247"/>
    <w:rsid w:val="04C1A0A0"/>
    <w:rsid w:val="04D14341"/>
    <w:rsid w:val="04DB148E"/>
    <w:rsid w:val="04E69819"/>
    <w:rsid w:val="04EA655C"/>
    <w:rsid w:val="04F2E5AB"/>
    <w:rsid w:val="0518C730"/>
    <w:rsid w:val="051A15FE"/>
    <w:rsid w:val="0526AADB"/>
    <w:rsid w:val="053957B3"/>
    <w:rsid w:val="054C20A5"/>
    <w:rsid w:val="05518D97"/>
    <w:rsid w:val="0553538B"/>
    <w:rsid w:val="05587B32"/>
    <w:rsid w:val="0563FCA4"/>
    <w:rsid w:val="05671A98"/>
    <w:rsid w:val="0567395E"/>
    <w:rsid w:val="05692055"/>
    <w:rsid w:val="0570B407"/>
    <w:rsid w:val="0576C3D6"/>
    <w:rsid w:val="0576F575"/>
    <w:rsid w:val="057FBFD7"/>
    <w:rsid w:val="0594A6C2"/>
    <w:rsid w:val="05D4BA0E"/>
    <w:rsid w:val="05DFAAC0"/>
    <w:rsid w:val="05E4283E"/>
    <w:rsid w:val="05F3A154"/>
    <w:rsid w:val="05F42E13"/>
    <w:rsid w:val="05F59659"/>
    <w:rsid w:val="05F7E625"/>
    <w:rsid w:val="0615459B"/>
    <w:rsid w:val="0634CC31"/>
    <w:rsid w:val="0639E85B"/>
    <w:rsid w:val="06469100"/>
    <w:rsid w:val="0671C7AA"/>
    <w:rsid w:val="0676B382"/>
    <w:rsid w:val="06793644"/>
    <w:rsid w:val="067B670F"/>
    <w:rsid w:val="068E21D9"/>
    <w:rsid w:val="0693C82E"/>
    <w:rsid w:val="0695F16D"/>
    <w:rsid w:val="06A546D2"/>
    <w:rsid w:val="06B3CC65"/>
    <w:rsid w:val="06BE84B8"/>
    <w:rsid w:val="06CC99E6"/>
    <w:rsid w:val="06CD1DCA"/>
    <w:rsid w:val="06CE1B37"/>
    <w:rsid w:val="06D5E17E"/>
    <w:rsid w:val="06DCA19F"/>
    <w:rsid w:val="06E75F0A"/>
    <w:rsid w:val="06E7F106"/>
    <w:rsid w:val="06E82E26"/>
    <w:rsid w:val="06EDA333"/>
    <w:rsid w:val="06F1C3C6"/>
    <w:rsid w:val="06FD738D"/>
    <w:rsid w:val="071EDFC2"/>
    <w:rsid w:val="07215E5E"/>
    <w:rsid w:val="07275FE4"/>
    <w:rsid w:val="07299072"/>
    <w:rsid w:val="072CACAF"/>
    <w:rsid w:val="073B3EE4"/>
    <w:rsid w:val="076C0B86"/>
    <w:rsid w:val="07717115"/>
    <w:rsid w:val="0775E641"/>
    <w:rsid w:val="078B1AB2"/>
    <w:rsid w:val="07929229"/>
    <w:rsid w:val="079D4297"/>
    <w:rsid w:val="07A251B9"/>
    <w:rsid w:val="07A32133"/>
    <w:rsid w:val="07A682B0"/>
    <w:rsid w:val="07ACEEE4"/>
    <w:rsid w:val="07ADF22B"/>
    <w:rsid w:val="07D2BB9E"/>
    <w:rsid w:val="07DC8FAA"/>
    <w:rsid w:val="07E15436"/>
    <w:rsid w:val="07E238FA"/>
    <w:rsid w:val="07E55BAF"/>
    <w:rsid w:val="07F2D882"/>
    <w:rsid w:val="07FDBFE7"/>
    <w:rsid w:val="07FE089B"/>
    <w:rsid w:val="080A33B2"/>
    <w:rsid w:val="08101912"/>
    <w:rsid w:val="08191A3B"/>
    <w:rsid w:val="08202C0A"/>
    <w:rsid w:val="0829286E"/>
    <w:rsid w:val="082AD11B"/>
    <w:rsid w:val="082EDF3C"/>
    <w:rsid w:val="0873E92D"/>
    <w:rsid w:val="08744CAF"/>
    <w:rsid w:val="0875E317"/>
    <w:rsid w:val="087BF556"/>
    <w:rsid w:val="087CFEA5"/>
    <w:rsid w:val="0882E5DA"/>
    <w:rsid w:val="0883328C"/>
    <w:rsid w:val="088BDC6A"/>
    <w:rsid w:val="088C0140"/>
    <w:rsid w:val="08A39585"/>
    <w:rsid w:val="08C8F9DB"/>
    <w:rsid w:val="08CD250B"/>
    <w:rsid w:val="08D5FD9E"/>
    <w:rsid w:val="08E70A30"/>
    <w:rsid w:val="08ED286C"/>
    <w:rsid w:val="08F7F946"/>
    <w:rsid w:val="08FB6A9E"/>
    <w:rsid w:val="090E1456"/>
    <w:rsid w:val="091BF110"/>
    <w:rsid w:val="091F365E"/>
    <w:rsid w:val="0923E424"/>
    <w:rsid w:val="0929A48E"/>
    <w:rsid w:val="093720F3"/>
    <w:rsid w:val="0941A4FA"/>
    <w:rsid w:val="094FC73A"/>
    <w:rsid w:val="097C646C"/>
    <w:rsid w:val="097CDAF7"/>
    <w:rsid w:val="097EE189"/>
    <w:rsid w:val="09967D66"/>
    <w:rsid w:val="09A1AF95"/>
    <w:rsid w:val="09A517D0"/>
    <w:rsid w:val="09B77EBC"/>
    <w:rsid w:val="09B95A4D"/>
    <w:rsid w:val="09BC2560"/>
    <w:rsid w:val="09C68AEE"/>
    <w:rsid w:val="09CD9C65"/>
    <w:rsid w:val="09D355A0"/>
    <w:rsid w:val="09D6D7FF"/>
    <w:rsid w:val="09DAA1CB"/>
    <w:rsid w:val="09DFEA59"/>
    <w:rsid w:val="09E27CC1"/>
    <w:rsid w:val="09EA58CD"/>
    <w:rsid w:val="0A21B164"/>
    <w:rsid w:val="0A3C3FA1"/>
    <w:rsid w:val="0A3E400F"/>
    <w:rsid w:val="0A5F0EF3"/>
    <w:rsid w:val="0A61BE83"/>
    <w:rsid w:val="0A63691B"/>
    <w:rsid w:val="0A69AEBF"/>
    <w:rsid w:val="0A7134D6"/>
    <w:rsid w:val="0A78F2E4"/>
    <w:rsid w:val="0A7ABF23"/>
    <w:rsid w:val="0A82AF15"/>
    <w:rsid w:val="0A8BB7DB"/>
    <w:rsid w:val="0A8BE9A2"/>
    <w:rsid w:val="0ABDDCDC"/>
    <w:rsid w:val="0ACFDEC6"/>
    <w:rsid w:val="0AD30657"/>
    <w:rsid w:val="0AD67F37"/>
    <w:rsid w:val="0ADF1DFE"/>
    <w:rsid w:val="0AEA229F"/>
    <w:rsid w:val="0AF28E06"/>
    <w:rsid w:val="0AFE6678"/>
    <w:rsid w:val="0B0317AA"/>
    <w:rsid w:val="0B037472"/>
    <w:rsid w:val="0B06CCEC"/>
    <w:rsid w:val="0B07C8EC"/>
    <w:rsid w:val="0B10D817"/>
    <w:rsid w:val="0B15CD50"/>
    <w:rsid w:val="0B1B777E"/>
    <w:rsid w:val="0B203BF6"/>
    <w:rsid w:val="0B20B882"/>
    <w:rsid w:val="0B35D63E"/>
    <w:rsid w:val="0B377BC9"/>
    <w:rsid w:val="0B447F25"/>
    <w:rsid w:val="0B4D4BF9"/>
    <w:rsid w:val="0B5B82CF"/>
    <w:rsid w:val="0B603240"/>
    <w:rsid w:val="0B71963E"/>
    <w:rsid w:val="0B83987D"/>
    <w:rsid w:val="0B9450E1"/>
    <w:rsid w:val="0BAA4F79"/>
    <w:rsid w:val="0BABED71"/>
    <w:rsid w:val="0BAE2120"/>
    <w:rsid w:val="0BB6848F"/>
    <w:rsid w:val="0BB9570E"/>
    <w:rsid w:val="0BD731CC"/>
    <w:rsid w:val="0BE476CC"/>
    <w:rsid w:val="0BE650F9"/>
    <w:rsid w:val="0BEADBA7"/>
    <w:rsid w:val="0C0A6B35"/>
    <w:rsid w:val="0C1D0D01"/>
    <w:rsid w:val="0C26D592"/>
    <w:rsid w:val="0C28CB8E"/>
    <w:rsid w:val="0C2D0338"/>
    <w:rsid w:val="0C2D6E55"/>
    <w:rsid w:val="0C361B46"/>
    <w:rsid w:val="0C38FE7E"/>
    <w:rsid w:val="0C458FF2"/>
    <w:rsid w:val="0C466095"/>
    <w:rsid w:val="0C481A55"/>
    <w:rsid w:val="0C53FB81"/>
    <w:rsid w:val="0C5E1508"/>
    <w:rsid w:val="0C6029A7"/>
    <w:rsid w:val="0C7230DE"/>
    <w:rsid w:val="0C72ADB6"/>
    <w:rsid w:val="0C772E37"/>
    <w:rsid w:val="0C7AC6AB"/>
    <w:rsid w:val="0C8D40AF"/>
    <w:rsid w:val="0C9AA231"/>
    <w:rsid w:val="0CACA878"/>
    <w:rsid w:val="0CB54570"/>
    <w:rsid w:val="0CBAA71C"/>
    <w:rsid w:val="0CC32089"/>
    <w:rsid w:val="0CE6264D"/>
    <w:rsid w:val="0CF6DFD8"/>
    <w:rsid w:val="0CF7A797"/>
    <w:rsid w:val="0D0CDD2F"/>
    <w:rsid w:val="0D0D183B"/>
    <w:rsid w:val="0D19CF6F"/>
    <w:rsid w:val="0D200A55"/>
    <w:rsid w:val="0D21A091"/>
    <w:rsid w:val="0D263FBF"/>
    <w:rsid w:val="0D3E0A2D"/>
    <w:rsid w:val="0D43015F"/>
    <w:rsid w:val="0D45902D"/>
    <w:rsid w:val="0D48B2E6"/>
    <w:rsid w:val="0D4CD99D"/>
    <w:rsid w:val="0D62C793"/>
    <w:rsid w:val="0D6B7E1B"/>
    <w:rsid w:val="0D6FA32F"/>
    <w:rsid w:val="0D715961"/>
    <w:rsid w:val="0D7BD42C"/>
    <w:rsid w:val="0D8D895F"/>
    <w:rsid w:val="0D93FEEC"/>
    <w:rsid w:val="0D9421D6"/>
    <w:rsid w:val="0DA36BC9"/>
    <w:rsid w:val="0DAC15FE"/>
    <w:rsid w:val="0DC34681"/>
    <w:rsid w:val="0DC61DCC"/>
    <w:rsid w:val="0DD32C92"/>
    <w:rsid w:val="0DDB1E43"/>
    <w:rsid w:val="0DE60A42"/>
    <w:rsid w:val="0DE81A36"/>
    <w:rsid w:val="0DE9D4BA"/>
    <w:rsid w:val="0DF6FB17"/>
    <w:rsid w:val="0E136180"/>
    <w:rsid w:val="0E291A50"/>
    <w:rsid w:val="0E2A2EC8"/>
    <w:rsid w:val="0E43260E"/>
    <w:rsid w:val="0E45C4BF"/>
    <w:rsid w:val="0E46DE81"/>
    <w:rsid w:val="0E49415B"/>
    <w:rsid w:val="0E503EDB"/>
    <w:rsid w:val="0E6930BD"/>
    <w:rsid w:val="0E7B18C5"/>
    <w:rsid w:val="0E888F91"/>
    <w:rsid w:val="0E90A29F"/>
    <w:rsid w:val="0E98B3B4"/>
    <w:rsid w:val="0E9D92B0"/>
    <w:rsid w:val="0EA89B10"/>
    <w:rsid w:val="0EABF272"/>
    <w:rsid w:val="0EAC55EC"/>
    <w:rsid w:val="0EAE433C"/>
    <w:rsid w:val="0EC12871"/>
    <w:rsid w:val="0EC553F2"/>
    <w:rsid w:val="0EC5C46E"/>
    <w:rsid w:val="0ED07A39"/>
    <w:rsid w:val="0ED08B74"/>
    <w:rsid w:val="0EDF312B"/>
    <w:rsid w:val="0EEF82D8"/>
    <w:rsid w:val="0EF131A2"/>
    <w:rsid w:val="0F0BF6D7"/>
    <w:rsid w:val="0F12805E"/>
    <w:rsid w:val="0F15EFAB"/>
    <w:rsid w:val="0F163324"/>
    <w:rsid w:val="0F1D77E8"/>
    <w:rsid w:val="0F2FCB4D"/>
    <w:rsid w:val="0F38B97F"/>
    <w:rsid w:val="0F3F5F8F"/>
    <w:rsid w:val="0F438676"/>
    <w:rsid w:val="0F460EEE"/>
    <w:rsid w:val="0F5F24B0"/>
    <w:rsid w:val="0F6427E8"/>
    <w:rsid w:val="0F7A48BD"/>
    <w:rsid w:val="0F7E0A11"/>
    <w:rsid w:val="0F7EFA55"/>
    <w:rsid w:val="0F8D7B9E"/>
    <w:rsid w:val="0F8EA736"/>
    <w:rsid w:val="0F92CB78"/>
    <w:rsid w:val="0FAB263F"/>
    <w:rsid w:val="0FAD1575"/>
    <w:rsid w:val="0FD17628"/>
    <w:rsid w:val="0FD86EC4"/>
    <w:rsid w:val="0FDA5E52"/>
    <w:rsid w:val="0FDEC680"/>
    <w:rsid w:val="0FF5CBDC"/>
    <w:rsid w:val="0FF8317E"/>
    <w:rsid w:val="1002CD83"/>
    <w:rsid w:val="102460CA"/>
    <w:rsid w:val="10255ED1"/>
    <w:rsid w:val="10387AC1"/>
    <w:rsid w:val="1038C382"/>
    <w:rsid w:val="104F5D10"/>
    <w:rsid w:val="10545A22"/>
    <w:rsid w:val="10567A60"/>
    <w:rsid w:val="105A6A43"/>
    <w:rsid w:val="106300B4"/>
    <w:rsid w:val="1073954A"/>
    <w:rsid w:val="10895098"/>
    <w:rsid w:val="10B24A1A"/>
    <w:rsid w:val="10BAEB2D"/>
    <w:rsid w:val="10C1BF10"/>
    <w:rsid w:val="10CB563B"/>
    <w:rsid w:val="10E0412E"/>
    <w:rsid w:val="10E96458"/>
    <w:rsid w:val="10F37234"/>
    <w:rsid w:val="110F46AA"/>
    <w:rsid w:val="1114429E"/>
    <w:rsid w:val="11217E0D"/>
    <w:rsid w:val="1126DEBD"/>
    <w:rsid w:val="112AAC95"/>
    <w:rsid w:val="1135E63C"/>
    <w:rsid w:val="1138D32B"/>
    <w:rsid w:val="11443B32"/>
    <w:rsid w:val="115A187D"/>
    <w:rsid w:val="115D06A9"/>
    <w:rsid w:val="116D8BBD"/>
    <w:rsid w:val="11792A26"/>
    <w:rsid w:val="117B7123"/>
    <w:rsid w:val="1182963F"/>
    <w:rsid w:val="1188A759"/>
    <w:rsid w:val="1188EC45"/>
    <w:rsid w:val="119D8137"/>
    <w:rsid w:val="119FC094"/>
    <w:rsid w:val="11CA0981"/>
    <w:rsid w:val="11D9FB77"/>
    <w:rsid w:val="11E25CDF"/>
    <w:rsid w:val="11E6B022"/>
    <w:rsid w:val="11EB3620"/>
    <w:rsid w:val="11F02450"/>
    <w:rsid w:val="11FFFEB2"/>
    <w:rsid w:val="12011136"/>
    <w:rsid w:val="1218A93E"/>
    <w:rsid w:val="121E52DB"/>
    <w:rsid w:val="123381E0"/>
    <w:rsid w:val="1234E8A7"/>
    <w:rsid w:val="123DDB18"/>
    <w:rsid w:val="12563571"/>
    <w:rsid w:val="1256D9A6"/>
    <w:rsid w:val="125A6367"/>
    <w:rsid w:val="128C857A"/>
    <w:rsid w:val="1291F9B1"/>
    <w:rsid w:val="12A50E68"/>
    <w:rsid w:val="12B384D6"/>
    <w:rsid w:val="12B69B19"/>
    <w:rsid w:val="12B74B4D"/>
    <w:rsid w:val="12BDF4E8"/>
    <w:rsid w:val="12CEF8B0"/>
    <w:rsid w:val="12D13CFF"/>
    <w:rsid w:val="12D3A710"/>
    <w:rsid w:val="12D80880"/>
    <w:rsid w:val="12D82D22"/>
    <w:rsid w:val="12DEBC93"/>
    <w:rsid w:val="12F55DFA"/>
    <w:rsid w:val="1316818A"/>
    <w:rsid w:val="131ABF78"/>
    <w:rsid w:val="1320AFF1"/>
    <w:rsid w:val="132A5E15"/>
    <w:rsid w:val="133208F4"/>
    <w:rsid w:val="1333A054"/>
    <w:rsid w:val="133793DC"/>
    <w:rsid w:val="13428BEC"/>
    <w:rsid w:val="134301F3"/>
    <w:rsid w:val="13509C7B"/>
    <w:rsid w:val="135F3C55"/>
    <w:rsid w:val="136510B8"/>
    <w:rsid w:val="13765A11"/>
    <w:rsid w:val="13872A29"/>
    <w:rsid w:val="138CC271"/>
    <w:rsid w:val="138EA03E"/>
    <w:rsid w:val="1391C937"/>
    <w:rsid w:val="13929583"/>
    <w:rsid w:val="13A244A0"/>
    <w:rsid w:val="13A34F23"/>
    <w:rsid w:val="13B28A79"/>
    <w:rsid w:val="13B5889C"/>
    <w:rsid w:val="13B8DAEE"/>
    <w:rsid w:val="13BB3111"/>
    <w:rsid w:val="13D084E4"/>
    <w:rsid w:val="13D2A518"/>
    <w:rsid w:val="13D3A9E8"/>
    <w:rsid w:val="13D53A1F"/>
    <w:rsid w:val="13DC2F68"/>
    <w:rsid w:val="13DE7B51"/>
    <w:rsid w:val="13E50D4D"/>
    <w:rsid w:val="13E7B8E7"/>
    <w:rsid w:val="13E911AC"/>
    <w:rsid w:val="13F286E0"/>
    <w:rsid w:val="13FDFFA4"/>
    <w:rsid w:val="1403367C"/>
    <w:rsid w:val="140481FB"/>
    <w:rsid w:val="140DCEA4"/>
    <w:rsid w:val="141893AF"/>
    <w:rsid w:val="1436A1CE"/>
    <w:rsid w:val="1441A8DC"/>
    <w:rsid w:val="144BB805"/>
    <w:rsid w:val="1452DAD8"/>
    <w:rsid w:val="1453B007"/>
    <w:rsid w:val="145A7795"/>
    <w:rsid w:val="145D09EB"/>
    <w:rsid w:val="146050E4"/>
    <w:rsid w:val="1460C98F"/>
    <w:rsid w:val="14610F9A"/>
    <w:rsid w:val="146388A8"/>
    <w:rsid w:val="146F786D"/>
    <w:rsid w:val="148655AF"/>
    <w:rsid w:val="14872580"/>
    <w:rsid w:val="14947AD5"/>
    <w:rsid w:val="149DA256"/>
    <w:rsid w:val="149E90B3"/>
    <w:rsid w:val="14B624F5"/>
    <w:rsid w:val="14B82BE6"/>
    <w:rsid w:val="14BBFE21"/>
    <w:rsid w:val="14BFA3F3"/>
    <w:rsid w:val="14C04935"/>
    <w:rsid w:val="14D38A70"/>
    <w:rsid w:val="14DE4BFD"/>
    <w:rsid w:val="14E6B853"/>
    <w:rsid w:val="15223C38"/>
    <w:rsid w:val="1551D615"/>
    <w:rsid w:val="155522FB"/>
    <w:rsid w:val="1567917B"/>
    <w:rsid w:val="1570D9E8"/>
    <w:rsid w:val="15757149"/>
    <w:rsid w:val="158D8A81"/>
    <w:rsid w:val="1599DF39"/>
    <w:rsid w:val="159D586D"/>
    <w:rsid w:val="15AC0B00"/>
    <w:rsid w:val="15B4171B"/>
    <w:rsid w:val="15BD02CC"/>
    <w:rsid w:val="15BD51C5"/>
    <w:rsid w:val="15CFFC9B"/>
    <w:rsid w:val="15D2722F"/>
    <w:rsid w:val="15D5139D"/>
    <w:rsid w:val="15DF1C90"/>
    <w:rsid w:val="1607336E"/>
    <w:rsid w:val="16315CD3"/>
    <w:rsid w:val="16320F2B"/>
    <w:rsid w:val="163724C9"/>
    <w:rsid w:val="163763D6"/>
    <w:rsid w:val="163DBC36"/>
    <w:rsid w:val="163FE47A"/>
    <w:rsid w:val="16524F84"/>
    <w:rsid w:val="1656323A"/>
    <w:rsid w:val="166CB31B"/>
    <w:rsid w:val="167B200E"/>
    <w:rsid w:val="16817C9F"/>
    <w:rsid w:val="16949669"/>
    <w:rsid w:val="169545FE"/>
    <w:rsid w:val="16A1DC46"/>
    <w:rsid w:val="16AFBE39"/>
    <w:rsid w:val="16AFF614"/>
    <w:rsid w:val="16B4C769"/>
    <w:rsid w:val="16B51072"/>
    <w:rsid w:val="16B820B7"/>
    <w:rsid w:val="16C05C7A"/>
    <w:rsid w:val="16C074E2"/>
    <w:rsid w:val="16C07A43"/>
    <w:rsid w:val="16C8F129"/>
    <w:rsid w:val="16CF3CEB"/>
    <w:rsid w:val="16D04641"/>
    <w:rsid w:val="16D67149"/>
    <w:rsid w:val="16DE3EF2"/>
    <w:rsid w:val="16DFEC8B"/>
    <w:rsid w:val="16E7EDAA"/>
    <w:rsid w:val="16EF4DA2"/>
    <w:rsid w:val="16F07BB0"/>
    <w:rsid w:val="17195731"/>
    <w:rsid w:val="1727C0AD"/>
    <w:rsid w:val="173C8B4C"/>
    <w:rsid w:val="17413205"/>
    <w:rsid w:val="1752FC46"/>
    <w:rsid w:val="17555DAF"/>
    <w:rsid w:val="1766505F"/>
    <w:rsid w:val="176AAC69"/>
    <w:rsid w:val="17741782"/>
    <w:rsid w:val="1775D37F"/>
    <w:rsid w:val="17788D3B"/>
    <w:rsid w:val="1779AA2B"/>
    <w:rsid w:val="177DFBC7"/>
    <w:rsid w:val="178A57C6"/>
    <w:rsid w:val="17A8DBBB"/>
    <w:rsid w:val="17AC04A9"/>
    <w:rsid w:val="17B5041F"/>
    <w:rsid w:val="17BEE89C"/>
    <w:rsid w:val="17C158BC"/>
    <w:rsid w:val="17C903F3"/>
    <w:rsid w:val="17D393C6"/>
    <w:rsid w:val="17DC7DA4"/>
    <w:rsid w:val="17EB304F"/>
    <w:rsid w:val="17FDD623"/>
    <w:rsid w:val="18063F46"/>
    <w:rsid w:val="1807C177"/>
    <w:rsid w:val="1820CF09"/>
    <w:rsid w:val="1821422F"/>
    <w:rsid w:val="1826978C"/>
    <w:rsid w:val="18349ACF"/>
    <w:rsid w:val="183EBCA7"/>
    <w:rsid w:val="1845C360"/>
    <w:rsid w:val="18475BB1"/>
    <w:rsid w:val="1856C860"/>
    <w:rsid w:val="18633566"/>
    <w:rsid w:val="186666DD"/>
    <w:rsid w:val="187DD1E3"/>
    <w:rsid w:val="187F07E4"/>
    <w:rsid w:val="187F329B"/>
    <w:rsid w:val="18887AFC"/>
    <w:rsid w:val="1895F572"/>
    <w:rsid w:val="189BD67A"/>
    <w:rsid w:val="18A12676"/>
    <w:rsid w:val="18A800A1"/>
    <w:rsid w:val="18AE4094"/>
    <w:rsid w:val="18AE7343"/>
    <w:rsid w:val="18CB56F2"/>
    <w:rsid w:val="18CCA946"/>
    <w:rsid w:val="18D51D81"/>
    <w:rsid w:val="18DA2922"/>
    <w:rsid w:val="18E20C79"/>
    <w:rsid w:val="18E267AC"/>
    <w:rsid w:val="18EFCB48"/>
    <w:rsid w:val="18FAFD52"/>
    <w:rsid w:val="1903D002"/>
    <w:rsid w:val="190BC000"/>
    <w:rsid w:val="1914D3BB"/>
    <w:rsid w:val="191B12AF"/>
    <w:rsid w:val="192E5E38"/>
    <w:rsid w:val="192FC3E5"/>
    <w:rsid w:val="1946B66A"/>
    <w:rsid w:val="19480EDC"/>
    <w:rsid w:val="195D4C6B"/>
    <w:rsid w:val="1967A85A"/>
    <w:rsid w:val="196C7FC5"/>
    <w:rsid w:val="196CA91E"/>
    <w:rsid w:val="197B733E"/>
    <w:rsid w:val="19880507"/>
    <w:rsid w:val="19896505"/>
    <w:rsid w:val="199537EA"/>
    <w:rsid w:val="19A68594"/>
    <w:rsid w:val="19C6DDAA"/>
    <w:rsid w:val="19CB8937"/>
    <w:rsid w:val="19D8B0C9"/>
    <w:rsid w:val="19EF8FB0"/>
    <w:rsid w:val="19FA1DB9"/>
    <w:rsid w:val="19FE3CAA"/>
    <w:rsid w:val="1A1AF8A5"/>
    <w:rsid w:val="1A3DD4EB"/>
    <w:rsid w:val="1A42C281"/>
    <w:rsid w:val="1A478ECD"/>
    <w:rsid w:val="1A4AB777"/>
    <w:rsid w:val="1A4EFF6A"/>
    <w:rsid w:val="1A70510F"/>
    <w:rsid w:val="1A9D6D16"/>
    <w:rsid w:val="1AAA6DF4"/>
    <w:rsid w:val="1AAB0F1F"/>
    <w:rsid w:val="1AB1846D"/>
    <w:rsid w:val="1AC20B9F"/>
    <w:rsid w:val="1AC9CC79"/>
    <w:rsid w:val="1AD3A6A4"/>
    <w:rsid w:val="1AD689CF"/>
    <w:rsid w:val="1ADA0DA2"/>
    <w:rsid w:val="1ADC19A6"/>
    <w:rsid w:val="1AE04575"/>
    <w:rsid w:val="1AE94B42"/>
    <w:rsid w:val="1AE9998C"/>
    <w:rsid w:val="1AEA704F"/>
    <w:rsid w:val="1AECBF0E"/>
    <w:rsid w:val="1AEE2FA5"/>
    <w:rsid w:val="1AEE783D"/>
    <w:rsid w:val="1AF40ED9"/>
    <w:rsid w:val="1AF4DDDB"/>
    <w:rsid w:val="1AFD5B2F"/>
    <w:rsid w:val="1AFDC06E"/>
    <w:rsid w:val="1B0331DA"/>
    <w:rsid w:val="1B04A4AE"/>
    <w:rsid w:val="1B0CCBFE"/>
    <w:rsid w:val="1B152B55"/>
    <w:rsid w:val="1B1D9899"/>
    <w:rsid w:val="1B42AD41"/>
    <w:rsid w:val="1B43A6DE"/>
    <w:rsid w:val="1B4E660F"/>
    <w:rsid w:val="1B50ADE8"/>
    <w:rsid w:val="1B52F0A7"/>
    <w:rsid w:val="1B542956"/>
    <w:rsid w:val="1B5C694C"/>
    <w:rsid w:val="1B5D5F24"/>
    <w:rsid w:val="1B643E8B"/>
    <w:rsid w:val="1B6D4A08"/>
    <w:rsid w:val="1B718B7A"/>
    <w:rsid w:val="1B728126"/>
    <w:rsid w:val="1B755CB3"/>
    <w:rsid w:val="1B95E541"/>
    <w:rsid w:val="1B982F54"/>
    <w:rsid w:val="1BA44444"/>
    <w:rsid w:val="1BAF4092"/>
    <w:rsid w:val="1BB85D96"/>
    <w:rsid w:val="1BF2D59D"/>
    <w:rsid w:val="1BF3603E"/>
    <w:rsid w:val="1C0DF891"/>
    <w:rsid w:val="1C0F6EC3"/>
    <w:rsid w:val="1C11C9E4"/>
    <w:rsid w:val="1C192959"/>
    <w:rsid w:val="1C1A086E"/>
    <w:rsid w:val="1C1A4289"/>
    <w:rsid w:val="1C1ABD72"/>
    <w:rsid w:val="1C1AEC4F"/>
    <w:rsid w:val="1C1E48F5"/>
    <w:rsid w:val="1C2667BD"/>
    <w:rsid w:val="1C349D23"/>
    <w:rsid w:val="1C40164D"/>
    <w:rsid w:val="1C4C4B95"/>
    <w:rsid w:val="1C4CB23C"/>
    <w:rsid w:val="1C55B7A7"/>
    <w:rsid w:val="1C683A3A"/>
    <w:rsid w:val="1C6E97A7"/>
    <w:rsid w:val="1C6ED854"/>
    <w:rsid w:val="1C73EDB1"/>
    <w:rsid w:val="1C78CCD6"/>
    <w:rsid w:val="1C807CFD"/>
    <w:rsid w:val="1C86931B"/>
    <w:rsid w:val="1C8B701B"/>
    <w:rsid w:val="1C8F43D1"/>
    <w:rsid w:val="1C8F7341"/>
    <w:rsid w:val="1C9063A6"/>
    <w:rsid w:val="1C97570C"/>
    <w:rsid w:val="1C9D3CA2"/>
    <w:rsid w:val="1CA1EDCA"/>
    <w:rsid w:val="1CAC6FB7"/>
    <w:rsid w:val="1CB0B87E"/>
    <w:rsid w:val="1CB64364"/>
    <w:rsid w:val="1CB89DCE"/>
    <w:rsid w:val="1CC2088E"/>
    <w:rsid w:val="1CC632AE"/>
    <w:rsid w:val="1CCA3C3E"/>
    <w:rsid w:val="1CD6FB34"/>
    <w:rsid w:val="1CDE9BA0"/>
    <w:rsid w:val="1CF0BD20"/>
    <w:rsid w:val="1CF291B8"/>
    <w:rsid w:val="1CFAAEC0"/>
    <w:rsid w:val="1D009EA9"/>
    <w:rsid w:val="1D014619"/>
    <w:rsid w:val="1D19DB39"/>
    <w:rsid w:val="1D28A3A5"/>
    <w:rsid w:val="1D2E25A1"/>
    <w:rsid w:val="1D329659"/>
    <w:rsid w:val="1D339864"/>
    <w:rsid w:val="1D3D98DD"/>
    <w:rsid w:val="1D585D1E"/>
    <w:rsid w:val="1D5D4C67"/>
    <w:rsid w:val="1D6BE337"/>
    <w:rsid w:val="1D6D45F4"/>
    <w:rsid w:val="1D75D640"/>
    <w:rsid w:val="1D7BBE47"/>
    <w:rsid w:val="1D8AD34F"/>
    <w:rsid w:val="1D91EA60"/>
    <w:rsid w:val="1D9A2B59"/>
    <w:rsid w:val="1DA3C9A8"/>
    <w:rsid w:val="1DACCD91"/>
    <w:rsid w:val="1DC06939"/>
    <w:rsid w:val="1DC2381E"/>
    <w:rsid w:val="1DC87284"/>
    <w:rsid w:val="1DD35EFC"/>
    <w:rsid w:val="1DE177E4"/>
    <w:rsid w:val="1DE58E64"/>
    <w:rsid w:val="1DFB50B5"/>
    <w:rsid w:val="1DFCAC3B"/>
    <w:rsid w:val="1E0E9D5E"/>
    <w:rsid w:val="1E24E4C8"/>
    <w:rsid w:val="1E26C88B"/>
    <w:rsid w:val="1E2827A2"/>
    <w:rsid w:val="1E3AF4F0"/>
    <w:rsid w:val="1E3F87AF"/>
    <w:rsid w:val="1E401A41"/>
    <w:rsid w:val="1E4F5045"/>
    <w:rsid w:val="1E652578"/>
    <w:rsid w:val="1E6A267E"/>
    <w:rsid w:val="1E719B7A"/>
    <w:rsid w:val="1E71FEAB"/>
    <w:rsid w:val="1E787307"/>
    <w:rsid w:val="1E7B01A3"/>
    <w:rsid w:val="1E8C02A6"/>
    <w:rsid w:val="1EA0C20B"/>
    <w:rsid w:val="1EA6ED3E"/>
    <w:rsid w:val="1EBC28F8"/>
    <w:rsid w:val="1EC1E1C9"/>
    <w:rsid w:val="1ED87420"/>
    <w:rsid w:val="1EED00BC"/>
    <w:rsid w:val="1EF0223E"/>
    <w:rsid w:val="1EFFB68B"/>
    <w:rsid w:val="1F131BF9"/>
    <w:rsid w:val="1F265B95"/>
    <w:rsid w:val="1F28D0C0"/>
    <w:rsid w:val="1F2FE190"/>
    <w:rsid w:val="1F3C030B"/>
    <w:rsid w:val="1F5996B6"/>
    <w:rsid w:val="1F60068C"/>
    <w:rsid w:val="1F65A258"/>
    <w:rsid w:val="1F67BD07"/>
    <w:rsid w:val="1F7A71C4"/>
    <w:rsid w:val="1F8098F2"/>
    <w:rsid w:val="1F936D6F"/>
    <w:rsid w:val="1F94568B"/>
    <w:rsid w:val="1F97EDC6"/>
    <w:rsid w:val="1FA54FE9"/>
    <w:rsid w:val="1FA80133"/>
    <w:rsid w:val="1FAF6187"/>
    <w:rsid w:val="1FBD23FD"/>
    <w:rsid w:val="1FC88F54"/>
    <w:rsid w:val="1FCEF7CE"/>
    <w:rsid w:val="1FD665D6"/>
    <w:rsid w:val="1FE42B84"/>
    <w:rsid w:val="1FE6DA00"/>
    <w:rsid w:val="1FE917E8"/>
    <w:rsid w:val="1FEA8AFC"/>
    <w:rsid w:val="1FEBB699"/>
    <w:rsid w:val="1FFF2989"/>
    <w:rsid w:val="200521E4"/>
    <w:rsid w:val="2017EE5E"/>
    <w:rsid w:val="20191E46"/>
    <w:rsid w:val="201E9980"/>
    <w:rsid w:val="2023590B"/>
    <w:rsid w:val="20266EBA"/>
    <w:rsid w:val="20542748"/>
    <w:rsid w:val="20574A43"/>
    <w:rsid w:val="2068E320"/>
    <w:rsid w:val="207176A0"/>
    <w:rsid w:val="208E61A3"/>
    <w:rsid w:val="209303E7"/>
    <w:rsid w:val="20949670"/>
    <w:rsid w:val="209A545A"/>
    <w:rsid w:val="20AECE14"/>
    <w:rsid w:val="20B5B2C0"/>
    <w:rsid w:val="20B8D123"/>
    <w:rsid w:val="20BD5283"/>
    <w:rsid w:val="20BFC027"/>
    <w:rsid w:val="20CCED8B"/>
    <w:rsid w:val="20E12B01"/>
    <w:rsid w:val="21012E7D"/>
    <w:rsid w:val="210332EB"/>
    <w:rsid w:val="21035F27"/>
    <w:rsid w:val="2105327D"/>
    <w:rsid w:val="210806D1"/>
    <w:rsid w:val="211D125C"/>
    <w:rsid w:val="2120235F"/>
    <w:rsid w:val="21206B71"/>
    <w:rsid w:val="215548F2"/>
    <w:rsid w:val="215DB9C1"/>
    <w:rsid w:val="2168EC02"/>
    <w:rsid w:val="216AC82F"/>
    <w:rsid w:val="2181ED6C"/>
    <w:rsid w:val="218F7120"/>
    <w:rsid w:val="21A016CE"/>
    <w:rsid w:val="21A8CCE6"/>
    <w:rsid w:val="21AA807C"/>
    <w:rsid w:val="21AE8C17"/>
    <w:rsid w:val="21BE7298"/>
    <w:rsid w:val="21C2D72A"/>
    <w:rsid w:val="21CADB25"/>
    <w:rsid w:val="21D8745D"/>
    <w:rsid w:val="21EBAD50"/>
    <w:rsid w:val="21ED2DB2"/>
    <w:rsid w:val="221E2830"/>
    <w:rsid w:val="221EA866"/>
    <w:rsid w:val="2221B198"/>
    <w:rsid w:val="2233699D"/>
    <w:rsid w:val="22382186"/>
    <w:rsid w:val="22495A25"/>
    <w:rsid w:val="22568177"/>
    <w:rsid w:val="2260BD83"/>
    <w:rsid w:val="228153D6"/>
    <w:rsid w:val="2284520C"/>
    <w:rsid w:val="229262A4"/>
    <w:rsid w:val="2299B47A"/>
    <w:rsid w:val="2299D157"/>
    <w:rsid w:val="229D03B0"/>
    <w:rsid w:val="22B37E92"/>
    <w:rsid w:val="22B567A3"/>
    <w:rsid w:val="22BF0435"/>
    <w:rsid w:val="22C2E487"/>
    <w:rsid w:val="22C2F905"/>
    <w:rsid w:val="22C6C1D6"/>
    <w:rsid w:val="22CEC1D8"/>
    <w:rsid w:val="22DB9A3A"/>
    <w:rsid w:val="22E11499"/>
    <w:rsid w:val="22E8B5A4"/>
    <w:rsid w:val="22F8E9B8"/>
    <w:rsid w:val="2306086A"/>
    <w:rsid w:val="2308A985"/>
    <w:rsid w:val="23102BCA"/>
    <w:rsid w:val="231B620D"/>
    <w:rsid w:val="231E31BB"/>
    <w:rsid w:val="23208260"/>
    <w:rsid w:val="2323F148"/>
    <w:rsid w:val="232AC4FC"/>
    <w:rsid w:val="232D97D4"/>
    <w:rsid w:val="232DB1B9"/>
    <w:rsid w:val="233163D6"/>
    <w:rsid w:val="2336EF23"/>
    <w:rsid w:val="233702FF"/>
    <w:rsid w:val="23386E5D"/>
    <w:rsid w:val="233D97FC"/>
    <w:rsid w:val="233E3C17"/>
    <w:rsid w:val="23524162"/>
    <w:rsid w:val="235EAB25"/>
    <w:rsid w:val="2367BBB6"/>
    <w:rsid w:val="23696EEA"/>
    <w:rsid w:val="237D17CB"/>
    <w:rsid w:val="23871A37"/>
    <w:rsid w:val="2388AF80"/>
    <w:rsid w:val="238FE6E0"/>
    <w:rsid w:val="239723E5"/>
    <w:rsid w:val="2399228C"/>
    <w:rsid w:val="23993E7C"/>
    <w:rsid w:val="23A2ADFD"/>
    <w:rsid w:val="23A50C35"/>
    <w:rsid w:val="23C40B5F"/>
    <w:rsid w:val="23D8EAA1"/>
    <w:rsid w:val="23DA7140"/>
    <w:rsid w:val="23DBCB55"/>
    <w:rsid w:val="23EEE331"/>
    <w:rsid w:val="23FCA7C7"/>
    <w:rsid w:val="240D97A8"/>
    <w:rsid w:val="241D4C2D"/>
    <w:rsid w:val="2433D499"/>
    <w:rsid w:val="2435DE84"/>
    <w:rsid w:val="24395D2A"/>
    <w:rsid w:val="243EFF1C"/>
    <w:rsid w:val="244C34DA"/>
    <w:rsid w:val="2450FAF3"/>
    <w:rsid w:val="24546B3C"/>
    <w:rsid w:val="2454B31E"/>
    <w:rsid w:val="246788E9"/>
    <w:rsid w:val="2470EC28"/>
    <w:rsid w:val="2482A4FC"/>
    <w:rsid w:val="248A0F6F"/>
    <w:rsid w:val="248E1E5F"/>
    <w:rsid w:val="24A7D696"/>
    <w:rsid w:val="24AE650F"/>
    <w:rsid w:val="24B5B53F"/>
    <w:rsid w:val="24BC890B"/>
    <w:rsid w:val="24BD66C9"/>
    <w:rsid w:val="24C47691"/>
    <w:rsid w:val="24CA3DFC"/>
    <w:rsid w:val="24CF5569"/>
    <w:rsid w:val="2500BB74"/>
    <w:rsid w:val="2505C67B"/>
    <w:rsid w:val="2506FE6B"/>
    <w:rsid w:val="25109EBC"/>
    <w:rsid w:val="25135781"/>
    <w:rsid w:val="2518DB9E"/>
    <w:rsid w:val="251F724E"/>
    <w:rsid w:val="252E1435"/>
    <w:rsid w:val="2541C7E1"/>
    <w:rsid w:val="2561EDEE"/>
    <w:rsid w:val="256365BB"/>
    <w:rsid w:val="256B5658"/>
    <w:rsid w:val="25776EBF"/>
    <w:rsid w:val="257A1138"/>
    <w:rsid w:val="2593489F"/>
    <w:rsid w:val="259D7DCC"/>
    <w:rsid w:val="25A98244"/>
    <w:rsid w:val="25B06A92"/>
    <w:rsid w:val="25B3D02E"/>
    <w:rsid w:val="25C32C5D"/>
    <w:rsid w:val="25D746CF"/>
    <w:rsid w:val="25D84BD1"/>
    <w:rsid w:val="25EB629F"/>
    <w:rsid w:val="261027C5"/>
    <w:rsid w:val="261583B4"/>
    <w:rsid w:val="26211CA6"/>
    <w:rsid w:val="2623F9E9"/>
    <w:rsid w:val="262A93E7"/>
    <w:rsid w:val="26312AE4"/>
    <w:rsid w:val="2635C261"/>
    <w:rsid w:val="263C052B"/>
    <w:rsid w:val="264C554E"/>
    <w:rsid w:val="2664C0E1"/>
    <w:rsid w:val="266A141A"/>
    <w:rsid w:val="267DF19F"/>
    <w:rsid w:val="26A1AAA4"/>
    <w:rsid w:val="26AC8616"/>
    <w:rsid w:val="26C2562E"/>
    <w:rsid w:val="26C69714"/>
    <w:rsid w:val="26C721D5"/>
    <w:rsid w:val="26CF88BE"/>
    <w:rsid w:val="26DE474F"/>
    <w:rsid w:val="26E44FF9"/>
    <w:rsid w:val="26E496FF"/>
    <w:rsid w:val="27168E28"/>
    <w:rsid w:val="271A1B05"/>
    <w:rsid w:val="2720175B"/>
    <w:rsid w:val="27259D63"/>
    <w:rsid w:val="272CADD3"/>
    <w:rsid w:val="27308634"/>
    <w:rsid w:val="2732D588"/>
    <w:rsid w:val="27331C7B"/>
    <w:rsid w:val="2734BD90"/>
    <w:rsid w:val="274916B4"/>
    <w:rsid w:val="2756F62B"/>
    <w:rsid w:val="27590F0E"/>
    <w:rsid w:val="2764A89B"/>
    <w:rsid w:val="276AE61F"/>
    <w:rsid w:val="277EB0E5"/>
    <w:rsid w:val="278DAD06"/>
    <w:rsid w:val="279557DF"/>
    <w:rsid w:val="279BB594"/>
    <w:rsid w:val="27A28F20"/>
    <w:rsid w:val="27A2B527"/>
    <w:rsid w:val="27A43D19"/>
    <w:rsid w:val="27A755D9"/>
    <w:rsid w:val="27B4A2C1"/>
    <w:rsid w:val="27C23391"/>
    <w:rsid w:val="27F92F96"/>
    <w:rsid w:val="280B9EEB"/>
    <w:rsid w:val="28116BDC"/>
    <w:rsid w:val="28129ACB"/>
    <w:rsid w:val="2833C9B9"/>
    <w:rsid w:val="28345061"/>
    <w:rsid w:val="28367D6B"/>
    <w:rsid w:val="28387D66"/>
    <w:rsid w:val="285CDD57"/>
    <w:rsid w:val="285E8148"/>
    <w:rsid w:val="286B33B5"/>
    <w:rsid w:val="286DA096"/>
    <w:rsid w:val="28A92618"/>
    <w:rsid w:val="28C5E247"/>
    <w:rsid w:val="28C853E9"/>
    <w:rsid w:val="28CF9766"/>
    <w:rsid w:val="28D430BA"/>
    <w:rsid w:val="28D535FD"/>
    <w:rsid w:val="28F1C7EA"/>
    <w:rsid w:val="28F2E162"/>
    <w:rsid w:val="28FDE4A5"/>
    <w:rsid w:val="28FE8100"/>
    <w:rsid w:val="290078FC"/>
    <w:rsid w:val="290C1B97"/>
    <w:rsid w:val="2928FA5C"/>
    <w:rsid w:val="2933ABD6"/>
    <w:rsid w:val="2940DE5D"/>
    <w:rsid w:val="29484F2C"/>
    <w:rsid w:val="2954360A"/>
    <w:rsid w:val="295564C4"/>
    <w:rsid w:val="2967E7E2"/>
    <w:rsid w:val="296931E7"/>
    <w:rsid w:val="2969B080"/>
    <w:rsid w:val="297083A7"/>
    <w:rsid w:val="297C9DC6"/>
    <w:rsid w:val="2984A486"/>
    <w:rsid w:val="298E7EF8"/>
    <w:rsid w:val="2995638B"/>
    <w:rsid w:val="299BCACD"/>
    <w:rsid w:val="29A3A14B"/>
    <w:rsid w:val="29A67241"/>
    <w:rsid w:val="29AE7E88"/>
    <w:rsid w:val="29B0104D"/>
    <w:rsid w:val="29B62D49"/>
    <w:rsid w:val="29BBA32C"/>
    <w:rsid w:val="29BBFAA5"/>
    <w:rsid w:val="29D3260C"/>
    <w:rsid w:val="29DE6DB9"/>
    <w:rsid w:val="29E8A665"/>
    <w:rsid w:val="29F15C9B"/>
    <w:rsid w:val="29F4AA40"/>
    <w:rsid w:val="29FD4382"/>
    <w:rsid w:val="2A0312B4"/>
    <w:rsid w:val="2A034AC1"/>
    <w:rsid w:val="2A1457DA"/>
    <w:rsid w:val="2A3B421E"/>
    <w:rsid w:val="2A41772B"/>
    <w:rsid w:val="2A47076E"/>
    <w:rsid w:val="2A49DC2F"/>
    <w:rsid w:val="2A4AD108"/>
    <w:rsid w:val="2A4B4512"/>
    <w:rsid w:val="2A5B3287"/>
    <w:rsid w:val="2A5FF734"/>
    <w:rsid w:val="2A66B953"/>
    <w:rsid w:val="2A724080"/>
    <w:rsid w:val="2A809007"/>
    <w:rsid w:val="2A91ECE4"/>
    <w:rsid w:val="2A935722"/>
    <w:rsid w:val="2A986B20"/>
    <w:rsid w:val="2AAFDF3D"/>
    <w:rsid w:val="2AB38BB9"/>
    <w:rsid w:val="2AB6ED0E"/>
    <w:rsid w:val="2ACE5F00"/>
    <w:rsid w:val="2AF5D0CA"/>
    <w:rsid w:val="2AFE7571"/>
    <w:rsid w:val="2B0E98A2"/>
    <w:rsid w:val="2B107B85"/>
    <w:rsid w:val="2B1B7ABF"/>
    <w:rsid w:val="2B1CCC49"/>
    <w:rsid w:val="2B487B87"/>
    <w:rsid w:val="2B61870F"/>
    <w:rsid w:val="2B649698"/>
    <w:rsid w:val="2B6A9D54"/>
    <w:rsid w:val="2B78954C"/>
    <w:rsid w:val="2B9467A4"/>
    <w:rsid w:val="2B9A03C1"/>
    <w:rsid w:val="2BA366A3"/>
    <w:rsid w:val="2BB151E7"/>
    <w:rsid w:val="2BC037E4"/>
    <w:rsid w:val="2BC87C62"/>
    <w:rsid w:val="2BD16BD7"/>
    <w:rsid w:val="2BDC2611"/>
    <w:rsid w:val="2BE209D9"/>
    <w:rsid w:val="2BE3E1C1"/>
    <w:rsid w:val="2BEF6C79"/>
    <w:rsid w:val="2BF6CE44"/>
    <w:rsid w:val="2BF8552F"/>
    <w:rsid w:val="2BF9FEC7"/>
    <w:rsid w:val="2C11EE15"/>
    <w:rsid w:val="2C148A5D"/>
    <w:rsid w:val="2C190415"/>
    <w:rsid w:val="2C3DFDAF"/>
    <w:rsid w:val="2C3E192E"/>
    <w:rsid w:val="2C3F89EC"/>
    <w:rsid w:val="2C417993"/>
    <w:rsid w:val="2C525681"/>
    <w:rsid w:val="2C59D218"/>
    <w:rsid w:val="2C5E9548"/>
    <w:rsid w:val="2C6AAB54"/>
    <w:rsid w:val="2C81927F"/>
    <w:rsid w:val="2C8A9CCB"/>
    <w:rsid w:val="2C8DE78E"/>
    <w:rsid w:val="2CA2F655"/>
    <w:rsid w:val="2CAF4842"/>
    <w:rsid w:val="2CB4272D"/>
    <w:rsid w:val="2CB6858F"/>
    <w:rsid w:val="2CC98DC7"/>
    <w:rsid w:val="2CD016A3"/>
    <w:rsid w:val="2CD0B7D0"/>
    <w:rsid w:val="2CD7ED46"/>
    <w:rsid w:val="2CDE42FC"/>
    <w:rsid w:val="2CE636DE"/>
    <w:rsid w:val="2CEF83E9"/>
    <w:rsid w:val="2CF70A7D"/>
    <w:rsid w:val="2CFBC343"/>
    <w:rsid w:val="2D028844"/>
    <w:rsid w:val="2D0EDE41"/>
    <w:rsid w:val="2D228B58"/>
    <w:rsid w:val="2D267B98"/>
    <w:rsid w:val="2D304E7A"/>
    <w:rsid w:val="2D3EC2C6"/>
    <w:rsid w:val="2D40C8E0"/>
    <w:rsid w:val="2D72D710"/>
    <w:rsid w:val="2D76261E"/>
    <w:rsid w:val="2D7645B4"/>
    <w:rsid w:val="2D8B4F37"/>
    <w:rsid w:val="2D8CFEA0"/>
    <w:rsid w:val="2D9F577E"/>
    <w:rsid w:val="2DACF18D"/>
    <w:rsid w:val="2DADF786"/>
    <w:rsid w:val="2DAF54F8"/>
    <w:rsid w:val="2DAFA315"/>
    <w:rsid w:val="2DB9D1E7"/>
    <w:rsid w:val="2DBA6A96"/>
    <w:rsid w:val="2DDF8CBA"/>
    <w:rsid w:val="2DE2193B"/>
    <w:rsid w:val="2DE26D07"/>
    <w:rsid w:val="2DF57B17"/>
    <w:rsid w:val="2DF6FE05"/>
    <w:rsid w:val="2DFB73F2"/>
    <w:rsid w:val="2E061661"/>
    <w:rsid w:val="2E196205"/>
    <w:rsid w:val="2E24194A"/>
    <w:rsid w:val="2E244E55"/>
    <w:rsid w:val="2E41132F"/>
    <w:rsid w:val="2E498D90"/>
    <w:rsid w:val="2E5FAE2A"/>
    <w:rsid w:val="2E6B331C"/>
    <w:rsid w:val="2E6BD88C"/>
    <w:rsid w:val="2E71BCD0"/>
    <w:rsid w:val="2E76D4EB"/>
    <w:rsid w:val="2E76D62D"/>
    <w:rsid w:val="2E7E80C8"/>
    <w:rsid w:val="2E82865F"/>
    <w:rsid w:val="2E83E3F2"/>
    <w:rsid w:val="2E9267FB"/>
    <w:rsid w:val="2E9D473D"/>
    <w:rsid w:val="2EAA1AAB"/>
    <w:rsid w:val="2EAD6348"/>
    <w:rsid w:val="2EB3BA62"/>
    <w:rsid w:val="2EC1D51C"/>
    <w:rsid w:val="2EC29989"/>
    <w:rsid w:val="2ECB809B"/>
    <w:rsid w:val="2ED0DBA8"/>
    <w:rsid w:val="2ED8D50C"/>
    <w:rsid w:val="2EDF4081"/>
    <w:rsid w:val="2EE7DD96"/>
    <w:rsid w:val="2EF7CCC1"/>
    <w:rsid w:val="2EF8B28F"/>
    <w:rsid w:val="2F0092D3"/>
    <w:rsid w:val="2F190B7F"/>
    <w:rsid w:val="2F1B0C00"/>
    <w:rsid w:val="2F1DB2BC"/>
    <w:rsid w:val="2F23A0C3"/>
    <w:rsid w:val="2F2E28C1"/>
    <w:rsid w:val="2F2F9B95"/>
    <w:rsid w:val="2F349BC6"/>
    <w:rsid w:val="2F3E7770"/>
    <w:rsid w:val="2F4C0633"/>
    <w:rsid w:val="2F545BFE"/>
    <w:rsid w:val="2F569223"/>
    <w:rsid w:val="2F5A796B"/>
    <w:rsid w:val="2F6077B2"/>
    <w:rsid w:val="2F66A7B2"/>
    <w:rsid w:val="2F721E5D"/>
    <w:rsid w:val="2F80D555"/>
    <w:rsid w:val="2F82E04C"/>
    <w:rsid w:val="2F84667A"/>
    <w:rsid w:val="2F9D3A9C"/>
    <w:rsid w:val="2FA2268F"/>
    <w:rsid w:val="2FACEBFD"/>
    <w:rsid w:val="2FD2E6B8"/>
    <w:rsid w:val="2FD5CFC0"/>
    <w:rsid w:val="2FDB3E6A"/>
    <w:rsid w:val="2FE8AED5"/>
    <w:rsid w:val="300631C6"/>
    <w:rsid w:val="303236E4"/>
    <w:rsid w:val="30376DD8"/>
    <w:rsid w:val="303CB481"/>
    <w:rsid w:val="303D23E2"/>
    <w:rsid w:val="3048A0BC"/>
    <w:rsid w:val="304ACF51"/>
    <w:rsid w:val="30518D83"/>
    <w:rsid w:val="3074326F"/>
    <w:rsid w:val="3078A16A"/>
    <w:rsid w:val="30A73293"/>
    <w:rsid w:val="30A80EC0"/>
    <w:rsid w:val="30B5ABAF"/>
    <w:rsid w:val="30BC245D"/>
    <w:rsid w:val="30C460B5"/>
    <w:rsid w:val="30D16FCC"/>
    <w:rsid w:val="30D4CED9"/>
    <w:rsid w:val="30D68C67"/>
    <w:rsid w:val="30F00F82"/>
    <w:rsid w:val="30F05F70"/>
    <w:rsid w:val="30F0679B"/>
    <w:rsid w:val="31074507"/>
    <w:rsid w:val="310C4147"/>
    <w:rsid w:val="31182F86"/>
    <w:rsid w:val="311D1E0D"/>
    <w:rsid w:val="311D91B1"/>
    <w:rsid w:val="312FF281"/>
    <w:rsid w:val="3134339B"/>
    <w:rsid w:val="313912FE"/>
    <w:rsid w:val="3159C7AB"/>
    <w:rsid w:val="315AA05A"/>
    <w:rsid w:val="316A56C1"/>
    <w:rsid w:val="31724AFF"/>
    <w:rsid w:val="317CD1F9"/>
    <w:rsid w:val="3182E855"/>
    <w:rsid w:val="319C31EA"/>
    <w:rsid w:val="319DD4CF"/>
    <w:rsid w:val="31A107EA"/>
    <w:rsid w:val="31A27111"/>
    <w:rsid w:val="31ADA47E"/>
    <w:rsid w:val="31BC95B1"/>
    <w:rsid w:val="31C57BA6"/>
    <w:rsid w:val="31CB5E2E"/>
    <w:rsid w:val="31CB9D07"/>
    <w:rsid w:val="31D66258"/>
    <w:rsid w:val="31D73EE3"/>
    <w:rsid w:val="31E4711D"/>
    <w:rsid w:val="31F19D34"/>
    <w:rsid w:val="31F8FD51"/>
    <w:rsid w:val="31FE8C81"/>
    <w:rsid w:val="3209E9BE"/>
    <w:rsid w:val="321378F4"/>
    <w:rsid w:val="32225C7D"/>
    <w:rsid w:val="3236D00F"/>
    <w:rsid w:val="324FC257"/>
    <w:rsid w:val="32532262"/>
    <w:rsid w:val="32670014"/>
    <w:rsid w:val="326CC781"/>
    <w:rsid w:val="327576A0"/>
    <w:rsid w:val="327B0384"/>
    <w:rsid w:val="327F7B64"/>
    <w:rsid w:val="32816756"/>
    <w:rsid w:val="329D409A"/>
    <w:rsid w:val="32A09BA5"/>
    <w:rsid w:val="32A3C832"/>
    <w:rsid w:val="32A63B6F"/>
    <w:rsid w:val="32C4E739"/>
    <w:rsid w:val="32FF49A8"/>
    <w:rsid w:val="3303C2D8"/>
    <w:rsid w:val="330A7C9C"/>
    <w:rsid w:val="331CBEE7"/>
    <w:rsid w:val="3341E87C"/>
    <w:rsid w:val="334A52D1"/>
    <w:rsid w:val="334C075E"/>
    <w:rsid w:val="334D7B0A"/>
    <w:rsid w:val="3351B928"/>
    <w:rsid w:val="335C9497"/>
    <w:rsid w:val="3364622D"/>
    <w:rsid w:val="3367944E"/>
    <w:rsid w:val="3381036F"/>
    <w:rsid w:val="3381788E"/>
    <w:rsid w:val="3384E24B"/>
    <w:rsid w:val="33860C0F"/>
    <w:rsid w:val="338D1B43"/>
    <w:rsid w:val="33A10974"/>
    <w:rsid w:val="33A55D97"/>
    <w:rsid w:val="33ABD748"/>
    <w:rsid w:val="33B160F5"/>
    <w:rsid w:val="33BD5111"/>
    <w:rsid w:val="33BE5613"/>
    <w:rsid w:val="33DF75B0"/>
    <w:rsid w:val="33DF8538"/>
    <w:rsid w:val="33DFAF82"/>
    <w:rsid w:val="33E2F40A"/>
    <w:rsid w:val="33EAD0AA"/>
    <w:rsid w:val="33EE8B1C"/>
    <w:rsid w:val="33F108CA"/>
    <w:rsid w:val="33F8D775"/>
    <w:rsid w:val="33FCD1E9"/>
    <w:rsid w:val="33FF37D7"/>
    <w:rsid w:val="340EB5DB"/>
    <w:rsid w:val="34132AED"/>
    <w:rsid w:val="341B1BF0"/>
    <w:rsid w:val="34223ED4"/>
    <w:rsid w:val="34321662"/>
    <w:rsid w:val="343ED3F6"/>
    <w:rsid w:val="3441A20F"/>
    <w:rsid w:val="3442F240"/>
    <w:rsid w:val="34488CFE"/>
    <w:rsid w:val="34544FF9"/>
    <w:rsid w:val="34816011"/>
    <w:rsid w:val="34848973"/>
    <w:rsid w:val="34867AF0"/>
    <w:rsid w:val="34890B38"/>
    <w:rsid w:val="3492AD9E"/>
    <w:rsid w:val="34B3AA3E"/>
    <w:rsid w:val="34C18853"/>
    <w:rsid w:val="34C43E24"/>
    <w:rsid w:val="34C4F5D2"/>
    <w:rsid w:val="34C75D10"/>
    <w:rsid w:val="34D6CB79"/>
    <w:rsid w:val="34F18B89"/>
    <w:rsid w:val="34F1C340"/>
    <w:rsid w:val="34F2CF21"/>
    <w:rsid w:val="34FBA19F"/>
    <w:rsid w:val="351A9378"/>
    <w:rsid w:val="35209702"/>
    <w:rsid w:val="3521FFB6"/>
    <w:rsid w:val="3536FEFE"/>
    <w:rsid w:val="354768A2"/>
    <w:rsid w:val="354AAD12"/>
    <w:rsid w:val="355C9F08"/>
    <w:rsid w:val="355E619C"/>
    <w:rsid w:val="3581304F"/>
    <w:rsid w:val="359A132C"/>
    <w:rsid w:val="35ADCFC4"/>
    <w:rsid w:val="35B573D6"/>
    <w:rsid w:val="35C70E16"/>
    <w:rsid w:val="35D382A9"/>
    <w:rsid w:val="35E0AB10"/>
    <w:rsid w:val="35FB79F9"/>
    <w:rsid w:val="360EB5AF"/>
    <w:rsid w:val="361F7888"/>
    <w:rsid w:val="3620F764"/>
    <w:rsid w:val="3622EDD5"/>
    <w:rsid w:val="3623142B"/>
    <w:rsid w:val="36285107"/>
    <w:rsid w:val="36298C81"/>
    <w:rsid w:val="3642F7CA"/>
    <w:rsid w:val="364F1F75"/>
    <w:rsid w:val="3656C6C0"/>
    <w:rsid w:val="366358A0"/>
    <w:rsid w:val="36796CBE"/>
    <w:rsid w:val="3682E35E"/>
    <w:rsid w:val="36966706"/>
    <w:rsid w:val="36A06E3D"/>
    <w:rsid w:val="36A23485"/>
    <w:rsid w:val="36A411D0"/>
    <w:rsid w:val="36A6EC5C"/>
    <w:rsid w:val="36A71939"/>
    <w:rsid w:val="36A99F51"/>
    <w:rsid w:val="36B50E74"/>
    <w:rsid w:val="36BAE4B4"/>
    <w:rsid w:val="36BCDEFA"/>
    <w:rsid w:val="36BD6CE5"/>
    <w:rsid w:val="36CB0DAA"/>
    <w:rsid w:val="36E1AC6D"/>
    <w:rsid w:val="36E1CEC9"/>
    <w:rsid w:val="36E5ABF0"/>
    <w:rsid w:val="36E5C4CA"/>
    <w:rsid w:val="37015E4A"/>
    <w:rsid w:val="3719F97D"/>
    <w:rsid w:val="371CE8B4"/>
    <w:rsid w:val="37204453"/>
    <w:rsid w:val="372B8F6C"/>
    <w:rsid w:val="373049ED"/>
    <w:rsid w:val="37313E42"/>
    <w:rsid w:val="3737660C"/>
    <w:rsid w:val="373B574A"/>
    <w:rsid w:val="3746A35B"/>
    <w:rsid w:val="377175F6"/>
    <w:rsid w:val="377AA03E"/>
    <w:rsid w:val="3781FDD3"/>
    <w:rsid w:val="378D1BF1"/>
    <w:rsid w:val="379A4D5A"/>
    <w:rsid w:val="37A25457"/>
    <w:rsid w:val="37A7CE15"/>
    <w:rsid w:val="37A7F8DD"/>
    <w:rsid w:val="37C5AF79"/>
    <w:rsid w:val="37D53F4D"/>
    <w:rsid w:val="37D6072B"/>
    <w:rsid w:val="37E51C94"/>
    <w:rsid w:val="37F3BC23"/>
    <w:rsid w:val="380D5000"/>
    <w:rsid w:val="38115282"/>
    <w:rsid w:val="381D7039"/>
    <w:rsid w:val="38239039"/>
    <w:rsid w:val="382EA598"/>
    <w:rsid w:val="383F4AEC"/>
    <w:rsid w:val="384099A8"/>
    <w:rsid w:val="38418346"/>
    <w:rsid w:val="3845AD5E"/>
    <w:rsid w:val="38498248"/>
    <w:rsid w:val="384D0A57"/>
    <w:rsid w:val="38519C6C"/>
    <w:rsid w:val="385FBDA1"/>
    <w:rsid w:val="3881D8CB"/>
    <w:rsid w:val="389B2022"/>
    <w:rsid w:val="389CF5BD"/>
    <w:rsid w:val="389DFABE"/>
    <w:rsid w:val="38A92409"/>
    <w:rsid w:val="38B320A5"/>
    <w:rsid w:val="38BA0B4F"/>
    <w:rsid w:val="38BEB0F5"/>
    <w:rsid w:val="38BFBCC3"/>
    <w:rsid w:val="38C0DF4C"/>
    <w:rsid w:val="38CBE2EE"/>
    <w:rsid w:val="38ECE0DE"/>
    <w:rsid w:val="3905D8AA"/>
    <w:rsid w:val="390861BB"/>
    <w:rsid w:val="390FB04B"/>
    <w:rsid w:val="391C5F36"/>
    <w:rsid w:val="391D3107"/>
    <w:rsid w:val="39491D6E"/>
    <w:rsid w:val="39494F84"/>
    <w:rsid w:val="395238F4"/>
    <w:rsid w:val="3967468D"/>
    <w:rsid w:val="396D51B3"/>
    <w:rsid w:val="39772A65"/>
    <w:rsid w:val="397B024E"/>
    <w:rsid w:val="39838E4F"/>
    <w:rsid w:val="3986165C"/>
    <w:rsid w:val="3988409D"/>
    <w:rsid w:val="39911AB3"/>
    <w:rsid w:val="3992DAB8"/>
    <w:rsid w:val="3994F976"/>
    <w:rsid w:val="399D1A24"/>
    <w:rsid w:val="39C00AFA"/>
    <w:rsid w:val="39C0AD7A"/>
    <w:rsid w:val="39CB841C"/>
    <w:rsid w:val="39E4A37A"/>
    <w:rsid w:val="39E681BC"/>
    <w:rsid w:val="39E7A69F"/>
    <w:rsid w:val="39EAB808"/>
    <w:rsid w:val="3A00156D"/>
    <w:rsid w:val="3A12153C"/>
    <w:rsid w:val="3A339931"/>
    <w:rsid w:val="3A44F46A"/>
    <w:rsid w:val="3A45A325"/>
    <w:rsid w:val="3A50AC6B"/>
    <w:rsid w:val="3A56A4BA"/>
    <w:rsid w:val="3A5A3992"/>
    <w:rsid w:val="3A6DAB05"/>
    <w:rsid w:val="3A859EED"/>
    <w:rsid w:val="3AA82A72"/>
    <w:rsid w:val="3AAD2030"/>
    <w:rsid w:val="3AB25283"/>
    <w:rsid w:val="3AC2E327"/>
    <w:rsid w:val="3ACF41FA"/>
    <w:rsid w:val="3ACF6C0F"/>
    <w:rsid w:val="3AD9ABB9"/>
    <w:rsid w:val="3ADD208C"/>
    <w:rsid w:val="3ADD4C09"/>
    <w:rsid w:val="3AE1629E"/>
    <w:rsid w:val="3AE235D4"/>
    <w:rsid w:val="3AE2BE1A"/>
    <w:rsid w:val="3AE8473F"/>
    <w:rsid w:val="3AF62786"/>
    <w:rsid w:val="3AFB9807"/>
    <w:rsid w:val="3AFEDFAC"/>
    <w:rsid w:val="3B0337BB"/>
    <w:rsid w:val="3B07D042"/>
    <w:rsid w:val="3B0F7EC1"/>
    <w:rsid w:val="3B13CEA1"/>
    <w:rsid w:val="3B15959F"/>
    <w:rsid w:val="3B1DCEAE"/>
    <w:rsid w:val="3B21DAF5"/>
    <w:rsid w:val="3B254036"/>
    <w:rsid w:val="3B2559EA"/>
    <w:rsid w:val="3B2D1DE2"/>
    <w:rsid w:val="3B3AC673"/>
    <w:rsid w:val="3B467F3A"/>
    <w:rsid w:val="3B58E556"/>
    <w:rsid w:val="3B592157"/>
    <w:rsid w:val="3B5F8B0C"/>
    <w:rsid w:val="3B7EDAE8"/>
    <w:rsid w:val="3B91E6DA"/>
    <w:rsid w:val="3B93AF15"/>
    <w:rsid w:val="3B9CF15A"/>
    <w:rsid w:val="3B9FB9BF"/>
    <w:rsid w:val="3BC0EFDA"/>
    <w:rsid w:val="3BCE5D0E"/>
    <w:rsid w:val="3BD91F97"/>
    <w:rsid w:val="3BE0C5FC"/>
    <w:rsid w:val="3BFF6CF5"/>
    <w:rsid w:val="3C05FD54"/>
    <w:rsid w:val="3C1A2DE2"/>
    <w:rsid w:val="3C273AE1"/>
    <w:rsid w:val="3C40FE0B"/>
    <w:rsid w:val="3C42A09C"/>
    <w:rsid w:val="3C5BEB78"/>
    <w:rsid w:val="3C5F57F6"/>
    <w:rsid w:val="3C6272E1"/>
    <w:rsid w:val="3C66101E"/>
    <w:rsid w:val="3C90F21D"/>
    <w:rsid w:val="3C9A72B2"/>
    <w:rsid w:val="3CA5B3A4"/>
    <w:rsid w:val="3CA7422B"/>
    <w:rsid w:val="3CB1DF3F"/>
    <w:rsid w:val="3CB857D2"/>
    <w:rsid w:val="3CC45E36"/>
    <w:rsid w:val="3CC5222B"/>
    <w:rsid w:val="3CC97FE9"/>
    <w:rsid w:val="3CCBBBF2"/>
    <w:rsid w:val="3CD3802E"/>
    <w:rsid w:val="3CDA38D4"/>
    <w:rsid w:val="3CE64F92"/>
    <w:rsid w:val="3CF8929B"/>
    <w:rsid w:val="3CFD0D7D"/>
    <w:rsid w:val="3CFEEC9F"/>
    <w:rsid w:val="3D16FB74"/>
    <w:rsid w:val="3D1F3B47"/>
    <w:rsid w:val="3D20BCDF"/>
    <w:rsid w:val="3D2AEDC6"/>
    <w:rsid w:val="3D2F3871"/>
    <w:rsid w:val="3D365674"/>
    <w:rsid w:val="3D40B1B2"/>
    <w:rsid w:val="3D507A02"/>
    <w:rsid w:val="3D529719"/>
    <w:rsid w:val="3D592B3A"/>
    <w:rsid w:val="3D5B2162"/>
    <w:rsid w:val="3D63A6C7"/>
    <w:rsid w:val="3D97C651"/>
    <w:rsid w:val="3D999925"/>
    <w:rsid w:val="3D9E5A71"/>
    <w:rsid w:val="3DAE7D32"/>
    <w:rsid w:val="3DC6B61F"/>
    <w:rsid w:val="3DE684E0"/>
    <w:rsid w:val="3DE7CFB9"/>
    <w:rsid w:val="3DEA2D5C"/>
    <w:rsid w:val="3DF6E103"/>
    <w:rsid w:val="3E00B3A5"/>
    <w:rsid w:val="3E1EC255"/>
    <w:rsid w:val="3E21884B"/>
    <w:rsid w:val="3E21D6CD"/>
    <w:rsid w:val="3E28D607"/>
    <w:rsid w:val="3E3670B5"/>
    <w:rsid w:val="3E36C2CD"/>
    <w:rsid w:val="3E3D06A8"/>
    <w:rsid w:val="3E41A874"/>
    <w:rsid w:val="3E4AB5D1"/>
    <w:rsid w:val="3E51D3C7"/>
    <w:rsid w:val="3E52391C"/>
    <w:rsid w:val="3E695C97"/>
    <w:rsid w:val="3E723CDC"/>
    <w:rsid w:val="3E737D6F"/>
    <w:rsid w:val="3E793A5C"/>
    <w:rsid w:val="3E7B18D6"/>
    <w:rsid w:val="3E9C5989"/>
    <w:rsid w:val="3EAA03F3"/>
    <w:rsid w:val="3EAB265D"/>
    <w:rsid w:val="3EAB8022"/>
    <w:rsid w:val="3EACC904"/>
    <w:rsid w:val="3EB4C8D2"/>
    <w:rsid w:val="3EB8706E"/>
    <w:rsid w:val="3EC0EF2C"/>
    <w:rsid w:val="3EC11AAA"/>
    <w:rsid w:val="3EC253BF"/>
    <w:rsid w:val="3EC9BDFC"/>
    <w:rsid w:val="3EDCC60E"/>
    <w:rsid w:val="3EE94437"/>
    <w:rsid w:val="3EFA7DA6"/>
    <w:rsid w:val="3F16341A"/>
    <w:rsid w:val="3F1874AB"/>
    <w:rsid w:val="3F230ED7"/>
    <w:rsid w:val="3F2D1ECF"/>
    <w:rsid w:val="3F2DDF1F"/>
    <w:rsid w:val="3F4A6D37"/>
    <w:rsid w:val="3F4F470F"/>
    <w:rsid w:val="3F5A52A2"/>
    <w:rsid w:val="3F6C98BD"/>
    <w:rsid w:val="3FB3E4FC"/>
    <w:rsid w:val="3FCC4225"/>
    <w:rsid w:val="3FDB8B40"/>
    <w:rsid w:val="3FDBAFC6"/>
    <w:rsid w:val="3FEDCF8A"/>
    <w:rsid w:val="3FF710AB"/>
    <w:rsid w:val="3FF88260"/>
    <w:rsid w:val="4002402C"/>
    <w:rsid w:val="4003A12A"/>
    <w:rsid w:val="400C5BA8"/>
    <w:rsid w:val="400F82C6"/>
    <w:rsid w:val="40161301"/>
    <w:rsid w:val="4035ACEB"/>
    <w:rsid w:val="403BE3AE"/>
    <w:rsid w:val="40475083"/>
    <w:rsid w:val="4049C690"/>
    <w:rsid w:val="4057A89C"/>
    <w:rsid w:val="4058E8BC"/>
    <w:rsid w:val="40705B72"/>
    <w:rsid w:val="407C59DD"/>
    <w:rsid w:val="407D53FA"/>
    <w:rsid w:val="4087C686"/>
    <w:rsid w:val="409170CA"/>
    <w:rsid w:val="40970E32"/>
    <w:rsid w:val="4097E40E"/>
    <w:rsid w:val="409A3E7E"/>
    <w:rsid w:val="409CF1A4"/>
    <w:rsid w:val="40A13321"/>
    <w:rsid w:val="40A45B9A"/>
    <w:rsid w:val="40A6F6FE"/>
    <w:rsid w:val="40B3026A"/>
    <w:rsid w:val="40B884AD"/>
    <w:rsid w:val="40BFC9C7"/>
    <w:rsid w:val="40BFEC99"/>
    <w:rsid w:val="40C5D8E3"/>
    <w:rsid w:val="40C99CBB"/>
    <w:rsid w:val="40D2982C"/>
    <w:rsid w:val="40D75937"/>
    <w:rsid w:val="40D914F0"/>
    <w:rsid w:val="40DB0225"/>
    <w:rsid w:val="40DFA340"/>
    <w:rsid w:val="40E32810"/>
    <w:rsid w:val="40E44EB5"/>
    <w:rsid w:val="40E98C51"/>
    <w:rsid w:val="40EC611A"/>
    <w:rsid w:val="40F52B54"/>
    <w:rsid w:val="40FFE72E"/>
    <w:rsid w:val="4101C3AB"/>
    <w:rsid w:val="41074272"/>
    <w:rsid w:val="4109B011"/>
    <w:rsid w:val="411790CB"/>
    <w:rsid w:val="4119163C"/>
    <w:rsid w:val="413EE4B2"/>
    <w:rsid w:val="413F6E80"/>
    <w:rsid w:val="416AB139"/>
    <w:rsid w:val="416E338D"/>
    <w:rsid w:val="417D300F"/>
    <w:rsid w:val="417ED4D9"/>
    <w:rsid w:val="41893EBB"/>
    <w:rsid w:val="418F8ABD"/>
    <w:rsid w:val="41BD3E09"/>
    <w:rsid w:val="41CA17C9"/>
    <w:rsid w:val="41D19646"/>
    <w:rsid w:val="41DBD068"/>
    <w:rsid w:val="41DD28C0"/>
    <w:rsid w:val="41DE7F17"/>
    <w:rsid w:val="41E3C0B3"/>
    <w:rsid w:val="41ECB78D"/>
    <w:rsid w:val="41ED3811"/>
    <w:rsid w:val="41FC6ED7"/>
    <w:rsid w:val="41FCF0CF"/>
    <w:rsid w:val="42030B1B"/>
    <w:rsid w:val="4203A84C"/>
    <w:rsid w:val="420E8523"/>
    <w:rsid w:val="420F75DB"/>
    <w:rsid w:val="4211D6DB"/>
    <w:rsid w:val="42186E53"/>
    <w:rsid w:val="422DEBD9"/>
    <w:rsid w:val="422ED5E7"/>
    <w:rsid w:val="4230299B"/>
    <w:rsid w:val="42345AB9"/>
    <w:rsid w:val="42345E27"/>
    <w:rsid w:val="423E2DCD"/>
    <w:rsid w:val="42468261"/>
    <w:rsid w:val="424B738E"/>
    <w:rsid w:val="4252C818"/>
    <w:rsid w:val="4253E79D"/>
    <w:rsid w:val="4266FFD1"/>
    <w:rsid w:val="426C1DE9"/>
    <w:rsid w:val="4286BE5B"/>
    <w:rsid w:val="4289DBE2"/>
    <w:rsid w:val="429AEC02"/>
    <w:rsid w:val="42B15E02"/>
    <w:rsid w:val="42B27F48"/>
    <w:rsid w:val="42BB20F7"/>
    <w:rsid w:val="42BB9166"/>
    <w:rsid w:val="42CC7C62"/>
    <w:rsid w:val="42EC2CBE"/>
    <w:rsid w:val="4307960F"/>
    <w:rsid w:val="43189229"/>
    <w:rsid w:val="432EA2B9"/>
    <w:rsid w:val="432FA3ED"/>
    <w:rsid w:val="433463AF"/>
    <w:rsid w:val="43452F92"/>
    <w:rsid w:val="43497A58"/>
    <w:rsid w:val="434DC5DE"/>
    <w:rsid w:val="434E901F"/>
    <w:rsid w:val="436C7EB7"/>
    <w:rsid w:val="43726020"/>
    <w:rsid w:val="439137C2"/>
    <w:rsid w:val="43982C34"/>
    <w:rsid w:val="43E83DC7"/>
    <w:rsid w:val="43E90779"/>
    <w:rsid w:val="43F30561"/>
    <w:rsid w:val="43FD8700"/>
    <w:rsid w:val="4404F07E"/>
    <w:rsid w:val="44069DE9"/>
    <w:rsid w:val="441C40C3"/>
    <w:rsid w:val="44229D6F"/>
    <w:rsid w:val="4426DB73"/>
    <w:rsid w:val="44287F6C"/>
    <w:rsid w:val="442E0805"/>
    <w:rsid w:val="44324AC1"/>
    <w:rsid w:val="44343809"/>
    <w:rsid w:val="4434A345"/>
    <w:rsid w:val="44443366"/>
    <w:rsid w:val="445665A8"/>
    <w:rsid w:val="4465E50B"/>
    <w:rsid w:val="44666654"/>
    <w:rsid w:val="44677F66"/>
    <w:rsid w:val="4468BA3E"/>
    <w:rsid w:val="447A1FED"/>
    <w:rsid w:val="448ABCAE"/>
    <w:rsid w:val="4490D222"/>
    <w:rsid w:val="44926BA8"/>
    <w:rsid w:val="44942FE5"/>
    <w:rsid w:val="4496C41D"/>
    <w:rsid w:val="44B46457"/>
    <w:rsid w:val="44B4BF87"/>
    <w:rsid w:val="44C46579"/>
    <w:rsid w:val="44E1EAFE"/>
    <w:rsid w:val="44EDBBE8"/>
    <w:rsid w:val="44F9D4AE"/>
    <w:rsid w:val="450E0EA8"/>
    <w:rsid w:val="452A60A4"/>
    <w:rsid w:val="453CE660"/>
    <w:rsid w:val="453F8C9E"/>
    <w:rsid w:val="453FBA44"/>
    <w:rsid w:val="45450E59"/>
    <w:rsid w:val="454625E5"/>
    <w:rsid w:val="45506CD3"/>
    <w:rsid w:val="45624330"/>
    <w:rsid w:val="45641617"/>
    <w:rsid w:val="456DDBDA"/>
    <w:rsid w:val="456DDF8C"/>
    <w:rsid w:val="457AC6AF"/>
    <w:rsid w:val="457EA36C"/>
    <w:rsid w:val="457EF62B"/>
    <w:rsid w:val="4592F240"/>
    <w:rsid w:val="45A20438"/>
    <w:rsid w:val="45A658C0"/>
    <w:rsid w:val="45AA1D85"/>
    <w:rsid w:val="45B621D5"/>
    <w:rsid w:val="45B8EF2B"/>
    <w:rsid w:val="45D1D95C"/>
    <w:rsid w:val="45DE1247"/>
    <w:rsid w:val="45F5C3A0"/>
    <w:rsid w:val="461276DB"/>
    <w:rsid w:val="4620B13A"/>
    <w:rsid w:val="4629E0F9"/>
    <w:rsid w:val="46598094"/>
    <w:rsid w:val="465D565E"/>
    <w:rsid w:val="4662AF29"/>
    <w:rsid w:val="466605BF"/>
    <w:rsid w:val="46737C7E"/>
    <w:rsid w:val="46799EC9"/>
    <w:rsid w:val="468D7632"/>
    <w:rsid w:val="46927F4D"/>
    <w:rsid w:val="4699A9AA"/>
    <w:rsid w:val="469B96EE"/>
    <w:rsid w:val="469B971A"/>
    <w:rsid w:val="46B3CC07"/>
    <w:rsid w:val="46C50828"/>
    <w:rsid w:val="46F3C073"/>
    <w:rsid w:val="47114439"/>
    <w:rsid w:val="471AE313"/>
    <w:rsid w:val="471DB8E7"/>
    <w:rsid w:val="4728CDA4"/>
    <w:rsid w:val="4742318E"/>
    <w:rsid w:val="475164D6"/>
    <w:rsid w:val="47598D33"/>
    <w:rsid w:val="4759E4F9"/>
    <w:rsid w:val="4764CF6F"/>
    <w:rsid w:val="47663417"/>
    <w:rsid w:val="47787E38"/>
    <w:rsid w:val="477BCBF6"/>
    <w:rsid w:val="4781DE76"/>
    <w:rsid w:val="47845435"/>
    <w:rsid w:val="479A28EA"/>
    <w:rsid w:val="47ADADF2"/>
    <w:rsid w:val="47D9AE94"/>
    <w:rsid w:val="47DD1E0B"/>
    <w:rsid w:val="47EDFBE0"/>
    <w:rsid w:val="47F7173D"/>
    <w:rsid w:val="48013CF8"/>
    <w:rsid w:val="4818D894"/>
    <w:rsid w:val="481D0FB7"/>
    <w:rsid w:val="48227BAF"/>
    <w:rsid w:val="48241942"/>
    <w:rsid w:val="482AC33F"/>
    <w:rsid w:val="482B085A"/>
    <w:rsid w:val="482B2F97"/>
    <w:rsid w:val="4835227C"/>
    <w:rsid w:val="4856C572"/>
    <w:rsid w:val="4856DD5F"/>
    <w:rsid w:val="485FB742"/>
    <w:rsid w:val="4869C852"/>
    <w:rsid w:val="48842524"/>
    <w:rsid w:val="489ECEF2"/>
    <w:rsid w:val="48A22E0F"/>
    <w:rsid w:val="48A8DBB1"/>
    <w:rsid w:val="48AD118A"/>
    <w:rsid w:val="48BCC289"/>
    <w:rsid w:val="48CA5ED2"/>
    <w:rsid w:val="48CAB11D"/>
    <w:rsid w:val="48CE35B5"/>
    <w:rsid w:val="48D18155"/>
    <w:rsid w:val="48DFD2D9"/>
    <w:rsid w:val="48E0EFA7"/>
    <w:rsid w:val="48E43E40"/>
    <w:rsid w:val="48F786B5"/>
    <w:rsid w:val="4900D3C6"/>
    <w:rsid w:val="4905246C"/>
    <w:rsid w:val="4945DEBE"/>
    <w:rsid w:val="4946255B"/>
    <w:rsid w:val="4947C3D9"/>
    <w:rsid w:val="495C9A93"/>
    <w:rsid w:val="495E7B95"/>
    <w:rsid w:val="49674DB7"/>
    <w:rsid w:val="4968D9D8"/>
    <w:rsid w:val="49743509"/>
    <w:rsid w:val="498003EA"/>
    <w:rsid w:val="4983F765"/>
    <w:rsid w:val="498A0A00"/>
    <w:rsid w:val="49902F45"/>
    <w:rsid w:val="49954DDD"/>
    <w:rsid w:val="49970218"/>
    <w:rsid w:val="499ECC59"/>
    <w:rsid w:val="49A67990"/>
    <w:rsid w:val="49B03689"/>
    <w:rsid w:val="49B0BB9B"/>
    <w:rsid w:val="49BB5832"/>
    <w:rsid w:val="49D30DE2"/>
    <w:rsid w:val="49D7D5FE"/>
    <w:rsid w:val="49E11C36"/>
    <w:rsid w:val="49E26D4F"/>
    <w:rsid w:val="49EA89F1"/>
    <w:rsid w:val="49FD3D09"/>
    <w:rsid w:val="4A230C66"/>
    <w:rsid w:val="4A2B162B"/>
    <w:rsid w:val="4A2B4FC2"/>
    <w:rsid w:val="4A45929D"/>
    <w:rsid w:val="4A57108F"/>
    <w:rsid w:val="4A6EA12F"/>
    <w:rsid w:val="4A6F3A7F"/>
    <w:rsid w:val="4A7026D4"/>
    <w:rsid w:val="4A73B01E"/>
    <w:rsid w:val="4A8A9ED5"/>
    <w:rsid w:val="4A8F467A"/>
    <w:rsid w:val="4A99FEA5"/>
    <w:rsid w:val="4A9D1F25"/>
    <w:rsid w:val="4AA51899"/>
    <w:rsid w:val="4ABD988D"/>
    <w:rsid w:val="4AC86C68"/>
    <w:rsid w:val="4AD15CC1"/>
    <w:rsid w:val="4AE68686"/>
    <w:rsid w:val="4AEAE354"/>
    <w:rsid w:val="4AEBDA5C"/>
    <w:rsid w:val="4AF1DFD2"/>
    <w:rsid w:val="4B06ABF7"/>
    <w:rsid w:val="4B09446A"/>
    <w:rsid w:val="4B0C1794"/>
    <w:rsid w:val="4B148694"/>
    <w:rsid w:val="4B14E30A"/>
    <w:rsid w:val="4B1B11A1"/>
    <w:rsid w:val="4B1DC4A6"/>
    <w:rsid w:val="4B20452D"/>
    <w:rsid w:val="4B25D0B5"/>
    <w:rsid w:val="4B462DFF"/>
    <w:rsid w:val="4B4A5969"/>
    <w:rsid w:val="4B51D328"/>
    <w:rsid w:val="4B5520D6"/>
    <w:rsid w:val="4B5F0E49"/>
    <w:rsid w:val="4B5F4181"/>
    <w:rsid w:val="4B6269CB"/>
    <w:rsid w:val="4B6F25C6"/>
    <w:rsid w:val="4B86E585"/>
    <w:rsid w:val="4B910AA9"/>
    <w:rsid w:val="4B941A57"/>
    <w:rsid w:val="4B97A554"/>
    <w:rsid w:val="4BC1A0DA"/>
    <w:rsid w:val="4BC4C5D9"/>
    <w:rsid w:val="4BC5B860"/>
    <w:rsid w:val="4BCB2132"/>
    <w:rsid w:val="4BCBCF7E"/>
    <w:rsid w:val="4BD5D555"/>
    <w:rsid w:val="4BD9779B"/>
    <w:rsid w:val="4BFFD963"/>
    <w:rsid w:val="4C0FFB2D"/>
    <w:rsid w:val="4C17C57A"/>
    <w:rsid w:val="4C1E93DA"/>
    <w:rsid w:val="4C28D8F2"/>
    <w:rsid w:val="4C2C7FA7"/>
    <w:rsid w:val="4C3D0448"/>
    <w:rsid w:val="4C427D81"/>
    <w:rsid w:val="4C4D1BAD"/>
    <w:rsid w:val="4C511EB3"/>
    <w:rsid w:val="4C650D05"/>
    <w:rsid w:val="4C66BCB4"/>
    <w:rsid w:val="4C6C4986"/>
    <w:rsid w:val="4C8D0FD6"/>
    <w:rsid w:val="4C9092F8"/>
    <w:rsid w:val="4C911B3E"/>
    <w:rsid w:val="4C930BA2"/>
    <w:rsid w:val="4C9C7B47"/>
    <w:rsid w:val="4CAAF506"/>
    <w:rsid w:val="4CB76EAD"/>
    <w:rsid w:val="4CEB3CA7"/>
    <w:rsid w:val="4CEE2EC7"/>
    <w:rsid w:val="4D028587"/>
    <w:rsid w:val="4D05C218"/>
    <w:rsid w:val="4D0CFA55"/>
    <w:rsid w:val="4D11A457"/>
    <w:rsid w:val="4D135BCF"/>
    <w:rsid w:val="4D144145"/>
    <w:rsid w:val="4D1B75F2"/>
    <w:rsid w:val="4D333F92"/>
    <w:rsid w:val="4D69625C"/>
    <w:rsid w:val="4D6BA8CA"/>
    <w:rsid w:val="4D840A4A"/>
    <w:rsid w:val="4D8FBF0E"/>
    <w:rsid w:val="4D90F35E"/>
    <w:rsid w:val="4DAFEBA4"/>
    <w:rsid w:val="4DB24CA6"/>
    <w:rsid w:val="4DB2B6E5"/>
    <w:rsid w:val="4DB53CB8"/>
    <w:rsid w:val="4DB78D6A"/>
    <w:rsid w:val="4DB9AC59"/>
    <w:rsid w:val="4DBE70A7"/>
    <w:rsid w:val="4DC157AB"/>
    <w:rsid w:val="4DCF027D"/>
    <w:rsid w:val="4DFACA81"/>
    <w:rsid w:val="4E0E30CF"/>
    <w:rsid w:val="4E104C6D"/>
    <w:rsid w:val="4E14DC02"/>
    <w:rsid w:val="4E16A221"/>
    <w:rsid w:val="4E1B3127"/>
    <w:rsid w:val="4E1B37EB"/>
    <w:rsid w:val="4E1BAB7A"/>
    <w:rsid w:val="4E1BB9D1"/>
    <w:rsid w:val="4E23983B"/>
    <w:rsid w:val="4E3782A2"/>
    <w:rsid w:val="4E3D5218"/>
    <w:rsid w:val="4E4BFFE8"/>
    <w:rsid w:val="4E53BE10"/>
    <w:rsid w:val="4E605AF7"/>
    <w:rsid w:val="4E69158A"/>
    <w:rsid w:val="4E6EEA71"/>
    <w:rsid w:val="4E79B0ED"/>
    <w:rsid w:val="4E7AC91E"/>
    <w:rsid w:val="4E7C8617"/>
    <w:rsid w:val="4E8F84B3"/>
    <w:rsid w:val="4E96CF60"/>
    <w:rsid w:val="4E99B75C"/>
    <w:rsid w:val="4E9E5AAA"/>
    <w:rsid w:val="4EA4EA30"/>
    <w:rsid w:val="4EA5CCA8"/>
    <w:rsid w:val="4EB74653"/>
    <w:rsid w:val="4EBAA26D"/>
    <w:rsid w:val="4EC13609"/>
    <w:rsid w:val="4EC7F7F9"/>
    <w:rsid w:val="4ED10B39"/>
    <w:rsid w:val="4EDDB60E"/>
    <w:rsid w:val="4EDE1A8D"/>
    <w:rsid w:val="4EEC62EE"/>
    <w:rsid w:val="4EF29BC6"/>
    <w:rsid w:val="4F08C473"/>
    <w:rsid w:val="4F0D3E11"/>
    <w:rsid w:val="4F131CAE"/>
    <w:rsid w:val="4F18AE34"/>
    <w:rsid w:val="4F1E02AF"/>
    <w:rsid w:val="4F1EE648"/>
    <w:rsid w:val="4F3FA79D"/>
    <w:rsid w:val="4F415A62"/>
    <w:rsid w:val="4F48788F"/>
    <w:rsid w:val="4F49A19C"/>
    <w:rsid w:val="4F4FFB2D"/>
    <w:rsid w:val="4F63F471"/>
    <w:rsid w:val="4F6A727B"/>
    <w:rsid w:val="4F7466E6"/>
    <w:rsid w:val="4FAD8747"/>
    <w:rsid w:val="4FB3B285"/>
    <w:rsid w:val="4FB5C0EE"/>
    <w:rsid w:val="4FC300D1"/>
    <w:rsid w:val="4FD03F23"/>
    <w:rsid w:val="4FDE45A9"/>
    <w:rsid w:val="4FF893DA"/>
    <w:rsid w:val="4FFF3E41"/>
    <w:rsid w:val="5011CDAC"/>
    <w:rsid w:val="5014AE22"/>
    <w:rsid w:val="501506EF"/>
    <w:rsid w:val="503778E2"/>
    <w:rsid w:val="50396AED"/>
    <w:rsid w:val="5041FFFA"/>
    <w:rsid w:val="504DB99C"/>
    <w:rsid w:val="505004AC"/>
    <w:rsid w:val="505316B4"/>
    <w:rsid w:val="50541260"/>
    <w:rsid w:val="505725B8"/>
    <w:rsid w:val="5060AE85"/>
    <w:rsid w:val="5079866F"/>
    <w:rsid w:val="5090D9D1"/>
    <w:rsid w:val="509DF500"/>
    <w:rsid w:val="50A908B9"/>
    <w:rsid w:val="50B2FD88"/>
    <w:rsid w:val="50BD809D"/>
    <w:rsid w:val="50C47277"/>
    <w:rsid w:val="50CB177B"/>
    <w:rsid w:val="50CF799C"/>
    <w:rsid w:val="50D39057"/>
    <w:rsid w:val="50DCC759"/>
    <w:rsid w:val="50E5CDA7"/>
    <w:rsid w:val="50E78C66"/>
    <w:rsid w:val="50F6614F"/>
    <w:rsid w:val="50FB1B90"/>
    <w:rsid w:val="50FDD262"/>
    <w:rsid w:val="50FF085F"/>
    <w:rsid w:val="510C8BCC"/>
    <w:rsid w:val="51197191"/>
    <w:rsid w:val="511C76AE"/>
    <w:rsid w:val="5145892C"/>
    <w:rsid w:val="5149A3D2"/>
    <w:rsid w:val="5153FE84"/>
    <w:rsid w:val="515903AD"/>
    <w:rsid w:val="515F7DBA"/>
    <w:rsid w:val="516DA926"/>
    <w:rsid w:val="517FD5B5"/>
    <w:rsid w:val="518E5378"/>
    <w:rsid w:val="519217D0"/>
    <w:rsid w:val="51951B8F"/>
    <w:rsid w:val="51BF371A"/>
    <w:rsid w:val="51C6C50C"/>
    <w:rsid w:val="51C72C35"/>
    <w:rsid w:val="51CB5C00"/>
    <w:rsid w:val="51D50C1D"/>
    <w:rsid w:val="51E39E89"/>
    <w:rsid w:val="51E6382A"/>
    <w:rsid w:val="51E7159F"/>
    <w:rsid w:val="51ED5A5E"/>
    <w:rsid w:val="5221F06D"/>
    <w:rsid w:val="522917F3"/>
    <w:rsid w:val="523AD678"/>
    <w:rsid w:val="523ED505"/>
    <w:rsid w:val="523F043E"/>
    <w:rsid w:val="524F2A1B"/>
    <w:rsid w:val="5256FE58"/>
    <w:rsid w:val="526041A2"/>
    <w:rsid w:val="5265CF26"/>
    <w:rsid w:val="527BA0CA"/>
    <w:rsid w:val="528B0498"/>
    <w:rsid w:val="528C24B9"/>
    <w:rsid w:val="52976FD3"/>
    <w:rsid w:val="5297ECCD"/>
    <w:rsid w:val="529B032F"/>
    <w:rsid w:val="52A8E807"/>
    <w:rsid w:val="52A90E77"/>
    <w:rsid w:val="52B7D230"/>
    <w:rsid w:val="52BCC92E"/>
    <w:rsid w:val="52CC20EF"/>
    <w:rsid w:val="52D7D9FC"/>
    <w:rsid w:val="52DF5A24"/>
    <w:rsid w:val="52EB5347"/>
    <w:rsid w:val="52F4D40E"/>
    <w:rsid w:val="52F88FEB"/>
    <w:rsid w:val="5301C8E8"/>
    <w:rsid w:val="530A7832"/>
    <w:rsid w:val="530C721A"/>
    <w:rsid w:val="531182A4"/>
    <w:rsid w:val="5314DD2F"/>
    <w:rsid w:val="53209136"/>
    <w:rsid w:val="532D780C"/>
    <w:rsid w:val="53336A37"/>
    <w:rsid w:val="533B3E94"/>
    <w:rsid w:val="5340AE5A"/>
    <w:rsid w:val="53435580"/>
    <w:rsid w:val="5345C6FD"/>
    <w:rsid w:val="53481DDD"/>
    <w:rsid w:val="5359D081"/>
    <w:rsid w:val="5366516B"/>
    <w:rsid w:val="536BA075"/>
    <w:rsid w:val="536DED73"/>
    <w:rsid w:val="53778164"/>
    <w:rsid w:val="5382E657"/>
    <w:rsid w:val="53911BA3"/>
    <w:rsid w:val="53A1E2F0"/>
    <w:rsid w:val="53A22A02"/>
    <w:rsid w:val="53A5D12B"/>
    <w:rsid w:val="53AA1025"/>
    <w:rsid w:val="53BF7EF5"/>
    <w:rsid w:val="53CAF3B7"/>
    <w:rsid w:val="53CBC9EB"/>
    <w:rsid w:val="53E0C1EB"/>
    <w:rsid w:val="53E0D823"/>
    <w:rsid w:val="53E40007"/>
    <w:rsid w:val="53F994C5"/>
    <w:rsid w:val="5402ACE7"/>
    <w:rsid w:val="5412A212"/>
    <w:rsid w:val="5419FDE7"/>
    <w:rsid w:val="541DDD32"/>
    <w:rsid w:val="542403D7"/>
    <w:rsid w:val="5428214F"/>
    <w:rsid w:val="542D7F91"/>
    <w:rsid w:val="5430E9D3"/>
    <w:rsid w:val="543522D3"/>
    <w:rsid w:val="54355093"/>
    <w:rsid w:val="54371EED"/>
    <w:rsid w:val="54405587"/>
    <w:rsid w:val="5445EF51"/>
    <w:rsid w:val="5448C22B"/>
    <w:rsid w:val="547222F9"/>
    <w:rsid w:val="547834E9"/>
    <w:rsid w:val="548AB6A6"/>
    <w:rsid w:val="54A620E5"/>
    <w:rsid w:val="54ACB359"/>
    <w:rsid w:val="54B8B306"/>
    <w:rsid w:val="54BFD643"/>
    <w:rsid w:val="54E2181F"/>
    <w:rsid w:val="54F12AAC"/>
    <w:rsid w:val="54F5420E"/>
    <w:rsid w:val="54FB983E"/>
    <w:rsid w:val="55110671"/>
    <w:rsid w:val="5529FACD"/>
    <w:rsid w:val="552A53E0"/>
    <w:rsid w:val="55490B33"/>
    <w:rsid w:val="554B0F27"/>
    <w:rsid w:val="555594CB"/>
    <w:rsid w:val="5555E078"/>
    <w:rsid w:val="5559A7F2"/>
    <w:rsid w:val="555A3772"/>
    <w:rsid w:val="55669FEF"/>
    <w:rsid w:val="5576A976"/>
    <w:rsid w:val="5580A51E"/>
    <w:rsid w:val="5583D31F"/>
    <w:rsid w:val="5589D2E6"/>
    <w:rsid w:val="559509A5"/>
    <w:rsid w:val="55A016AE"/>
    <w:rsid w:val="55C3C708"/>
    <w:rsid w:val="55D39629"/>
    <w:rsid w:val="55E1FBFB"/>
    <w:rsid w:val="55F07179"/>
    <w:rsid w:val="55F68C75"/>
    <w:rsid w:val="55F69944"/>
    <w:rsid w:val="55F79E59"/>
    <w:rsid w:val="55F92D2E"/>
    <w:rsid w:val="56097EB2"/>
    <w:rsid w:val="560D7FEA"/>
    <w:rsid w:val="5610FE99"/>
    <w:rsid w:val="5613C507"/>
    <w:rsid w:val="561410F4"/>
    <w:rsid w:val="562554FB"/>
    <w:rsid w:val="562E8926"/>
    <w:rsid w:val="56324845"/>
    <w:rsid w:val="564BF40C"/>
    <w:rsid w:val="564FB5B7"/>
    <w:rsid w:val="56746922"/>
    <w:rsid w:val="56763647"/>
    <w:rsid w:val="56897586"/>
    <w:rsid w:val="568B0001"/>
    <w:rsid w:val="569029B1"/>
    <w:rsid w:val="56918DCE"/>
    <w:rsid w:val="56A10885"/>
    <w:rsid w:val="56A9053D"/>
    <w:rsid w:val="56AFE595"/>
    <w:rsid w:val="56CD6C37"/>
    <w:rsid w:val="56D766E0"/>
    <w:rsid w:val="56DFD360"/>
    <w:rsid w:val="56F19D86"/>
    <w:rsid w:val="5702FBA2"/>
    <w:rsid w:val="5705E7B4"/>
    <w:rsid w:val="57154A78"/>
    <w:rsid w:val="57184A3D"/>
    <w:rsid w:val="57189665"/>
    <w:rsid w:val="57199BF1"/>
    <w:rsid w:val="571C3BE6"/>
    <w:rsid w:val="57276EB7"/>
    <w:rsid w:val="57295F84"/>
    <w:rsid w:val="572D3010"/>
    <w:rsid w:val="57362BE4"/>
    <w:rsid w:val="574C3817"/>
    <w:rsid w:val="574F3B6C"/>
    <w:rsid w:val="5754525E"/>
    <w:rsid w:val="57556944"/>
    <w:rsid w:val="5755D32D"/>
    <w:rsid w:val="577F8045"/>
    <w:rsid w:val="5789E9B3"/>
    <w:rsid w:val="5795BE7E"/>
    <w:rsid w:val="57A45C0A"/>
    <w:rsid w:val="57A99077"/>
    <w:rsid w:val="57ACCEFA"/>
    <w:rsid w:val="57CBBE4D"/>
    <w:rsid w:val="57CE0B20"/>
    <w:rsid w:val="57CE5336"/>
    <w:rsid w:val="57EB8618"/>
    <w:rsid w:val="58045D13"/>
    <w:rsid w:val="581E326E"/>
    <w:rsid w:val="581F796E"/>
    <w:rsid w:val="5820BCA3"/>
    <w:rsid w:val="582CEDF6"/>
    <w:rsid w:val="582FAAAE"/>
    <w:rsid w:val="5844BFE1"/>
    <w:rsid w:val="5852372D"/>
    <w:rsid w:val="585C3895"/>
    <w:rsid w:val="5860C8FD"/>
    <w:rsid w:val="587578F7"/>
    <w:rsid w:val="58760952"/>
    <w:rsid w:val="587C3294"/>
    <w:rsid w:val="589AF241"/>
    <w:rsid w:val="58B7E290"/>
    <w:rsid w:val="58C3AB52"/>
    <w:rsid w:val="58C40A8B"/>
    <w:rsid w:val="58C76F54"/>
    <w:rsid w:val="58C83796"/>
    <w:rsid w:val="58D3F887"/>
    <w:rsid w:val="58D891E6"/>
    <w:rsid w:val="58EAB442"/>
    <w:rsid w:val="58F2A1C8"/>
    <w:rsid w:val="58F2C7A4"/>
    <w:rsid w:val="5907E37D"/>
    <w:rsid w:val="5908F13A"/>
    <w:rsid w:val="590A40A0"/>
    <w:rsid w:val="5910C2C3"/>
    <w:rsid w:val="591181AD"/>
    <w:rsid w:val="59235F92"/>
    <w:rsid w:val="59237EBD"/>
    <w:rsid w:val="593FD97C"/>
    <w:rsid w:val="59422B40"/>
    <w:rsid w:val="5944CD9A"/>
    <w:rsid w:val="5959E2B0"/>
    <w:rsid w:val="59702AA2"/>
    <w:rsid w:val="5973523B"/>
    <w:rsid w:val="59AEBEC4"/>
    <w:rsid w:val="59BDC8EF"/>
    <w:rsid w:val="59D374CF"/>
    <w:rsid w:val="59DC193C"/>
    <w:rsid w:val="59E0D2AF"/>
    <w:rsid w:val="59E3D1A3"/>
    <w:rsid w:val="5A0CD5BE"/>
    <w:rsid w:val="5A0DC85F"/>
    <w:rsid w:val="5A34407E"/>
    <w:rsid w:val="5A3C934A"/>
    <w:rsid w:val="5A4919A3"/>
    <w:rsid w:val="5A533C3F"/>
    <w:rsid w:val="5A604815"/>
    <w:rsid w:val="5A710DE1"/>
    <w:rsid w:val="5A71A339"/>
    <w:rsid w:val="5A833C40"/>
    <w:rsid w:val="5A8AB488"/>
    <w:rsid w:val="5A8C4DC9"/>
    <w:rsid w:val="5A966EAE"/>
    <w:rsid w:val="5A9A34AB"/>
    <w:rsid w:val="5A9B1280"/>
    <w:rsid w:val="5AA46026"/>
    <w:rsid w:val="5AB1D86D"/>
    <w:rsid w:val="5ADA6171"/>
    <w:rsid w:val="5AE52C3D"/>
    <w:rsid w:val="5AEBB472"/>
    <w:rsid w:val="5AED1FA9"/>
    <w:rsid w:val="5AF409F2"/>
    <w:rsid w:val="5AF454FD"/>
    <w:rsid w:val="5AF6A1A7"/>
    <w:rsid w:val="5AF904F8"/>
    <w:rsid w:val="5AFB5044"/>
    <w:rsid w:val="5AFF632B"/>
    <w:rsid w:val="5B2326DA"/>
    <w:rsid w:val="5B3C1629"/>
    <w:rsid w:val="5B4BC03F"/>
    <w:rsid w:val="5B55EB35"/>
    <w:rsid w:val="5B680DAD"/>
    <w:rsid w:val="5B80D26D"/>
    <w:rsid w:val="5B818A21"/>
    <w:rsid w:val="5B88D933"/>
    <w:rsid w:val="5B920EED"/>
    <w:rsid w:val="5BA02493"/>
    <w:rsid w:val="5BAA4F80"/>
    <w:rsid w:val="5BAC8643"/>
    <w:rsid w:val="5BC7C93A"/>
    <w:rsid w:val="5BD03B6A"/>
    <w:rsid w:val="5BD1EB78"/>
    <w:rsid w:val="5BD2D015"/>
    <w:rsid w:val="5BD30F55"/>
    <w:rsid w:val="5BE716E1"/>
    <w:rsid w:val="5BEA6D5C"/>
    <w:rsid w:val="5BF0DC4A"/>
    <w:rsid w:val="5BF75740"/>
    <w:rsid w:val="5BF87BA4"/>
    <w:rsid w:val="5C02F6E2"/>
    <w:rsid w:val="5C0C8552"/>
    <w:rsid w:val="5C0F8AD9"/>
    <w:rsid w:val="5C112941"/>
    <w:rsid w:val="5C1707DF"/>
    <w:rsid w:val="5C2007C2"/>
    <w:rsid w:val="5C230B3F"/>
    <w:rsid w:val="5C24351B"/>
    <w:rsid w:val="5C26A05C"/>
    <w:rsid w:val="5C26C663"/>
    <w:rsid w:val="5C279B3A"/>
    <w:rsid w:val="5C4117FC"/>
    <w:rsid w:val="5C48E925"/>
    <w:rsid w:val="5C55C088"/>
    <w:rsid w:val="5C5EA983"/>
    <w:rsid w:val="5C612FED"/>
    <w:rsid w:val="5C680CCC"/>
    <w:rsid w:val="5C691653"/>
    <w:rsid w:val="5C72D258"/>
    <w:rsid w:val="5C777A3E"/>
    <w:rsid w:val="5C786905"/>
    <w:rsid w:val="5C7FF8B7"/>
    <w:rsid w:val="5C971964"/>
    <w:rsid w:val="5C98E1FF"/>
    <w:rsid w:val="5CA51860"/>
    <w:rsid w:val="5CA5A5C6"/>
    <w:rsid w:val="5CA65E20"/>
    <w:rsid w:val="5CAC8EDD"/>
    <w:rsid w:val="5CAD689E"/>
    <w:rsid w:val="5CAF35D8"/>
    <w:rsid w:val="5CBD7464"/>
    <w:rsid w:val="5CC895DE"/>
    <w:rsid w:val="5CC9A74E"/>
    <w:rsid w:val="5CCAA76C"/>
    <w:rsid w:val="5CCD0CD3"/>
    <w:rsid w:val="5CD2416F"/>
    <w:rsid w:val="5CDD719C"/>
    <w:rsid w:val="5CE1841F"/>
    <w:rsid w:val="5CE7A6F5"/>
    <w:rsid w:val="5CF6D2F6"/>
    <w:rsid w:val="5D124C2E"/>
    <w:rsid w:val="5D125FE4"/>
    <w:rsid w:val="5D12C87E"/>
    <w:rsid w:val="5D2ABC7E"/>
    <w:rsid w:val="5D306DC0"/>
    <w:rsid w:val="5D4590BE"/>
    <w:rsid w:val="5D5AA1D2"/>
    <w:rsid w:val="5D6AFFFF"/>
    <w:rsid w:val="5D7780CA"/>
    <w:rsid w:val="5D8332DE"/>
    <w:rsid w:val="5D8D3ABC"/>
    <w:rsid w:val="5DAE101B"/>
    <w:rsid w:val="5DB06E6D"/>
    <w:rsid w:val="5DBACF3D"/>
    <w:rsid w:val="5DC116D1"/>
    <w:rsid w:val="5DCA9C2E"/>
    <w:rsid w:val="5DCE0F70"/>
    <w:rsid w:val="5DD01900"/>
    <w:rsid w:val="5DDF1BBA"/>
    <w:rsid w:val="5DEEFE52"/>
    <w:rsid w:val="5DF0EA77"/>
    <w:rsid w:val="5DF55B62"/>
    <w:rsid w:val="5E069851"/>
    <w:rsid w:val="5E134A9F"/>
    <w:rsid w:val="5E23FFAA"/>
    <w:rsid w:val="5E33A52D"/>
    <w:rsid w:val="5E3B43F6"/>
    <w:rsid w:val="5E47346A"/>
    <w:rsid w:val="5E4AA3EA"/>
    <w:rsid w:val="5E66D83D"/>
    <w:rsid w:val="5E689C23"/>
    <w:rsid w:val="5E692FF4"/>
    <w:rsid w:val="5E7C4858"/>
    <w:rsid w:val="5E7E7A3A"/>
    <w:rsid w:val="5E7F2E98"/>
    <w:rsid w:val="5E892960"/>
    <w:rsid w:val="5E8FE3F2"/>
    <w:rsid w:val="5E96CBD7"/>
    <w:rsid w:val="5E9AC82E"/>
    <w:rsid w:val="5E9AECAF"/>
    <w:rsid w:val="5E9BBB7D"/>
    <w:rsid w:val="5E9C6116"/>
    <w:rsid w:val="5EA0A0DC"/>
    <w:rsid w:val="5EA88A73"/>
    <w:rsid w:val="5EB81258"/>
    <w:rsid w:val="5EC5C624"/>
    <w:rsid w:val="5ED019FA"/>
    <w:rsid w:val="5EDCFEC4"/>
    <w:rsid w:val="5EE50044"/>
    <w:rsid w:val="5EED64DC"/>
    <w:rsid w:val="5F0EBCE9"/>
    <w:rsid w:val="5F1D9129"/>
    <w:rsid w:val="5F2B6212"/>
    <w:rsid w:val="5F2FD161"/>
    <w:rsid w:val="5F464A64"/>
    <w:rsid w:val="5F48DF19"/>
    <w:rsid w:val="5F537F6B"/>
    <w:rsid w:val="5F697289"/>
    <w:rsid w:val="5F78B106"/>
    <w:rsid w:val="5F7A90DE"/>
    <w:rsid w:val="5F7BFE06"/>
    <w:rsid w:val="5F7D6B1A"/>
    <w:rsid w:val="5F887910"/>
    <w:rsid w:val="5F8B2F7B"/>
    <w:rsid w:val="5F94A546"/>
    <w:rsid w:val="5FABA6C3"/>
    <w:rsid w:val="5FB35E59"/>
    <w:rsid w:val="5FB8D4A2"/>
    <w:rsid w:val="5FB957AC"/>
    <w:rsid w:val="5FCFDB45"/>
    <w:rsid w:val="5FE6A35D"/>
    <w:rsid w:val="5FE785A8"/>
    <w:rsid w:val="5FF540F0"/>
    <w:rsid w:val="5FFBCEC4"/>
    <w:rsid w:val="5FFF5C12"/>
    <w:rsid w:val="6001B1EE"/>
    <w:rsid w:val="600A9A9D"/>
    <w:rsid w:val="600F8BA7"/>
    <w:rsid w:val="6018C4B4"/>
    <w:rsid w:val="601E2563"/>
    <w:rsid w:val="602062FF"/>
    <w:rsid w:val="6027B1CA"/>
    <w:rsid w:val="60289697"/>
    <w:rsid w:val="60351B92"/>
    <w:rsid w:val="604400ED"/>
    <w:rsid w:val="60531FF9"/>
    <w:rsid w:val="606040B5"/>
    <w:rsid w:val="6062D810"/>
    <w:rsid w:val="6072AE13"/>
    <w:rsid w:val="60748DEE"/>
    <w:rsid w:val="6087813C"/>
    <w:rsid w:val="609EA6DB"/>
    <w:rsid w:val="60A331DB"/>
    <w:rsid w:val="60A4DAAC"/>
    <w:rsid w:val="60AA60BF"/>
    <w:rsid w:val="60C430BE"/>
    <w:rsid w:val="60C8735E"/>
    <w:rsid w:val="60CCDFF8"/>
    <w:rsid w:val="60CD9EAE"/>
    <w:rsid w:val="60E46A19"/>
    <w:rsid w:val="61039447"/>
    <w:rsid w:val="61058BBD"/>
    <w:rsid w:val="610AB483"/>
    <w:rsid w:val="61111EF3"/>
    <w:rsid w:val="611C13B8"/>
    <w:rsid w:val="611ED88F"/>
    <w:rsid w:val="61293CBA"/>
    <w:rsid w:val="612E574A"/>
    <w:rsid w:val="6135C386"/>
    <w:rsid w:val="6141510C"/>
    <w:rsid w:val="61456DA2"/>
    <w:rsid w:val="6148D0BC"/>
    <w:rsid w:val="6149A2A1"/>
    <w:rsid w:val="615253C7"/>
    <w:rsid w:val="615957D5"/>
    <w:rsid w:val="6159C39E"/>
    <w:rsid w:val="6163B8A7"/>
    <w:rsid w:val="616ABA33"/>
    <w:rsid w:val="6171731A"/>
    <w:rsid w:val="6172AFC3"/>
    <w:rsid w:val="6177B094"/>
    <w:rsid w:val="61829788"/>
    <w:rsid w:val="6189871C"/>
    <w:rsid w:val="619365BD"/>
    <w:rsid w:val="619F540B"/>
    <w:rsid w:val="61AC5B7D"/>
    <w:rsid w:val="61CB6FD8"/>
    <w:rsid w:val="61D72912"/>
    <w:rsid w:val="61D7423D"/>
    <w:rsid w:val="6207D7D8"/>
    <w:rsid w:val="620847A9"/>
    <w:rsid w:val="6211B4AF"/>
    <w:rsid w:val="6250A4CA"/>
    <w:rsid w:val="627C9A90"/>
    <w:rsid w:val="62924F5C"/>
    <w:rsid w:val="62935628"/>
    <w:rsid w:val="62A7394C"/>
    <w:rsid w:val="62B8D7A7"/>
    <w:rsid w:val="62BF3834"/>
    <w:rsid w:val="62C4B810"/>
    <w:rsid w:val="62E5269F"/>
    <w:rsid w:val="62EDE2E0"/>
    <w:rsid w:val="62EE33FE"/>
    <w:rsid w:val="62EEEE2F"/>
    <w:rsid w:val="62F18437"/>
    <w:rsid w:val="62F8FBFE"/>
    <w:rsid w:val="630ADBA6"/>
    <w:rsid w:val="63197AC0"/>
    <w:rsid w:val="63210B1C"/>
    <w:rsid w:val="63263ECB"/>
    <w:rsid w:val="6327011A"/>
    <w:rsid w:val="632A9202"/>
    <w:rsid w:val="632EA0A6"/>
    <w:rsid w:val="632F86DD"/>
    <w:rsid w:val="6330C9FA"/>
    <w:rsid w:val="6333A337"/>
    <w:rsid w:val="6337E4FB"/>
    <w:rsid w:val="634410C5"/>
    <w:rsid w:val="634520B2"/>
    <w:rsid w:val="634FC7DE"/>
    <w:rsid w:val="6356D224"/>
    <w:rsid w:val="6364C81F"/>
    <w:rsid w:val="63756B71"/>
    <w:rsid w:val="638FA58B"/>
    <w:rsid w:val="639B07BC"/>
    <w:rsid w:val="63A4ED10"/>
    <w:rsid w:val="63AA6278"/>
    <w:rsid w:val="63ABEF3F"/>
    <w:rsid w:val="63AC7745"/>
    <w:rsid w:val="63ADAE02"/>
    <w:rsid w:val="63C1A947"/>
    <w:rsid w:val="63C8954F"/>
    <w:rsid w:val="63DE9F8C"/>
    <w:rsid w:val="63E31859"/>
    <w:rsid w:val="63E477DD"/>
    <w:rsid w:val="63F1F396"/>
    <w:rsid w:val="63F7833D"/>
    <w:rsid w:val="63F98999"/>
    <w:rsid w:val="64078AE5"/>
    <w:rsid w:val="6413AEF2"/>
    <w:rsid w:val="6418FCBF"/>
    <w:rsid w:val="642F40B2"/>
    <w:rsid w:val="64311612"/>
    <w:rsid w:val="64367AF5"/>
    <w:rsid w:val="64368550"/>
    <w:rsid w:val="64387F0E"/>
    <w:rsid w:val="643D50F4"/>
    <w:rsid w:val="643ECB63"/>
    <w:rsid w:val="64447EA5"/>
    <w:rsid w:val="6449A268"/>
    <w:rsid w:val="645537B0"/>
    <w:rsid w:val="645845D9"/>
    <w:rsid w:val="645A085B"/>
    <w:rsid w:val="645A63E4"/>
    <w:rsid w:val="645FEE92"/>
    <w:rsid w:val="64648F02"/>
    <w:rsid w:val="646AE268"/>
    <w:rsid w:val="646BDDEB"/>
    <w:rsid w:val="646D1492"/>
    <w:rsid w:val="64772A62"/>
    <w:rsid w:val="647835A2"/>
    <w:rsid w:val="647B13C9"/>
    <w:rsid w:val="648ADE20"/>
    <w:rsid w:val="6494AA87"/>
    <w:rsid w:val="649D5A6A"/>
    <w:rsid w:val="649FC086"/>
    <w:rsid w:val="64A134CE"/>
    <w:rsid w:val="64A26231"/>
    <w:rsid w:val="64BBCE19"/>
    <w:rsid w:val="64CA0920"/>
    <w:rsid w:val="64D2F51F"/>
    <w:rsid w:val="64D60CD3"/>
    <w:rsid w:val="64E04EA3"/>
    <w:rsid w:val="64E6195F"/>
    <w:rsid w:val="64E63E35"/>
    <w:rsid w:val="65083959"/>
    <w:rsid w:val="650D8A76"/>
    <w:rsid w:val="650E3083"/>
    <w:rsid w:val="65100F89"/>
    <w:rsid w:val="652D5E1B"/>
    <w:rsid w:val="65425E72"/>
    <w:rsid w:val="6543C012"/>
    <w:rsid w:val="65622222"/>
    <w:rsid w:val="657ADC5C"/>
    <w:rsid w:val="65817F7C"/>
    <w:rsid w:val="6583A2B7"/>
    <w:rsid w:val="65939A5D"/>
    <w:rsid w:val="65985B57"/>
    <w:rsid w:val="65B08017"/>
    <w:rsid w:val="65B38D30"/>
    <w:rsid w:val="65B6A900"/>
    <w:rsid w:val="65C40570"/>
    <w:rsid w:val="65CF79AC"/>
    <w:rsid w:val="65E20CB0"/>
    <w:rsid w:val="65E66578"/>
    <w:rsid w:val="65E9D8D4"/>
    <w:rsid w:val="66034182"/>
    <w:rsid w:val="660D831D"/>
    <w:rsid w:val="662395B0"/>
    <w:rsid w:val="66269CF9"/>
    <w:rsid w:val="662D17DB"/>
    <w:rsid w:val="66339C11"/>
    <w:rsid w:val="66360E4D"/>
    <w:rsid w:val="663FA57B"/>
    <w:rsid w:val="663FB022"/>
    <w:rsid w:val="665F11CD"/>
    <w:rsid w:val="6669A844"/>
    <w:rsid w:val="667194F5"/>
    <w:rsid w:val="668130A5"/>
    <w:rsid w:val="6687112E"/>
    <w:rsid w:val="668BC997"/>
    <w:rsid w:val="668F263D"/>
    <w:rsid w:val="66BF7E7E"/>
    <w:rsid w:val="66C4DB4D"/>
    <w:rsid w:val="66D19EC4"/>
    <w:rsid w:val="66E39001"/>
    <w:rsid w:val="66E6E192"/>
    <w:rsid w:val="66F30D91"/>
    <w:rsid w:val="66F540C0"/>
    <w:rsid w:val="66F64057"/>
    <w:rsid w:val="66FADAD1"/>
    <w:rsid w:val="6702636D"/>
    <w:rsid w:val="6708E593"/>
    <w:rsid w:val="6710FB75"/>
    <w:rsid w:val="6717CB22"/>
    <w:rsid w:val="6719D00F"/>
    <w:rsid w:val="6724BE42"/>
    <w:rsid w:val="674E6BF0"/>
    <w:rsid w:val="675039F4"/>
    <w:rsid w:val="6750C3B0"/>
    <w:rsid w:val="67514CCF"/>
    <w:rsid w:val="67599DE4"/>
    <w:rsid w:val="675F8DA1"/>
    <w:rsid w:val="676FC0EE"/>
    <w:rsid w:val="677BA724"/>
    <w:rsid w:val="67825061"/>
    <w:rsid w:val="67827514"/>
    <w:rsid w:val="6783B7A5"/>
    <w:rsid w:val="67855C7B"/>
    <w:rsid w:val="679D5779"/>
    <w:rsid w:val="67AA532A"/>
    <w:rsid w:val="67AB09E3"/>
    <w:rsid w:val="67B104A2"/>
    <w:rsid w:val="67BD7D6F"/>
    <w:rsid w:val="67C26D5A"/>
    <w:rsid w:val="67C7F010"/>
    <w:rsid w:val="67D84650"/>
    <w:rsid w:val="67DB8969"/>
    <w:rsid w:val="67DC87C5"/>
    <w:rsid w:val="67ECB065"/>
    <w:rsid w:val="67F047C5"/>
    <w:rsid w:val="67F49925"/>
    <w:rsid w:val="67F4A732"/>
    <w:rsid w:val="67F62D3C"/>
    <w:rsid w:val="680578A5"/>
    <w:rsid w:val="680F3F9D"/>
    <w:rsid w:val="68226E63"/>
    <w:rsid w:val="68314F75"/>
    <w:rsid w:val="6833AD36"/>
    <w:rsid w:val="683C43BE"/>
    <w:rsid w:val="683FB248"/>
    <w:rsid w:val="68453A48"/>
    <w:rsid w:val="684E16AB"/>
    <w:rsid w:val="68540EB1"/>
    <w:rsid w:val="68552F86"/>
    <w:rsid w:val="686410BF"/>
    <w:rsid w:val="68984D67"/>
    <w:rsid w:val="6898D364"/>
    <w:rsid w:val="68A4FC06"/>
    <w:rsid w:val="68A72AC3"/>
    <w:rsid w:val="68B3D225"/>
    <w:rsid w:val="68C172C5"/>
    <w:rsid w:val="68CE6FAF"/>
    <w:rsid w:val="68D271DB"/>
    <w:rsid w:val="68E29FE6"/>
    <w:rsid w:val="690EF0CE"/>
    <w:rsid w:val="6910C217"/>
    <w:rsid w:val="691B67CD"/>
    <w:rsid w:val="69228CEA"/>
    <w:rsid w:val="69263D3D"/>
    <w:rsid w:val="693CF2B7"/>
    <w:rsid w:val="6948CC92"/>
    <w:rsid w:val="694940BB"/>
    <w:rsid w:val="69572683"/>
    <w:rsid w:val="695B8F5B"/>
    <w:rsid w:val="69658D22"/>
    <w:rsid w:val="6965FCCB"/>
    <w:rsid w:val="69723F36"/>
    <w:rsid w:val="69732355"/>
    <w:rsid w:val="69812D64"/>
    <w:rsid w:val="698C9D7A"/>
    <w:rsid w:val="698D0FEE"/>
    <w:rsid w:val="6997B3A6"/>
    <w:rsid w:val="69A4A728"/>
    <w:rsid w:val="69A5A90C"/>
    <w:rsid w:val="69A9E751"/>
    <w:rsid w:val="69BA85AD"/>
    <w:rsid w:val="69BDEDFB"/>
    <w:rsid w:val="69BE3EC4"/>
    <w:rsid w:val="69D392F5"/>
    <w:rsid w:val="69DC0B59"/>
    <w:rsid w:val="69E23ABE"/>
    <w:rsid w:val="69EC5A47"/>
    <w:rsid w:val="69EC780C"/>
    <w:rsid w:val="69FB4C2F"/>
    <w:rsid w:val="6A013AAD"/>
    <w:rsid w:val="6A03962C"/>
    <w:rsid w:val="6A0A2066"/>
    <w:rsid w:val="6A0ADA4B"/>
    <w:rsid w:val="6A10FD5C"/>
    <w:rsid w:val="6A17C17F"/>
    <w:rsid w:val="6A1BE418"/>
    <w:rsid w:val="6A2818B6"/>
    <w:rsid w:val="6A2F3BF6"/>
    <w:rsid w:val="6A3EC327"/>
    <w:rsid w:val="6A4DBEA1"/>
    <w:rsid w:val="6A67DFC9"/>
    <w:rsid w:val="6A6EB51D"/>
    <w:rsid w:val="6A8FFFBB"/>
    <w:rsid w:val="6A99FD82"/>
    <w:rsid w:val="6AC7B99C"/>
    <w:rsid w:val="6ADF5AB4"/>
    <w:rsid w:val="6AE5E468"/>
    <w:rsid w:val="6B13F294"/>
    <w:rsid w:val="6B18CECA"/>
    <w:rsid w:val="6B2352EE"/>
    <w:rsid w:val="6B282463"/>
    <w:rsid w:val="6B2D7676"/>
    <w:rsid w:val="6B377209"/>
    <w:rsid w:val="6B3EB45F"/>
    <w:rsid w:val="6B446CE6"/>
    <w:rsid w:val="6B457ABA"/>
    <w:rsid w:val="6B464FC8"/>
    <w:rsid w:val="6B485E4D"/>
    <w:rsid w:val="6B5ABB26"/>
    <w:rsid w:val="6B5F4FA3"/>
    <w:rsid w:val="6B6CDD80"/>
    <w:rsid w:val="6B72CA98"/>
    <w:rsid w:val="6B73E480"/>
    <w:rsid w:val="6B7B37CC"/>
    <w:rsid w:val="6B7E882A"/>
    <w:rsid w:val="6B85073E"/>
    <w:rsid w:val="6B88AE89"/>
    <w:rsid w:val="6B91E414"/>
    <w:rsid w:val="6BB44A5D"/>
    <w:rsid w:val="6BBE32AB"/>
    <w:rsid w:val="6BC8B886"/>
    <w:rsid w:val="6BCE424E"/>
    <w:rsid w:val="6BD8A917"/>
    <w:rsid w:val="6BF70EE4"/>
    <w:rsid w:val="6C0F308B"/>
    <w:rsid w:val="6C15AA6C"/>
    <w:rsid w:val="6C2DDEBA"/>
    <w:rsid w:val="6C30F944"/>
    <w:rsid w:val="6C350C71"/>
    <w:rsid w:val="6C367F14"/>
    <w:rsid w:val="6C403A1A"/>
    <w:rsid w:val="6C47EADA"/>
    <w:rsid w:val="6C5DDDFF"/>
    <w:rsid w:val="6C62CE6C"/>
    <w:rsid w:val="6C6B2BD2"/>
    <w:rsid w:val="6C75EAA8"/>
    <w:rsid w:val="6C7B2258"/>
    <w:rsid w:val="6C7DD8D0"/>
    <w:rsid w:val="6C81B4C9"/>
    <w:rsid w:val="6C9F06EB"/>
    <w:rsid w:val="6CB649DE"/>
    <w:rsid w:val="6CBD3491"/>
    <w:rsid w:val="6CBF99E9"/>
    <w:rsid w:val="6CC25E96"/>
    <w:rsid w:val="6CC38F22"/>
    <w:rsid w:val="6CC6EA7C"/>
    <w:rsid w:val="6CD47CEE"/>
    <w:rsid w:val="6CDCCC56"/>
    <w:rsid w:val="6CE08C63"/>
    <w:rsid w:val="6CE20C42"/>
    <w:rsid w:val="6CE331EE"/>
    <w:rsid w:val="6CE5E719"/>
    <w:rsid w:val="6CE90830"/>
    <w:rsid w:val="6D0E75FE"/>
    <w:rsid w:val="6D1B26C6"/>
    <w:rsid w:val="6D236A6C"/>
    <w:rsid w:val="6D2819D9"/>
    <w:rsid w:val="6D2C6F29"/>
    <w:rsid w:val="6D35F538"/>
    <w:rsid w:val="6D434DB9"/>
    <w:rsid w:val="6D45C560"/>
    <w:rsid w:val="6D4E02B9"/>
    <w:rsid w:val="6D59C3E8"/>
    <w:rsid w:val="6D7110AC"/>
    <w:rsid w:val="6D7ACAD9"/>
    <w:rsid w:val="6D7BDC34"/>
    <w:rsid w:val="6D85E945"/>
    <w:rsid w:val="6D895823"/>
    <w:rsid w:val="6D8BF084"/>
    <w:rsid w:val="6D8DA8B7"/>
    <w:rsid w:val="6D8F63DB"/>
    <w:rsid w:val="6D9C52C3"/>
    <w:rsid w:val="6D9E590B"/>
    <w:rsid w:val="6D9F808B"/>
    <w:rsid w:val="6DA067D0"/>
    <w:rsid w:val="6DA57033"/>
    <w:rsid w:val="6DAEAC05"/>
    <w:rsid w:val="6DBC6C69"/>
    <w:rsid w:val="6DD25769"/>
    <w:rsid w:val="6DD44778"/>
    <w:rsid w:val="6DE4333A"/>
    <w:rsid w:val="6DFE11FE"/>
    <w:rsid w:val="6E013EB6"/>
    <w:rsid w:val="6E01C69C"/>
    <w:rsid w:val="6E1D852A"/>
    <w:rsid w:val="6E1E1BBD"/>
    <w:rsid w:val="6E32EEE1"/>
    <w:rsid w:val="6E3F524D"/>
    <w:rsid w:val="6E4F5495"/>
    <w:rsid w:val="6E5B3D96"/>
    <w:rsid w:val="6E5CB140"/>
    <w:rsid w:val="6E6791C9"/>
    <w:rsid w:val="6E696B0B"/>
    <w:rsid w:val="6E7422E9"/>
    <w:rsid w:val="6E7B976E"/>
    <w:rsid w:val="6E7C53DC"/>
    <w:rsid w:val="6E7C7964"/>
    <w:rsid w:val="6E94753B"/>
    <w:rsid w:val="6E966109"/>
    <w:rsid w:val="6E9717A5"/>
    <w:rsid w:val="6E9C3620"/>
    <w:rsid w:val="6E9ECD0B"/>
    <w:rsid w:val="6EA2C7E2"/>
    <w:rsid w:val="6EAB22CF"/>
    <w:rsid w:val="6EAE4FCA"/>
    <w:rsid w:val="6EB57DD8"/>
    <w:rsid w:val="6EB9D8E2"/>
    <w:rsid w:val="6ECA5611"/>
    <w:rsid w:val="6EE15295"/>
    <w:rsid w:val="6EEE65CB"/>
    <w:rsid w:val="6EF68F6C"/>
    <w:rsid w:val="6F09C7E6"/>
    <w:rsid w:val="6F0A7273"/>
    <w:rsid w:val="6F111ADE"/>
    <w:rsid w:val="6F283D19"/>
    <w:rsid w:val="6F31627B"/>
    <w:rsid w:val="6F319310"/>
    <w:rsid w:val="6F3A9D2C"/>
    <w:rsid w:val="6F43A905"/>
    <w:rsid w:val="6F47B746"/>
    <w:rsid w:val="6F4FB764"/>
    <w:rsid w:val="6F5CCAD7"/>
    <w:rsid w:val="6F67CC17"/>
    <w:rsid w:val="6F72C030"/>
    <w:rsid w:val="6F80039B"/>
    <w:rsid w:val="6F861C82"/>
    <w:rsid w:val="6F8D47BE"/>
    <w:rsid w:val="6F9F5720"/>
    <w:rsid w:val="6FC9B940"/>
    <w:rsid w:val="6FD38F93"/>
    <w:rsid w:val="6FF97BE2"/>
    <w:rsid w:val="700B5E1B"/>
    <w:rsid w:val="700C59A8"/>
    <w:rsid w:val="7012DEDE"/>
    <w:rsid w:val="701F5EE1"/>
    <w:rsid w:val="7025694A"/>
    <w:rsid w:val="7037EF4F"/>
    <w:rsid w:val="70430F45"/>
    <w:rsid w:val="7073F0A5"/>
    <w:rsid w:val="709187A3"/>
    <w:rsid w:val="709B3180"/>
    <w:rsid w:val="709B6927"/>
    <w:rsid w:val="70AB9816"/>
    <w:rsid w:val="70B54718"/>
    <w:rsid w:val="70B99A4A"/>
    <w:rsid w:val="70C0A4DC"/>
    <w:rsid w:val="70C6B632"/>
    <w:rsid w:val="70D8FD3B"/>
    <w:rsid w:val="70DFFB98"/>
    <w:rsid w:val="70E23F47"/>
    <w:rsid w:val="70E695BC"/>
    <w:rsid w:val="70F8556A"/>
    <w:rsid w:val="710A0C7E"/>
    <w:rsid w:val="71100617"/>
    <w:rsid w:val="7116AA50"/>
    <w:rsid w:val="7133E218"/>
    <w:rsid w:val="71691966"/>
    <w:rsid w:val="716C677F"/>
    <w:rsid w:val="7181B42D"/>
    <w:rsid w:val="718DA6B4"/>
    <w:rsid w:val="71954A47"/>
    <w:rsid w:val="71958B79"/>
    <w:rsid w:val="719591B4"/>
    <w:rsid w:val="71970045"/>
    <w:rsid w:val="71AB034A"/>
    <w:rsid w:val="71B1700B"/>
    <w:rsid w:val="71B1F877"/>
    <w:rsid w:val="71B547B8"/>
    <w:rsid w:val="71B5BDAA"/>
    <w:rsid w:val="71B7861C"/>
    <w:rsid w:val="71BF9653"/>
    <w:rsid w:val="71C533B2"/>
    <w:rsid w:val="71C785BA"/>
    <w:rsid w:val="71D496A7"/>
    <w:rsid w:val="71E6F9DA"/>
    <w:rsid w:val="71E70F04"/>
    <w:rsid w:val="71EB9B7C"/>
    <w:rsid w:val="71EDECED"/>
    <w:rsid w:val="71F3B2E2"/>
    <w:rsid w:val="720A1EB7"/>
    <w:rsid w:val="720C38E3"/>
    <w:rsid w:val="7210E5F8"/>
    <w:rsid w:val="721A64B4"/>
    <w:rsid w:val="721CF167"/>
    <w:rsid w:val="7223CD34"/>
    <w:rsid w:val="72300BF3"/>
    <w:rsid w:val="72357349"/>
    <w:rsid w:val="723B442E"/>
    <w:rsid w:val="72400922"/>
    <w:rsid w:val="72415557"/>
    <w:rsid w:val="7241A224"/>
    <w:rsid w:val="724D9FD4"/>
    <w:rsid w:val="724E4C78"/>
    <w:rsid w:val="725E5296"/>
    <w:rsid w:val="725ED970"/>
    <w:rsid w:val="72632DD4"/>
    <w:rsid w:val="726C0CB4"/>
    <w:rsid w:val="7273E21D"/>
    <w:rsid w:val="7274CD9C"/>
    <w:rsid w:val="7276E821"/>
    <w:rsid w:val="72787F1A"/>
    <w:rsid w:val="7281E943"/>
    <w:rsid w:val="7282661D"/>
    <w:rsid w:val="72830BFA"/>
    <w:rsid w:val="72874E7E"/>
    <w:rsid w:val="728EC583"/>
    <w:rsid w:val="7291518B"/>
    <w:rsid w:val="729B2004"/>
    <w:rsid w:val="729B7B7D"/>
    <w:rsid w:val="72B200CF"/>
    <w:rsid w:val="72B3371E"/>
    <w:rsid w:val="72B8496F"/>
    <w:rsid w:val="72C175A8"/>
    <w:rsid w:val="72C3A06A"/>
    <w:rsid w:val="72D1DADA"/>
    <w:rsid w:val="72D3DFB3"/>
    <w:rsid w:val="72E1B51C"/>
    <w:rsid w:val="72E370BF"/>
    <w:rsid w:val="72E7DD81"/>
    <w:rsid w:val="72EF9B8B"/>
    <w:rsid w:val="7302A352"/>
    <w:rsid w:val="7304FBAB"/>
    <w:rsid w:val="7305A6E1"/>
    <w:rsid w:val="7305F1EB"/>
    <w:rsid w:val="73064448"/>
    <w:rsid w:val="7308145E"/>
    <w:rsid w:val="73097C2A"/>
    <w:rsid w:val="731312D0"/>
    <w:rsid w:val="733F2B98"/>
    <w:rsid w:val="73411C3D"/>
    <w:rsid w:val="73484F4B"/>
    <w:rsid w:val="734F86E0"/>
    <w:rsid w:val="7352AEBD"/>
    <w:rsid w:val="735351EC"/>
    <w:rsid w:val="73769CFF"/>
    <w:rsid w:val="737BFD83"/>
    <w:rsid w:val="737E6945"/>
    <w:rsid w:val="738502E2"/>
    <w:rsid w:val="7385E65A"/>
    <w:rsid w:val="7389E4EF"/>
    <w:rsid w:val="738C1F69"/>
    <w:rsid w:val="738F24DC"/>
    <w:rsid w:val="73972894"/>
    <w:rsid w:val="739D94C1"/>
    <w:rsid w:val="73A208C8"/>
    <w:rsid w:val="73B7F1AB"/>
    <w:rsid w:val="73BB4608"/>
    <w:rsid w:val="73BD3133"/>
    <w:rsid w:val="73BD5B46"/>
    <w:rsid w:val="73C245ED"/>
    <w:rsid w:val="73C88C75"/>
    <w:rsid w:val="73E04EAF"/>
    <w:rsid w:val="73FA22F7"/>
    <w:rsid w:val="7408ED36"/>
    <w:rsid w:val="74399A1D"/>
    <w:rsid w:val="7450366F"/>
    <w:rsid w:val="7461FD32"/>
    <w:rsid w:val="746BF347"/>
    <w:rsid w:val="7476D97D"/>
    <w:rsid w:val="74850A5A"/>
    <w:rsid w:val="7496937F"/>
    <w:rsid w:val="74AA27FC"/>
    <w:rsid w:val="74B6002D"/>
    <w:rsid w:val="74C1C81C"/>
    <w:rsid w:val="74CCD007"/>
    <w:rsid w:val="74D2DF6B"/>
    <w:rsid w:val="74DC1E3D"/>
    <w:rsid w:val="74DE85EC"/>
    <w:rsid w:val="74F41C35"/>
    <w:rsid w:val="74F60144"/>
    <w:rsid w:val="74FE8BE3"/>
    <w:rsid w:val="7504CFC7"/>
    <w:rsid w:val="7519B0DD"/>
    <w:rsid w:val="751AD18A"/>
    <w:rsid w:val="751DF07E"/>
    <w:rsid w:val="751ECE12"/>
    <w:rsid w:val="753F0A02"/>
    <w:rsid w:val="7542624D"/>
    <w:rsid w:val="7543E7A1"/>
    <w:rsid w:val="7547931A"/>
    <w:rsid w:val="7547B360"/>
    <w:rsid w:val="754B02EE"/>
    <w:rsid w:val="75590194"/>
    <w:rsid w:val="75718539"/>
    <w:rsid w:val="7571F5EF"/>
    <w:rsid w:val="7573FF7B"/>
    <w:rsid w:val="757D94EE"/>
    <w:rsid w:val="7584E8DB"/>
    <w:rsid w:val="7595F358"/>
    <w:rsid w:val="75978699"/>
    <w:rsid w:val="759FB0D3"/>
    <w:rsid w:val="75A49103"/>
    <w:rsid w:val="75B98AD4"/>
    <w:rsid w:val="75B9E40A"/>
    <w:rsid w:val="75BAC780"/>
    <w:rsid w:val="75D03F92"/>
    <w:rsid w:val="75D56008"/>
    <w:rsid w:val="75E37E0D"/>
    <w:rsid w:val="75E5C04C"/>
    <w:rsid w:val="75E7B360"/>
    <w:rsid w:val="760C83B0"/>
    <w:rsid w:val="760FE161"/>
    <w:rsid w:val="7620FDB5"/>
    <w:rsid w:val="7621AF83"/>
    <w:rsid w:val="762E3285"/>
    <w:rsid w:val="763D43CF"/>
    <w:rsid w:val="763E037F"/>
    <w:rsid w:val="764F5CA6"/>
    <w:rsid w:val="766E600F"/>
    <w:rsid w:val="76794CC7"/>
    <w:rsid w:val="767B5CB0"/>
    <w:rsid w:val="76A5227E"/>
    <w:rsid w:val="76AE2598"/>
    <w:rsid w:val="76B93CB9"/>
    <w:rsid w:val="76C2EAAC"/>
    <w:rsid w:val="76C30D09"/>
    <w:rsid w:val="76CE6D1F"/>
    <w:rsid w:val="76D445D0"/>
    <w:rsid w:val="76D6D521"/>
    <w:rsid w:val="76E3BC6E"/>
    <w:rsid w:val="76E53157"/>
    <w:rsid w:val="76E7C28E"/>
    <w:rsid w:val="76ECF4FE"/>
    <w:rsid w:val="7700349C"/>
    <w:rsid w:val="77121CF9"/>
    <w:rsid w:val="7718D6E6"/>
    <w:rsid w:val="771BAAE9"/>
    <w:rsid w:val="7721CD34"/>
    <w:rsid w:val="773110BD"/>
    <w:rsid w:val="775CBABA"/>
    <w:rsid w:val="77692EBA"/>
    <w:rsid w:val="776F7D17"/>
    <w:rsid w:val="777F3146"/>
    <w:rsid w:val="7783512D"/>
    <w:rsid w:val="778F9590"/>
    <w:rsid w:val="7790A531"/>
    <w:rsid w:val="779EE62A"/>
    <w:rsid w:val="779F9685"/>
    <w:rsid w:val="77B59366"/>
    <w:rsid w:val="77BC0C01"/>
    <w:rsid w:val="77C6B010"/>
    <w:rsid w:val="77E9E14A"/>
    <w:rsid w:val="77EC8046"/>
    <w:rsid w:val="77ED565A"/>
    <w:rsid w:val="77F34D3D"/>
    <w:rsid w:val="77FCA9B4"/>
    <w:rsid w:val="77FF789B"/>
    <w:rsid w:val="780641C9"/>
    <w:rsid w:val="7810E2C7"/>
    <w:rsid w:val="78126D1F"/>
    <w:rsid w:val="7819F375"/>
    <w:rsid w:val="784C239F"/>
    <w:rsid w:val="7852A623"/>
    <w:rsid w:val="78544530"/>
    <w:rsid w:val="7858AB4A"/>
    <w:rsid w:val="78623EAC"/>
    <w:rsid w:val="786405F5"/>
    <w:rsid w:val="786AA592"/>
    <w:rsid w:val="786EF827"/>
    <w:rsid w:val="78701631"/>
    <w:rsid w:val="7872F439"/>
    <w:rsid w:val="787ED873"/>
    <w:rsid w:val="788133D8"/>
    <w:rsid w:val="7881C73B"/>
    <w:rsid w:val="7883178E"/>
    <w:rsid w:val="789ACDA6"/>
    <w:rsid w:val="78A17BAD"/>
    <w:rsid w:val="78A562F8"/>
    <w:rsid w:val="78A9F86C"/>
    <w:rsid w:val="78C55F7C"/>
    <w:rsid w:val="78D343CE"/>
    <w:rsid w:val="78D4A49A"/>
    <w:rsid w:val="78D7B9EC"/>
    <w:rsid w:val="78E4276A"/>
    <w:rsid w:val="790C6D94"/>
    <w:rsid w:val="79279598"/>
    <w:rsid w:val="792C7E54"/>
    <w:rsid w:val="7934E29F"/>
    <w:rsid w:val="7938276B"/>
    <w:rsid w:val="793D35FC"/>
    <w:rsid w:val="7943381A"/>
    <w:rsid w:val="794E11F1"/>
    <w:rsid w:val="7968F379"/>
    <w:rsid w:val="796E8B8A"/>
    <w:rsid w:val="7975F5CF"/>
    <w:rsid w:val="79790CB3"/>
    <w:rsid w:val="79899EF3"/>
    <w:rsid w:val="799502C5"/>
    <w:rsid w:val="79AEBFF8"/>
    <w:rsid w:val="79B20DF6"/>
    <w:rsid w:val="79C6B4E3"/>
    <w:rsid w:val="79CC9D98"/>
    <w:rsid w:val="79DD0975"/>
    <w:rsid w:val="79DDA597"/>
    <w:rsid w:val="79FDC0DD"/>
    <w:rsid w:val="7A03362A"/>
    <w:rsid w:val="7A0D0FB4"/>
    <w:rsid w:val="7A13F628"/>
    <w:rsid w:val="7A20061A"/>
    <w:rsid w:val="7A22DEE5"/>
    <w:rsid w:val="7A241E15"/>
    <w:rsid w:val="7A2EB4FB"/>
    <w:rsid w:val="7A4064D1"/>
    <w:rsid w:val="7A502BA3"/>
    <w:rsid w:val="7A5A651F"/>
    <w:rsid w:val="7A5BBEFE"/>
    <w:rsid w:val="7A603C95"/>
    <w:rsid w:val="7A639C9F"/>
    <w:rsid w:val="7A69647B"/>
    <w:rsid w:val="7A6C661D"/>
    <w:rsid w:val="7A6F142F"/>
    <w:rsid w:val="7A740F55"/>
    <w:rsid w:val="7A7CBD6E"/>
    <w:rsid w:val="7A8737F2"/>
    <w:rsid w:val="7A8EDA15"/>
    <w:rsid w:val="7A90F9E1"/>
    <w:rsid w:val="7A970D2E"/>
    <w:rsid w:val="7A9D321F"/>
    <w:rsid w:val="7AA1A0CF"/>
    <w:rsid w:val="7AA3F33C"/>
    <w:rsid w:val="7AA88D3A"/>
    <w:rsid w:val="7AA9A512"/>
    <w:rsid w:val="7AC0E4F9"/>
    <w:rsid w:val="7AC2B942"/>
    <w:rsid w:val="7AC8D112"/>
    <w:rsid w:val="7AE17743"/>
    <w:rsid w:val="7AE6A609"/>
    <w:rsid w:val="7AF89CE0"/>
    <w:rsid w:val="7B15EB0F"/>
    <w:rsid w:val="7B248329"/>
    <w:rsid w:val="7B2752C9"/>
    <w:rsid w:val="7B370280"/>
    <w:rsid w:val="7B42B4A1"/>
    <w:rsid w:val="7B45EEB2"/>
    <w:rsid w:val="7B4D5FA0"/>
    <w:rsid w:val="7B5DAA77"/>
    <w:rsid w:val="7B769372"/>
    <w:rsid w:val="7B906F86"/>
    <w:rsid w:val="7B90D97B"/>
    <w:rsid w:val="7B973FC1"/>
    <w:rsid w:val="7B988A4E"/>
    <w:rsid w:val="7B9D2F1C"/>
    <w:rsid w:val="7BAB8B3F"/>
    <w:rsid w:val="7BC2632B"/>
    <w:rsid w:val="7BEF770A"/>
    <w:rsid w:val="7BEFAF3A"/>
    <w:rsid w:val="7BF1859A"/>
    <w:rsid w:val="7C0AF585"/>
    <w:rsid w:val="7C2A0904"/>
    <w:rsid w:val="7C2E33CC"/>
    <w:rsid w:val="7C35D8D6"/>
    <w:rsid w:val="7C58DB09"/>
    <w:rsid w:val="7C5CB55A"/>
    <w:rsid w:val="7C63290C"/>
    <w:rsid w:val="7C662D0D"/>
    <w:rsid w:val="7C6FEB6C"/>
    <w:rsid w:val="7C7128BA"/>
    <w:rsid w:val="7C7C96B5"/>
    <w:rsid w:val="7C7F2BF7"/>
    <w:rsid w:val="7C98E87F"/>
    <w:rsid w:val="7C99B79B"/>
    <w:rsid w:val="7C9E5AC9"/>
    <w:rsid w:val="7CA59525"/>
    <w:rsid w:val="7CB2D517"/>
    <w:rsid w:val="7CB709C0"/>
    <w:rsid w:val="7CB7183B"/>
    <w:rsid w:val="7CC1D8ED"/>
    <w:rsid w:val="7CCD3306"/>
    <w:rsid w:val="7CD06963"/>
    <w:rsid w:val="7CD21514"/>
    <w:rsid w:val="7D0050FF"/>
    <w:rsid w:val="7D0CB04E"/>
    <w:rsid w:val="7D14E6BC"/>
    <w:rsid w:val="7D1535C2"/>
    <w:rsid w:val="7D219042"/>
    <w:rsid w:val="7D2B2F9B"/>
    <w:rsid w:val="7D38FF7D"/>
    <w:rsid w:val="7D397067"/>
    <w:rsid w:val="7D46655C"/>
    <w:rsid w:val="7D57BA78"/>
    <w:rsid w:val="7D5E3933"/>
    <w:rsid w:val="7D6E3EC9"/>
    <w:rsid w:val="7D6FCBCE"/>
    <w:rsid w:val="7D8D9953"/>
    <w:rsid w:val="7D8DA51B"/>
    <w:rsid w:val="7DA2B997"/>
    <w:rsid w:val="7DA4F5E7"/>
    <w:rsid w:val="7DAFF333"/>
    <w:rsid w:val="7DCDBD17"/>
    <w:rsid w:val="7DD265FA"/>
    <w:rsid w:val="7E0DDD14"/>
    <w:rsid w:val="7E16901E"/>
    <w:rsid w:val="7E43274E"/>
    <w:rsid w:val="7E462114"/>
    <w:rsid w:val="7E5AFCEB"/>
    <w:rsid w:val="7E7931D9"/>
    <w:rsid w:val="7E799263"/>
    <w:rsid w:val="7E7B530C"/>
    <w:rsid w:val="7E881187"/>
    <w:rsid w:val="7E8FF1A9"/>
    <w:rsid w:val="7EA9A982"/>
    <w:rsid w:val="7EB268E8"/>
    <w:rsid w:val="7EC6866F"/>
    <w:rsid w:val="7EC8741A"/>
    <w:rsid w:val="7ED383E1"/>
    <w:rsid w:val="7ED60F24"/>
    <w:rsid w:val="7EE6CAB1"/>
    <w:rsid w:val="7EF2F4E2"/>
    <w:rsid w:val="7EF49F0F"/>
    <w:rsid w:val="7F0867E8"/>
    <w:rsid w:val="7F09FC6F"/>
    <w:rsid w:val="7F2F0FBD"/>
    <w:rsid w:val="7F351F8F"/>
    <w:rsid w:val="7F3CC56C"/>
    <w:rsid w:val="7F5B5A88"/>
    <w:rsid w:val="7F635BBB"/>
    <w:rsid w:val="7F6A078D"/>
    <w:rsid w:val="7F70465C"/>
    <w:rsid w:val="7F726996"/>
    <w:rsid w:val="7F79908B"/>
    <w:rsid w:val="7F7FF19B"/>
    <w:rsid w:val="7F935D35"/>
    <w:rsid w:val="7F9BB388"/>
    <w:rsid w:val="7FA3823B"/>
    <w:rsid w:val="7FA8A4D4"/>
    <w:rsid w:val="7FB291A5"/>
    <w:rsid w:val="7FB720EE"/>
    <w:rsid w:val="7FBF6495"/>
    <w:rsid w:val="7FEE6B80"/>
    <w:rsid w:val="7FF1E52F"/>
    <w:rsid w:val="7FFFE19E"/>
    <w:rsid w:val="7FFFE8D5"/>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D6AAB2"/>
  <w14:defaultImageDpi w14:val="96"/>
  <w15:docId w15:val="{4796575B-09AF-4885-9E72-7A9A5647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A55A7"/>
    <w:rPr>
      <w:rFonts w:ascii="Times New Roman" w:hAnsi="Times New Roman" w:cs="Times New Roman"/>
      <w:sz w:val="24"/>
      <w:szCs w:val="24"/>
      <w:lang w:eastAsia="en-US"/>
    </w:rPr>
  </w:style>
  <w:style w:type="paragraph" w:styleId="Pealkiri1">
    <w:name w:val="heading 1"/>
    <w:basedOn w:val="Normaallaad"/>
    <w:next w:val="Normaallaad"/>
    <w:link w:val="Pealkiri1Mrk"/>
    <w:uiPriority w:val="9"/>
    <w:qFormat/>
    <w:rsid w:val="00754355"/>
    <w:pPr>
      <w:keepNext/>
      <w:numPr>
        <w:numId w:val="6"/>
      </w:numPr>
      <w:jc w:val="both"/>
      <w:outlineLvl w:val="0"/>
    </w:pPr>
    <w:rPr>
      <w:b/>
      <w:bCs/>
      <w:sz w:val="23"/>
      <w:lang w:val="en-GB"/>
    </w:rPr>
  </w:style>
  <w:style w:type="paragraph" w:styleId="Pealkiri2">
    <w:name w:val="heading 2"/>
    <w:basedOn w:val="Normaallaad"/>
    <w:next w:val="Normaallaad"/>
    <w:link w:val="Pealkiri2Mrk"/>
    <w:uiPriority w:val="9"/>
    <w:unhideWhenUsed/>
    <w:qFormat/>
    <w:rsid w:val="00754355"/>
    <w:pPr>
      <w:keepNext/>
      <w:keepLines/>
      <w:spacing w:before="200"/>
      <w:outlineLvl w:val="1"/>
    </w:pPr>
    <w:rPr>
      <w:rFonts w:ascii="Cambria" w:hAnsi="Cambria"/>
      <w:b/>
      <w:bCs/>
      <w:color w:val="4F81BD"/>
      <w:sz w:val="26"/>
      <w:szCs w:val="26"/>
    </w:rPr>
  </w:style>
  <w:style w:type="paragraph" w:styleId="Pealkiri3">
    <w:name w:val="heading 3"/>
    <w:basedOn w:val="Normaallaad"/>
    <w:next w:val="Normaallaad"/>
    <w:link w:val="Pealkiri3Mrk"/>
    <w:uiPriority w:val="9"/>
    <w:unhideWhenUsed/>
    <w:qFormat/>
    <w:rsid w:val="00754355"/>
    <w:pPr>
      <w:keepNext/>
      <w:keepLines/>
      <w:spacing w:before="200"/>
      <w:outlineLvl w:val="2"/>
    </w:pPr>
    <w:rPr>
      <w:rFonts w:ascii="Cambria" w:hAnsi="Cambria"/>
      <w:b/>
      <w:bCs/>
      <w:color w:val="4F81BD"/>
      <w:lang w:val="en-GB"/>
    </w:rPr>
  </w:style>
  <w:style w:type="paragraph" w:styleId="Pealkiri4">
    <w:name w:val="heading 4"/>
    <w:basedOn w:val="Normaallaad"/>
    <w:next w:val="Normaallaad"/>
    <w:link w:val="Pealkiri4Mrk"/>
    <w:uiPriority w:val="9"/>
    <w:qFormat/>
    <w:rsid w:val="00754355"/>
    <w:pPr>
      <w:keepNext/>
      <w:spacing w:after="120"/>
      <w:outlineLvl w:val="3"/>
    </w:pPr>
    <w:rPr>
      <w:b/>
      <w:bCs/>
      <w:sz w:val="25"/>
    </w:rPr>
  </w:style>
  <w:style w:type="paragraph" w:styleId="Pealkiri5">
    <w:name w:val="heading 5"/>
    <w:basedOn w:val="Normaallaad"/>
    <w:next w:val="Normaallaad"/>
    <w:link w:val="Pealkiri5Mrk"/>
    <w:uiPriority w:val="9"/>
    <w:qFormat/>
    <w:rsid w:val="00754355"/>
    <w:pPr>
      <w:keepNext/>
      <w:spacing w:after="120"/>
      <w:jc w:val="both"/>
      <w:outlineLvl w:val="4"/>
    </w:pPr>
    <w:rPr>
      <w:b/>
      <w:bCs/>
      <w:sz w:val="25"/>
    </w:rPr>
  </w:style>
  <w:style w:type="paragraph" w:styleId="Pealkiri6">
    <w:name w:val="heading 6"/>
    <w:basedOn w:val="Normaallaad"/>
    <w:next w:val="Normaallaad"/>
    <w:link w:val="Pealkiri6Mrk"/>
    <w:uiPriority w:val="9"/>
    <w:qFormat/>
    <w:rsid w:val="00754355"/>
    <w:pPr>
      <w:keepNext/>
      <w:numPr>
        <w:numId w:val="5"/>
      </w:numPr>
      <w:spacing w:line="300" w:lineRule="auto"/>
      <w:jc w:val="both"/>
      <w:outlineLvl w:val="5"/>
    </w:pPr>
    <w:rPr>
      <w:b/>
      <w:bCs/>
      <w:lang w:val="en-GB"/>
    </w:rPr>
  </w:style>
  <w:style w:type="paragraph" w:styleId="Pealkiri7">
    <w:name w:val="heading 7"/>
    <w:basedOn w:val="Normaallaad"/>
    <w:next w:val="Normaallaad"/>
    <w:link w:val="Pealkiri7Mrk"/>
    <w:uiPriority w:val="9"/>
    <w:qFormat/>
    <w:rsid w:val="00754355"/>
    <w:pPr>
      <w:keepNext/>
      <w:spacing w:line="300" w:lineRule="auto"/>
      <w:jc w:val="both"/>
      <w:outlineLvl w:val="6"/>
    </w:pPr>
    <w:rPr>
      <w:rFonts w:ascii="Arial" w:hAnsi="Arial" w:cs="Arial"/>
      <w:b/>
      <w:bCs/>
      <w:sz w:val="20"/>
      <w:szCs w:val="20"/>
    </w:rPr>
  </w:style>
  <w:style w:type="paragraph" w:styleId="Pealkiri8">
    <w:name w:val="heading 8"/>
    <w:basedOn w:val="Normaallaad"/>
    <w:next w:val="Normaallaad"/>
    <w:link w:val="Pealkiri8Mrk"/>
    <w:uiPriority w:val="9"/>
    <w:unhideWhenUsed/>
    <w:qFormat/>
    <w:rsid w:val="008131C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unhideWhenUsed/>
    <w:qFormat/>
    <w:rsid w:val="00B3603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sid w:val="00084821"/>
    <w:rPr>
      <w:rFonts w:ascii="Times New Roman" w:hAnsi="Times New Roman" w:cs="Times New Roman"/>
      <w:b/>
      <w:bCs/>
      <w:sz w:val="23"/>
      <w:szCs w:val="24"/>
      <w:lang w:val="en-GB" w:eastAsia="en-US"/>
    </w:rPr>
  </w:style>
  <w:style w:type="character" w:customStyle="1" w:styleId="Pealkiri2Mrk">
    <w:name w:val="Pealkiri 2 Märk"/>
    <w:basedOn w:val="Liguvaikefont"/>
    <w:link w:val="Pealkiri2"/>
    <w:uiPriority w:val="9"/>
    <w:locked/>
    <w:rsid w:val="00084821"/>
    <w:rPr>
      <w:rFonts w:ascii="Cambria" w:hAnsi="Cambria" w:cs="Times New Roman"/>
      <w:b/>
      <w:bCs/>
      <w:color w:val="4F81BD"/>
      <w:sz w:val="26"/>
      <w:szCs w:val="26"/>
    </w:rPr>
  </w:style>
  <w:style w:type="character" w:customStyle="1" w:styleId="Pealkiri3Mrk">
    <w:name w:val="Pealkiri 3 Märk"/>
    <w:basedOn w:val="Liguvaikefont"/>
    <w:link w:val="Pealkiri3"/>
    <w:uiPriority w:val="9"/>
    <w:locked/>
    <w:rsid w:val="00C2605A"/>
    <w:rPr>
      <w:rFonts w:ascii="Cambria" w:hAnsi="Cambria" w:cs="Times New Roman"/>
      <w:b/>
      <w:bCs/>
      <w:color w:val="4F81BD"/>
      <w:sz w:val="24"/>
      <w:szCs w:val="24"/>
      <w:lang w:val="en-GB" w:eastAsia="x-none"/>
    </w:rPr>
  </w:style>
  <w:style w:type="character" w:customStyle="1" w:styleId="Pealkiri4Mrk">
    <w:name w:val="Pealkiri 4 Märk"/>
    <w:basedOn w:val="Liguvaikefont"/>
    <w:link w:val="Pealkiri4"/>
    <w:uiPriority w:val="9"/>
    <w:locked/>
    <w:rsid w:val="00084821"/>
    <w:rPr>
      <w:rFonts w:ascii="Times New Roman" w:hAnsi="Times New Roman" w:cs="Times New Roman"/>
      <w:b/>
      <w:bCs/>
      <w:sz w:val="24"/>
      <w:szCs w:val="24"/>
    </w:rPr>
  </w:style>
  <w:style w:type="character" w:customStyle="1" w:styleId="Pealkiri5Mrk">
    <w:name w:val="Pealkiri 5 Märk"/>
    <w:basedOn w:val="Liguvaikefont"/>
    <w:link w:val="Pealkiri5"/>
    <w:uiPriority w:val="9"/>
    <w:locked/>
    <w:rsid w:val="00084821"/>
    <w:rPr>
      <w:rFonts w:ascii="Times New Roman" w:hAnsi="Times New Roman" w:cs="Times New Roman"/>
      <w:b/>
      <w:bCs/>
      <w:sz w:val="24"/>
      <w:szCs w:val="24"/>
    </w:rPr>
  </w:style>
  <w:style w:type="character" w:customStyle="1" w:styleId="Pealkiri6Mrk">
    <w:name w:val="Pealkiri 6 Märk"/>
    <w:basedOn w:val="Liguvaikefont"/>
    <w:link w:val="Pealkiri6"/>
    <w:uiPriority w:val="9"/>
    <w:locked/>
    <w:rsid w:val="006E13E6"/>
    <w:rPr>
      <w:rFonts w:ascii="Times New Roman" w:hAnsi="Times New Roman" w:cs="Times New Roman"/>
      <w:b/>
      <w:bCs/>
      <w:sz w:val="24"/>
      <w:szCs w:val="24"/>
      <w:lang w:val="en-GB" w:eastAsia="en-US"/>
    </w:rPr>
  </w:style>
  <w:style w:type="character" w:customStyle="1" w:styleId="Pealkiri7Mrk">
    <w:name w:val="Pealkiri 7 Märk"/>
    <w:basedOn w:val="Liguvaikefont"/>
    <w:link w:val="Pealkiri7"/>
    <w:uiPriority w:val="9"/>
    <w:locked/>
    <w:rsid w:val="00084821"/>
    <w:rPr>
      <w:rFonts w:ascii="Arial" w:hAnsi="Arial" w:cs="Arial"/>
      <w:b/>
      <w:bCs/>
      <w:sz w:val="20"/>
      <w:szCs w:val="20"/>
    </w:rPr>
  </w:style>
  <w:style w:type="character" w:styleId="Hperlink">
    <w:name w:val="Hyperlink"/>
    <w:basedOn w:val="Liguvaikefont"/>
    <w:uiPriority w:val="99"/>
    <w:rsid w:val="005B6EC5"/>
    <w:rPr>
      <w:rFonts w:cs="Times New Roman"/>
      <w:color w:val="0000FF"/>
      <w:u w:val="single"/>
    </w:rPr>
  </w:style>
  <w:style w:type="paragraph" w:styleId="Loendilik">
    <w:name w:val="List Paragraph"/>
    <w:aliases w:val="Mummuga loetelu,Loendi l›ik"/>
    <w:basedOn w:val="Normaallaad"/>
    <w:link w:val="LoendilikMrk"/>
    <w:uiPriority w:val="34"/>
    <w:qFormat/>
    <w:rsid w:val="00754355"/>
    <w:pPr>
      <w:ind w:left="720"/>
      <w:contextualSpacing/>
    </w:pPr>
  </w:style>
  <w:style w:type="paragraph" w:styleId="Allmrkusetekst">
    <w:name w:val="footnote text"/>
    <w:aliases w:val="Footnote,Fußnote,Footnote Text Char Char,Fodnotetekst Tegn Tegn Tegn Tegn Tegn Tegn Tegn Char Char,Fodnotetekst Tegn Tegn Tegn Tegn Tegn Tegn Tegn Char Char Char Char,Fodnotetekst Tegn Tegn Tegn Tegn Tegn Tegn Tegn,Voetnoottekst Char,fn"/>
    <w:basedOn w:val="Normaallaad"/>
    <w:link w:val="AllmrkusetekstMrk"/>
    <w:uiPriority w:val="99"/>
    <w:rsid w:val="00754355"/>
    <w:pPr>
      <w:ind w:left="720" w:hanging="720"/>
    </w:pPr>
  </w:style>
  <w:style w:type="character" w:customStyle="1" w:styleId="AllmrkusetekstMrk">
    <w:name w:val="Allmärkuse tekst Märk"/>
    <w:aliases w:val="Footnote Märk,Fußnote Märk,Footnote Text Char Char Märk,Fodnotetekst Tegn Tegn Tegn Tegn Tegn Tegn Tegn Char Char Märk,Fodnotetekst Tegn Tegn Tegn Tegn Tegn Tegn Tegn Char Char Char Char Märk,Voetnoottekst Char Märk,fn Märk"/>
    <w:basedOn w:val="Liguvaikefont"/>
    <w:link w:val="Allmrkusetekst"/>
    <w:uiPriority w:val="99"/>
    <w:locked/>
    <w:rsid w:val="005B6EC5"/>
    <w:rPr>
      <w:rFonts w:ascii="Times New Roman" w:hAnsi="Times New Roman" w:cs="Times New Roman"/>
      <w:sz w:val="24"/>
      <w:szCs w:val="24"/>
    </w:rPr>
  </w:style>
  <w:style w:type="character" w:styleId="Allmrkuseviide">
    <w:name w:val="footnote reference"/>
    <w:aliases w:val="Footnote Reference Number,Footnote Reference_LVL6,Footnote Reference_LVL61,Footnote Reference_LVL62,Footnote Reference_LVL63,Footnote Reference_LVL64,Footnote Reference_LVL65,C26 Footnote Number,Footnote symbol,Footnote Reference1"/>
    <w:basedOn w:val="Liguvaikefont"/>
    <w:uiPriority w:val="99"/>
    <w:rsid w:val="005B6EC5"/>
    <w:rPr>
      <w:rFonts w:cs="Times New Roman"/>
      <w:b/>
      <w:bCs/>
      <w:vertAlign w:val="superscript"/>
    </w:rPr>
  </w:style>
  <w:style w:type="paragraph" w:styleId="Kehatekst">
    <w:name w:val="Body Text"/>
    <w:basedOn w:val="Normaallaad"/>
    <w:link w:val="KehatekstMrk"/>
    <w:uiPriority w:val="99"/>
    <w:rsid w:val="00754355"/>
    <w:pPr>
      <w:jc w:val="both"/>
    </w:pPr>
  </w:style>
  <w:style w:type="character" w:customStyle="1" w:styleId="KehatekstMrk">
    <w:name w:val="Kehatekst Märk"/>
    <w:basedOn w:val="Liguvaikefont"/>
    <w:link w:val="Kehatekst"/>
    <w:uiPriority w:val="99"/>
    <w:locked/>
    <w:rsid w:val="005B6EC5"/>
    <w:rPr>
      <w:rFonts w:ascii="Times New Roman" w:hAnsi="Times New Roman" w:cs="Times New Roman"/>
      <w:sz w:val="24"/>
      <w:szCs w:val="24"/>
    </w:rPr>
  </w:style>
  <w:style w:type="table" w:styleId="Kontuurtabel">
    <w:name w:val="Table Grid"/>
    <w:basedOn w:val="Normaaltabel"/>
    <w:uiPriority w:val="39"/>
    <w:rsid w:val="005B6EC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allaad"/>
    <w:rsid w:val="00754355"/>
    <w:pPr>
      <w:spacing w:before="120" w:after="120"/>
      <w:ind w:left="850"/>
      <w:jc w:val="both"/>
    </w:pPr>
    <w:rPr>
      <w:rFonts w:cs="Calibri"/>
      <w:sz w:val="22"/>
      <w:lang w:eastAsia="de-DE"/>
    </w:rPr>
  </w:style>
  <w:style w:type="paragraph" w:customStyle="1" w:styleId="CM4">
    <w:name w:val="CM4"/>
    <w:basedOn w:val="Normaallaad"/>
    <w:next w:val="Normaallaad"/>
    <w:uiPriority w:val="99"/>
    <w:rsid w:val="00754355"/>
    <w:pPr>
      <w:autoSpaceDE w:val="0"/>
      <w:autoSpaceDN w:val="0"/>
      <w:adjustRightInd w:val="0"/>
    </w:pPr>
    <w:rPr>
      <w:rFonts w:ascii="EUAlbertina" w:hAnsi="EUAlbertina"/>
    </w:rPr>
  </w:style>
  <w:style w:type="paragraph" w:styleId="Pis">
    <w:name w:val="header"/>
    <w:basedOn w:val="Normaallaad"/>
    <w:link w:val="PisMrk"/>
    <w:uiPriority w:val="99"/>
    <w:unhideWhenUsed/>
    <w:rsid w:val="00754355"/>
    <w:pPr>
      <w:tabs>
        <w:tab w:val="center" w:pos="4536"/>
        <w:tab w:val="right" w:pos="9072"/>
      </w:tabs>
    </w:pPr>
  </w:style>
  <w:style w:type="character" w:customStyle="1" w:styleId="PisMrk">
    <w:name w:val="Päis Märk"/>
    <w:basedOn w:val="Liguvaikefont"/>
    <w:link w:val="Pis"/>
    <w:uiPriority w:val="99"/>
    <w:locked/>
    <w:rsid w:val="0053468C"/>
    <w:rPr>
      <w:rFonts w:ascii="Times New Roman" w:hAnsi="Times New Roman" w:cs="Times New Roman"/>
      <w:sz w:val="24"/>
      <w:szCs w:val="24"/>
    </w:rPr>
  </w:style>
  <w:style w:type="paragraph" w:styleId="Jalus">
    <w:name w:val="footer"/>
    <w:basedOn w:val="Normaallaad"/>
    <w:link w:val="JalusMrk"/>
    <w:uiPriority w:val="99"/>
    <w:unhideWhenUsed/>
    <w:rsid w:val="00754355"/>
    <w:pPr>
      <w:tabs>
        <w:tab w:val="center" w:pos="4536"/>
        <w:tab w:val="right" w:pos="9072"/>
      </w:tabs>
    </w:pPr>
  </w:style>
  <w:style w:type="character" w:customStyle="1" w:styleId="JalusMrk">
    <w:name w:val="Jalus Märk"/>
    <w:basedOn w:val="Liguvaikefont"/>
    <w:link w:val="Jalus"/>
    <w:uiPriority w:val="99"/>
    <w:locked/>
    <w:rsid w:val="0053468C"/>
    <w:rPr>
      <w:rFonts w:ascii="Times New Roman" w:hAnsi="Times New Roman" w:cs="Times New Roman"/>
      <w:sz w:val="24"/>
      <w:szCs w:val="24"/>
    </w:rPr>
  </w:style>
  <w:style w:type="paragraph" w:styleId="Normaallaadveeb">
    <w:name w:val="Normal (Web)"/>
    <w:basedOn w:val="Normaallaad"/>
    <w:link w:val="NormaallaadveebMrk1"/>
    <w:uiPriority w:val="99"/>
    <w:unhideWhenUsed/>
    <w:rsid w:val="00754355"/>
    <w:pPr>
      <w:spacing w:before="100" w:beforeAutospacing="1" w:after="100" w:afterAutospacing="1"/>
    </w:pPr>
    <w:rPr>
      <w:lang w:eastAsia="et-EE"/>
    </w:rPr>
  </w:style>
  <w:style w:type="character" w:customStyle="1" w:styleId="NormaallaadveebMrk1">
    <w:name w:val="Normaallaad (veeb) Märk1"/>
    <w:basedOn w:val="Liguvaikefont"/>
    <w:link w:val="Normaallaadveeb"/>
    <w:uiPriority w:val="99"/>
    <w:locked/>
    <w:rsid w:val="007F7939"/>
    <w:rPr>
      <w:rFonts w:ascii="Times New Roman" w:hAnsi="Times New Roman" w:cs="Times New Roman"/>
      <w:sz w:val="24"/>
      <w:szCs w:val="24"/>
      <w:lang w:val="x-none" w:eastAsia="et-EE"/>
    </w:rPr>
  </w:style>
  <w:style w:type="character" w:styleId="Rhutus">
    <w:name w:val="Emphasis"/>
    <w:basedOn w:val="Liguvaikefont"/>
    <w:uiPriority w:val="20"/>
    <w:qFormat/>
    <w:rsid w:val="00F01817"/>
    <w:rPr>
      <w:rFonts w:cs="Times New Roman"/>
      <w:i/>
      <w:iCs/>
    </w:rPr>
  </w:style>
  <w:style w:type="paragraph" w:customStyle="1" w:styleId="Default">
    <w:name w:val="Default"/>
    <w:rsid w:val="00754355"/>
    <w:pPr>
      <w:autoSpaceDE w:val="0"/>
      <w:autoSpaceDN w:val="0"/>
      <w:adjustRightInd w:val="0"/>
    </w:pPr>
    <w:rPr>
      <w:rFonts w:ascii="Times New Roman" w:hAnsi="Times New Roman" w:cs="Times New Roman"/>
      <w:color w:val="000000"/>
      <w:sz w:val="24"/>
      <w:szCs w:val="24"/>
      <w:lang w:val="en-US" w:eastAsia="en-US"/>
    </w:rPr>
  </w:style>
  <w:style w:type="character" w:styleId="Kommentaariviide">
    <w:name w:val="annotation reference"/>
    <w:aliases w:val="Heading 4 Char1"/>
    <w:basedOn w:val="Liguvaikefont"/>
    <w:uiPriority w:val="99"/>
    <w:rsid w:val="00127B37"/>
    <w:rPr>
      <w:rFonts w:cs="Times New Roman"/>
      <w:sz w:val="16"/>
      <w:szCs w:val="16"/>
    </w:rPr>
  </w:style>
  <w:style w:type="paragraph" w:styleId="Kommentaaritekst">
    <w:name w:val="annotation text"/>
    <w:basedOn w:val="Normaallaad"/>
    <w:link w:val="KommentaaritekstMrk"/>
    <w:uiPriority w:val="99"/>
    <w:rsid w:val="00754355"/>
    <w:rPr>
      <w:sz w:val="20"/>
      <w:szCs w:val="20"/>
      <w:lang w:val="en-GB"/>
    </w:rPr>
  </w:style>
  <w:style w:type="character" w:customStyle="1" w:styleId="KommentaaritekstMrk">
    <w:name w:val="Kommentaari tekst Märk"/>
    <w:basedOn w:val="Liguvaikefont"/>
    <w:link w:val="Kommentaaritekst"/>
    <w:uiPriority w:val="99"/>
    <w:locked/>
    <w:rsid w:val="00127B37"/>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5435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127B37"/>
    <w:rPr>
      <w:rFonts w:ascii="Tahoma" w:hAnsi="Tahoma" w:cs="Tahoma"/>
      <w:sz w:val="16"/>
      <w:szCs w:val="16"/>
    </w:rPr>
  </w:style>
  <w:style w:type="paragraph" w:customStyle="1" w:styleId="CM1">
    <w:name w:val="CM1"/>
    <w:basedOn w:val="Default"/>
    <w:next w:val="Default"/>
    <w:uiPriority w:val="99"/>
    <w:rsid w:val="00754355"/>
    <w:rPr>
      <w:rFonts w:ascii="EUAlbertina" w:hAnsi="EUAlbertina"/>
      <w:color w:val="auto"/>
      <w:lang w:val="et-EE"/>
    </w:rPr>
  </w:style>
  <w:style w:type="paragraph" w:customStyle="1" w:styleId="CM3">
    <w:name w:val="CM3"/>
    <w:basedOn w:val="Default"/>
    <w:next w:val="Default"/>
    <w:uiPriority w:val="99"/>
    <w:rsid w:val="00754355"/>
    <w:rPr>
      <w:rFonts w:ascii="EUAlbertina" w:hAnsi="EUAlbertina"/>
      <w:color w:val="auto"/>
      <w:lang w:val="et-EE"/>
    </w:rPr>
  </w:style>
  <w:style w:type="character" w:customStyle="1" w:styleId="st1">
    <w:name w:val="st1"/>
    <w:basedOn w:val="Liguvaikefont"/>
    <w:rsid w:val="00964190"/>
    <w:rPr>
      <w:rFonts w:cs="Times New Roman"/>
    </w:rPr>
  </w:style>
  <w:style w:type="character" w:customStyle="1" w:styleId="hps">
    <w:name w:val="hps"/>
    <w:basedOn w:val="Liguvaikefont"/>
    <w:rsid w:val="00510675"/>
    <w:rPr>
      <w:rFonts w:cs="Times New Roman"/>
    </w:rPr>
  </w:style>
  <w:style w:type="paragraph" w:styleId="Kommentaariteema">
    <w:name w:val="annotation subject"/>
    <w:basedOn w:val="Kommentaaritekst"/>
    <w:next w:val="Kommentaaritekst"/>
    <w:link w:val="KommentaariteemaMrk"/>
    <w:uiPriority w:val="99"/>
    <w:semiHidden/>
    <w:unhideWhenUsed/>
    <w:rsid w:val="00754355"/>
    <w:rPr>
      <w:b/>
      <w:bCs/>
      <w:lang w:val="et-EE"/>
    </w:rPr>
  </w:style>
  <w:style w:type="character" w:customStyle="1" w:styleId="KommentaariteemaMrk">
    <w:name w:val="Kommentaari teema Märk"/>
    <w:basedOn w:val="KommentaaritekstMrk"/>
    <w:link w:val="Kommentaariteema"/>
    <w:uiPriority w:val="99"/>
    <w:semiHidden/>
    <w:locked/>
    <w:rsid w:val="00BC0A95"/>
    <w:rPr>
      <w:rFonts w:ascii="Times New Roman" w:hAnsi="Times New Roman" w:cs="Times New Roman"/>
      <w:b/>
      <w:bCs/>
      <w:sz w:val="20"/>
      <w:szCs w:val="20"/>
      <w:lang w:val="en-GB" w:eastAsia="x-none"/>
    </w:rPr>
  </w:style>
  <w:style w:type="paragraph" w:customStyle="1" w:styleId="Text2">
    <w:name w:val="Text 2"/>
    <w:basedOn w:val="Normaallaad"/>
    <w:rsid w:val="00754355"/>
    <w:pPr>
      <w:tabs>
        <w:tab w:val="left" w:pos="2302"/>
      </w:tabs>
      <w:spacing w:after="240"/>
      <w:ind w:left="1202"/>
      <w:jc w:val="both"/>
    </w:pPr>
    <w:rPr>
      <w:szCs w:val="20"/>
      <w:lang w:val="en-GB"/>
    </w:rPr>
  </w:style>
  <w:style w:type="paragraph" w:customStyle="1" w:styleId="paragraph">
    <w:name w:val="paragraph"/>
    <w:basedOn w:val="Normaallaad"/>
    <w:rsid w:val="00754355"/>
    <w:pPr>
      <w:spacing w:before="240" w:after="100" w:afterAutospacing="1"/>
    </w:pPr>
    <w:rPr>
      <w:lang w:eastAsia="et-EE"/>
    </w:rPr>
  </w:style>
  <w:style w:type="character" w:customStyle="1" w:styleId="tyhik">
    <w:name w:val="tyhik"/>
    <w:basedOn w:val="Liguvaikefont"/>
    <w:rsid w:val="002B62E4"/>
    <w:rPr>
      <w:rFonts w:cs="Times New Roman"/>
    </w:rPr>
  </w:style>
  <w:style w:type="paragraph" w:styleId="Redaktsioon">
    <w:name w:val="Revision"/>
    <w:hidden/>
    <w:uiPriority w:val="99"/>
    <w:semiHidden/>
    <w:rsid w:val="00754355"/>
    <w:rPr>
      <w:rFonts w:ascii="Times New Roman" w:hAnsi="Times New Roman" w:cs="Times New Roman"/>
      <w:sz w:val="24"/>
      <w:szCs w:val="24"/>
      <w:lang w:eastAsia="en-US"/>
    </w:rPr>
  </w:style>
  <w:style w:type="paragraph" w:customStyle="1" w:styleId="kehatekst0">
    <w:name w:val="kehatekst"/>
    <w:basedOn w:val="Normaallaad"/>
    <w:rsid w:val="00754355"/>
    <w:pPr>
      <w:spacing w:after="90"/>
    </w:pPr>
    <w:rPr>
      <w:spacing w:val="-5"/>
    </w:rPr>
  </w:style>
  <w:style w:type="paragraph" w:customStyle="1" w:styleId="Textbody">
    <w:name w:val="Text body"/>
    <w:basedOn w:val="Default"/>
    <w:uiPriority w:val="99"/>
    <w:rsid w:val="00754355"/>
    <w:pPr>
      <w:widowControl w:val="0"/>
      <w:adjustRightInd/>
      <w:jc w:val="both"/>
    </w:pPr>
    <w:rPr>
      <w:color w:val="auto"/>
      <w:lang w:val="de-DE" w:eastAsia="et-EE"/>
    </w:rPr>
  </w:style>
  <w:style w:type="paragraph" w:customStyle="1" w:styleId="Paragraphedeliste1">
    <w:name w:val="Paragraphe de liste1"/>
    <w:basedOn w:val="Normaallaad"/>
    <w:qFormat/>
    <w:rsid w:val="00754355"/>
    <w:pPr>
      <w:ind w:left="708"/>
    </w:pPr>
    <w:rPr>
      <w:lang w:val="en-GB" w:eastAsia="en-GB"/>
    </w:rPr>
  </w:style>
  <w:style w:type="paragraph" w:customStyle="1" w:styleId="Point1letter">
    <w:name w:val="Point 1 (letter)"/>
    <w:basedOn w:val="Normaallaad"/>
    <w:uiPriority w:val="99"/>
    <w:rsid w:val="00754355"/>
    <w:pPr>
      <w:spacing w:before="120" w:after="120"/>
      <w:jc w:val="both"/>
    </w:pPr>
    <w:rPr>
      <w:lang w:val="en-GB"/>
    </w:rPr>
  </w:style>
  <w:style w:type="character" w:customStyle="1" w:styleId="CommentTextChar1">
    <w:name w:val="Comment Text Char1"/>
    <w:basedOn w:val="Liguvaikefont"/>
    <w:rsid w:val="00C81993"/>
    <w:rPr>
      <w:rFonts w:cs="Times New Roman"/>
      <w:lang w:val="en-GB" w:eastAsia="en-US" w:bidi="ar-SA"/>
    </w:rPr>
  </w:style>
  <w:style w:type="paragraph" w:styleId="Kehatekst2">
    <w:name w:val="Body Text 2"/>
    <w:basedOn w:val="Normaallaad"/>
    <w:link w:val="Kehatekst2Mrk"/>
    <w:uiPriority w:val="99"/>
    <w:unhideWhenUsed/>
    <w:rsid w:val="00754355"/>
    <w:pPr>
      <w:spacing w:after="120" w:line="480" w:lineRule="auto"/>
    </w:pPr>
  </w:style>
  <w:style w:type="character" w:customStyle="1" w:styleId="Kehatekst2Mrk">
    <w:name w:val="Kehatekst 2 Märk"/>
    <w:basedOn w:val="Liguvaikefont"/>
    <w:link w:val="Kehatekst2"/>
    <w:uiPriority w:val="99"/>
    <w:locked/>
    <w:rsid w:val="00124F05"/>
    <w:rPr>
      <w:rFonts w:ascii="Times New Roman" w:hAnsi="Times New Roman" w:cs="Times New Roman"/>
      <w:sz w:val="24"/>
      <w:szCs w:val="24"/>
    </w:rPr>
  </w:style>
  <w:style w:type="paragraph" w:styleId="Taandegakehatekst">
    <w:name w:val="Body Text Indent"/>
    <w:basedOn w:val="Normaallaad"/>
    <w:link w:val="TaandegakehatekstMrk"/>
    <w:uiPriority w:val="99"/>
    <w:unhideWhenUsed/>
    <w:rsid w:val="00754355"/>
    <w:pPr>
      <w:spacing w:after="120"/>
      <w:ind w:left="283"/>
    </w:pPr>
  </w:style>
  <w:style w:type="character" w:customStyle="1" w:styleId="TaandegakehatekstMrk">
    <w:name w:val="Taandega kehatekst Märk"/>
    <w:basedOn w:val="Liguvaikefont"/>
    <w:link w:val="Taandegakehatekst"/>
    <w:uiPriority w:val="99"/>
    <w:locked/>
    <w:rsid w:val="006E13E6"/>
    <w:rPr>
      <w:rFonts w:ascii="Times New Roman" w:hAnsi="Times New Roman" w:cs="Times New Roman"/>
      <w:sz w:val="24"/>
      <w:szCs w:val="24"/>
    </w:rPr>
  </w:style>
  <w:style w:type="paragraph" w:customStyle="1" w:styleId="NormalConseil">
    <w:name w:val="NormalConseil"/>
    <w:basedOn w:val="Normaallaad"/>
    <w:rsid w:val="00754355"/>
    <w:rPr>
      <w:szCs w:val="20"/>
      <w:lang w:val="en-GB" w:eastAsia="fr-BE"/>
    </w:rPr>
  </w:style>
  <w:style w:type="paragraph" w:styleId="Pealkiri">
    <w:name w:val="Title"/>
    <w:basedOn w:val="Normaallaad"/>
    <w:link w:val="PealkiriMrk"/>
    <w:uiPriority w:val="10"/>
    <w:qFormat/>
    <w:rsid w:val="00754355"/>
    <w:pPr>
      <w:jc w:val="center"/>
    </w:pPr>
    <w:rPr>
      <w:b/>
      <w:bCs/>
      <w:sz w:val="22"/>
      <w:szCs w:val="22"/>
      <w:lang w:val="en-GB"/>
    </w:rPr>
  </w:style>
  <w:style w:type="character" w:customStyle="1" w:styleId="PealkiriMrk">
    <w:name w:val="Pealkiri Märk"/>
    <w:basedOn w:val="Liguvaikefont"/>
    <w:link w:val="Pealkiri"/>
    <w:uiPriority w:val="10"/>
    <w:locked/>
    <w:rsid w:val="00084821"/>
    <w:rPr>
      <w:rFonts w:ascii="Times New Roman" w:hAnsi="Times New Roman" w:cs="Times New Roman"/>
      <w:b/>
      <w:bCs/>
      <w:lang w:val="en-GB" w:eastAsia="x-none"/>
    </w:rPr>
  </w:style>
  <w:style w:type="paragraph" w:styleId="HTML-eelvormindatud">
    <w:name w:val="HTML Preformatted"/>
    <w:basedOn w:val="Normaallaad"/>
    <w:link w:val="HTML-eelvormindatudMrk"/>
    <w:uiPriority w:val="99"/>
    <w:rsid w:val="0075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customStyle="1" w:styleId="HTML-eelvormindatudMrk">
    <w:name w:val="HTML-eelvormindatud Märk"/>
    <w:basedOn w:val="Liguvaikefont"/>
    <w:link w:val="HTML-eelvormindatud"/>
    <w:uiPriority w:val="99"/>
    <w:locked/>
    <w:rsid w:val="00084821"/>
    <w:rPr>
      <w:rFonts w:ascii="Arial Unicode MS" w:eastAsia="Arial Unicode MS" w:hAnsi="Arial Unicode MS" w:cs="Arial Unicode MS"/>
      <w:sz w:val="20"/>
      <w:szCs w:val="20"/>
      <w:lang w:val="en-GB" w:eastAsia="x-none"/>
    </w:rPr>
  </w:style>
  <w:style w:type="character" w:customStyle="1" w:styleId="goohl1">
    <w:name w:val="goohl1"/>
    <w:basedOn w:val="Liguvaikefont"/>
    <w:rsid w:val="00084821"/>
    <w:rPr>
      <w:rFonts w:cs="Times New Roman"/>
    </w:rPr>
  </w:style>
  <w:style w:type="paragraph" w:styleId="Kehatekst3">
    <w:name w:val="Body Text 3"/>
    <w:basedOn w:val="Normaallaad"/>
    <w:link w:val="Kehatekst3Mrk"/>
    <w:uiPriority w:val="99"/>
    <w:rsid w:val="004B32CE"/>
    <w:pPr>
      <w:autoSpaceDE w:val="0"/>
      <w:autoSpaceDN w:val="0"/>
      <w:adjustRightInd w:val="0"/>
    </w:pPr>
    <w:rPr>
      <w:lang w:eastAsia="et-EE"/>
    </w:rPr>
  </w:style>
  <w:style w:type="character" w:customStyle="1" w:styleId="Kehatekst3Mrk">
    <w:name w:val="Kehatekst 3 Märk"/>
    <w:basedOn w:val="Liguvaikefont"/>
    <w:link w:val="Kehatekst3"/>
    <w:uiPriority w:val="99"/>
    <w:locked/>
    <w:rsid w:val="00084821"/>
    <w:rPr>
      <w:rFonts w:ascii="Times New Roman" w:hAnsi="Times New Roman" w:cs="Times New Roman"/>
      <w:bCs/>
      <w:sz w:val="24"/>
      <w:szCs w:val="24"/>
    </w:rPr>
  </w:style>
  <w:style w:type="character" w:styleId="Lehekljenumber">
    <w:name w:val="page number"/>
    <w:basedOn w:val="Liguvaikefont"/>
    <w:uiPriority w:val="99"/>
    <w:rsid w:val="00084821"/>
    <w:rPr>
      <w:rFonts w:cs="Times New Roman"/>
    </w:rPr>
  </w:style>
  <w:style w:type="paragraph" w:styleId="Taandegakehatekst2">
    <w:name w:val="Body Text Indent 2"/>
    <w:basedOn w:val="Normaallaad"/>
    <w:link w:val="Taandegakehatekst2Mrk"/>
    <w:uiPriority w:val="99"/>
    <w:rsid w:val="00754355"/>
    <w:pPr>
      <w:autoSpaceDE w:val="0"/>
      <w:autoSpaceDN w:val="0"/>
      <w:adjustRightInd w:val="0"/>
      <w:spacing w:line="300" w:lineRule="auto"/>
      <w:ind w:left="624"/>
      <w:jc w:val="both"/>
    </w:pPr>
    <w:rPr>
      <w:rFonts w:ascii="Arial" w:hAnsi="Arial" w:cs="Arial"/>
      <w:sz w:val="20"/>
      <w:szCs w:val="20"/>
    </w:rPr>
  </w:style>
  <w:style w:type="character" w:customStyle="1" w:styleId="Taandegakehatekst2Mrk">
    <w:name w:val="Taandega kehatekst 2 Märk"/>
    <w:basedOn w:val="Liguvaikefont"/>
    <w:link w:val="Taandegakehatekst2"/>
    <w:uiPriority w:val="99"/>
    <w:locked/>
    <w:rsid w:val="00084821"/>
    <w:rPr>
      <w:rFonts w:ascii="Arial" w:hAnsi="Arial" w:cs="Arial"/>
      <w:sz w:val="20"/>
      <w:szCs w:val="20"/>
    </w:rPr>
  </w:style>
  <w:style w:type="character" w:styleId="Klastatudhperlink">
    <w:name w:val="FollowedHyperlink"/>
    <w:basedOn w:val="Liguvaikefont"/>
    <w:uiPriority w:val="99"/>
    <w:rsid w:val="00084821"/>
    <w:rPr>
      <w:rFonts w:cs="Times New Roman"/>
      <w:color w:val="800080"/>
      <w:u w:val="single"/>
    </w:rPr>
  </w:style>
  <w:style w:type="paragraph" w:styleId="Taandegakehatekst3">
    <w:name w:val="Body Text Indent 3"/>
    <w:basedOn w:val="Normaallaad"/>
    <w:link w:val="Taandegakehatekst3Mrk"/>
    <w:uiPriority w:val="99"/>
    <w:rsid w:val="00754355"/>
    <w:pPr>
      <w:spacing w:line="300" w:lineRule="auto"/>
      <w:ind w:left="540"/>
      <w:jc w:val="both"/>
    </w:pPr>
    <w:rPr>
      <w:rFonts w:ascii="Arial" w:hAnsi="Arial" w:cs="Arial"/>
      <w:b/>
      <w:bCs/>
      <w:sz w:val="20"/>
    </w:rPr>
  </w:style>
  <w:style w:type="character" w:customStyle="1" w:styleId="Taandegakehatekst3Mrk">
    <w:name w:val="Taandega kehatekst 3 Märk"/>
    <w:basedOn w:val="Liguvaikefont"/>
    <w:link w:val="Taandegakehatekst3"/>
    <w:uiPriority w:val="99"/>
    <w:locked/>
    <w:rsid w:val="00084821"/>
    <w:rPr>
      <w:rFonts w:ascii="Arial" w:hAnsi="Arial" w:cs="Arial"/>
      <w:b/>
      <w:bCs/>
      <w:sz w:val="24"/>
      <w:szCs w:val="24"/>
    </w:rPr>
  </w:style>
  <w:style w:type="paragraph" w:customStyle="1" w:styleId="Pealkiri20">
    <w:name w:val="Pealkiri2"/>
    <w:basedOn w:val="Pealkiri2"/>
    <w:rsid w:val="00754355"/>
    <w:pPr>
      <w:keepLines w:val="0"/>
      <w:spacing w:before="240" w:after="120"/>
    </w:pPr>
    <w:rPr>
      <w:rFonts w:ascii="Garamond" w:hAnsi="Garamond" w:cs="Arial"/>
      <w:iCs/>
      <w:color w:val="auto"/>
      <w:spacing w:val="-5"/>
      <w:szCs w:val="24"/>
      <w:lang w:val="en-GB"/>
    </w:rPr>
  </w:style>
  <w:style w:type="paragraph" w:customStyle="1" w:styleId="StyleHeading1Garamond14ptBoldBlackSmallcapsAfter">
    <w:name w:val="Style Heading 1 + Garamond 14 pt Bold Black Small caps After: ..."/>
    <w:basedOn w:val="Pealkiri1"/>
    <w:rsid w:val="00754355"/>
    <w:pPr>
      <w:keepLines/>
      <w:numPr>
        <w:numId w:val="7"/>
      </w:numPr>
      <w:tabs>
        <w:tab w:val="num" w:pos="720"/>
        <w:tab w:val="num" w:pos="7241"/>
      </w:tabs>
      <w:spacing w:after="100" w:line="200" w:lineRule="atLeast"/>
      <w:jc w:val="left"/>
    </w:pPr>
    <w:rPr>
      <w:rFonts w:ascii="Garamond" w:hAnsi="Garamond"/>
      <w:smallCaps/>
      <w:color w:val="000000"/>
      <w:spacing w:val="-10"/>
      <w:kern w:val="28"/>
      <w:sz w:val="28"/>
      <w:szCs w:val="20"/>
    </w:rPr>
  </w:style>
  <w:style w:type="paragraph" w:customStyle="1" w:styleId="Pealkiri30">
    <w:name w:val="Pealkiri3"/>
    <w:basedOn w:val="Pealkiri3"/>
    <w:rsid w:val="00754355"/>
    <w:pPr>
      <w:keepLines w:val="0"/>
      <w:numPr>
        <w:ilvl w:val="2"/>
        <w:numId w:val="3"/>
      </w:numPr>
      <w:tabs>
        <w:tab w:val="clear" w:pos="360"/>
        <w:tab w:val="num" w:pos="720"/>
        <w:tab w:val="num" w:pos="2160"/>
      </w:tabs>
      <w:autoSpaceDE w:val="0"/>
      <w:autoSpaceDN w:val="0"/>
      <w:adjustRightInd w:val="0"/>
      <w:spacing w:before="240" w:afterLines="120"/>
      <w:ind w:left="720" w:hanging="720"/>
      <w:jc w:val="both"/>
    </w:pPr>
    <w:rPr>
      <w:rFonts w:ascii="Garamond" w:hAnsi="Garamond"/>
      <w:color w:val="auto"/>
      <w:lang w:val="et-EE"/>
    </w:rPr>
  </w:style>
  <w:style w:type="character" w:styleId="Tugev">
    <w:name w:val="Strong"/>
    <w:basedOn w:val="Liguvaikefont"/>
    <w:uiPriority w:val="22"/>
    <w:qFormat/>
    <w:rsid w:val="00084821"/>
    <w:rPr>
      <w:rFonts w:cs="Times New Roman"/>
      <w:b/>
      <w:bCs/>
    </w:rPr>
  </w:style>
  <w:style w:type="paragraph" w:customStyle="1" w:styleId="Style2">
    <w:name w:val="Style2"/>
    <w:basedOn w:val="Normaallaad"/>
    <w:rsid w:val="00754355"/>
    <w:pPr>
      <w:numPr>
        <w:ilvl w:val="1"/>
        <w:numId w:val="8"/>
      </w:numPr>
    </w:pPr>
    <w:rPr>
      <w:lang w:val="en-GB"/>
    </w:rPr>
  </w:style>
  <w:style w:type="paragraph" w:customStyle="1" w:styleId="Titrearticle">
    <w:name w:val="Titre article"/>
    <w:basedOn w:val="Normaallaad"/>
    <w:next w:val="Normaallaad"/>
    <w:rsid w:val="00754355"/>
    <w:pPr>
      <w:keepNext/>
      <w:spacing w:before="360" w:after="120"/>
      <w:jc w:val="center"/>
    </w:pPr>
    <w:rPr>
      <w:i/>
      <w:lang w:val="en-GB" w:eastAsia="de-DE"/>
    </w:rPr>
  </w:style>
  <w:style w:type="paragraph" w:customStyle="1" w:styleId="ListNumber1">
    <w:name w:val="List Number 1"/>
    <w:basedOn w:val="Normaallaad"/>
    <w:rsid w:val="00754355"/>
    <w:pPr>
      <w:numPr>
        <w:numId w:val="9"/>
      </w:numPr>
      <w:spacing w:before="120" w:after="120"/>
      <w:jc w:val="both"/>
    </w:pPr>
    <w:rPr>
      <w:lang w:val="en-GB" w:eastAsia="de-DE"/>
    </w:rPr>
  </w:style>
  <w:style w:type="paragraph" w:customStyle="1" w:styleId="ListNumber1Level2">
    <w:name w:val="List Number 1 (Level 2)"/>
    <w:basedOn w:val="Normaallaad"/>
    <w:rsid w:val="00754355"/>
    <w:pPr>
      <w:numPr>
        <w:ilvl w:val="1"/>
        <w:numId w:val="9"/>
      </w:numPr>
      <w:spacing w:before="120" w:after="120"/>
      <w:jc w:val="both"/>
    </w:pPr>
    <w:rPr>
      <w:lang w:val="en-GB" w:eastAsia="de-DE"/>
    </w:rPr>
  </w:style>
  <w:style w:type="paragraph" w:customStyle="1" w:styleId="ListNumber1Level3">
    <w:name w:val="List Number 1 (Level 3)"/>
    <w:basedOn w:val="Normaallaad"/>
    <w:rsid w:val="00754355"/>
    <w:pPr>
      <w:numPr>
        <w:ilvl w:val="2"/>
        <w:numId w:val="9"/>
      </w:numPr>
      <w:spacing w:before="120" w:after="120"/>
      <w:jc w:val="both"/>
    </w:pPr>
    <w:rPr>
      <w:lang w:val="en-GB" w:eastAsia="de-DE"/>
    </w:rPr>
  </w:style>
  <w:style w:type="paragraph" w:customStyle="1" w:styleId="ListNumber1Level4">
    <w:name w:val="List Number 1 (Level 4)"/>
    <w:basedOn w:val="Normaallaad"/>
    <w:rsid w:val="00754355"/>
    <w:pPr>
      <w:numPr>
        <w:ilvl w:val="3"/>
        <w:numId w:val="9"/>
      </w:numPr>
      <w:spacing w:before="120" w:after="120"/>
      <w:jc w:val="both"/>
    </w:pPr>
    <w:rPr>
      <w:lang w:val="en-GB" w:eastAsia="de-DE"/>
    </w:rPr>
  </w:style>
  <w:style w:type="character" w:customStyle="1" w:styleId="Marker">
    <w:name w:val="Marker"/>
    <w:basedOn w:val="Liguvaikefont"/>
    <w:rsid w:val="00084821"/>
    <w:rPr>
      <w:rFonts w:cs="Times New Roman"/>
      <w:color w:val="0000FF"/>
      <w:shd w:val="clear" w:color="auto" w:fill="auto"/>
    </w:rPr>
  </w:style>
  <w:style w:type="paragraph" w:customStyle="1" w:styleId="Considrant">
    <w:name w:val="Considérant"/>
    <w:basedOn w:val="Normaallaad"/>
    <w:rsid w:val="00754355"/>
    <w:pPr>
      <w:numPr>
        <w:numId w:val="10"/>
      </w:numPr>
      <w:spacing w:before="120" w:after="120"/>
      <w:jc w:val="both"/>
    </w:pPr>
    <w:rPr>
      <w:lang w:val="en-GB"/>
    </w:rPr>
  </w:style>
  <w:style w:type="paragraph" w:customStyle="1" w:styleId="western">
    <w:name w:val="western"/>
    <w:basedOn w:val="Normaallaad"/>
    <w:rsid w:val="00754355"/>
    <w:pPr>
      <w:spacing w:before="100" w:beforeAutospacing="1" w:after="100" w:afterAutospacing="1"/>
    </w:pPr>
    <w:rPr>
      <w:color w:val="000000"/>
      <w:lang w:eastAsia="et-EE"/>
    </w:rPr>
  </w:style>
  <w:style w:type="character" w:customStyle="1" w:styleId="tekst4">
    <w:name w:val="tekst4"/>
    <w:basedOn w:val="Liguvaikefont"/>
    <w:uiPriority w:val="99"/>
    <w:rsid w:val="00084821"/>
    <w:rPr>
      <w:rFonts w:cs="Times New Roman"/>
    </w:rPr>
  </w:style>
  <w:style w:type="paragraph" w:customStyle="1" w:styleId="WW-NormalWeb">
    <w:name w:val="WW-Normal (Web)"/>
    <w:basedOn w:val="Default"/>
    <w:rsid w:val="00754355"/>
    <w:pPr>
      <w:widowControl w:val="0"/>
      <w:adjustRightInd/>
      <w:spacing w:before="280" w:after="280"/>
    </w:pPr>
    <w:rPr>
      <w:color w:val="auto"/>
      <w:lang w:eastAsia="et-EE"/>
    </w:rPr>
  </w:style>
  <w:style w:type="paragraph" w:customStyle="1" w:styleId="CharChar1CharCharCharCharCharCharChar2">
    <w:name w:val="Char Char1 Char Char Char Char Char Char Char2"/>
    <w:basedOn w:val="Normaallaad"/>
    <w:uiPriority w:val="99"/>
    <w:rsid w:val="00754355"/>
    <w:pPr>
      <w:tabs>
        <w:tab w:val="num" w:pos="360"/>
      </w:tabs>
      <w:spacing w:after="160" w:line="240" w:lineRule="exact"/>
    </w:pPr>
    <w:rPr>
      <w:rFonts w:ascii="Tahoma" w:hAnsi="Tahoma" w:cs="Tahoma"/>
      <w:sz w:val="20"/>
      <w:szCs w:val="20"/>
      <w:lang w:val="en-US"/>
    </w:rPr>
  </w:style>
  <w:style w:type="paragraph" w:customStyle="1" w:styleId="Kehatekst31">
    <w:name w:val="Kehatekst 31"/>
    <w:basedOn w:val="Default"/>
    <w:next w:val="Default"/>
    <w:rsid w:val="00754355"/>
    <w:rPr>
      <w:color w:val="auto"/>
      <w:lang w:val="et-EE" w:eastAsia="et-EE"/>
    </w:rPr>
  </w:style>
  <w:style w:type="paragraph" w:customStyle="1" w:styleId="Loendilik1">
    <w:name w:val="Loendi lõik1"/>
    <w:basedOn w:val="Normaallaad"/>
    <w:rsid w:val="00754355"/>
    <w:pPr>
      <w:spacing w:after="200" w:line="276" w:lineRule="auto"/>
      <w:ind w:left="720"/>
      <w:contextualSpacing/>
    </w:pPr>
    <w:rPr>
      <w:rFonts w:ascii="Calibri" w:hAnsi="Calibri"/>
      <w:sz w:val="22"/>
      <w:szCs w:val="22"/>
    </w:rPr>
  </w:style>
  <w:style w:type="character" w:customStyle="1" w:styleId="NormaallaadveebMrk">
    <w:name w:val="Normaallaad (veeb) Märk"/>
    <w:basedOn w:val="Liguvaikefont"/>
    <w:locked/>
    <w:rsid w:val="00DC140F"/>
    <w:rPr>
      <w:rFonts w:cs="Times New Roman"/>
      <w:color w:val="000000"/>
      <w:sz w:val="24"/>
      <w:szCs w:val="24"/>
      <w:lang w:val="et-EE" w:eastAsia="et-EE" w:bidi="ar-SA"/>
    </w:rPr>
  </w:style>
  <w:style w:type="paragraph" w:customStyle="1" w:styleId="msolistparagraph0">
    <w:name w:val="msolistparagraph"/>
    <w:basedOn w:val="Normaallaad"/>
    <w:rsid w:val="00754355"/>
    <w:pPr>
      <w:ind w:left="720"/>
    </w:pPr>
    <w:rPr>
      <w:rFonts w:ascii="Calibri" w:hAnsi="Calibri"/>
      <w:sz w:val="22"/>
      <w:szCs w:val="22"/>
    </w:rPr>
  </w:style>
  <w:style w:type="character" w:customStyle="1" w:styleId="mm">
    <w:name w:val="mm"/>
    <w:basedOn w:val="Liguvaikefont"/>
    <w:rsid w:val="00090120"/>
    <w:rPr>
      <w:rFonts w:cs="Times New Roman"/>
    </w:rPr>
  </w:style>
  <w:style w:type="paragraph" w:customStyle="1" w:styleId="BodyTextTekst11">
    <w:name w:val="Body Text: Tekst 11"/>
    <w:basedOn w:val="Normaallaad"/>
    <w:uiPriority w:val="99"/>
    <w:rsid w:val="00754355"/>
    <w:pPr>
      <w:suppressAutoHyphens/>
      <w:jc w:val="both"/>
    </w:pPr>
    <w:rPr>
      <w:rFonts w:ascii="Garamond" w:hAnsi="Garamond" w:cs="Garamond"/>
      <w:sz w:val="22"/>
      <w:szCs w:val="22"/>
    </w:rPr>
  </w:style>
  <w:style w:type="paragraph" w:customStyle="1" w:styleId="Normal12Hanging">
    <w:name w:val="Normal12Hanging"/>
    <w:basedOn w:val="Normaallaad"/>
    <w:rsid w:val="00754355"/>
    <w:pPr>
      <w:widowControl w:val="0"/>
      <w:spacing w:after="240"/>
      <w:ind w:left="357" w:hanging="357"/>
    </w:pPr>
    <w:rPr>
      <w:szCs w:val="20"/>
      <w:lang w:val="en-GB" w:eastAsia="en-GB"/>
    </w:rPr>
  </w:style>
  <w:style w:type="paragraph" w:customStyle="1" w:styleId="Normal6">
    <w:name w:val="Normal6"/>
    <w:basedOn w:val="Normaallaad"/>
    <w:rsid w:val="00754355"/>
    <w:pPr>
      <w:widowControl w:val="0"/>
      <w:spacing w:after="120"/>
    </w:pPr>
    <w:rPr>
      <w:szCs w:val="20"/>
      <w:lang w:val="en-GB" w:eastAsia="en-GB"/>
    </w:rPr>
  </w:style>
  <w:style w:type="paragraph" w:customStyle="1" w:styleId="NumPar1">
    <w:name w:val="NumPar 1"/>
    <w:basedOn w:val="Normaallaad"/>
    <w:next w:val="Text1"/>
    <w:link w:val="NumPar1Char"/>
    <w:rsid w:val="00754355"/>
    <w:pPr>
      <w:numPr>
        <w:numId w:val="11"/>
      </w:numPr>
      <w:spacing w:before="120" w:after="120"/>
      <w:jc w:val="both"/>
    </w:pPr>
    <w:rPr>
      <w:lang w:val="en-GB" w:eastAsia="et-EE"/>
    </w:rPr>
  </w:style>
  <w:style w:type="paragraph" w:customStyle="1" w:styleId="NumPar2">
    <w:name w:val="NumPar 2"/>
    <w:basedOn w:val="Normaallaad"/>
    <w:next w:val="Text1"/>
    <w:rsid w:val="00754355"/>
    <w:pPr>
      <w:numPr>
        <w:ilvl w:val="1"/>
        <w:numId w:val="11"/>
      </w:numPr>
      <w:spacing w:before="120" w:after="120"/>
      <w:jc w:val="both"/>
    </w:pPr>
    <w:rPr>
      <w:lang w:val="en-GB"/>
    </w:rPr>
  </w:style>
  <w:style w:type="paragraph" w:customStyle="1" w:styleId="NumPar3">
    <w:name w:val="NumPar 3"/>
    <w:basedOn w:val="Normaallaad"/>
    <w:next w:val="Text1"/>
    <w:rsid w:val="00754355"/>
    <w:pPr>
      <w:numPr>
        <w:ilvl w:val="2"/>
        <w:numId w:val="11"/>
      </w:numPr>
      <w:spacing w:before="120" w:after="120"/>
      <w:jc w:val="both"/>
    </w:pPr>
    <w:rPr>
      <w:lang w:val="en-GB"/>
    </w:rPr>
  </w:style>
  <w:style w:type="paragraph" w:customStyle="1" w:styleId="NumPar4">
    <w:name w:val="NumPar 4"/>
    <w:basedOn w:val="Normaallaad"/>
    <w:next w:val="Text1"/>
    <w:rsid w:val="00754355"/>
    <w:pPr>
      <w:numPr>
        <w:ilvl w:val="3"/>
        <w:numId w:val="11"/>
      </w:numPr>
      <w:spacing w:before="120" w:after="120"/>
      <w:jc w:val="both"/>
    </w:pPr>
    <w:rPr>
      <w:lang w:val="en-GB"/>
    </w:rPr>
  </w:style>
  <w:style w:type="character" w:customStyle="1" w:styleId="NumPar1Char">
    <w:name w:val="NumPar 1 Char"/>
    <w:link w:val="NumPar1"/>
    <w:locked/>
    <w:rsid w:val="00ED2EF8"/>
    <w:rPr>
      <w:rFonts w:ascii="Times New Roman" w:hAnsi="Times New Roman" w:cs="Times New Roman"/>
      <w:sz w:val="24"/>
      <w:szCs w:val="24"/>
      <w:lang w:val="en-GB"/>
    </w:rPr>
  </w:style>
  <w:style w:type="character" w:customStyle="1" w:styleId="CommentTextChar4">
    <w:name w:val="Comment Text Char4"/>
    <w:uiPriority w:val="99"/>
    <w:semiHidden/>
    <w:rsid w:val="009876EE"/>
    <w:rPr>
      <w:rFonts w:ascii="Times New Roman" w:hAnsi="Times New Roman"/>
      <w:lang w:val="et-EE" w:eastAsia="x-none"/>
    </w:rPr>
  </w:style>
  <w:style w:type="paragraph" w:styleId="SK2">
    <w:name w:val="toc 2"/>
    <w:basedOn w:val="Normaallaad"/>
    <w:next w:val="Normaallaad"/>
    <w:autoRedefine/>
    <w:uiPriority w:val="39"/>
    <w:rsid w:val="00324035"/>
    <w:pPr>
      <w:tabs>
        <w:tab w:val="left" w:pos="660"/>
        <w:tab w:val="right" w:leader="dot" w:pos="9072"/>
      </w:tabs>
      <w:spacing w:beforeLines="60" w:afterLines="60"/>
      <w:ind w:left="238"/>
    </w:pPr>
    <w:rPr>
      <w:lang w:val="en-GB"/>
    </w:rPr>
  </w:style>
  <w:style w:type="paragraph" w:styleId="SK1">
    <w:name w:val="toc 1"/>
    <w:basedOn w:val="Normaallaad"/>
    <w:next w:val="Normaallaad"/>
    <w:autoRedefine/>
    <w:uiPriority w:val="39"/>
    <w:unhideWhenUsed/>
    <w:rsid w:val="00754355"/>
    <w:pPr>
      <w:tabs>
        <w:tab w:val="left" w:pos="480"/>
        <w:tab w:val="right" w:leader="dot" w:pos="9062"/>
      </w:tabs>
      <w:spacing w:before="60" w:after="60"/>
    </w:pPr>
  </w:style>
  <w:style w:type="paragraph" w:styleId="SK3">
    <w:name w:val="toc 3"/>
    <w:basedOn w:val="Normaallaad"/>
    <w:next w:val="Normaallaad"/>
    <w:autoRedefine/>
    <w:uiPriority w:val="39"/>
    <w:unhideWhenUsed/>
    <w:rsid w:val="00754355"/>
    <w:pPr>
      <w:tabs>
        <w:tab w:val="left" w:pos="1320"/>
        <w:tab w:val="right" w:leader="dot" w:pos="9062"/>
      </w:tabs>
      <w:spacing w:after="100" w:line="276" w:lineRule="auto"/>
      <w:ind w:left="480"/>
      <w:jc w:val="both"/>
    </w:pPr>
  </w:style>
  <w:style w:type="paragraph" w:customStyle="1" w:styleId="vv">
    <w:name w:val="vv"/>
    <w:basedOn w:val="Normaallaad"/>
    <w:rsid w:val="00754355"/>
    <w:pPr>
      <w:spacing w:before="240" w:after="100" w:afterAutospacing="1"/>
    </w:pPr>
    <w:rPr>
      <w:lang w:eastAsia="et-EE"/>
    </w:rPr>
  </w:style>
  <w:style w:type="paragraph" w:customStyle="1" w:styleId="AonBodyCopy">
    <w:name w:val="Aon Body Copy"/>
    <w:basedOn w:val="Normaallaad"/>
    <w:rsid w:val="00754355"/>
    <w:pPr>
      <w:spacing w:after="240" w:line="264" w:lineRule="auto"/>
    </w:pPr>
    <w:rPr>
      <w:rFonts w:ascii="Arial" w:eastAsia="MS Mincho" w:hAnsi="Arial"/>
      <w:sz w:val="20"/>
      <w:szCs w:val="20"/>
      <w:lang w:val="en-US"/>
    </w:rPr>
  </w:style>
  <w:style w:type="character" w:customStyle="1" w:styleId="NormalWebChar1">
    <w:name w:val="Normal (Web) Char1"/>
    <w:basedOn w:val="Liguvaikefont"/>
    <w:locked/>
    <w:rsid w:val="00B9306D"/>
    <w:rPr>
      <w:rFonts w:cs="Times New Roman"/>
      <w:color w:val="000000"/>
      <w:sz w:val="24"/>
      <w:szCs w:val="24"/>
      <w:lang w:val="et-EE" w:eastAsia="et-EE" w:bidi="ar-SA"/>
    </w:rPr>
  </w:style>
  <w:style w:type="character" w:customStyle="1" w:styleId="sbmessagebody">
    <w:name w:val="sb_messagebody"/>
    <w:basedOn w:val="Liguvaikefont"/>
    <w:rsid w:val="00B9306D"/>
    <w:rPr>
      <w:rFonts w:cs="Times New Roman"/>
    </w:rPr>
  </w:style>
  <w:style w:type="character" w:customStyle="1" w:styleId="NormalWebChar2">
    <w:name w:val="Normal (Web) Char2"/>
    <w:uiPriority w:val="99"/>
    <w:rsid w:val="00261582"/>
    <w:rPr>
      <w:rFonts w:ascii="Times New Roman" w:hAnsi="Times New Roman"/>
      <w:color w:val="000000"/>
      <w:sz w:val="24"/>
    </w:rPr>
  </w:style>
  <w:style w:type="character" w:customStyle="1" w:styleId="CommentTextChar2">
    <w:name w:val="Comment Text Char2"/>
    <w:rsid w:val="00261582"/>
    <w:rPr>
      <w:rFonts w:ascii="Times New Roman" w:hAnsi="Times New Roman"/>
      <w:sz w:val="20"/>
      <w:lang w:val="en-GB" w:eastAsia="x-none"/>
    </w:rPr>
  </w:style>
  <w:style w:type="character" w:customStyle="1" w:styleId="st">
    <w:name w:val="st"/>
    <w:basedOn w:val="Liguvaikefont"/>
    <w:rsid w:val="005C5EA1"/>
    <w:rPr>
      <w:rFonts w:cs="Times New Roman"/>
    </w:rPr>
  </w:style>
  <w:style w:type="paragraph" w:customStyle="1" w:styleId="pealkiri0">
    <w:name w:val="pealkiri"/>
    <w:basedOn w:val="Normaallaad"/>
    <w:rsid w:val="00754355"/>
    <w:pPr>
      <w:spacing w:before="100" w:beforeAutospacing="1" w:after="100" w:afterAutospacing="1"/>
    </w:pPr>
    <w:rPr>
      <w:lang w:eastAsia="et-EE"/>
    </w:rPr>
  </w:style>
  <w:style w:type="paragraph" w:styleId="Loendinumber">
    <w:name w:val="List Number"/>
    <w:basedOn w:val="Normaallaad"/>
    <w:uiPriority w:val="99"/>
    <w:rsid w:val="00754355"/>
    <w:pPr>
      <w:tabs>
        <w:tab w:val="num" w:pos="709"/>
      </w:tabs>
      <w:spacing w:before="120" w:after="120"/>
      <w:ind w:left="709" w:hanging="709"/>
      <w:jc w:val="both"/>
    </w:pPr>
    <w:rPr>
      <w:lang w:val="en-GB" w:eastAsia="de-DE"/>
    </w:rPr>
  </w:style>
  <w:style w:type="character" w:customStyle="1" w:styleId="msoins0">
    <w:name w:val="msoins"/>
    <w:basedOn w:val="Liguvaikefont"/>
    <w:rsid w:val="006A1011"/>
    <w:rPr>
      <w:rFonts w:cs="Times New Roman"/>
      <w:color w:val="008080"/>
      <w:u w:val="single"/>
    </w:rPr>
  </w:style>
  <w:style w:type="paragraph" w:customStyle="1" w:styleId="sisu">
    <w:name w:val="sisu"/>
    <w:basedOn w:val="Normaallaad"/>
    <w:rsid w:val="00754355"/>
    <w:pPr>
      <w:spacing w:after="240"/>
    </w:pPr>
  </w:style>
  <w:style w:type="paragraph" w:customStyle="1" w:styleId="title-doc-first">
    <w:name w:val="title-doc-first"/>
    <w:basedOn w:val="Normaallaad"/>
    <w:rsid w:val="00754355"/>
    <w:pPr>
      <w:spacing w:before="100" w:beforeAutospacing="1" w:after="100" w:afterAutospacing="1"/>
    </w:pPr>
    <w:rPr>
      <w:lang w:eastAsia="et-EE"/>
    </w:rPr>
  </w:style>
  <w:style w:type="paragraph" w:customStyle="1" w:styleId="Point0number">
    <w:name w:val="Point 0 (number)"/>
    <w:basedOn w:val="Normaallaad"/>
    <w:rsid w:val="00754355"/>
    <w:pPr>
      <w:tabs>
        <w:tab w:val="num" w:pos="399"/>
        <w:tab w:val="num" w:pos="450"/>
        <w:tab w:val="num" w:pos="794"/>
        <w:tab w:val="num" w:pos="1065"/>
        <w:tab w:val="num" w:pos="1287"/>
      </w:tabs>
      <w:spacing w:before="120" w:after="120"/>
      <w:ind w:left="399" w:hanging="399"/>
      <w:jc w:val="both"/>
    </w:pPr>
    <w:rPr>
      <w:szCs w:val="22"/>
      <w:lang w:val="en-GB" w:eastAsia="en-GB"/>
    </w:rPr>
  </w:style>
  <w:style w:type="paragraph" w:customStyle="1" w:styleId="Point1number">
    <w:name w:val="Point 1 (number)"/>
    <w:basedOn w:val="Normaallaad"/>
    <w:rsid w:val="00754355"/>
    <w:pPr>
      <w:numPr>
        <w:ilvl w:val="2"/>
        <w:numId w:val="4"/>
      </w:numPr>
      <w:tabs>
        <w:tab w:val="clear" w:pos="360"/>
        <w:tab w:val="num" w:pos="397"/>
        <w:tab w:val="num" w:pos="1763"/>
        <w:tab w:val="num" w:pos="1800"/>
        <w:tab w:val="num" w:pos="2160"/>
        <w:tab w:val="num" w:pos="2868"/>
      </w:tabs>
      <w:spacing w:before="120" w:after="120"/>
      <w:ind w:left="2160" w:hanging="180"/>
      <w:jc w:val="both"/>
    </w:pPr>
    <w:rPr>
      <w:szCs w:val="22"/>
      <w:lang w:val="en-GB" w:eastAsia="en-GB"/>
    </w:rPr>
  </w:style>
  <w:style w:type="paragraph" w:customStyle="1" w:styleId="Point2number">
    <w:name w:val="Point 2 (number)"/>
    <w:basedOn w:val="Normaallaad"/>
    <w:rsid w:val="00754355"/>
    <w:pPr>
      <w:tabs>
        <w:tab w:val="num" w:pos="1984"/>
      </w:tabs>
      <w:spacing w:before="120" w:after="120"/>
      <w:ind w:left="1984" w:hanging="567"/>
      <w:jc w:val="both"/>
    </w:pPr>
    <w:rPr>
      <w:szCs w:val="22"/>
      <w:lang w:val="en-GB" w:eastAsia="en-GB"/>
    </w:rPr>
  </w:style>
  <w:style w:type="paragraph" w:customStyle="1" w:styleId="Point3number">
    <w:name w:val="Point 3 (number)"/>
    <w:basedOn w:val="Normaallaad"/>
    <w:rsid w:val="00754355"/>
    <w:pPr>
      <w:tabs>
        <w:tab w:val="num" w:pos="2551"/>
      </w:tabs>
      <w:spacing w:before="120" w:after="120"/>
      <w:ind w:left="2551" w:hanging="567"/>
      <w:jc w:val="both"/>
    </w:pPr>
    <w:rPr>
      <w:szCs w:val="22"/>
      <w:lang w:val="en-GB" w:eastAsia="en-GB"/>
    </w:rPr>
  </w:style>
  <w:style w:type="paragraph" w:customStyle="1" w:styleId="Point0letter">
    <w:name w:val="Point 0 (letter)"/>
    <w:basedOn w:val="Normaallaad"/>
    <w:rsid w:val="00754355"/>
    <w:pPr>
      <w:numPr>
        <w:ilvl w:val="1"/>
        <w:numId w:val="4"/>
      </w:numPr>
      <w:tabs>
        <w:tab w:val="clear" w:pos="360"/>
        <w:tab w:val="num" w:pos="743"/>
        <w:tab w:val="num" w:pos="1043"/>
        <w:tab w:val="num" w:pos="1080"/>
        <w:tab w:val="num" w:pos="1440"/>
        <w:tab w:val="num" w:pos="1479"/>
        <w:tab w:val="num" w:pos="2145"/>
        <w:tab w:val="num" w:pos="2197"/>
      </w:tabs>
      <w:spacing w:before="120" w:after="120"/>
      <w:ind w:left="1440"/>
      <w:jc w:val="both"/>
    </w:pPr>
    <w:rPr>
      <w:szCs w:val="22"/>
      <w:lang w:val="en-GB" w:eastAsia="en-GB"/>
    </w:rPr>
  </w:style>
  <w:style w:type="paragraph" w:customStyle="1" w:styleId="Point2letter">
    <w:name w:val="Point 2 (letter)"/>
    <w:basedOn w:val="Normaallaad"/>
    <w:rsid w:val="00754355"/>
    <w:pPr>
      <w:tabs>
        <w:tab w:val="num" w:pos="1984"/>
      </w:tabs>
      <w:spacing w:before="120" w:after="120"/>
      <w:ind w:left="1984" w:hanging="567"/>
      <w:jc w:val="both"/>
    </w:pPr>
    <w:rPr>
      <w:szCs w:val="22"/>
      <w:lang w:val="en-GB" w:eastAsia="en-GB"/>
    </w:rPr>
  </w:style>
  <w:style w:type="paragraph" w:customStyle="1" w:styleId="Point3letter">
    <w:name w:val="Point 3 (letter)"/>
    <w:basedOn w:val="Normaallaad"/>
    <w:rsid w:val="00754355"/>
    <w:pPr>
      <w:tabs>
        <w:tab w:val="num" w:pos="2551"/>
      </w:tabs>
      <w:spacing w:before="120" w:after="120"/>
      <w:ind w:left="2551" w:hanging="567"/>
      <w:jc w:val="both"/>
    </w:pPr>
    <w:rPr>
      <w:szCs w:val="22"/>
      <w:lang w:val="en-GB" w:eastAsia="en-GB"/>
    </w:rPr>
  </w:style>
  <w:style w:type="paragraph" w:customStyle="1" w:styleId="Point4letter">
    <w:name w:val="Point 4 (letter)"/>
    <w:basedOn w:val="Normaallaad"/>
    <w:rsid w:val="00754355"/>
    <w:pPr>
      <w:tabs>
        <w:tab w:val="num" w:pos="3118"/>
      </w:tabs>
      <w:spacing w:before="120" w:after="120"/>
      <w:ind w:left="3118" w:hanging="567"/>
      <w:jc w:val="both"/>
    </w:pPr>
    <w:rPr>
      <w:szCs w:val="22"/>
      <w:lang w:val="en-GB" w:eastAsia="en-GB"/>
    </w:rPr>
  </w:style>
  <w:style w:type="paragraph" w:customStyle="1" w:styleId="vk">
    <w:name w:val="vk"/>
    <w:basedOn w:val="Normaallaad"/>
    <w:rsid w:val="00754355"/>
    <w:pPr>
      <w:spacing w:before="240" w:after="100" w:afterAutospacing="1"/>
    </w:pPr>
    <w:rPr>
      <w:lang w:eastAsia="et-EE"/>
    </w:rPr>
  </w:style>
  <w:style w:type="paragraph" w:customStyle="1" w:styleId="Normaallaad1">
    <w:name w:val="Normaallaad1"/>
    <w:basedOn w:val="Normaallaad"/>
    <w:rsid w:val="00754355"/>
    <w:pPr>
      <w:spacing w:before="120"/>
      <w:jc w:val="both"/>
    </w:pPr>
    <w:rPr>
      <w:lang w:eastAsia="et-EE"/>
    </w:rPr>
  </w:style>
  <w:style w:type="paragraph" w:styleId="Dokumendiplaan">
    <w:name w:val="Document Map"/>
    <w:basedOn w:val="Normaallaad"/>
    <w:link w:val="DokumendiplaanMrk"/>
    <w:uiPriority w:val="99"/>
    <w:semiHidden/>
    <w:unhideWhenUsed/>
    <w:rsid w:val="001D5945"/>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D5945"/>
    <w:rPr>
      <w:rFonts w:ascii="Tahoma" w:hAnsi="Tahoma" w:cs="Tahoma"/>
      <w:sz w:val="16"/>
      <w:szCs w:val="16"/>
    </w:rPr>
  </w:style>
  <w:style w:type="paragraph" w:customStyle="1" w:styleId="Standard">
    <w:name w:val="Standard"/>
    <w:rsid w:val="006A15E6"/>
    <w:pPr>
      <w:widowControl w:val="0"/>
      <w:suppressAutoHyphens/>
      <w:autoSpaceDE w:val="0"/>
      <w:autoSpaceDN w:val="0"/>
      <w:textAlignment w:val="baseline"/>
    </w:pPr>
    <w:rPr>
      <w:rFonts w:ascii="Times New Roman" w:hAnsi="Times New Roman" w:cs="Times New Roman"/>
      <w:color w:val="000000"/>
      <w:kern w:val="3"/>
      <w:sz w:val="24"/>
      <w:szCs w:val="24"/>
      <w:lang w:eastAsia="zh-CN" w:bidi="hi-IN"/>
    </w:rPr>
  </w:style>
  <w:style w:type="paragraph" w:customStyle="1" w:styleId="Vaikimisi">
    <w:name w:val="Vaikimisi"/>
    <w:rsid w:val="00C414F4"/>
    <w:pPr>
      <w:widowControl w:val="0"/>
      <w:autoSpaceDE w:val="0"/>
      <w:autoSpaceDN w:val="0"/>
      <w:adjustRightInd w:val="0"/>
    </w:pPr>
    <w:rPr>
      <w:rFonts w:ascii="Times New Roman" w:hAnsi="Lucida Sans Unicode" w:cs="Times New Roman"/>
      <w:kern w:val="1"/>
      <w:sz w:val="24"/>
      <w:szCs w:val="24"/>
      <w:lang w:eastAsia="zh-CN" w:bidi="hi-IN"/>
    </w:rPr>
  </w:style>
  <w:style w:type="paragraph" w:customStyle="1" w:styleId="loend2">
    <w:name w:val="loend2"/>
    <w:basedOn w:val="Kehatekst"/>
    <w:uiPriority w:val="99"/>
    <w:rsid w:val="00D81EDD"/>
    <w:pPr>
      <w:numPr>
        <w:ilvl w:val="1"/>
        <w:numId w:val="12"/>
      </w:numPr>
      <w:jc w:val="left"/>
    </w:pPr>
    <w:rPr>
      <w:rFonts w:ascii="Georgia" w:hAnsi="Georgia"/>
      <w:spacing w:val="-5"/>
      <w:sz w:val="22"/>
    </w:rPr>
  </w:style>
  <w:style w:type="paragraph" w:customStyle="1" w:styleId="loend1">
    <w:name w:val="loend1"/>
    <w:basedOn w:val="kehatekst0"/>
    <w:uiPriority w:val="99"/>
    <w:rsid w:val="00D81EDD"/>
    <w:pPr>
      <w:numPr>
        <w:numId w:val="12"/>
      </w:numPr>
      <w:spacing w:before="90"/>
    </w:pPr>
    <w:rPr>
      <w:rFonts w:ascii="Georgia" w:hAnsi="Georgia"/>
      <w:sz w:val="22"/>
    </w:rPr>
  </w:style>
  <w:style w:type="paragraph" w:customStyle="1" w:styleId="Kehatekst32">
    <w:name w:val="Kehatekst 32"/>
    <w:basedOn w:val="Default"/>
    <w:next w:val="Default"/>
    <w:rsid w:val="007A7D29"/>
    <w:rPr>
      <w:color w:val="auto"/>
      <w:lang w:val="et-EE" w:eastAsia="et-EE"/>
    </w:rPr>
  </w:style>
  <w:style w:type="paragraph" w:styleId="Lihttekst">
    <w:name w:val="Plain Text"/>
    <w:basedOn w:val="Normaallaad"/>
    <w:link w:val="LihttekstMrk"/>
    <w:uiPriority w:val="99"/>
    <w:semiHidden/>
    <w:unhideWhenUsed/>
    <w:rsid w:val="0028693D"/>
    <w:rPr>
      <w:lang w:eastAsia="et-EE"/>
    </w:rPr>
  </w:style>
  <w:style w:type="character" w:customStyle="1" w:styleId="LihttekstMrk">
    <w:name w:val="Lihttekst Märk"/>
    <w:basedOn w:val="Liguvaikefont"/>
    <w:link w:val="Lihttekst"/>
    <w:uiPriority w:val="99"/>
    <w:semiHidden/>
    <w:locked/>
    <w:rsid w:val="0028693D"/>
    <w:rPr>
      <w:rFonts w:ascii="Times New Roman" w:hAnsi="Times New Roman" w:cs="Times New Roman"/>
      <w:sz w:val="24"/>
      <w:szCs w:val="24"/>
    </w:rPr>
  </w:style>
  <w:style w:type="paragraph" w:customStyle="1" w:styleId="normal2">
    <w:name w:val="normal2"/>
    <w:basedOn w:val="Normaallaad"/>
    <w:rsid w:val="00857CCD"/>
    <w:pPr>
      <w:spacing w:before="120" w:line="312" w:lineRule="atLeast"/>
      <w:jc w:val="both"/>
    </w:pPr>
    <w:rPr>
      <w:lang w:eastAsia="et-EE"/>
    </w:rPr>
  </w:style>
  <w:style w:type="character" w:customStyle="1" w:styleId="super">
    <w:name w:val="super"/>
    <w:basedOn w:val="Liguvaikefont"/>
    <w:rsid w:val="008E28F5"/>
    <w:rPr>
      <w:rFonts w:cs="Times New Roman"/>
      <w:sz w:val="17"/>
      <w:szCs w:val="17"/>
      <w:vertAlign w:val="superscript"/>
    </w:rPr>
  </w:style>
  <w:style w:type="paragraph" w:customStyle="1" w:styleId="doc-ti">
    <w:name w:val="doc-ti"/>
    <w:basedOn w:val="Normaallaad"/>
    <w:rsid w:val="005F19F6"/>
    <w:pPr>
      <w:spacing w:before="240" w:after="120"/>
      <w:jc w:val="center"/>
    </w:pPr>
    <w:rPr>
      <w:b/>
      <w:bCs/>
      <w:lang w:eastAsia="et-EE"/>
    </w:rPr>
  </w:style>
  <w:style w:type="paragraph" w:customStyle="1" w:styleId="ManualHeading3">
    <w:name w:val="Manual Heading 3"/>
    <w:basedOn w:val="Normaallaad"/>
    <w:next w:val="Normaallaad"/>
    <w:rsid w:val="00591982"/>
    <w:pPr>
      <w:keepNext/>
      <w:tabs>
        <w:tab w:val="left" w:pos="850"/>
      </w:tabs>
      <w:spacing w:before="120" w:after="120"/>
      <w:ind w:left="850" w:hanging="850"/>
      <w:jc w:val="both"/>
      <w:outlineLvl w:val="2"/>
    </w:pPr>
    <w:rPr>
      <w:rFonts w:cs="Calibri"/>
      <w:i/>
      <w:iCs/>
      <w:sz w:val="22"/>
      <w:lang w:val="en-GB" w:eastAsia="de-DE"/>
    </w:rPr>
  </w:style>
  <w:style w:type="paragraph" w:customStyle="1" w:styleId="Point2">
    <w:name w:val="Point 2"/>
    <w:basedOn w:val="Normaallaad"/>
    <w:rsid w:val="00AA0C87"/>
    <w:pPr>
      <w:spacing w:before="120" w:after="120" w:line="360" w:lineRule="auto"/>
      <w:ind w:left="1984" w:hanging="567"/>
      <w:outlineLvl w:val="1"/>
    </w:pPr>
  </w:style>
  <w:style w:type="paragraph" w:customStyle="1" w:styleId="Point1">
    <w:name w:val="Point 1"/>
    <w:basedOn w:val="Normaallaad"/>
    <w:rsid w:val="00AA0C87"/>
    <w:pPr>
      <w:spacing w:before="120" w:after="120" w:line="360" w:lineRule="auto"/>
      <w:ind w:left="1417" w:hanging="567"/>
      <w:outlineLvl w:val="0"/>
    </w:pPr>
  </w:style>
  <w:style w:type="paragraph" w:customStyle="1" w:styleId="doc-ti2">
    <w:name w:val="doc-ti2"/>
    <w:basedOn w:val="Normaallaad"/>
    <w:rsid w:val="000E325F"/>
    <w:pPr>
      <w:spacing w:before="240" w:after="120" w:line="312" w:lineRule="atLeast"/>
      <w:jc w:val="center"/>
    </w:pPr>
    <w:rPr>
      <w:b/>
      <w:bCs/>
      <w:lang w:eastAsia="et-EE"/>
    </w:rPr>
  </w:style>
  <w:style w:type="table" w:customStyle="1" w:styleId="TableGrid1">
    <w:name w:val="Table Grid1"/>
    <w:basedOn w:val="Normaaltabel"/>
    <w:next w:val="Kontuurtabel"/>
    <w:uiPriority w:val="59"/>
    <w:rsid w:val="000E325F"/>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1">
    <w:name w:val="term1"/>
    <w:basedOn w:val="Liguvaikefont"/>
    <w:rsid w:val="00B849EE"/>
    <w:rPr>
      <w:rFonts w:ascii="Arial" w:hAnsi="Arial" w:cs="Arial"/>
      <w:b/>
      <w:bCs/>
      <w:color w:val="0000A0"/>
      <w:sz w:val="27"/>
      <w:szCs w:val="27"/>
    </w:rPr>
  </w:style>
  <w:style w:type="paragraph" w:customStyle="1" w:styleId="Normal1">
    <w:name w:val="Normal1"/>
    <w:basedOn w:val="Normaallaad"/>
    <w:rsid w:val="004B32CE"/>
    <w:pPr>
      <w:spacing w:before="120"/>
      <w:jc w:val="both"/>
    </w:pPr>
    <w:rPr>
      <w:lang w:eastAsia="et-EE"/>
    </w:rPr>
  </w:style>
  <w:style w:type="character" w:customStyle="1" w:styleId="MessageHeaderLabel">
    <w:name w:val="Message Header Label"/>
    <w:rsid w:val="00303502"/>
    <w:rPr>
      <w:rFonts w:ascii="Arial Black" w:hAnsi="Arial Black"/>
      <w:spacing w:val="-10"/>
      <w:sz w:val="18"/>
    </w:rPr>
  </w:style>
  <w:style w:type="numbering" w:styleId="111111">
    <w:name w:val="Outline List 2"/>
    <w:basedOn w:val="Loendita"/>
    <w:uiPriority w:val="99"/>
    <w:semiHidden/>
    <w:unhideWhenUsed/>
    <w:pPr>
      <w:numPr>
        <w:numId w:val="12"/>
      </w:numPr>
    </w:pPr>
  </w:style>
  <w:style w:type="character" w:customStyle="1" w:styleId="field">
    <w:name w:val="field"/>
    <w:basedOn w:val="Liguvaikefont"/>
    <w:rsid w:val="009E7A92"/>
  </w:style>
  <w:style w:type="character" w:customStyle="1" w:styleId="highlight">
    <w:name w:val="highlight"/>
    <w:basedOn w:val="Liguvaikefont"/>
    <w:rsid w:val="00BB6CC2"/>
    <w:rPr>
      <w:shd w:val="clear" w:color="auto" w:fill="FFFF00"/>
    </w:rPr>
  </w:style>
  <w:style w:type="paragraph" w:customStyle="1" w:styleId="title-doc-first1">
    <w:name w:val="title-doc-first1"/>
    <w:basedOn w:val="Normaallaad"/>
    <w:rsid w:val="00BB6CC2"/>
    <w:pPr>
      <w:spacing w:before="120" w:line="312" w:lineRule="atLeast"/>
      <w:jc w:val="center"/>
    </w:pPr>
    <w:rPr>
      <w:b/>
      <w:bCs/>
      <w:lang w:eastAsia="et-EE"/>
    </w:rPr>
  </w:style>
  <w:style w:type="character" w:customStyle="1" w:styleId="tlid-translation">
    <w:name w:val="tlid-translation"/>
    <w:basedOn w:val="Liguvaikefont"/>
    <w:rsid w:val="009B5E00"/>
  </w:style>
  <w:style w:type="character" w:customStyle="1" w:styleId="pull-right">
    <w:name w:val="pull-right"/>
    <w:basedOn w:val="Liguvaikefont"/>
    <w:rsid w:val="00A21B29"/>
  </w:style>
  <w:style w:type="character" w:customStyle="1" w:styleId="field-content">
    <w:name w:val="field-content"/>
    <w:basedOn w:val="Liguvaikefont"/>
    <w:rsid w:val="00AF0917"/>
  </w:style>
  <w:style w:type="character" w:customStyle="1" w:styleId="Lahendamatamainimine1">
    <w:name w:val="Lahendamata mainimine1"/>
    <w:basedOn w:val="Liguvaikefont"/>
    <w:uiPriority w:val="99"/>
    <w:semiHidden/>
    <w:unhideWhenUsed/>
    <w:rsid w:val="00195C1A"/>
    <w:rPr>
      <w:color w:val="605E5C"/>
      <w:shd w:val="clear" w:color="auto" w:fill="E1DFDD"/>
    </w:rPr>
  </w:style>
  <w:style w:type="character" w:customStyle="1" w:styleId="Mainimine1">
    <w:name w:val="Mainimine1"/>
    <w:basedOn w:val="Liguvaikefont"/>
    <w:uiPriority w:val="99"/>
    <w:unhideWhenUsed/>
    <w:rPr>
      <w:color w:val="2B579A"/>
      <w:shd w:val="clear" w:color="auto" w:fill="E6E6E6"/>
    </w:rPr>
  </w:style>
  <w:style w:type="character" w:customStyle="1" w:styleId="Lahendamatamainimine2">
    <w:name w:val="Lahendamata mainimine2"/>
    <w:basedOn w:val="Liguvaikefont"/>
    <w:uiPriority w:val="99"/>
    <w:semiHidden/>
    <w:unhideWhenUsed/>
    <w:rsid w:val="008D63FE"/>
    <w:rPr>
      <w:color w:val="605E5C"/>
      <w:shd w:val="clear" w:color="auto" w:fill="E1DFDD"/>
    </w:rPr>
  </w:style>
  <w:style w:type="paragraph" w:styleId="Pealdis">
    <w:name w:val="caption"/>
    <w:basedOn w:val="Normaallaad"/>
    <w:next w:val="Normaallaad"/>
    <w:uiPriority w:val="35"/>
    <w:unhideWhenUsed/>
    <w:qFormat/>
    <w:rsid w:val="00FB5DEA"/>
    <w:pPr>
      <w:spacing w:after="200"/>
    </w:pPr>
    <w:rPr>
      <w:i/>
      <w:iCs/>
      <w:color w:val="1F497D" w:themeColor="text2"/>
      <w:sz w:val="18"/>
      <w:szCs w:val="18"/>
    </w:rPr>
  </w:style>
  <w:style w:type="character" w:styleId="Lahendamatamainimine">
    <w:name w:val="Unresolved Mention"/>
    <w:basedOn w:val="Liguvaikefont"/>
    <w:uiPriority w:val="99"/>
    <w:semiHidden/>
    <w:unhideWhenUsed/>
    <w:rsid w:val="006E4F5D"/>
    <w:rPr>
      <w:color w:val="605E5C"/>
      <w:shd w:val="clear" w:color="auto" w:fill="E1DFDD"/>
    </w:rPr>
  </w:style>
  <w:style w:type="character" w:customStyle="1" w:styleId="normaltextrun">
    <w:name w:val="normaltextrun"/>
    <w:basedOn w:val="Liguvaikefont"/>
    <w:rsid w:val="00983035"/>
  </w:style>
  <w:style w:type="character" w:customStyle="1" w:styleId="Pealkiri8Mrk">
    <w:name w:val="Pealkiri 8 Märk"/>
    <w:basedOn w:val="Liguvaikefont"/>
    <w:link w:val="Pealkiri8"/>
    <w:uiPriority w:val="9"/>
    <w:rsid w:val="008131CA"/>
    <w:rPr>
      <w:rFonts w:asciiTheme="majorHAnsi" w:eastAsiaTheme="majorEastAsia" w:hAnsiTheme="majorHAnsi" w:cstheme="majorBidi"/>
      <w:color w:val="272727" w:themeColor="text1" w:themeTint="D8"/>
      <w:sz w:val="21"/>
      <w:szCs w:val="21"/>
      <w:lang w:eastAsia="en-US"/>
    </w:rPr>
  </w:style>
  <w:style w:type="character" w:customStyle="1" w:styleId="eop">
    <w:name w:val="eop"/>
    <w:basedOn w:val="Liguvaikefont"/>
    <w:rsid w:val="00F5392A"/>
  </w:style>
  <w:style w:type="character" w:customStyle="1" w:styleId="contentcontrolboundarysink">
    <w:name w:val="contentcontrolboundarysink"/>
    <w:basedOn w:val="Liguvaikefont"/>
    <w:rsid w:val="00FF1833"/>
  </w:style>
  <w:style w:type="character" w:customStyle="1" w:styleId="LoendilikMrk">
    <w:name w:val="Loendi lõik Märk"/>
    <w:aliases w:val="Mummuga loetelu Märk,Loendi l›ik Märk"/>
    <w:link w:val="Loendilik"/>
    <w:uiPriority w:val="34"/>
    <w:locked/>
    <w:rsid w:val="00DA5D5C"/>
    <w:rPr>
      <w:rFonts w:ascii="Times New Roman" w:hAnsi="Times New Roman" w:cs="Times New Roman"/>
      <w:sz w:val="24"/>
      <w:szCs w:val="24"/>
      <w:lang w:eastAsia="en-US"/>
    </w:rPr>
  </w:style>
  <w:style w:type="character" w:customStyle="1" w:styleId="Pealkiri9Mrk">
    <w:name w:val="Pealkiri 9 Märk"/>
    <w:basedOn w:val="Liguvaikefont"/>
    <w:link w:val="Pealkiri9"/>
    <w:uiPriority w:val="9"/>
    <w:rsid w:val="00B3603C"/>
    <w:rPr>
      <w:rFonts w:asciiTheme="majorHAnsi" w:eastAsiaTheme="majorEastAsia" w:hAnsiTheme="majorHAnsi" w:cstheme="majorBidi"/>
      <w:i/>
      <w:iCs/>
      <w:color w:val="272727" w:themeColor="text1" w:themeTint="D8"/>
      <w:sz w:val="21"/>
      <w:szCs w:val="21"/>
      <w:lang w:eastAsia="en-US"/>
    </w:rPr>
  </w:style>
  <w:style w:type="character" w:styleId="Mainimine">
    <w:name w:val="Mention"/>
    <w:basedOn w:val="Liguvaikefont"/>
    <w:uiPriority w:val="99"/>
    <w:unhideWhenUsed/>
    <w:rsid w:val="004E49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29176">
      <w:bodyDiv w:val="1"/>
      <w:marLeft w:val="0"/>
      <w:marRight w:val="0"/>
      <w:marTop w:val="0"/>
      <w:marBottom w:val="0"/>
      <w:divBdr>
        <w:top w:val="none" w:sz="0" w:space="0" w:color="auto"/>
        <w:left w:val="none" w:sz="0" w:space="0" w:color="auto"/>
        <w:bottom w:val="none" w:sz="0" w:space="0" w:color="auto"/>
        <w:right w:val="none" w:sz="0" w:space="0" w:color="auto"/>
      </w:divBdr>
      <w:divsChild>
        <w:div w:id="1060910164">
          <w:marLeft w:val="0"/>
          <w:marRight w:val="0"/>
          <w:marTop w:val="0"/>
          <w:marBottom w:val="0"/>
          <w:divBdr>
            <w:top w:val="none" w:sz="0" w:space="0" w:color="auto"/>
            <w:left w:val="none" w:sz="0" w:space="0" w:color="auto"/>
            <w:bottom w:val="none" w:sz="0" w:space="0" w:color="auto"/>
            <w:right w:val="none" w:sz="0" w:space="0" w:color="auto"/>
          </w:divBdr>
          <w:divsChild>
            <w:div w:id="851262533">
              <w:marLeft w:val="0"/>
              <w:marRight w:val="0"/>
              <w:marTop w:val="0"/>
              <w:marBottom w:val="0"/>
              <w:divBdr>
                <w:top w:val="none" w:sz="0" w:space="0" w:color="auto"/>
                <w:left w:val="none" w:sz="0" w:space="0" w:color="auto"/>
                <w:bottom w:val="none" w:sz="0" w:space="0" w:color="auto"/>
                <w:right w:val="none" w:sz="0" w:space="0" w:color="auto"/>
              </w:divBdr>
              <w:divsChild>
                <w:div w:id="598831180">
                  <w:marLeft w:val="0"/>
                  <w:marRight w:val="0"/>
                  <w:marTop w:val="0"/>
                  <w:marBottom w:val="0"/>
                  <w:divBdr>
                    <w:top w:val="none" w:sz="0" w:space="0" w:color="auto"/>
                    <w:left w:val="none" w:sz="0" w:space="0" w:color="auto"/>
                    <w:bottom w:val="none" w:sz="0" w:space="0" w:color="auto"/>
                    <w:right w:val="none" w:sz="0" w:space="0" w:color="auto"/>
                  </w:divBdr>
                  <w:divsChild>
                    <w:div w:id="2082949296">
                      <w:marLeft w:val="0"/>
                      <w:marRight w:val="0"/>
                      <w:marTop w:val="0"/>
                      <w:marBottom w:val="0"/>
                      <w:divBdr>
                        <w:top w:val="none" w:sz="0" w:space="0" w:color="auto"/>
                        <w:left w:val="none" w:sz="0" w:space="0" w:color="auto"/>
                        <w:bottom w:val="none" w:sz="0" w:space="0" w:color="auto"/>
                        <w:right w:val="none" w:sz="0" w:space="0" w:color="auto"/>
                      </w:divBdr>
                      <w:divsChild>
                        <w:div w:id="371003156">
                          <w:marLeft w:val="0"/>
                          <w:marRight w:val="0"/>
                          <w:marTop w:val="0"/>
                          <w:marBottom w:val="0"/>
                          <w:divBdr>
                            <w:top w:val="none" w:sz="0" w:space="0" w:color="auto"/>
                            <w:left w:val="none" w:sz="0" w:space="0" w:color="auto"/>
                            <w:bottom w:val="none" w:sz="0" w:space="0" w:color="auto"/>
                            <w:right w:val="none" w:sz="0" w:space="0" w:color="auto"/>
                          </w:divBdr>
                          <w:divsChild>
                            <w:div w:id="1488781546">
                              <w:marLeft w:val="0"/>
                              <w:marRight w:val="0"/>
                              <w:marTop w:val="0"/>
                              <w:marBottom w:val="0"/>
                              <w:divBdr>
                                <w:top w:val="none" w:sz="0" w:space="0" w:color="auto"/>
                                <w:left w:val="none" w:sz="0" w:space="0" w:color="auto"/>
                                <w:bottom w:val="none" w:sz="0" w:space="0" w:color="auto"/>
                                <w:right w:val="none" w:sz="0" w:space="0" w:color="auto"/>
                              </w:divBdr>
                              <w:divsChild>
                                <w:div w:id="13792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83251">
      <w:bodyDiv w:val="1"/>
      <w:marLeft w:val="0"/>
      <w:marRight w:val="0"/>
      <w:marTop w:val="0"/>
      <w:marBottom w:val="0"/>
      <w:divBdr>
        <w:top w:val="none" w:sz="0" w:space="0" w:color="auto"/>
        <w:left w:val="none" w:sz="0" w:space="0" w:color="auto"/>
        <w:bottom w:val="none" w:sz="0" w:space="0" w:color="auto"/>
        <w:right w:val="none" w:sz="0" w:space="0" w:color="auto"/>
      </w:divBdr>
      <w:divsChild>
        <w:div w:id="928540833">
          <w:marLeft w:val="0"/>
          <w:marRight w:val="0"/>
          <w:marTop w:val="0"/>
          <w:marBottom w:val="0"/>
          <w:divBdr>
            <w:top w:val="none" w:sz="0" w:space="0" w:color="auto"/>
            <w:left w:val="none" w:sz="0" w:space="0" w:color="auto"/>
            <w:bottom w:val="none" w:sz="0" w:space="0" w:color="auto"/>
            <w:right w:val="none" w:sz="0" w:space="0" w:color="auto"/>
          </w:divBdr>
        </w:div>
      </w:divsChild>
    </w:div>
    <w:div w:id="90663340">
      <w:bodyDiv w:val="1"/>
      <w:marLeft w:val="0"/>
      <w:marRight w:val="0"/>
      <w:marTop w:val="0"/>
      <w:marBottom w:val="0"/>
      <w:divBdr>
        <w:top w:val="none" w:sz="0" w:space="0" w:color="auto"/>
        <w:left w:val="none" w:sz="0" w:space="0" w:color="auto"/>
        <w:bottom w:val="none" w:sz="0" w:space="0" w:color="auto"/>
        <w:right w:val="none" w:sz="0" w:space="0" w:color="auto"/>
      </w:divBdr>
    </w:div>
    <w:div w:id="100030403">
      <w:bodyDiv w:val="1"/>
      <w:marLeft w:val="0"/>
      <w:marRight w:val="0"/>
      <w:marTop w:val="0"/>
      <w:marBottom w:val="0"/>
      <w:divBdr>
        <w:top w:val="none" w:sz="0" w:space="0" w:color="auto"/>
        <w:left w:val="none" w:sz="0" w:space="0" w:color="auto"/>
        <w:bottom w:val="none" w:sz="0" w:space="0" w:color="auto"/>
        <w:right w:val="none" w:sz="0" w:space="0" w:color="auto"/>
      </w:divBdr>
    </w:div>
    <w:div w:id="102649106">
      <w:bodyDiv w:val="1"/>
      <w:marLeft w:val="0"/>
      <w:marRight w:val="0"/>
      <w:marTop w:val="0"/>
      <w:marBottom w:val="0"/>
      <w:divBdr>
        <w:top w:val="none" w:sz="0" w:space="0" w:color="auto"/>
        <w:left w:val="none" w:sz="0" w:space="0" w:color="auto"/>
        <w:bottom w:val="none" w:sz="0" w:space="0" w:color="auto"/>
        <w:right w:val="none" w:sz="0" w:space="0" w:color="auto"/>
      </w:divBdr>
    </w:div>
    <w:div w:id="214900684">
      <w:bodyDiv w:val="1"/>
      <w:marLeft w:val="0"/>
      <w:marRight w:val="0"/>
      <w:marTop w:val="0"/>
      <w:marBottom w:val="0"/>
      <w:divBdr>
        <w:top w:val="none" w:sz="0" w:space="0" w:color="auto"/>
        <w:left w:val="none" w:sz="0" w:space="0" w:color="auto"/>
        <w:bottom w:val="none" w:sz="0" w:space="0" w:color="auto"/>
        <w:right w:val="none" w:sz="0" w:space="0" w:color="auto"/>
      </w:divBdr>
    </w:div>
    <w:div w:id="227618371">
      <w:bodyDiv w:val="1"/>
      <w:marLeft w:val="0"/>
      <w:marRight w:val="0"/>
      <w:marTop w:val="0"/>
      <w:marBottom w:val="0"/>
      <w:divBdr>
        <w:top w:val="none" w:sz="0" w:space="0" w:color="auto"/>
        <w:left w:val="none" w:sz="0" w:space="0" w:color="auto"/>
        <w:bottom w:val="none" w:sz="0" w:space="0" w:color="auto"/>
        <w:right w:val="none" w:sz="0" w:space="0" w:color="auto"/>
      </w:divBdr>
    </w:div>
    <w:div w:id="240527745">
      <w:bodyDiv w:val="1"/>
      <w:marLeft w:val="0"/>
      <w:marRight w:val="0"/>
      <w:marTop w:val="0"/>
      <w:marBottom w:val="0"/>
      <w:divBdr>
        <w:top w:val="none" w:sz="0" w:space="0" w:color="auto"/>
        <w:left w:val="none" w:sz="0" w:space="0" w:color="auto"/>
        <w:bottom w:val="none" w:sz="0" w:space="0" w:color="auto"/>
        <w:right w:val="none" w:sz="0" w:space="0" w:color="auto"/>
      </w:divBdr>
    </w:div>
    <w:div w:id="241645680">
      <w:bodyDiv w:val="1"/>
      <w:marLeft w:val="0"/>
      <w:marRight w:val="0"/>
      <w:marTop w:val="0"/>
      <w:marBottom w:val="0"/>
      <w:divBdr>
        <w:top w:val="none" w:sz="0" w:space="0" w:color="auto"/>
        <w:left w:val="none" w:sz="0" w:space="0" w:color="auto"/>
        <w:bottom w:val="none" w:sz="0" w:space="0" w:color="auto"/>
        <w:right w:val="none" w:sz="0" w:space="0" w:color="auto"/>
      </w:divBdr>
    </w:div>
    <w:div w:id="287010950">
      <w:bodyDiv w:val="1"/>
      <w:marLeft w:val="0"/>
      <w:marRight w:val="0"/>
      <w:marTop w:val="0"/>
      <w:marBottom w:val="0"/>
      <w:divBdr>
        <w:top w:val="none" w:sz="0" w:space="0" w:color="auto"/>
        <w:left w:val="none" w:sz="0" w:space="0" w:color="auto"/>
        <w:bottom w:val="none" w:sz="0" w:space="0" w:color="auto"/>
        <w:right w:val="none" w:sz="0" w:space="0" w:color="auto"/>
      </w:divBdr>
      <w:divsChild>
        <w:div w:id="40131672">
          <w:marLeft w:val="0"/>
          <w:marRight w:val="0"/>
          <w:marTop w:val="0"/>
          <w:marBottom w:val="0"/>
          <w:divBdr>
            <w:top w:val="none" w:sz="0" w:space="0" w:color="auto"/>
            <w:left w:val="none" w:sz="0" w:space="0" w:color="auto"/>
            <w:bottom w:val="none" w:sz="0" w:space="0" w:color="auto"/>
            <w:right w:val="none" w:sz="0" w:space="0" w:color="auto"/>
          </w:divBdr>
        </w:div>
        <w:div w:id="1255478410">
          <w:marLeft w:val="0"/>
          <w:marRight w:val="0"/>
          <w:marTop w:val="0"/>
          <w:marBottom w:val="0"/>
          <w:divBdr>
            <w:top w:val="none" w:sz="0" w:space="0" w:color="auto"/>
            <w:left w:val="none" w:sz="0" w:space="0" w:color="auto"/>
            <w:bottom w:val="none" w:sz="0" w:space="0" w:color="auto"/>
            <w:right w:val="none" w:sz="0" w:space="0" w:color="auto"/>
          </w:divBdr>
        </w:div>
        <w:div w:id="1369600577">
          <w:marLeft w:val="0"/>
          <w:marRight w:val="0"/>
          <w:marTop w:val="0"/>
          <w:marBottom w:val="0"/>
          <w:divBdr>
            <w:top w:val="none" w:sz="0" w:space="0" w:color="auto"/>
            <w:left w:val="none" w:sz="0" w:space="0" w:color="auto"/>
            <w:bottom w:val="none" w:sz="0" w:space="0" w:color="auto"/>
            <w:right w:val="none" w:sz="0" w:space="0" w:color="auto"/>
          </w:divBdr>
        </w:div>
        <w:div w:id="1379745558">
          <w:marLeft w:val="0"/>
          <w:marRight w:val="0"/>
          <w:marTop w:val="0"/>
          <w:marBottom w:val="0"/>
          <w:divBdr>
            <w:top w:val="none" w:sz="0" w:space="0" w:color="auto"/>
            <w:left w:val="none" w:sz="0" w:space="0" w:color="auto"/>
            <w:bottom w:val="none" w:sz="0" w:space="0" w:color="auto"/>
            <w:right w:val="none" w:sz="0" w:space="0" w:color="auto"/>
          </w:divBdr>
        </w:div>
      </w:divsChild>
    </w:div>
    <w:div w:id="296499729">
      <w:bodyDiv w:val="1"/>
      <w:marLeft w:val="0"/>
      <w:marRight w:val="0"/>
      <w:marTop w:val="0"/>
      <w:marBottom w:val="0"/>
      <w:divBdr>
        <w:top w:val="none" w:sz="0" w:space="0" w:color="auto"/>
        <w:left w:val="none" w:sz="0" w:space="0" w:color="auto"/>
        <w:bottom w:val="none" w:sz="0" w:space="0" w:color="auto"/>
        <w:right w:val="none" w:sz="0" w:space="0" w:color="auto"/>
      </w:divBdr>
      <w:divsChild>
        <w:div w:id="236019485">
          <w:marLeft w:val="0"/>
          <w:marRight w:val="0"/>
          <w:marTop w:val="0"/>
          <w:marBottom w:val="0"/>
          <w:divBdr>
            <w:top w:val="none" w:sz="0" w:space="0" w:color="auto"/>
            <w:left w:val="none" w:sz="0" w:space="0" w:color="auto"/>
            <w:bottom w:val="none" w:sz="0" w:space="0" w:color="auto"/>
            <w:right w:val="none" w:sz="0" w:space="0" w:color="auto"/>
          </w:divBdr>
          <w:divsChild>
            <w:div w:id="2046520118">
              <w:marLeft w:val="0"/>
              <w:marRight w:val="0"/>
              <w:marTop w:val="0"/>
              <w:marBottom w:val="0"/>
              <w:divBdr>
                <w:top w:val="none" w:sz="0" w:space="0" w:color="auto"/>
                <w:left w:val="none" w:sz="0" w:space="0" w:color="auto"/>
                <w:bottom w:val="none" w:sz="0" w:space="0" w:color="auto"/>
                <w:right w:val="none" w:sz="0" w:space="0" w:color="auto"/>
              </w:divBdr>
              <w:divsChild>
                <w:div w:id="1176382877">
                  <w:marLeft w:val="0"/>
                  <w:marRight w:val="0"/>
                  <w:marTop w:val="0"/>
                  <w:marBottom w:val="0"/>
                  <w:divBdr>
                    <w:top w:val="none" w:sz="0" w:space="0" w:color="auto"/>
                    <w:left w:val="none" w:sz="0" w:space="0" w:color="auto"/>
                    <w:bottom w:val="none" w:sz="0" w:space="0" w:color="auto"/>
                    <w:right w:val="none" w:sz="0" w:space="0" w:color="auto"/>
                  </w:divBdr>
                  <w:divsChild>
                    <w:div w:id="1754859846">
                      <w:marLeft w:val="0"/>
                      <w:marRight w:val="0"/>
                      <w:marTop w:val="0"/>
                      <w:marBottom w:val="0"/>
                      <w:divBdr>
                        <w:top w:val="none" w:sz="0" w:space="0" w:color="auto"/>
                        <w:left w:val="none" w:sz="0" w:space="0" w:color="auto"/>
                        <w:bottom w:val="none" w:sz="0" w:space="0" w:color="auto"/>
                        <w:right w:val="none" w:sz="0" w:space="0" w:color="auto"/>
                      </w:divBdr>
                      <w:divsChild>
                        <w:div w:id="170030618">
                          <w:marLeft w:val="0"/>
                          <w:marRight w:val="0"/>
                          <w:marTop w:val="0"/>
                          <w:marBottom w:val="0"/>
                          <w:divBdr>
                            <w:top w:val="none" w:sz="0" w:space="0" w:color="auto"/>
                            <w:left w:val="none" w:sz="0" w:space="0" w:color="auto"/>
                            <w:bottom w:val="none" w:sz="0" w:space="0" w:color="auto"/>
                            <w:right w:val="none" w:sz="0" w:space="0" w:color="auto"/>
                          </w:divBdr>
                          <w:divsChild>
                            <w:div w:id="1815219888">
                              <w:marLeft w:val="0"/>
                              <w:marRight w:val="0"/>
                              <w:marTop w:val="0"/>
                              <w:marBottom w:val="0"/>
                              <w:divBdr>
                                <w:top w:val="none" w:sz="0" w:space="0" w:color="auto"/>
                                <w:left w:val="none" w:sz="0" w:space="0" w:color="auto"/>
                                <w:bottom w:val="none" w:sz="0" w:space="0" w:color="auto"/>
                                <w:right w:val="none" w:sz="0" w:space="0" w:color="auto"/>
                              </w:divBdr>
                              <w:divsChild>
                                <w:div w:id="628977001">
                                  <w:marLeft w:val="0"/>
                                  <w:marRight w:val="0"/>
                                  <w:marTop w:val="0"/>
                                  <w:marBottom w:val="0"/>
                                  <w:divBdr>
                                    <w:top w:val="none" w:sz="0" w:space="0" w:color="auto"/>
                                    <w:left w:val="none" w:sz="0" w:space="0" w:color="auto"/>
                                    <w:bottom w:val="none" w:sz="0" w:space="0" w:color="auto"/>
                                    <w:right w:val="none" w:sz="0" w:space="0" w:color="auto"/>
                                  </w:divBdr>
                                  <w:divsChild>
                                    <w:div w:id="987057085">
                                      <w:marLeft w:val="0"/>
                                      <w:marRight w:val="0"/>
                                      <w:marTop w:val="0"/>
                                      <w:marBottom w:val="0"/>
                                      <w:divBdr>
                                        <w:top w:val="none" w:sz="0" w:space="0" w:color="auto"/>
                                        <w:left w:val="none" w:sz="0" w:space="0" w:color="auto"/>
                                        <w:bottom w:val="none" w:sz="0" w:space="0" w:color="auto"/>
                                        <w:right w:val="none" w:sz="0" w:space="0" w:color="auto"/>
                                      </w:divBdr>
                                      <w:divsChild>
                                        <w:div w:id="668825700">
                                          <w:marLeft w:val="0"/>
                                          <w:marRight w:val="0"/>
                                          <w:marTop w:val="0"/>
                                          <w:marBottom w:val="495"/>
                                          <w:divBdr>
                                            <w:top w:val="none" w:sz="0" w:space="0" w:color="auto"/>
                                            <w:left w:val="none" w:sz="0" w:space="0" w:color="auto"/>
                                            <w:bottom w:val="none" w:sz="0" w:space="0" w:color="auto"/>
                                            <w:right w:val="none" w:sz="0" w:space="0" w:color="auto"/>
                                          </w:divBdr>
                                          <w:divsChild>
                                            <w:div w:id="915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6248129">
      <w:bodyDiv w:val="1"/>
      <w:marLeft w:val="0"/>
      <w:marRight w:val="0"/>
      <w:marTop w:val="0"/>
      <w:marBottom w:val="0"/>
      <w:divBdr>
        <w:top w:val="none" w:sz="0" w:space="0" w:color="auto"/>
        <w:left w:val="none" w:sz="0" w:space="0" w:color="auto"/>
        <w:bottom w:val="none" w:sz="0" w:space="0" w:color="auto"/>
        <w:right w:val="none" w:sz="0" w:space="0" w:color="auto"/>
      </w:divBdr>
    </w:div>
    <w:div w:id="369301387">
      <w:bodyDiv w:val="1"/>
      <w:marLeft w:val="0"/>
      <w:marRight w:val="0"/>
      <w:marTop w:val="0"/>
      <w:marBottom w:val="0"/>
      <w:divBdr>
        <w:top w:val="none" w:sz="0" w:space="0" w:color="auto"/>
        <w:left w:val="none" w:sz="0" w:space="0" w:color="auto"/>
        <w:bottom w:val="none" w:sz="0" w:space="0" w:color="auto"/>
        <w:right w:val="none" w:sz="0" w:space="0" w:color="auto"/>
      </w:divBdr>
      <w:divsChild>
        <w:div w:id="23870135">
          <w:marLeft w:val="0"/>
          <w:marRight w:val="0"/>
          <w:marTop w:val="0"/>
          <w:marBottom w:val="0"/>
          <w:divBdr>
            <w:top w:val="none" w:sz="0" w:space="0" w:color="auto"/>
            <w:left w:val="none" w:sz="0" w:space="0" w:color="auto"/>
            <w:bottom w:val="none" w:sz="0" w:space="0" w:color="auto"/>
            <w:right w:val="none" w:sz="0" w:space="0" w:color="auto"/>
          </w:divBdr>
        </w:div>
        <w:div w:id="188764264">
          <w:marLeft w:val="0"/>
          <w:marRight w:val="0"/>
          <w:marTop w:val="0"/>
          <w:marBottom w:val="0"/>
          <w:divBdr>
            <w:top w:val="none" w:sz="0" w:space="0" w:color="auto"/>
            <w:left w:val="none" w:sz="0" w:space="0" w:color="auto"/>
            <w:bottom w:val="none" w:sz="0" w:space="0" w:color="auto"/>
            <w:right w:val="none" w:sz="0" w:space="0" w:color="auto"/>
          </w:divBdr>
        </w:div>
        <w:div w:id="352339031">
          <w:marLeft w:val="0"/>
          <w:marRight w:val="0"/>
          <w:marTop w:val="0"/>
          <w:marBottom w:val="0"/>
          <w:divBdr>
            <w:top w:val="none" w:sz="0" w:space="0" w:color="auto"/>
            <w:left w:val="none" w:sz="0" w:space="0" w:color="auto"/>
            <w:bottom w:val="none" w:sz="0" w:space="0" w:color="auto"/>
            <w:right w:val="none" w:sz="0" w:space="0" w:color="auto"/>
          </w:divBdr>
        </w:div>
        <w:div w:id="500049818">
          <w:marLeft w:val="0"/>
          <w:marRight w:val="0"/>
          <w:marTop w:val="0"/>
          <w:marBottom w:val="0"/>
          <w:divBdr>
            <w:top w:val="none" w:sz="0" w:space="0" w:color="auto"/>
            <w:left w:val="none" w:sz="0" w:space="0" w:color="auto"/>
            <w:bottom w:val="none" w:sz="0" w:space="0" w:color="auto"/>
            <w:right w:val="none" w:sz="0" w:space="0" w:color="auto"/>
          </w:divBdr>
        </w:div>
        <w:div w:id="506359649">
          <w:marLeft w:val="0"/>
          <w:marRight w:val="0"/>
          <w:marTop w:val="0"/>
          <w:marBottom w:val="0"/>
          <w:divBdr>
            <w:top w:val="none" w:sz="0" w:space="0" w:color="auto"/>
            <w:left w:val="none" w:sz="0" w:space="0" w:color="auto"/>
            <w:bottom w:val="none" w:sz="0" w:space="0" w:color="auto"/>
            <w:right w:val="none" w:sz="0" w:space="0" w:color="auto"/>
          </w:divBdr>
        </w:div>
        <w:div w:id="1206986545">
          <w:marLeft w:val="0"/>
          <w:marRight w:val="0"/>
          <w:marTop w:val="0"/>
          <w:marBottom w:val="0"/>
          <w:divBdr>
            <w:top w:val="none" w:sz="0" w:space="0" w:color="auto"/>
            <w:left w:val="none" w:sz="0" w:space="0" w:color="auto"/>
            <w:bottom w:val="none" w:sz="0" w:space="0" w:color="auto"/>
            <w:right w:val="none" w:sz="0" w:space="0" w:color="auto"/>
          </w:divBdr>
        </w:div>
        <w:div w:id="1347441904">
          <w:marLeft w:val="0"/>
          <w:marRight w:val="0"/>
          <w:marTop w:val="0"/>
          <w:marBottom w:val="0"/>
          <w:divBdr>
            <w:top w:val="none" w:sz="0" w:space="0" w:color="auto"/>
            <w:left w:val="none" w:sz="0" w:space="0" w:color="auto"/>
            <w:bottom w:val="none" w:sz="0" w:space="0" w:color="auto"/>
            <w:right w:val="none" w:sz="0" w:space="0" w:color="auto"/>
          </w:divBdr>
        </w:div>
        <w:div w:id="1450121649">
          <w:marLeft w:val="0"/>
          <w:marRight w:val="0"/>
          <w:marTop w:val="0"/>
          <w:marBottom w:val="0"/>
          <w:divBdr>
            <w:top w:val="none" w:sz="0" w:space="0" w:color="auto"/>
            <w:left w:val="none" w:sz="0" w:space="0" w:color="auto"/>
            <w:bottom w:val="none" w:sz="0" w:space="0" w:color="auto"/>
            <w:right w:val="none" w:sz="0" w:space="0" w:color="auto"/>
          </w:divBdr>
        </w:div>
      </w:divsChild>
    </w:div>
    <w:div w:id="402412441">
      <w:bodyDiv w:val="1"/>
      <w:marLeft w:val="0"/>
      <w:marRight w:val="0"/>
      <w:marTop w:val="0"/>
      <w:marBottom w:val="0"/>
      <w:divBdr>
        <w:top w:val="none" w:sz="0" w:space="0" w:color="auto"/>
        <w:left w:val="none" w:sz="0" w:space="0" w:color="auto"/>
        <w:bottom w:val="none" w:sz="0" w:space="0" w:color="auto"/>
        <w:right w:val="none" w:sz="0" w:space="0" w:color="auto"/>
      </w:divBdr>
    </w:div>
    <w:div w:id="463277925">
      <w:bodyDiv w:val="1"/>
      <w:marLeft w:val="0"/>
      <w:marRight w:val="0"/>
      <w:marTop w:val="0"/>
      <w:marBottom w:val="0"/>
      <w:divBdr>
        <w:top w:val="none" w:sz="0" w:space="0" w:color="auto"/>
        <w:left w:val="none" w:sz="0" w:space="0" w:color="auto"/>
        <w:bottom w:val="none" w:sz="0" w:space="0" w:color="auto"/>
        <w:right w:val="none" w:sz="0" w:space="0" w:color="auto"/>
      </w:divBdr>
    </w:div>
    <w:div w:id="463618060">
      <w:bodyDiv w:val="1"/>
      <w:marLeft w:val="0"/>
      <w:marRight w:val="0"/>
      <w:marTop w:val="0"/>
      <w:marBottom w:val="0"/>
      <w:divBdr>
        <w:top w:val="none" w:sz="0" w:space="0" w:color="auto"/>
        <w:left w:val="none" w:sz="0" w:space="0" w:color="auto"/>
        <w:bottom w:val="none" w:sz="0" w:space="0" w:color="auto"/>
        <w:right w:val="none" w:sz="0" w:space="0" w:color="auto"/>
      </w:divBdr>
    </w:div>
    <w:div w:id="529999706">
      <w:bodyDiv w:val="1"/>
      <w:marLeft w:val="0"/>
      <w:marRight w:val="0"/>
      <w:marTop w:val="0"/>
      <w:marBottom w:val="0"/>
      <w:divBdr>
        <w:top w:val="none" w:sz="0" w:space="0" w:color="auto"/>
        <w:left w:val="none" w:sz="0" w:space="0" w:color="auto"/>
        <w:bottom w:val="none" w:sz="0" w:space="0" w:color="auto"/>
        <w:right w:val="none" w:sz="0" w:space="0" w:color="auto"/>
      </w:divBdr>
    </w:div>
    <w:div w:id="623194909">
      <w:bodyDiv w:val="1"/>
      <w:marLeft w:val="0"/>
      <w:marRight w:val="0"/>
      <w:marTop w:val="0"/>
      <w:marBottom w:val="0"/>
      <w:divBdr>
        <w:top w:val="none" w:sz="0" w:space="0" w:color="auto"/>
        <w:left w:val="none" w:sz="0" w:space="0" w:color="auto"/>
        <w:bottom w:val="none" w:sz="0" w:space="0" w:color="auto"/>
        <w:right w:val="none" w:sz="0" w:space="0" w:color="auto"/>
      </w:divBdr>
      <w:divsChild>
        <w:div w:id="60178671">
          <w:marLeft w:val="0"/>
          <w:marRight w:val="0"/>
          <w:marTop w:val="0"/>
          <w:marBottom w:val="0"/>
          <w:divBdr>
            <w:top w:val="none" w:sz="0" w:space="0" w:color="auto"/>
            <w:left w:val="none" w:sz="0" w:space="0" w:color="auto"/>
            <w:bottom w:val="none" w:sz="0" w:space="0" w:color="auto"/>
            <w:right w:val="none" w:sz="0" w:space="0" w:color="auto"/>
          </w:divBdr>
          <w:divsChild>
            <w:div w:id="1290937894">
              <w:marLeft w:val="0"/>
              <w:marRight w:val="0"/>
              <w:marTop w:val="0"/>
              <w:marBottom w:val="0"/>
              <w:divBdr>
                <w:top w:val="none" w:sz="0" w:space="0" w:color="auto"/>
                <w:left w:val="none" w:sz="0" w:space="0" w:color="auto"/>
                <w:bottom w:val="none" w:sz="0" w:space="0" w:color="auto"/>
                <w:right w:val="none" w:sz="0" w:space="0" w:color="auto"/>
              </w:divBdr>
              <w:divsChild>
                <w:div w:id="2103407883">
                  <w:marLeft w:val="0"/>
                  <w:marRight w:val="0"/>
                  <w:marTop w:val="0"/>
                  <w:marBottom w:val="0"/>
                  <w:divBdr>
                    <w:top w:val="none" w:sz="0" w:space="0" w:color="auto"/>
                    <w:left w:val="none" w:sz="0" w:space="0" w:color="auto"/>
                    <w:bottom w:val="none" w:sz="0" w:space="0" w:color="auto"/>
                    <w:right w:val="none" w:sz="0" w:space="0" w:color="auto"/>
                  </w:divBdr>
                  <w:divsChild>
                    <w:div w:id="653603420">
                      <w:marLeft w:val="0"/>
                      <w:marRight w:val="0"/>
                      <w:marTop w:val="0"/>
                      <w:marBottom w:val="0"/>
                      <w:divBdr>
                        <w:top w:val="none" w:sz="0" w:space="0" w:color="auto"/>
                        <w:left w:val="none" w:sz="0" w:space="0" w:color="auto"/>
                        <w:bottom w:val="none" w:sz="0" w:space="0" w:color="auto"/>
                        <w:right w:val="none" w:sz="0" w:space="0" w:color="auto"/>
                      </w:divBdr>
                      <w:divsChild>
                        <w:div w:id="485166335">
                          <w:marLeft w:val="0"/>
                          <w:marRight w:val="0"/>
                          <w:marTop w:val="0"/>
                          <w:marBottom w:val="0"/>
                          <w:divBdr>
                            <w:top w:val="none" w:sz="0" w:space="0" w:color="auto"/>
                            <w:left w:val="none" w:sz="0" w:space="0" w:color="auto"/>
                            <w:bottom w:val="none" w:sz="0" w:space="0" w:color="auto"/>
                            <w:right w:val="none" w:sz="0" w:space="0" w:color="auto"/>
                          </w:divBdr>
                          <w:divsChild>
                            <w:div w:id="733234929">
                              <w:marLeft w:val="0"/>
                              <w:marRight w:val="0"/>
                              <w:marTop w:val="0"/>
                              <w:marBottom w:val="0"/>
                              <w:divBdr>
                                <w:top w:val="none" w:sz="0" w:space="0" w:color="auto"/>
                                <w:left w:val="none" w:sz="0" w:space="0" w:color="auto"/>
                                <w:bottom w:val="none" w:sz="0" w:space="0" w:color="auto"/>
                                <w:right w:val="none" w:sz="0" w:space="0" w:color="auto"/>
                              </w:divBdr>
                              <w:divsChild>
                                <w:div w:id="8603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243073">
      <w:bodyDiv w:val="1"/>
      <w:marLeft w:val="0"/>
      <w:marRight w:val="0"/>
      <w:marTop w:val="0"/>
      <w:marBottom w:val="0"/>
      <w:divBdr>
        <w:top w:val="none" w:sz="0" w:space="0" w:color="auto"/>
        <w:left w:val="none" w:sz="0" w:space="0" w:color="auto"/>
        <w:bottom w:val="none" w:sz="0" w:space="0" w:color="auto"/>
        <w:right w:val="none" w:sz="0" w:space="0" w:color="auto"/>
      </w:divBdr>
      <w:divsChild>
        <w:div w:id="902451293">
          <w:marLeft w:val="0"/>
          <w:marRight w:val="0"/>
          <w:marTop w:val="0"/>
          <w:marBottom w:val="0"/>
          <w:divBdr>
            <w:top w:val="none" w:sz="0" w:space="0" w:color="auto"/>
            <w:left w:val="none" w:sz="0" w:space="0" w:color="auto"/>
            <w:bottom w:val="none" w:sz="0" w:space="0" w:color="auto"/>
            <w:right w:val="none" w:sz="0" w:space="0" w:color="auto"/>
          </w:divBdr>
          <w:divsChild>
            <w:div w:id="1215850755">
              <w:marLeft w:val="0"/>
              <w:marRight w:val="0"/>
              <w:marTop w:val="0"/>
              <w:marBottom w:val="0"/>
              <w:divBdr>
                <w:top w:val="none" w:sz="0" w:space="0" w:color="auto"/>
                <w:left w:val="none" w:sz="0" w:space="0" w:color="auto"/>
                <w:bottom w:val="none" w:sz="0" w:space="0" w:color="auto"/>
                <w:right w:val="none" w:sz="0" w:space="0" w:color="auto"/>
              </w:divBdr>
              <w:divsChild>
                <w:div w:id="1469278411">
                  <w:marLeft w:val="0"/>
                  <w:marRight w:val="0"/>
                  <w:marTop w:val="0"/>
                  <w:marBottom w:val="0"/>
                  <w:divBdr>
                    <w:top w:val="none" w:sz="0" w:space="0" w:color="auto"/>
                    <w:left w:val="none" w:sz="0" w:space="0" w:color="auto"/>
                    <w:bottom w:val="none" w:sz="0" w:space="0" w:color="auto"/>
                    <w:right w:val="none" w:sz="0" w:space="0" w:color="auto"/>
                  </w:divBdr>
                  <w:divsChild>
                    <w:div w:id="1197278601">
                      <w:marLeft w:val="0"/>
                      <w:marRight w:val="0"/>
                      <w:marTop w:val="0"/>
                      <w:marBottom w:val="0"/>
                      <w:divBdr>
                        <w:top w:val="none" w:sz="0" w:space="0" w:color="auto"/>
                        <w:left w:val="none" w:sz="0" w:space="0" w:color="auto"/>
                        <w:bottom w:val="none" w:sz="0" w:space="0" w:color="auto"/>
                        <w:right w:val="none" w:sz="0" w:space="0" w:color="auto"/>
                      </w:divBdr>
                      <w:divsChild>
                        <w:div w:id="923953061">
                          <w:marLeft w:val="-225"/>
                          <w:marRight w:val="-225"/>
                          <w:marTop w:val="0"/>
                          <w:marBottom w:val="0"/>
                          <w:divBdr>
                            <w:top w:val="none" w:sz="0" w:space="0" w:color="auto"/>
                            <w:left w:val="none" w:sz="0" w:space="0" w:color="auto"/>
                            <w:bottom w:val="none" w:sz="0" w:space="0" w:color="auto"/>
                            <w:right w:val="none" w:sz="0" w:space="0" w:color="auto"/>
                          </w:divBdr>
                          <w:divsChild>
                            <w:div w:id="1904023949">
                              <w:marLeft w:val="0"/>
                              <w:marRight w:val="0"/>
                              <w:marTop w:val="0"/>
                              <w:marBottom w:val="0"/>
                              <w:divBdr>
                                <w:top w:val="none" w:sz="0" w:space="0" w:color="auto"/>
                                <w:left w:val="none" w:sz="0" w:space="0" w:color="auto"/>
                                <w:bottom w:val="none" w:sz="0" w:space="0" w:color="auto"/>
                                <w:right w:val="none" w:sz="0" w:space="0" w:color="auto"/>
                              </w:divBdr>
                              <w:divsChild>
                                <w:div w:id="1528717805">
                                  <w:marLeft w:val="0"/>
                                  <w:marRight w:val="0"/>
                                  <w:marTop w:val="0"/>
                                  <w:marBottom w:val="300"/>
                                  <w:divBdr>
                                    <w:top w:val="none" w:sz="0" w:space="0" w:color="auto"/>
                                    <w:left w:val="none" w:sz="0" w:space="0" w:color="auto"/>
                                    <w:bottom w:val="none" w:sz="0" w:space="0" w:color="auto"/>
                                    <w:right w:val="none" w:sz="0" w:space="0" w:color="auto"/>
                                  </w:divBdr>
                                  <w:divsChild>
                                    <w:div w:id="15190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88539">
      <w:bodyDiv w:val="1"/>
      <w:marLeft w:val="0"/>
      <w:marRight w:val="0"/>
      <w:marTop w:val="0"/>
      <w:marBottom w:val="0"/>
      <w:divBdr>
        <w:top w:val="none" w:sz="0" w:space="0" w:color="auto"/>
        <w:left w:val="none" w:sz="0" w:space="0" w:color="auto"/>
        <w:bottom w:val="none" w:sz="0" w:space="0" w:color="auto"/>
        <w:right w:val="none" w:sz="0" w:space="0" w:color="auto"/>
      </w:divBdr>
    </w:div>
    <w:div w:id="667363379">
      <w:bodyDiv w:val="1"/>
      <w:marLeft w:val="0"/>
      <w:marRight w:val="0"/>
      <w:marTop w:val="0"/>
      <w:marBottom w:val="0"/>
      <w:divBdr>
        <w:top w:val="none" w:sz="0" w:space="0" w:color="auto"/>
        <w:left w:val="none" w:sz="0" w:space="0" w:color="auto"/>
        <w:bottom w:val="none" w:sz="0" w:space="0" w:color="auto"/>
        <w:right w:val="none" w:sz="0" w:space="0" w:color="auto"/>
      </w:divBdr>
    </w:div>
    <w:div w:id="673610408">
      <w:bodyDiv w:val="1"/>
      <w:marLeft w:val="0"/>
      <w:marRight w:val="0"/>
      <w:marTop w:val="0"/>
      <w:marBottom w:val="0"/>
      <w:divBdr>
        <w:top w:val="none" w:sz="0" w:space="0" w:color="auto"/>
        <w:left w:val="none" w:sz="0" w:space="0" w:color="auto"/>
        <w:bottom w:val="none" w:sz="0" w:space="0" w:color="auto"/>
        <w:right w:val="none" w:sz="0" w:space="0" w:color="auto"/>
      </w:divBdr>
    </w:div>
    <w:div w:id="684946120">
      <w:bodyDiv w:val="1"/>
      <w:marLeft w:val="0"/>
      <w:marRight w:val="0"/>
      <w:marTop w:val="0"/>
      <w:marBottom w:val="0"/>
      <w:divBdr>
        <w:top w:val="none" w:sz="0" w:space="0" w:color="auto"/>
        <w:left w:val="none" w:sz="0" w:space="0" w:color="auto"/>
        <w:bottom w:val="none" w:sz="0" w:space="0" w:color="auto"/>
        <w:right w:val="none" w:sz="0" w:space="0" w:color="auto"/>
      </w:divBdr>
    </w:div>
    <w:div w:id="704871166">
      <w:bodyDiv w:val="1"/>
      <w:marLeft w:val="0"/>
      <w:marRight w:val="0"/>
      <w:marTop w:val="0"/>
      <w:marBottom w:val="0"/>
      <w:divBdr>
        <w:top w:val="none" w:sz="0" w:space="0" w:color="auto"/>
        <w:left w:val="none" w:sz="0" w:space="0" w:color="auto"/>
        <w:bottom w:val="none" w:sz="0" w:space="0" w:color="auto"/>
        <w:right w:val="none" w:sz="0" w:space="0" w:color="auto"/>
      </w:divBdr>
      <w:divsChild>
        <w:div w:id="36703167">
          <w:marLeft w:val="0"/>
          <w:marRight w:val="0"/>
          <w:marTop w:val="0"/>
          <w:marBottom w:val="0"/>
          <w:divBdr>
            <w:top w:val="none" w:sz="0" w:space="0" w:color="auto"/>
            <w:left w:val="none" w:sz="0" w:space="0" w:color="auto"/>
            <w:bottom w:val="none" w:sz="0" w:space="0" w:color="auto"/>
            <w:right w:val="none" w:sz="0" w:space="0" w:color="auto"/>
          </w:divBdr>
          <w:divsChild>
            <w:div w:id="355696332">
              <w:marLeft w:val="0"/>
              <w:marRight w:val="0"/>
              <w:marTop w:val="0"/>
              <w:marBottom w:val="0"/>
              <w:divBdr>
                <w:top w:val="none" w:sz="0" w:space="0" w:color="auto"/>
                <w:left w:val="none" w:sz="0" w:space="0" w:color="auto"/>
                <w:bottom w:val="none" w:sz="0" w:space="0" w:color="auto"/>
                <w:right w:val="none" w:sz="0" w:space="0" w:color="auto"/>
              </w:divBdr>
              <w:divsChild>
                <w:div w:id="327293994">
                  <w:marLeft w:val="0"/>
                  <w:marRight w:val="0"/>
                  <w:marTop w:val="0"/>
                  <w:marBottom w:val="0"/>
                  <w:divBdr>
                    <w:top w:val="none" w:sz="0" w:space="0" w:color="auto"/>
                    <w:left w:val="none" w:sz="0" w:space="0" w:color="auto"/>
                    <w:bottom w:val="none" w:sz="0" w:space="0" w:color="auto"/>
                    <w:right w:val="none" w:sz="0" w:space="0" w:color="auto"/>
                  </w:divBdr>
                  <w:divsChild>
                    <w:div w:id="629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95090">
      <w:bodyDiv w:val="1"/>
      <w:marLeft w:val="0"/>
      <w:marRight w:val="0"/>
      <w:marTop w:val="0"/>
      <w:marBottom w:val="0"/>
      <w:divBdr>
        <w:top w:val="none" w:sz="0" w:space="0" w:color="auto"/>
        <w:left w:val="none" w:sz="0" w:space="0" w:color="auto"/>
        <w:bottom w:val="none" w:sz="0" w:space="0" w:color="auto"/>
        <w:right w:val="none" w:sz="0" w:space="0" w:color="auto"/>
      </w:divBdr>
      <w:divsChild>
        <w:div w:id="849488643">
          <w:marLeft w:val="0"/>
          <w:marRight w:val="0"/>
          <w:marTop w:val="0"/>
          <w:marBottom w:val="0"/>
          <w:divBdr>
            <w:top w:val="none" w:sz="0" w:space="0" w:color="auto"/>
            <w:left w:val="none" w:sz="0" w:space="0" w:color="auto"/>
            <w:bottom w:val="none" w:sz="0" w:space="0" w:color="auto"/>
            <w:right w:val="none" w:sz="0" w:space="0" w:color="auto"/>
          </w:divBdr>
        </w:div>
        <w:div w:id="900596095">
          <w:marLeft w:val="0"/>
          <w:marRight w:val="0"/>
          <w:marTop w:val="0"/>
          <w:marBottom w:val="0"/>
          <w:divBdr>
            <w:top w:val="none" w:sz="0" w:space="0" w:color="auto"/>
            <w:left w:val="none" w:sz="0" w:space="0" w:color="auto"/>
            <w:bottom w:val="none" w:sz="0" w:space="0" w:color="auto"/>
            <w:right w:val="none" w:sz="0" w:space="0" w:color="auto"/>
          </w:divBdr>
        </w:div>
        <w:div w:id="1744983377">
          <w:marLeft w:val="0"/>
          <w:marRight w:val="0"/>
          <w:marTop w:val="0"/>
          <w:marBottom w:val="0"/>
          <w:divBdr>
            <w:top w:val="none" w:sz="0" w:space="0" w:color="auto"/>
            <w:left w:val="none" w:sz="0" w:space="0" w:color="auto"/>
            <w:bottom w:val="none" w:sz="0" w:space="0" w:color="auto"/>
            <w:right w:val="none" w:sz="0" w:space="0" w:color="auto"/>
          </w:divBdr>
        </w:div>
        <w:div w:id="1963998914">
          <w:marLeft w:val="0"/>
          <w:marRight w:val="0"/>
          <w:marTop w:val="0"/>
          <w:marBottom w:val="0"/>
          <w:divBdr>
            <w:top w:val="none" w:sz="0" w:space="0" w:color="auto"/>
            <w:left w:val="none" w:sz="0" w:space="0" w:color="auto"/>
            <w:bottom w:val="none" w:sz="0" w:space="0" w:color="auto"/>
            <w:right w:val="none" w:sz="0" w:space="0" w:color="auto"/>
          </w:divBdr>
        </w:div>
        <w:div w:id="2001929996">
          <w:marLeft w:val="0"/>
          <w:marRight w:val="0"/>
          <w:marTop w:val="0"/>
          <w:marBottom w:val="0"/>
          <w:divBdr>
            <w:top w:val="none" w:sz="0" w:space="0" w:color="auto"/>
            <w:left w:val="none" w:sz="0" w:space="0" w:color="auto"/>
            <w:bottom w:val="none" w:sz="0" w:space="0" w:color="auto"/>
            <w:right w:val="none" w:sz="0" w:space="0" w:color="auto"/>
          </w:divBdr>
        </w:div>
      </w:divsChild>
    </w:div>
    <w:div w:id="744112115">
      <w:bodyDiv w:val="1"/>
      <w:marLeft w:val="0"/>
      <w:marRight w:val="0"/>
      <w:marTop w:val="0"/>
      <w:marBottom w:val="0"/>
      <w:divBdr>
        <w:top w:val="none" w:sz="0" w:space="0" w:color="auto"/>
        <w:left w:val="none" w:sz="0" w:space="0" w:color="auto"/>
        <w:bottom w:val="none" w:sz="0" w:space="0" w:color="auto"/>
        <w:right w:val="none" w:sz="0" w:space="0" w:color="auto"/>
      </w:divBdr>
    </w:div>
    <w:div w:id="794255538">
      <w:bodyDiv w:val="1"/>
      <w:marLeft w:val="0"/>
      <w:marRight w:val="0"/>
      <w:marTop w:val="0"/>
      <w:marBottom w:val="0"/>
      <w:divBdr>
        <w:top w:val="none" w:sz="0" w:space="0" w:color="auto"/>
        <w:left w:val="none" w:sz="0" w:space="0" w:color="auto"/>
        <w:bottom w:val="none" w:sz="0" w:space="0" w:color="auto"/>
        <w:right w:val="none" w:sz="0" w:space="0" w:color="auto"/>
      </w:divBdr>
      <w:divsChild>
        <w:div w:id="393505671">
          <w:marLeft w:val="0"/>
          <w:marRight w:val="0"/>
          <w:marTop w:val="0"/>
          <w:marBottom w:val="0"/>
          <w:divBdr>
            <w:top w:val="none" w:sz="0" w:space="0" w:color="auto"/>
            <w:left w:val="none" w:sz="0" w:space="0" w:color="auto"/>
            <w:bottom w:val="none" w:sz="0" w:space="0" w:color="auto"/>
            <w:right w:val="none" w:sz="0" w:space="0" w:color="auto"/>
          </w:divBdr>
        </w:div>
        <w:div w:id="644436027">
          <w:marLeft w:val="0"/>
          <w:marRight w:val="0"/>
          <w:marTop w:val="0"/>
          <w:marBottom w:val="0"/>
          <w:divBdr>
            <w:top w:val="none" w:sz="0" w:space="0" w:color="auto"/>
            <w:left w:val="none" w:sz="0" w:space="0" w:color="auto"/>
            <w:bottom w:val="none" w:sz="0" w:space="0" w:color="auto"/>
            <w:right w:val="none" w:sz="0" w:space="0" w:color="auto"/>
          </w:divBdr>
        </w:div>
      </w:divsChild>
    </w:div>
    <w:div w:id="853954665">
      <w:bodyDiv w:val="1"/>
      <w:marLeft w:val="0"/>
      <w:marRight w:val="0"/>
      <w:marTop w:val="0"/>
      <w:marBottom w:val="0"/>
      <w:divBdr>
        <w:top w:val="none" w:sz="0" w:space="0" w:color="auto"/>
        <w:left w:val="none" w:sz="0" w:space="0" w:color="auto"/>
        <w:bottom w:val="none" w:sz="0" w:space="0" w:color="auto"/>
        <w:right w:val="none" w:sz="0" w:space="0" w:color="auto"/>
      </w:divBdr>
      <w:divsChild>
        <w:div w:id="2013532499">
          <w:marLeft w:val="0"/>
          <w:marRight w:val="0"/>
          <w:marTop w:val="0"/>
          <w:marBottom w:val="0"/>
          <w:divBdr>
            <w:top w:val="none" w:sz="0" w:space="0" w:color="auto"/>
            <w:left w:val="none" w:sz="0" w:space="0" w:color="auto"/>
            <w:bottom w:val="none" w:sz="0" w:space="0" w:color="auto"/>
            <w:right w:val="none" w:sz="0" w:space="0" w:color="auto"/>
          </w:divBdr>
          <w:divsChild>
            <w:div w:id="664211273">
              <w:marLeft w:val="0"/>
              <w:marRight w:val="0"/>
              <w:marTop w:val="0"/>
              <w:marBottom w:val="0"/>
              <w:divBdr>
                <w:top w:val="none" w:sz="0" w:space="0" w:color="auto"/>
                <w:left w:val="none" w:sz="0" w:space="0" w:color="auto"/>
                <w:bottom w:val="none" w:sz="0" w:space="0" w:color="auto"/>
                <w:right w:val="none" w:sz="0" w:space="0" w:color="auto"/>
              </w:divBdr>
              <w:divsChild>
                <w:div w:id="900793906">
                  <w:marLeft w:val="0"/>
                  <w:marRight w:val="0"/>
                  <w:marTop w:val="0"/>
                  <w:marBottom w:val="0"/>
                  <w:divBdr>
                    <w:top w:val="none" w:sz="0" w:space="0" w:color="auto"/>
                    <w:left w:val="none" w:sz="0" w:space="0" w:color="auto"/>
                    <w:bottom w:val="none" w:sz="0" w:space="0" w:color="auto"/>
                    <w:right w:val="none" w:sz="0" w:space="0" w:color="auto"/>
                  </w:divBdr>
                  <w:divsChild>
                    <w:div w:id="1446148533">
                      <w:marLeft w:val="0"/>
                      <w:marRight w:val="0"/>
                      <w:marTop w:val="0"/>
                      <w:marBottom w:val="0"/>
                      <w:divBdr>
                        <w:top w:val="none" w:sz="0" w:space="0" w:color="auto"/>
                        <w:left w:val="none" w:sz="0" w:space="0" w:color="auto"/>
                        <w:bottom w:val="none" w:sz="0" w:space="0" w:color="auto"/>
                        <w:right w:val="none" w:sz="0" w:space="0" w:color="auto"/>
                      </w:divBdr>
                      <w:divsChild>
                        <w:div w:id="1171797495">
                          <w:marLeft w:val="0"/>
                          <w:marRight w:val="0"/>
                          <w:marTop w:val="0"/>
                          <w:marBottom w:val="0"/>
                          <w:divBdr>
                            <w:top w:val="none" w:sz="0" w:space="0" w:color="auto"/>
                            <w:left w:val="none" w:sz="0" w:space="0" w:color="auto"/>
                            <w:bottom w:val="none" w:sz="0" w:space="0" w:color="auto"/>
                            <w:right w:val="none" w:sz="0" w:space="0" w:color="auto"/>
                          </w:divBdr>
                          <w:divsChild>
                            <w:div w:id="1113283145">
                              <w:marLeft w:val="0"/>
                              <w:marRight w:val="0"/>
                              <w:marTop w:val="0"/>
                              <w:marBottom w:val="0"/>
                              <w:divBdr>
                                <w:top w:val="none" w:sz="0" w:space="0" w:color="auto"/>
                                <w:left w:val="none" w:sz="0" w:space="0" w:color="auto"/>
                                <w:bottom w:val="none" w:sz="0" w:space="0" w:color="auto"/>
                                <w:right w:val="none" w:sz="0" w:space="0" w:color="auto"/>
                              </w:divBdr>
                              <w:divsChild>
                                <w:div w:id="10772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580373">
      <w:bodyDiv w:val="1"/>
      <w:marLeft w:val="0"/>
      <w:marRight w:val="0"/>
      <w:marTop w:val="0"/>
      <w:marBottom w:val="0"/>
      <w:divBdr>
        <w:top w:val="none" w:sz="0" w:space="0" w:color="auto"/>
        <w:left w:val="none" w:sz="0" w:space="0" w:color="auto"/>
        <w:bottom w:val="none" w:sz="0" w:space="0" w:color="auto"/>
        <w:right w:val="none" w:sz="0" w:space="0" w:color="auto"/>
      </w:divBdr>
    </w:div>
    <w:div w:id="899753032">
      <w:bodyDiv w:val="1"/>
      <w:marLeft w:val="0"/>
      <w:marRight w:val="0"/>
      <w:marTop w:val="0"/>
      <w:marBottom w:val="0"/>
      <w:divBdr>
        <w:top w:val="none" w:sz="0" w:space="0" w:color="auto"/>
        <w:left w:val="none" w:sz="0" w:space="0" w:color="auto"/>
        <w:bottom w:val="none" w:sz="0" w:space="0" w:color="auto"/>
        <w:right w:val="none" w:sz="0" w:space="0" w:color="auto"/>
      </w:divBdr>
      <w:divsChild>
        <w:div w:id="756441306">
          <w:marLeft w:val="0"/>
          <w:marRight w:val="0"/>
          <w:marTop w:val="0"/>
          <w:marBottom w:val="0"/>
          <w:divBdr>
            <w:top w:val="none" w:sz="0" w:space="0" w:color="auto"/>
            <w:left w:val="none" w:sz="0" w:space="0" w:color="auto"/>
            <w:bottom w:val="none" w:sz="0" w:space="0" w:color="auto"/>
            <w:right w:val="none" w:sz="0" w:space="0" w:color="auto"/>
          </w:divBdr>
          <w:divsChild>
            <w:div w:id="486899222">
              <w:marLeft w:val="0"/>
              <w:marRight w:val="0"/>
              <w:marTop w:val="0"/>
              <w:marBottom w:val="0"/>
              <w:divBdr>
                <w:top w:val="none" w:sz="0" w:space="0" w:color="auto"/>
                <w:left w:val="none" w:sz="0" w:space="0" w:color="auto"/>
                <w:bottom w:val="none" w:sz="0" w:space="0" w:color="auto"/>
                <w:right w:val="none" w:sz="0" w:space="0" w:color="auto"/>
              </w:divBdr>
              <w:divsChild>
                <w:div w:id="1848053762">
                  <w:marLeft w:val="0"/>
                  <w:marRight w:val="0"/>
                  <w:marTop w:val="0"/>
                  <w:marBottom w:val="0"/>
                  <w:divBdr>
                    <w:top w:val="none" w:sz="0" w:space="0" w:color="auto"/>
                    <w:left w:val="none" w:sz="0" w:space="0" w:color="auto"/>
                    <w:bottom w:val="none" w:sz="0" w:space="0" w:color="auto"/>
                    <w:right w:val="none" w:sz="0" w:space="0" w:color="auto"/>
                  </w:divBdr>
                  <w:divsChild>
                    <w:div w:id="1612783794">
                      <w:marLeft w:val="0"/>
                      <w:marRight w:val="0"/>
                      <w:marTop w:val="0"/>
                      <w:marBottom w:val="0"/>
                      <w:divBdr>
                        <w:top w:val="none" w:sz="0" w:space="0" w:color="auto"/>
                        <w:left w:val="none" w:sz="0" w:space="0" w:color="auto"/>
                        <w:bottom w:val="none" w:sz="0" w:space="0" w:color="auto"/>
                        <w:right w:val="none" w:sz="0" w:space="0" w:color="auto"/>
                      </w:divBdr>
                      <w:divsChild>
                        <w:div w:id="460806032">
                          <w:marLeft w:val="0"/>
                          <w:marRight w:val="0"/>
                          <w:marTop w:val="0"/>
                          <w:marBottom w:val="0"/>
                          <w:divBdr>
                            <w:top w:val="none" w:sz="0" w:space="0" w:color="auto"/>
                            <w:left w:val="none" w:sz="0" w:space="0" w:color="auto"/>
                            <w:bottom w:val="none" w:sz="0" w:space="0" w:color="auto"/>
                            <w:right w:val="none" w:sz="0" w:space="0" w:color="auto"/>
                          </w:divBdr>
                          <w:divsChild>
                            <w:div w:id="419562707">
                              <w:marLeft w:val="0"/>
                              <w:marRight w:val="0"/>
                              <w:marTop w:val="0"/>
                              <w:marBottom w:val="0"/>
                              <w:divBdr>
                                <w:top w:val="none" w:sz="0" w:space="0" w:color="auto"/>
                                <w:left w:val="none" w:sz="0" w:space="0" w:color="auto"/>
                                <w:bottom w:val="none" w:sz="0" w:space="0" w:color="auto"/>
                                <w:right w:val="none" w:sz="0" w:space="0" w:color="auto"/>
                              </w:divBdr>
                              <w:divsChild>
                                <w:div w:id="85618112">
                                  <w:marLeft w:val="0"/>
                                  <w:marRight w:val="0"/>
                                  <w:marTop w:val="0"/>
                                  <w:marBottom w:val="0"/>
                                  <w:divBdr>
                                    <w:top w:val="none" w:sz="0" w:space="0" w:color="auto"/>
                                    <w:left w:val="none" w:sz="0" w:space="0" w:color="auto"/>
                                    <w:bottom w:val="none" w:sz="0" w:space="0" w:color="auto"/>
                                    <w:right w:val="none" w:sz="0" w:space="0" w:color="auto"/>
                                  </w:divBdr>
                                  <w:divsChild>
                                    <w:div w:id="3188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768607">
      <w:bodyDiv w:val="1"/>
      <w:marLeft w:val="0"/>
      <w:marRight w:val="0"/>
      <w:marTop w:val="3495"/>
      <w:marBottom w:val="0"/>
      <w:divBdr>
        <w:top w:val="none" w:sz="0" w:space="0" w:color="auto"/>
        <w:left w:val="none" w:sz="0" w:space="0" w:color="auto"/>
        <w:bottom w:val="none" w:sz="0" w:space="0" w:color="auto"/>
        <w:right w:val="none" w:sz="0" w:space="0" w:color="auto"/>
      </w:divBdr>
      <w:divsChild>
        <w:div w:id="437991466">
          <w:marLeft w:val="0"/>
          <w:marRight w:val="0"/>
          <w:marTop w:val="0"/>
          <w:marBottom w:val="0"/>
          <w:divBdr>
            <w:top w:val="none" w:sz="0" w:space="0" w:color="auto"/>
            <w:left w:val="none" w:sz="0" w:space="0" w:color="auto"/>
            <w:bottom w:val="none" w:sz="0" w:space="0" w:color="auto"/>
            <w:right w:val="none" w:sz="0" w:space="0" w:color="auto"/>
          </w:divBdr>
          <w:divsChild>
            <w:div w:id="1634823983">
              <w:marLeft w:val="0"/>
              <w:marRight w:val="0"/>
              <w:marTop w:val="0"/>
              <w:marBottom w:val="0"/>
              <w:divBdr>
                <w:top w:val="none" w:sz="0" w:space="0" w:color="auto"/>
                <w:left w:val="none" w:sz="0" w:space="0" w:color="auto"/>
                <w:bottom w:val="none" w:sz="0" w:space="0" w:color="auto"/>
                <w:right w:val="none" w:sz="0" w:space="0" w:color="auto"/>
              </w:divBdr>
              <w:divsChild>
                <w:div w:id="1878811284">
                  <w:marLeft w:val="0"/>
                  <w:marRight w:val="0"/>
                  <w:marTop w:val="180"/>
                  <w:marBottom w:val="0"/>
                  <w:divBdr>
                    <w:top w:val="none" w:sz="0" w:space="0" w:color="auto"/>
                    <w:left w:val="none" w:sz="0" w:space="0" w:color="auto"/>
                    <w:bottom w:val="none" w:sz="0" w:space="0" w:color="auto"/>
                    <w:right w:val="none" w:sz="0" w:space="0" w:color="auto"/>
                  </w:divBdr>
                  <w:divsChild>
                    <w:div w:id="2078087950">
                      <w:marLeft w:val="0"/>
                      <w:marRight w:val="0"/>
                      <w:marTop w:val="0"/>
                      <w:marBottom w:val="0"/>
                      <w:divBdr>
                        <w:top w:val="none" w:sz="0" w:space="0" w:color="auto"/>
                        <w:left w:val="none" w:sz="0" w:space="0" w:color="auto"/>
                        <w:bottom w:val="none" w:sz="0" w:space="0" w:color="auto"/>
                        <w:right w:val="none" w:sz="0" w:space="0" w:color="auto"/>
                      </w:divBdr>
                      <w:divsChild>
                        <w:div w:id="1340813312">
                          <w:marLeft w:val="0"/>
                          <w:marRight w:val="0"/>
                          <w:marTop w:val="0"/>
                          <w:marBottom w:val="0"/>
                          <w:divBdr>
                            <w:top w:val="none" w:sz="0" w:space="0" w:color="auto"/>
                            <w:left w:val="none" w:sz="0" w:space="0" w:color="auto"/>
                            <w:bottom w:val="none" w:sz="0" w:space="0" w:color="auto"/>
                            <w:right w:val="none" w:sz="0" w:space="0" w:color="auto"/>
                          </w:divBdr>
                          <w:divsChild>
                            <w:div w:id="1504858917">
                              <w:marLeft w:val="0"/>
                              <w:marRight w:val="0"/>
                              <w:marTop w:val="0"/>
                              <w:marBottom w:val="0"/>
                              <w:divBdr>
                                <w:top w:val="none" w:sz="0" w:space="0" w:color="auto"/>
                                <w:left w:val="none" w:sz="0" w:space="0" w:color="auto"/>
                                <w:bottom w:val="none" w:sz="0" w:space="0" w:color="auto"/>
                                <w:right w:val="none" w:sz="0" w:space="0" w:color="auto"/>
                              </w:divBdr>
                              <w:divsChild>
                                <w:div w:id="1813327791">
                                  <w:marLeft w:val="0"/>
                                  <w:marRight w:val="0"/>
                                  <w:marTop w:val="0"/>
                                  <w:marBottom w:val="0"/>
                                  <w:divBdr>
                                    <w:top w:val="none" w:sz="0" w:space="0" w:color="auto"/>
                                    <w:left w:val="none" w:sz="0" w:space="0" w:color="auto"/>
                                    <w:bottom w:val="none" w:sz="0" w:space="0" w:color="auto"/>
                                    <w:right w:val="none" w:sz="0" w:space="0" w:color="auto"/>
                                  </w:divBdr>
                                  <w:divsChild>
                                    <w:div w:id="1427730499">
                                      <w:marLeft w:val="0"/>
                                      <w:marRight w:val="0"/>
                                      <w:marTop w:val="0"/>
                                      <w:marBottom w:val="0"/>
                                      <w:divBdr>
                                        <w:top w:val="none" w:sz="0" w:space="0" w:color="auto"/>
                                        <w:left w:val="none" w:sz="0" w:space="0" w:color="auto"/>
                                        <w:bottom w:val="none" w:sz="0" w:space="0" w:color="auto"/>
                                        <w:right w:val="none" w:sz="0" w:space="0" w:color="auto"/>
                                      </w:divBdr>
                                      <w:divsChild>
                                        <w:div w:id="138888713">
                                          <w:marLeft w:val="0"/>
                                          <w:marRight w:val="0"/>
                                          <w:marTop w:val="0"/>
                                          <w:marBottom w:val="0"/>
                                          <w:divBdr>
                                            <w:top w:val="none" w:sz="0" w:space="0" w:color="auto"/>
                                            <w:left w:val="none" w:sz="0" w:space="0" w:color="auto"/>
                                            <w:bottom w:val="none" w:sz="0" w:space="0" w:color="auto"/>
                                            <w:right w:val="none" w:sz="0" w:space="0" w:color="auto"/>
                                          </w:divBdr>
                                          <w:divsChild>
                                            <w:div w:id="1420633618">
                                              <w:marLeft w:val="0"/>
                                              <w:marRight w:val="0"/>
                                              <w:marTop w:val="0"/>
                                              <w:marBottom w:val="0"/>
                                              <w:divBdr>
                                                <w:top w:val="none" w:sz="0" w:space="0" w:color="auto"/>
                                                <w:left w:val="none" w:sz="0" w:space="0" w:color="auto"/>
                                                <w:bottom w:val="none" w:sz="0" w:space="0" w:color="auto"/>
                                                <w:right w:val="none" w:sz="0" w:space="0" w:color="auto"/>
                                              </w:divBdr>
                                              <w:divsChild>
                                                <w:div w:id="297302877">
                                                  <w:marLeft w:val="0"/>
                                                  <w:marRight w:val="0"/>
                                                  <w:marTop w:val="0"/>
                                                  <w:marBottom w:val="0"/>
                                                  <w:divBdr>
                                                    <w:top w:val="none" w:sz="0" w:space="0" w:color="auto"/>
                                                    <w:left w:val="none" w:sz="0" w:space="0" w:color="auto"/>
                                                    <w:bottom w:val="none" w:sz="0" w:space="0" w:color="auto"/>
                                                    <w:right w:val="none" w:sz="0" w:space="0" w:color="auto"/>
                                                  </w:divBdr>
                                                  <w:divsChild>
                                                    <w:div w:id="590436132">
                                                      <w:marLeft w:val="0"/>
                                                      <w:marRight w:val="0"/>
                                                      <w:marTop w:val="0"/>
                                                      <w:marBottom w:val="0"/>
                                                      <w:divBdr>
                                                        <w:top w:val="none" w:sz="0" w:space="0" w:color="auto"/>
                                                        <w:left w:val="none" w:sz="0" w:space="0" w:color="auto"/>
                                                        <w:bottom w:val="none" w:sz="0" w:space="0" w:color="auto"/>
                                                        <w:right w:val="none" w:sz="0" w:space="0" w:color="auto"/>
                                                      </w:divBdr>
                                                      <w:divsChild>
                                                        <w:div w:id="683946822">
                                                          <w:marLeft w:val="0"/>
                                                          <w:marRight w:val="0"/>
                                                          <w:marTop w:val="0"/>
                                                          <w:marBottom w:val="0"/>
                                                          <w:divBdr>
                                                            <w:top w:val="none" w:sz="0" w:space="0" w:color="auto"/>
                                                            <w:left w:val="none" w:sz="0" w:space="0" w:color="auto"/>
                                                            <w:bottom w:val="none" w:sz="0" w:space="0" w:color="auto"/>
                                                            <w:right w:val="none" w:sz="0" w:space="0" w:color="auto"/>
                                                          </w:divBdr>
                                                          <w:divsChild>
                                                            <w:div w:id="390353710">
                                                              <w:marLeft w:val="0"/>
                                                              <w:marRight w:val="0"/>
                                                              <w:marTop w:val="0"/>
                                                              <w:marBottom w:val="0"/>
                                                              <w:divBdr>
                                                                <w:top w:val="none" w:sz="0" w:space="0" w:color="auto"/>
                                                                <w:left w:val="none" w:sz="0" w:space="0" w:color="auto"/>
                                                                <w:bottom w:val="none" w:sz="0" w:space="0" w:color="auto"/>
                                                                <w:right w:val="none" w:sz="0" w:space="0" w:color="auto"/>
                                                              </w:divBdr>
                                                              <w:divsChild>
                                                                <w:div w:id="2088726269">
                                                                  <w:marLeft w:val="0"/>
                                                                  <w:marRight w:val="0"/>
                                                                  <w:marTop w:val="0"/>
                                                                  <w:marBottom w:val="0"/>
                                                                  <w:divBdr>
                                                                    <w:top w:val="none" w:sz="0" w:space="0" w:color="auto"/>
                                                                    <w:left w:val="none" w:sz="0" w:space="0" w:color="auto"/>
                                                                    <w:bottom w:val="none" w:sz="0" w:space="0" w:color="auto"/>
                                                                    <w:right w:val="none" w:sz="0" w:space="0" w:color="auto"/>
                                                                  </w:divBdr>
                                                                  <w:divsChild>
                                                                    <w:div w:id="564225278">
                                                                      <w:marLeft w:val="0"/>
                                                                      <w:marRight w:val="0"/>
                                                                      <w:marTop w:val="0"/>
                                                                      <w:marBottom w:val="0"/>
                                                                      <w:divBdr>
                                                                        <w:top w:val="none" w:sz="0" w:space="0" w:color="auto"/>
                                                                        <w:left w:val="none" w:sz="0" w:space="0" w:color="auto"/>
                                                                        <w:bottom w:val="none" w:sz="0" w:space="0" w:color="auto"/>
                                                                        <w:right w:val="none" w:sz="0" w:space="0" w:color="auto"/>
                                                                      </w:divBdr>
                                                                      <w:divsChild>
                                                                        <w:div w:id="14626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975548">
      <w:bodyDiv w:val="1"/>
      <w:marLeft w:val="0"/>
      <w:marRight w:val="0"/>
      <w:marTop w:val="0"/>
      <w:marBottom w:val="0"/>
      <w:divBdr>
        <w:top w:val="none" w:sz="0" w:space="0" w:color="auto"/>
        <w:left w:val="none" w:sz="0" w:space="0" w:color="auto"/>
        <w:bottom w:val="none" w:sz="0" w:space="0" w:color="auto"/>
        <w:right w:val="none" w:sz="0" w:space="0" w:color="auto"/>
      </w:divBdr>
    </w:div>
    <w:div w:id="1047803317">
      <w:bodyDiv w:val="1"/>
      <w:marLeft w:val="0"/>
      <w:marRight w:val="0"/>
      <w:marTop w:val="0"/>
      <w:marBottom w:val="0"/>
      <w:divBdr>
        <w:top w:val="none" w:sz="0" w:space="0" w:color="auto"/>
        <w:left w:val="none" w:sz="0" w:space="0" w:color="auto"/>
        <w:bottom w:val="none" w:sz="0" w:space="0" w:color="auto"/>
        <w:right w:val="none" w:sz="0" w:space="0" w:color="auto"/>
      </w:divBdr>
      <w:divsChild>
        <w:div w:id="254823084">
          <w:marLeft w:val="0"/>
          <w:marRight w:val="0"/>
          <w:marTop w:val="0"/>
          <w:marBottom w:val="0"/>
          <w:divBdr>
            <w:top w:val="none" w:sz="0" w:space="0" w:color="auto"/>
            <w:left w:val="none" w:sz="0" w:space="0" w:color="auto"/>
            <w:bottom w:val="none" w:sz="0" w:space="0" w:color="auto"/>
            <w:right w:val="none" w:sz="0" w:space="0" w:color="auto"/>
          </w:divBdr>
          <w:divsChild>
            <w:div w:id="159392414">
              <w:marLeft w:val="0"/>
              <w:marRight w:val="0"/>
              <w:marTop w:val="0"/>
              <w:marBottom w:val="0"/>
              <w:divBdr>
                <w:top w:val="none" w:sz="0" w:space="0" w:color="auto"/>
                <w:left w:val="none" w:sz="0" w:space="0" w:color="auto"/>
                <w:bottom w:val="none" w:sz="0" w:space="0" w:color="auto"/>
                <w:right w:val="none" w:sz="0" w:space="0" w:color="auto"/>
              </w:divBdr>
              <w:divsChild>
                <w:div w:id="1233394927">
                  <w:marLeft w:val="0"/>
                  <w:marRight w:val="0"/>
                  <w:marTop w:val="0"/>
                  <w:marBottom w:val="0"/>
                  <w:divBdr>
                    <w:top w:val="none" w:sz="0" w:space="0" w:color="auto"/>
                    <w:left w:val="none" w:sz="0" w:space="0" w:color="auto"/>
                    <w:bottom w:val="none" w:sz="0" w:space="0" w:color="auto"/>
                    <w:right w:val="none" w:sz="0" w:space="0" w:color="auto"/>
                  </w:divBdr>
                  <w:divsChild>
                    <w:div w:id="1584876361">
                      <w:marLeft w:val="0"/>
                      <w:marRight w:val="0"/>
                      <w:marTop w:val="0"/>
                      <w:marBottom w:val="0"/>
                      <w:divBdr>
                        <w:top w:val="none" w:sz="0" w:space="0" w:color="auto"/>
                        <w:left w:val="none" w:sz="0" w:space="0" w:color="auto"/>
                        <w:bottom w:val="none" w:sz="0" w:space="0" w:color="auto"/>
                        <w:right w:val="none" w:sz="0" w:space="0" w:color="auto"/>
                      </w:divBdr>
                      <w:divsChild>
                        <w:div w:id="1122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762579">
      <w:bodyDiv w:val="1"/>
      <w:marLeft w:val="0"/>
      <w:marRight w:val="0"/>
      <w:marTop w:val="0"/>
      <w:marBottom w:val="0"/>
      <w:divBdr>
        <w:top w:val="none" w:sz="0" w:space="0" w:color="auto"/>
        <w:left w:val="none" w:sz="0" w:space="0" w:color="auto"/>
        <w:bottom w:val="none" w:sz="0" w:space="0" w:color="auto"/>
        <w:right w:val="none" w:sz="0" w:space="0" w:color="auto"/>
      </w:divBdr>
    </w:div>
    <w:div w:id="1051345509">
      <w:bodyDiv w:val="1"/>
      <w:marLeft w:val="0"/>
      <w:marRight w:val="0"/>
      <w:marTop w:val="0"/>
      <w:marBottom w:val="0"/>
      <w:divBdr>
        <w:top w:val="none" w:sz="0" w:space="0" w:color="auto"/>
        <w:left w:val="none" w:sz="0" w:space="0" w:color="auto"/>
        <w:bottom w:val="none" w:sz="0" w:space="0" w:color="auto"/>
        <w:right w:val="none" w:sz="0" w:space="0" w:color="auto"/>
      </w:divBdr>
    </w:div>
    <w:div w:id="1063454088">
      <w:bodyDiv w:val="1"/>
      <w:marLeft w:val="0"/>
      <w:marRight w:val="0"/>
      <w:marTop w:val="0"/>
      <w:marBottom w:val="0"/>
      <w:divBdr>
        <w:top w:val="none" w:sz="0" w:space="0" w:color="auto"/>
        <w:left w:val="none" w:sz="0" w:space="0" w:color="auto"/>
        <w:bottom w:val="none" w:sz="0" w:space="0" w:color="auto"/>
        <w:right w:val="none" w:sz="0" w:space="0" w:color="auto"/>
      </w:divBdr>
    </w:div>
    <w:div w:id="1070032911">
      <w:bodyDiv w:val="1"/>
      <w:marLeft w:val="0"/>
      <w:marRight w:val="0"/>
      <w:marTop w:val="0"/>
      <w:marBottom w:val="0"/>
      <w:divBdr>
        <w:top w:val="none" w:sz="0" w:space="0" w:color="auto"/>
        <w:left w:val="none" w:sz="0" w:space="0" w:color="auto"/>
        <w:bottom w:val="none" w:sz="0" w:space="0" w:color="auto"/>
        <w:right w:val="none" w:sz="0" w:space="0" w:color="auto"/>
      </w:divBdr>
    </w:div>
    <w:div w:id="1081877135">
      <w:bodyDiv w:val="1"/>
      <w:marLeft w:val="0"/>
      <w:marRight w:val="0"/>
      <w:marTop w:val="0"/>
      <w:marBottom w:val="0"/>
      <w:divBdr>
        <w:top w:val="none" w:sz="0" w:space="0" w:color="auto"/>
        <w:left w:val="none" w:sz="0" w:space="0" w:color="auto"/>
        <w:bottom w:val="none" w:sz="0" w:space="0" w:color="auto"/>
        <w:right w:val="none" w:sz="0" w:space="0" w:color="auto"/>
      </w:divBdr>
    </w:div>
    <w:div w:id="1116220784">
      <w:bodyDiv w:val="1"/>
      <w:marLeft w:val="0"/>
      <w:marRight w:val="0"/>
      <w:marTop w:val="0"/>
      <w:marBottom w:val="0"/>
      <w:divBdr>
        <w:top w:val="none" w:sz="0" w:space="0" w:color="auto"/>
        <w:left w:val="none" w:sz="0" w:space="0" w:color="auto"/>
        <w:bottom w:val="none" w:sz="0" w:space="0" w:color="auto"/>
        <w:right w:val="none" w:sz="0" w:space="0" w:color="auto"/>
      </w:divBdr>
    </w:div>
    <w:div w:id="1137844806">
      <w:bodyDiv w:val="1"/>
      <w:marLeft w:val="0"/>
      <w:marRight w:val="0"/>
      <w:marTop w:val="0"/>
      <w:marBottom w:val="0"/>
      <w:divBdr>
        <w:top w:val="none" w:sz="0" w:space="0" w:color="auto"/>
        <w:left w:val="none" w:sz="0" w:space="0" w:color="auto"/>
        <w:bottom w:val="none" w:sz="0" w:space="0" w:color="auto"/>
        <w:right w:val="none" w:sz="0" w:space="0" w:color="auto"/>
      </w:divBdr>
      <w:divsChild>
        <w:div w:id="1179199489">
          <w:marLeft w:val="0"/>
          <w:marRight w:val="0"/>
          <w:marTop w:val="0"/>
          <w:marBottom w:val="0"/>
          <w:divBdr>
            <w:top w:val="none" w:sz="0" w:space="0" w:color="auto"/>
            <w:left w:val="none" w:sz="0" w:space="0" w:color="auto"/>
            <w:bottom w:val="none" w:sz="0" w:space="0" w:color="auto"/>
            <w:right w:val="none" w:sz="0" w:space="0" w:color="auto"/>
          </w:divBdr>
        </w:div>
      </w:divsChild>
    </w:div>
    <w:div w:id="1255701337">
      <w:bodyDiv w:val="1"/>
      <w:marLeft w:val="0"/>
      <w:marRight w:val="0"/>
      <w:marTop w:val="0"/>
      <w:marBottom w:val="0"/>
      <w:divBdr>
        <w:top w:val="none" w:sz="0" w:space="0" w:color="auto"/>
        <w:left w:val="none" w:sz="0" w:space="0" w:color="auto"/>
        <w:bottom w:val="none" w:sz="0" w:space="0" w:color="auto"/>
        <w:right w:val="none" w:sz="0" w:space="0" w:color="auto"/>
      </w:divBdr>
    </w:div>
    <w:div w:id="1271741856">
      <w:bodyDiv w:val="1"/>
      <w:marLeft w:val="0"/>
      <w:marRight w:val="0"/>
      <w:marTop w:val="0"/>
      <w:marBottom w:val="0"/>
      <w:divBdr>
        <w:top w:val="none" w:sz="0" w:space="0" w:color="auto"/>
        <w:left w:val="none" w:sz="0" w:space="0" w:color="auto"/>
        <w:bottom w:val="none" w:sz="0" w:space="0" w:color="auto"/>
        <w:right w:val="none" w:sz="0" w:space="0" w:color="auto"/>
      </w:divBdr>
    </w:div>
    <w:div w:id="1299725920">
      <w:bodyDiv w:val="1"/>
      <w:marLeft w:val="0"/>
      <w:marRight w:val="0"/>
      <w:marTop w:val="0"/>
      <w:marBottom w:val="0"/>
      <w:divBdr>
        <w:top w:val="none" w:sz="0" w:space="0" w:color="auto"/>
        <w:left w:val="none" w:sz="0" w:space="0" w:color="auto"/>
        <w:bottom w:val="none" w:sz="0" w:space="0" w:color="auto"/>
        <w:right w:val="none" w:sz="0" w:space="0" w:color="auto"/>
      </w:divBdr>
    </w:div>
    <w:div w:id="1308632942">
      <w:bodyDiv w:val="1"/>
      <w:marLeft w:val="0"/>
      <w:marRight w:val="0"/>
      <w:marTop w:val="0"/>
      <w:marBottom w:val="0"/>
      <w:divBdr>
        <w:top w:val="none" w:sz="0" w:space="0" w:color="auto"/>
        <w:left w:val="none" w:sz="0" w:space="0" w:color="auto"/>
        <w:bottom w:val="none" w:sz="0" w:space="0" w:color="auto"/>
        <w:right w:val="none" w:sz="0" w:space="0" w:color="auto"/>
      </w:divBdr>
    </w:div>
    <w:div w:id="1368138333">
      <w:bodyDiv w:val="1"/>
      <w:marLeft w:val="0"/>
      <w:marRight w:val="0"/>
      <w:marTop w:val="0"/>
      <w:marBottom w:val="0"/>
      <w:divBdr>
        <w:top w:val="none" w:sz="0" w:space="0" w:color="auto"/>
        <w:left w:val="none" w:sz="0" w:space="0" w:color="auto"/>
        <w:bottom w:val="none" w:sz="0" w:space="0" w:color="auto"/>
        <w:right w:val="none" w:sz="0" w:space="0" w:color="auto"/>
      </w:divBdr>
      <w:divsChild>
        <w:div w:id="160463092">
          <w:marLeft w:val="0"/>
          <w:marRight w:val="0"/>
          <w:marTop w:val="0"/>
          <w:marBottom w:val="0"/>
          <w:divBdr>
            <w:top w:val="none" w:sz="0" w:space="0" w:color="auto"/>
            <w:left w:val="none" w:sz="0" w:space="0" w:color="auto"/>
            <w:bottom w:val="none" w:sz="0" w:space="0" w:color="auto"/>
            <w:right w:val="none" w:sz="0" w:space="0" w:color="auto"/>
          </w:divBdr>
          <w:divsChild>
            <w:div w:id="1396972770">
              <w:marLeft w:val="0"/>
              <w:marRight w:val="0"/>
              <w:marTop w:val="0"/>
              <w:marBottom w:val="0"/>
              <w:divBdr>
                <w:top w:val="none" w:sz="0" w:space="0" w:color="auto"/>
                <w:left w:val="none" w:sz="0" w:space="0" w:color="auto"/>
                <w:bottom w:val="none" w:sz="0" w:space="0" w:color="auto"/>
                <w:right w:val="none" w:sz="0" w:space="0" w:color="auto"/>
              </w:divBdr>
              <w:divsChild>
                <w:div w:id="598415867">
                  <w:marLeft w:val="0"/>
                  <w:marRight w:val="0"/>
                  <w:marTop w:val="0"/>
                  <w:marBottom w:val="0"/>
                  <w:divBdr>
                    <w:top w:val="none" w:sz="0" w:space="0" w:color="auto"/>
                    <w:left w:val="none" w:sz="0" w:space="0" w:color="auto"/>
                    <w:bottom w:val="none" w:sz="0" w:space="0" w:color="auto"/>
                    <w:right w:val="none" w:sz="0" w:space="0" w:color="auto"/>
                  </w:divBdr>
                  <w:divsChild>
                    <w:div w:id="432091227">
                      <w:marLeft w:val="0"/>
                      <w:marRight w:val="0"/>
                      <w:marTop w:val="0"/>
                      <w:marBottom w:val="0"/>
                      <w:divBdr>
                        <w:top w:val="none" w:sz="0" w:space="0" w:color="auto"/>
                        <w:left w:val="none" w:sz="0" w:space="0" w:color="auto"/>
                        <w:bottom w:val="none" w:sz="0" w:space="0" w:color="auto"/>
                        <w:right w:val="none" w:sz="0" w:space="0" w:color="auto"/>
                      </w:divBdr>
                      <w:divsChild>
                        <w:div w:id="1995526117">
                          <w:marLeft w:val="-225"/>
                          <w:marRight w:val="-225"/>
                          <w:marTop w:val="0"/>
                          <w:marBottom w:val="0"/>
                          <w:divBdr>
                            <w:top w:val="none" w:sz="0" w:space="0" w:color="auto"/>
                            <w:left w:val="none" w:sz="0" w:space="0" w:color="auto"/>
                            <w:bottom w:val="none" w:sz="0" w:space="0" w:color="auto"/>
                            <w:right w:val="none" w:sz="0" w:space="0" w:color="auto"/>
                          </w:divBdr>
                          <w:divsChild>
                            <w:div w:id="263389851">
                              <w:marLeft w:val="0"/>
                              <w:marRight w:val="0"/>
                              <w:marTop w:val="0"/>
                              <w:marBottom w:val="0"/>
                              <w:divBdr>
                                <w:top w:val="none" w:sz="0" w:space="0" w:color="auto"/>
                                <w:left w:val="none" w:sz="0" w:space="0" w:color="auto"/>
                                <w:bottom w:val="none" w:sz="0" w:space="0" w:color="auto"/>
                                <w:right w:val="none" w:sz="0" w:space="0" w:color="auto"/>
                              </w:divBdr>
                              <w:divsChild>
                                <w:div w:id="816994791">
                                  <w:marLeft w:val="0"/>
                                  <w:marRight w:val="0"/>
                                  <w:marTop w:val="0"/>
                                  <w:marBottom w:val="300"/>
                                  <w:divBdr>
                                    <w:top w:val="none" w:sz="0" w:space="0" w:color="auto"/>
                                    <w:left w:val="none" w:sz="0" w:space="0" w:color="auto"/>
                                    <w:bottom w:val="none" w:sz="0" w:space="0" w:color="auto"/>
                                    <w:right w:val="none" w:sz="0" w:space="0" w:color="auto"/>
                                  </w:divBdr>
                                  <w:divsChild>
                                    <w:div w:id="31221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18908">
      <w:bodyDiv w:val="1"/>
      <w:marLeft w:val="0"/>
      <w:marRight w:val="0"/>
      <w:marTop w:val="0"/>
      <w:marBottom w:val="0"/>
      <w:divBdr>
        <w:top w:val="none" w:sz="0" w:space="0" w:color="auto"/>
        <w:left w:val="none" w:sz="0" w:space="0" w:color="auto"/>
        <w:bottom w:val="none" w:sz="0" w:space="0" w:color="auto"/>
        <w:right w:val="none" w:sz="0" w:space="0" w:color="auto"/>
      </w:divBdr>
    </w:div>
    <w:div w:id="1382249632">
      <w:bodyDiv w:val="1"/>
      <w:marLeft w:val="0"/>
      <w:marRight w:val="0"/>
      <w:marTop w:val="0"/>
      <w:marBottom w:val="0"/>
      <w:divBdr>
        <w:top w:val="none" w:sz="0" w:space="0" w:color="auto"/>
        <w:left w:val="none" w:sz="0" w:space="0" w:color="auto"/>
        <w:bottom w:val="none" w:sz="0" w:space="0" w:color="auto"/>
        <w:right w:val="none" w:sz="0" w:space="0" w:color="auto"/>
      </w:divBdr>
    </w:div>
    <w:div w:id="1402213837">
      <w:bodyDiv w:val="1"/>
      <w:marLeft w:val="0"/>
      <w:marRight w:val="0"/>
      <w:marTop w:val="0"/>
      <w:marBottom w:val="0"/>
      <w:divBdr>
        <w:top w:val="none" w:sz="0" w:space="0" w:color="auto"/>
        <w:left w:val="none" w:sz="0" w:space="0" w:color="auto"/>
        <w:bottom w:val="none" w:sz="0" w:space="0" w:color="auto"/>
        <w:right w:val="none" w:sz="0" w:space="0" w:color="auto"/>
      </w:divBdr>
    </w:div>
    <w:div w:id="1425222620">
      <w:bodyDiv w:val="1"/>
      <w:marLeft w:val="0"/>
      <w:marRight w:val="0"/>
      <w:marTop w:val="0"/>
      <w:marBottom w:val="0"/>
      <w:divBdr>
        <w:top w:val="none" w:sz="0" w:space="0" w:color="auto"/>
        <w:left w:val="none" w:sz="0" w:space="0" w:color="auto"/>
        <w:bottom w:val="none" w:sz="0" w:space="0" w:color="auto"/>
        <w:right w:val="none" w:sz="0" w:space="0" w:color="auto"/>
      </w:divBdr>
      <w:divsChild>
        <w:div w:id="1385176372">
          <w:marLeft w:val="0"/>
          <w:marRight w:val="0"/>
          <w:marTop w:val="0"/>
          <w:marBottom w:val="0"/>
          <w:divBdr>
            <w:top w:val="none" w:sz="0" w:space="0" w:color="auto"/>
            <w:left w:val="none" w:sz="0" w:space="0" w:color="auto"/>
            <w:bottom w:val="none" w:sz="0" w:space="0" w:color="auto"/>
            <w:right w:val="none" w:sz="0" w:space="0" w:color="auto"/>
          </w:divBdr>
        </w:div>
      </w:divsChild>
    </w:div>
    <w:div w:id="1462457148">
      <w:bodyDiv w:val="1"/>
      <w:marLeft w:val="0"/>
      <w:marRight w:val="0"/>
      <w:marTop w:val="0"/>
      <w:marBottom w:val="0"/>
      <w:divBdr>
        <w:top w:val="none" w:sz="0" w:space="0" w:color="auto"/>
        <w:left w:val="none" w:sz="0" w:space="0" w:color="auto"/>
        <w:bottom w:val="none" w:sz="0" w:space="0" w:color="auto"/>
        <w:right w:val="none" w:sz="0" w:space="0" w:color="auto"/>
      </w:divBdr>
    </w:div>
    <w:div w:id="1488128647">
      <w:bodyDiv w:val="1"/>
      <w:marLeft w:val="0"/>
      <w:marRight w:val="0"/>
      <w:marTop w:val="0"/>
      <w:marBottom w:val="0"/>
      <w:divBdr>
        <w:top w:val="none" w:sz="0" w:space="0" w:color="auto"/>
        <w:left w:val="none" w:sz="0" w:space="0" w:color="auto"/>
        <w:bottom w:val="none" w:sz="0" w:space="0" w:color="auto"/>
        <w:right w:val="none" w:sz="0" w:space="0" w:color="auto"/>
      </w:divBdr>
    </w:div>
    <w:div w:id="1515611993">
      <w:bodyDiv w:val="1"/>
      <w:marLeft w:val="0"/>
      <w:marRight w:val="0"/>
      <w:marTop w:val="0"/>
      <w:marBottom w:val="0"/>
      <w:divBdr>
        <w:top w:val="none" w:sz="0" w:space="0" w:color="auto"/>
        <w:left w:val="none" w:sz="0" w:space="0" w:color="auto"/>
        <w:bottom w:val="none" w:sz="0" w:space="0" w:color="auto"/>
        <w:right w:val="none" w:sz="0" w:space="0" w:color="auto"/>
      </w:divBdr>
      <w:divsChild>
        <w:div w:id="1269655451">
          <w:marLeft w:val="0"/>
          <w:marRight w:val="0"/>
          <w:marTop w:val="0"/>
          <w:marBottom w:val="0"/>
          <w:divBdr>
            <w:top w:val="none" w:sz="0" w:space="0" w:color="auto"/>
            <w:left w:val="none" w:sz="0" w:space="0" w:color="auto"/>
            <w:bottom w:val="none" w:sz="0" w:space="0" w:color="auto"/>
            <w:right w:val="none" w:sz="0" w:space="0" w:color="auto"/>
          </w:divBdr>
        </w:div>
      </w:divsChild>
    </w:div>
    <w:div w:id="1522547303">
      <w:bodyDiv w:val="1"/>
      <w:marLeft w:val="0"/>
      <w:marRight w:val="0"/>
      <w:marTop w:val="0"/>
      <w:marBottom w:val="0"/>
      <w:divBdr>
        <w:top w:val="none" w:sz="0" w:space="0" w:color="auto"/>
        <w:left w:val="none" w:sz="0" w:space="0" w:color="auto"/>
        <w:bottom w:val="none" w:sz="0" w:space="0" w:color="auto"/>
        <w:right w:val="none" w:sz="0" w:space="0" w:color="auto"/>
      </w:divBdr>
    </w:div>
    <w:div w:id="1545095299">
      <w:bodyDiv w:val="1"/>
      <w:marLeft w:val="0"/>
      <w:marRight w:val="0"/>
      <w:marTop w:val="0"/>
      <w:marBottom w:val="0"/>
      <w:divBdr>
        <w:top w:val="none" w:sz="0" w:space="0" w:color="auto"/>
        <w:left w:val="none" w:sz="0" w:space="0" w:color="auto"/>
        <w:bottom w:val="none" w:sz="0" w:space="0" w:color="auto"/>
        <w:right w:val="none" w:sz="0" w:space="0" w:color="auto"/>
      </w:divBdr>
    </w:div>
    <w:div w:id="1549224202">
      <w:bodyDiv w:val="1"/>
      <w:marLeft w:val="0"/>
      <w:marRight w:val="0"/>
      <w:marTop w:val="0"/>
      <w:marBottom w:val="0"/>
      <w:divBdr>
        <w:top w:val="none" w:sz="0" w:space="0" w:color="auto"/>
        <w:left w:val="none" w:sz="0" w:space="0" w:color="auto"/>
        <w:bottom w:val="none" w:sz="0" w:space="0" w:color="auto"/>
        <w:right w:val="none" w:sz="0" w:space="0" w:color="auto"/>
      </w:divBdr>
    </w:div>
    <w:div w:id="1588269170">
      <w:marLeft w:val="0"/>
      <w:marRight w:val="0"/>
      <w:marTop w:val="0"/>
      <w:marBottom w:val="0"/>
      <w:divBdr>
        <w:top w:val="none" w:sz="0" w:space="0" w:color="auto"/>
        <w:left w:val="none" w:sz="0" w:space="0" w:color="auto"/>
        <w:bottom w:val="none" w:sz="0" w:space="0" w:color="auto"/>
        <w:right w:val="none" w:sz="0" w:space="0" w:color="auto"/>
      </w:divBdr>
    </w:div>
    <w:div w:id="1588269171">
      <w:marLeft w:val="0"/>
      <w:marRight w:val="0"/>
      <w:marTop w:val="0"/>
      <w:marBottom w:val="0"/>
      <w:divBdr>
        <w:top w:val="none" w:sz="0" w:space="0" w:color="auto"/>
        <w:left w:val="none" w:sz="0" w:space="0" w:color="auto"/>
        <w:bottom w:val="none" w:sz="0" w:space="0" w:color="auto"/>
        <w:right w:val="none" w:sz="0" w:space="0" w:color="auto"/>
      </w:divBdr>
    </w:div>
    <w:div w:id="1588269172">
      <w:marLeft w:val="390"/>
      <w:marRight w:val="390"/>
      <w:marTop w:val="0"/>
      <w:marBottom w:val="0"/>
      <w:divBdr>
        <w:top w:val="none" w:sz="0" w:space="0" w:color="auto"/>
        <w:left w:val="none" w:sz="0" w:space="0" w:color="auto"/>
        <w:bottom w:val="none" w:sz="0" w:space="0" w:color="auto"/>
        <w:right w:val="none" w:sz="0" w:space="0" w:color="auto"/>
      </w:divBdr>
    </w:div>
    <w:div w:id="1588269173">
      <w:marLeft w:val="0"/>
      <w:marRight w:val="0"/>
      <w:marTop w:val="0"/>
      <w:marBottom w:val="0"/>
      <w:divBdr>
        <w:top w:val="none" w:sz="0" w:space="0" w:color="auto"/>
        <w:left w:val="none" w:sz="0" w:space="0" w:color="auto"/>
        <w:bottom w:val="none" w:sz="0" w:space="0" w:color="auto"/>
        <w:right w:val="none" w:sz="0" w:space="0" w:color="auto"/>
      </w:divBdr>
      <w:divsChild>
        <w:div w:id="1588269175">
          <w:marLeft w:val="0"/>
          <w:marRight w:val="0"/>
          <w:marTop w:val="0"/>
          <w:marBottom w:val="0"/>
          <w:divBdr>
            <w:top w:val="none" w:sz="0" w:space="0" w:color="auto"/>
            <w:left w:val="none" w:sz="0" w:space="0" w:color="auto"/>
            <w:bottom w:val="none" w:sz="0" w:space="0" w:color="auto"/>
            <w:right w:val="none" w:sz="0" w:space="0" w:color="auto"/>
          </w:divBdr>
          <w:divsChild>
            <w:div w:id="1588269174">
              <w:marLeft w:val="0"/>
              <w:marRight w:val="0"/>
              <w:marTop w:val="0"/>
              <w:marBottom w:val="0"/>
              <w:divBdr>
                <w:top w:val="none" w:sz="0" w:space="0" w:color="auto"/>
                <w:left w:val="none" w:sz="0" w:space="0" w:color="auto"/>
                <w:bottom w:val="none" w:sz="0" w:space="0" w:color="auto"/>
                <w:right w:val="none" w:sz="0" w:space="0" w:color="auto"/>
              </w:divBdr>
              <w:divsChild>
                <w:div w:id="1588269176">
                  <w:marLeft w:val="0"/>
                  <w:marRight w:val="0"/>
                  <w:marTop w:val="0"/>
                  <w:marBottom w:val="0"/>
                  <w:divBdr>
                    <w:top w:val="none" w:sz="0" w:space="0" w:color="auto"/>
                    <w:left w:val="none" w:sz="0" w:space="0" w:color="auto"/>
                    <w:bottom w:val="none" w:sz="0" w:space="0" w:color="auto"/>
                    <w:right w:val="none" w:sz="0" w:space="0" w:color="auto"/>
                  </w:divBdr>
                  <w:divsChild>
                    <w:div w:id="15882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178">
      <w:marLeft w:val="0"/>
      <w:marRight w:val="0"/>
      <w:marTop w:val="0"/>
      <w:marBottom w:val="0"/>
      <w:divBdr>
        <w:top w:val="none" w:sz="0" w:space="0" w:color="auto"/>
        <w:left w:val="none" w:sz="0" w:space="0" w:color="auto"/>
        <w:bottom w:val="none" w:sz="0" w:space="0" w:color="auto"/>
        <w:right w:val="none" w:sz="0" w:space="0" w:color="auto"/>
      </w:divBdr>
    </w:div>
    <w:div w:id="1588269179">
      <w:marLeft w:val="0"/>
      <w:marRight w:val="0"/>
      <w:marTop w:val="0"/>
      <w:marBottom w:val="0"/>
      <w:divBdr>
        <w:top w:val="none" w:sz="0" w:space="0" w:color="auto"/>
        <w:left w:val="none" w:sz="0" w:space="0" w:color="auto"/>
        <w:bottom w:val="none" w:sz="0" w:space="0" w:color="auto"/>
        <w:right w:val="none" w:sz="0" w:space="0" w:color="auto"/>
      </w:divBdr>
    </w:div>
    <w:div w:id="1588269180">
      <w:marLeft w:val="0"/>
      <w:marRight w:val="0"/>
      <w:marTop w:val="0"/>
      <w:marBottom w:val="0"/>
      <w:divBdr>
        <w:top w:val="none" w:sz="0" w:space="0" w:color="auto"/>
        <w:left w:val="none" w:sz="0" w:space="0" w:color="auto"/>
        <w:bottom w:val="none" w:sz="0" w:space="0" w:color="auto"/>
        <w:right w:val="none" w:sz="0" w:space="0" w:color="auto"/>
      </w:divBdr>
    </w:div>
    <w:div w:id="1588269184">
      <w:marLeft w:val="0"/>
      <w:marRight w:val="0"/>
      <w:marTop w:val="0"/>
      <w:marBottom w:val="0"/>
      <w:divBdr>
        <w:top w:val="none" w:sz="0" w:space="0" w:color="auto"/>
        <w:left w:val="none" w:sz="0" w:space="0" w:color="auto"/>
        <w:bottom w:val="none" w:sz="0" w:space="0" w:color="auto"/>
        <w:right w:val="none" w:sz="0" w:space="0" w:color="auto"/>
      </w:divBdr>
      <w:divsChild>
        <w:div w:id="1588273881">
          <w:marLeft w:val="0"/>
          <w:marRight w:val="0"/>
          <w:marTop w:val="0"/>
          <w:marBottom w:val="0"/>
          <w:divBdr>
            <w:top w:val="none" w:sz="0" w:space="0" w:color="auto"/>
            <w:left w:val="none" w:sz="0" w:space="0" w:color="auto"/>
            <w:bottom w:val="none" w:sz="0" w:space="0" w:color="auto"/>
            <w:right w:val="none" w:sz="0" w:space="0" w:color="auto"/>
          </w:divBdr>
          <w:divsChild>
            <w:div w:id="1588269183">
              <w:marLeft w:val="0"/>
              <w:marRight w:val="0"/>
              <w:marTop w:val="0"/>
              <w:marBottom w:val="0"/>
              <w:divBdr>
                <w:top w:val="none" w:sz="0" w:space="0" w:color="auto"/>
                <w:left w:val="none" w:sz="0" w:space="0" w:color="auto"/>
                <w:bottom w:val="none" w:sz="0" w:space="0" w:color="auto"/>
                <w:right w:val="none" w:sz="0" w:space="0" w:color="auto"/>
              </w:divBdr>
              <w:divsChild>
                <w:div w:id="1588269181">
                  <w:marLeft w:val="0"/>
                  <w:marRight w:val="0"/>
                  <w:marTop w:val="0"/>
                  <w:marBottom w:val="0"/>
                  <w:divBdr>
                    <w:top w:val="none" w:sz="0" w:space="0" w:color="auto"/>
                    <w:left w:val="none" w:sz="0" w:space="0" w:color="auto"/>
                    <w:bottom w:val="none" w:sz="0" w:space="0" w:color="auto"/>
                    <w:right w:val="none" w:sz="0" w:space="0" w:color="auto"/>
                  </w:divBdr>
                  <w:divsChild>
                    <w:div w:id="15882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190">
      <w:marLeft w:val="0"/>
      <w:marRight w:val="0"/>
      <w:marTop w:val="0"/>
      <w:marBottom w:val="0"/>
      <w:divBdr>
        <w:top w:val="none" w:sz="0" w:space="0" w:color="auto"/>
        <w:left w:val="none" w:sz="0" w:space="0" w:color="auto"/>
        <w:bottom w:val="none" w:sz="0" w:space="0" w:color="auto"/>
        <w:right w:val="none" w:sz="0" w:space="0" w:color="auto"/>
      </w:divBdr>
    </w:div>
    <w:div w:id="1588269197">
      <w:marLeft w:val="0"/>
      <w:marRight w:val="0"/>
      <w:marTop w:val="0"/>
      <w:marBottom w:val="0"/>
      <w:divBdr>
        <w:top w:val="none" w:sz="0" w:space="0" w:color="auto"/>
        <w:left w:val="none" w:sz="0" w:space="0" w:color="auto"/>
        <w:bottom w:val="none" w:sz="0" w:space="0" w:color="auto"/>
        <w:right w:val="none" w:sz="0" w:space="0" w:color="auto"/>
      </w:divBdr>
    </w:div>
    <w:div w:id="1588269203">
      <w:marLeft w:val="0"/>
      <w:marRight w:val="0"/>
      <w:marTop w:val="0"/>
      <w:marBottom w:val="0"/>
      <w:divBdr>
        <w:top w:val="none" w:sz="0" w:space="0" w:color="auto"/>
        <w:left w:val="none" w:sz="0" w:space="0" w:color="auto"/>
        <w:bottom w:val="none" w:sz="0" w:space="0" w:color="auto"/>
        <w:right w:val="none" w:sz="0" w:space="0" w:color="auto"/>
      </w:divBdr>
      <w:divsChild>
        <w:div w:id="1588269224">
          <w:marLeft w:val="0"/>
          <w:marRight w:val="0"/>
          <w:marTop w:val="0"/>
          <w:marBottom w:val="0"/>
          <w:divBdr>
            <w:top w:val="none" w:sz="0" w:space="0" w:color="auto"/>
            <w:left w:val="none" w:sz="0" w:space="0" w:color="auto"/>
            <w:bottom w:val="none" w:sz="0" w:space="0" w:color="auto"/>
            <w:right w:val="none" w:sz="0" w:space="0" w:color="auto"/>
          </w:divBdr>
          <w:divsChild>
            <w:div w:id="1588269212">
              <w:marLeft w:val="0"/>
              <w:marRight w:val="0"/>
              <w:marTop w:val="0"/>
              <w:marBottom w:val="0"/>
              <w:divBdr>
                <w:top w:val="none" w:sz="0" w:space="0" w:color="auto"/>
                <w:left w:val="none" w:sz="0" w:space="0" w:color="auto"/>
                <w:bottom w:val="none" w:sz="0" w:space="0" w:color="auto"/>
                <w:right w:val="none" w:sz="0" w:space="0" w:color="auto"/>
              </w:divBdr>
              <w:divsChild>
                <w:div w:id="1588273857">
                  <w:marLeft w:val="0"/>
                  <w:marRight w:val="0"/>
                  <w:marTop w:val="0"/>
                  <w:marBottom w:val="0"/>
                  <w:divBdr>
                    <w:top w:val="none" w:sz="0" w:space="0" w:color="auto"/>
                    <w:left w:val="none" w:sz="0" w:space="0" w:color="auto"/>
                    <w:bottom w:val="none" w:sz="0" w:space="0" w:color="auto"/>
                    <w:right w:val="none" w:sz="0" w:space="0" w:color="auto"/>
                  </w:divBdr>
                  <w:divsChild>
                    <w:div w:id="1588269208">
                      <w:marLeft w:val="1"/>
                      <w:marRight w:val="1"/>
                      <w:marTop w:val="0"/>
                      <w:marBottom w:val="0"/>
                      <w:divBdr>
                        <w:top w:val="none" w:sz="0" w:space="0" w:color="auto"/>
                        <w:left w:val="none" w:sz="0" w:space="0" w:color="auto"/>
                        <w:bottom w:val="none" w:sz="0" w:space="0" w:color="auto"/>
                        <w:right w:val="none" w:sz="0" w:space="0" w:color="auto"/>
                      </w:divBdr>
                      <w:divsChild>
                        <w:div w:id="1588269214">
                          <w:marLeft w:val="0"/>
                          <w:marRight w:val="0"/>
                          <w:marTop w:val="0"/>
                          <w:marBottom w:val="0"/>
                          <w:divBdr>
                            <w:top w:val="none" w:sz="0" w:space="0" w:color="auto"/>
                            <w:left w:val="none" w:sz="0" w:space="0" w:color="auto"/>
                            <w:bottom w:val="none" w:sz="0" w:space="0" w:color="auto"/>
                            <w:right w:val="none" w:sz="0" w:space="0" w:color="auto"/>
                          </w:divBdr>
                          <w:divsChild>
                            <w:div w:id="1588269202">
                              <w:marLeft w:val="0"/>
                              <w:marRight w:val="0"/>
                              <w:marTop w:val="0"/>
                              <w:marBottom w:val="360"/>
                              <w:divBdr>
                                <w:top w:val="none" w:sz="0" w:space="0" w:color="auto"/>
                                <w:left w:val="none" w:sz="0" w:space="0" w:color="auto"/>
                                <w:bottom w:val="none" w:sz="0" w:space="0" w:color="auto"/>
                                <w:right w:val="none" w:sz="0" w:space="0" w:color="auto"/>
                              </w:divBdr>
                              <w:divsChild>
                                <w:div w:id="1588273859">
                                  <w:marLeft w:val="0"/>
                                  <w:marRight w:val="0"/>
                                  <w:marTop w:val="0"/>
                                  <w:marBottom w:val="0"/>
                                  <w:divBdr>
                                    <w:top w:val="none" w:sz="0" w:space="0" w:color="auto"/>
                                    <w:left w:val="none" w:sz="0" w:space="0" w:color="auto"/>
                                    <w:bottom w:val="none" w:sz="0" w:space="0" w:color="auto"/>
                                    <w:right w:val="none" w:sz="0" w:space="0" w:color="auto"/>
                                  </w:divBdr>
                                  <w:divsChild>
                                    <w:div w:id="1588269223">
                                      <w:marLeft w:val="0"/>
                                      <w:marRight w:val="0"/>
                                      <w:marTop w:val="0"/>
                                      <w:marBottom w:val="0"/>
                                      <w:divBdr>
                                        <w:top w:val="none" w:sz="0" w:space="0" w:color="auto"/>
                                        <w:left w:val="none" w:sz="0" w:space="0" w:color="auto"/>
                                        <w:bottom w:val="none" w:sz="0" w:space="0" w:color="auto"/>
                                        <w:right w:val="none" w:sz="0" w:space="0" w:color="auto"/>
                                      </w:divBdr>
                                      <w:divsChild>
                                        <w:div w:id="15882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15">
      <w:marLeft w:val="0"/>
      <w:marRight w:val="0"/>
      <w:marTop w:val="0"/>
      <w:marBottom w:val="0"/>
      <w:divBdr>
        <w:top w:val="none" w:sz="0" w:space="0" w:color="auto"/>
        <w:left w:val="none" w:sz="0" w:space="0" w:color="auto"/>
        <w:bottom w:val="none" w:sz="0" w:space="0" w:color="auto"/>
        <w:right w:val="none" w:sz="0" w:space="0" w:color="auto"/>
      </w:divBdr>
      <w:divsChild>
        <w:div w:id="1588269225">
          <w:marLeft w:val="0"/>
          <w:marRight w:val="0"/>
          <w:marTop w:val="0"/>
          <w:marBottom w:val="0"/>
          <w:divBdr>
            <w:top w:val="none" w:sz="0" w:space="0" w:color="auto"/>
            <w:left w:val="none" w:sz="0" w:space="0" w:color="auto"/>
            <w:bottom w:val="none" w:sz="0" w:space="0" w:color="auto"/>
            <w:right w:val="none" w:sz="0" w:space="0" w:color="auto"/>
          </w:divBdr>
          <w:divsChild>
            <w:div w:id="1588269205">
              <w:marLeft w:val="0"/>
              <w:marRight w:val="0"/>
              <w:marTop w:val="0"/>
              <w:marBottom w:val="0"/>
              <w:divBdr>
                <w:top w:val="none" w:sz="0" w:space="0" w:color="auto"/>
                <w:left w:val="none" w:sz="0" w:space="0" w:color="auto"/>
                <w:bottom w:val="none" w:sz="0" w:space="0" w:color="auto"/>
                <w:right w:val="none" w:sz="0" w:space="0" w:color="auto"/>
              </w:divBdr>
              <w:divsChild>
                <w:div w:id="1588269206">
                  <w:marLeft w:val="0"/>
                  <w:marRight w:val="0"/>
                  <w:marTop w:val="0"/>
                  <w:marBottom w:val="0"/>
                  <w:divBdr>
                    <w:top w:val="none" w:sz="0" w:space="0" w:color="auto"/>
                    <w:left w:val="none" w:sz="0" w:space="0" w:color="auto"/>
                    <w:bottom w:val="none" w:sz="0" w:space="0" w:color="auto"/>
                    <w:right w:val="none" w:sz="0" w:space="0" w:color="auto"/>
                  </w:divBdr>
                  <w:divsChild>
                    <w:div w:id="1588273855">
                      <w:marLeft w:val="1"/>
                      <w:marRight w:val="1"/>
                      <w:marTop w:val="0"/>
                      <w:marBottom w:val="0"/>
                      <w:divBdr>
                        <w:top w:val="none" w:sz="0" w:space="0" w:color="auto"/>
                        <w:left w:val="none" w:sz="0" w:space="0" w:color="auto"/>
                        <w:bottom w:val="none" w:sz="0" w:space="0" w:color="auto"/>
                        <w:right w:val="none" w:sz="0" w:space="0" w:color="auto"/>
                      </w:divBdr>
                      <w:divsChild>
                        <w:div w:id="1588269227">
                          <w:marLeft w:val="0"/>
                          <w:marRight w:val="0"/>
                          <w:marTop w:val="0"/>
                          <w:marBottom w:val="0"/>
                          <w:divBdr>
                            <w:top w:val="none" w:sz="0" w:space="0" w:color="auto"/>
                            <w:left w:val="none" w:sz="0" w:space="0" w:color="auto"/>
                            <w:bottom w:val="none" w:sz="0" w:space="0" w:color="auto"/>
                            <w:right w:val="none" w:sz="0" w:space="0" w:color="auto"/>
                          </w:divBdr>
                          <w:divsChild>
                            <w:div w:id="1588269211">
                              <w:marLeft w:val="0"/>
                              <w:marRight w:val="0"/>
                              <w:marTop w:val="0"/>
                              <w:marBottom w:val="360"/>
                              <w:divBdr>
                                <w:top w:val="none" w:sz="0" w:space="0" w:color="auto"/>
                                <w:left w:val="none" w:sz="0" w:space="0" w:color="auto"/>
                                <w:bottom w:val="none" w:sz="0" w:space="0" w:color="auto"/>
                                <w:right w:val="none" w:sz="0" w:space="0" w:color="auto"/>
                              </w:divBdr>
                              <w:divsChild>
                                <w:div w:id="1588269204">
                                  <w:marLeft w:val="0"/>
                                  <w:marRight w:val="0"/>
                                  <w:marTop w:val="0"/>
                                  <w:marBottom w:val="0"/>
                                  <w:divBdr>
                                    <w:top w:val="none" w:sz="0" w:space="0" w:color="auto"/>
                                    <w:left w:val="none" w:sz="0" w:space="0" w:color="auto"/>
                                    <w:bottom w:val="none" w:sz="0" w:space="0" w:color="auto"/>
                                    <w:right w:val="none" w:sz="0" w:space="0" w:color="auto"/>
                                  </w:divBdr>
                                  <w:divsChild>
                                    <w:div w:id="1588269220">
                                      <w:marLeft w:val="0"/>
                                      <w:marRight w:val="0"/>
                                      <w:marTop w:val="0"/>
                                      <w:marBottom w:val="0"/>
                                      <w:divBdr>
                                        <w:top w:val="none" w:sz="0" w:space="0" w:color="auto"/>
                                        <w:left w:val="none" w:sz="0" w:space="0" w:color="auto"/>
                                        <w:bottom w:val="none" w:sz="0" w:space="0" w:color="auto"/>
                                        <w:right w:val="none" w:sz="0" w:space="0" w:color="auto"/>
                                      </w:divBdr>
                                      <w:divsChild>
                                        <w:div w:id="158826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16">
      <w:marLeft w:val="0"/>
      <w:marRight w:val="0"/>
      <w:marTop w:val="0"/>
      <w:marBottom w:val="0"/>
      <w:divBdr>
        <w:top w:val="none" w:sz="0" w:space="0" w:color="auto"/>
        <w:left w:val="none" w:sz="0" w:space="0" w:color="auto"/>
        <w:bottom w:val="none" w:sz="0" w:space="0" w:color="auto"/>
        <w:right w:val="none" w:sz="0" w:space="0" w:color="auto"/>
      </w:divBdr>
      <w:divsChild>
        <w:div w:id="1588269201">
          <w:marLeft w:val="0"/>
          <w:marRight w:val="0"/>
          <w:marTop w:val="0"/>
          <w:marBottom w:val="0"/>
          <w:divBdr>
            <w:top w:val="none" w:sz="0" w:space="0" w:color="auto"/>
            <w:left w:val="none" w:sz="0" w:space="0" w:color="auto"/>
            <w:bottom w:val="none" w:sz="0" w:space="0" w:color="auto"/>
            <w:right w:val="none" w:sz="0" w:space="0" w:color="auto"/>
          </w:divBdr>
          <w:divsChild>
            <w:div w:id="1588273861">
              <w:marLeft w:val="0"/>
              <w:marRight w:val="0"/>
              <w:marTop w:val="0"/>
              <w:marBottom w:val="0"/>
              <w:divBdr>
                <w:top w:val="none" w:sz="0" w:space="0" w:color="auto"/>
                <w:left w:val="none" w:sz="0" w:space="0" w:color="auto"/>
                <w:bottom w:val="none" w:sz="0" w:space="0" w:color="auto"/>
                <w:right w:val="none" w:sz="0" w:space="0" w:color="auto"/>
              </w:divBdr>
              <w:divsChild>
                <w:div w:id="1588269218">
                  <w:marLeft w:val="0"/>
                  <w:marRight w:val="0"/>
                  <w:marTop w:val="0"/>
                  <w:marBottom w:val="0"/>
                  <w:divBdr>
                    <w:top w:val="none" w:sz="0" w:space="0" w:color="auto"/>
                    <w:left w:val="none" w:sz="0" w:space="0" w:color="auto"/>
                    <w:bottom w:val="none" w:sz="0" w:space="0" w:color="auto"/>
                    <w:right w:val="none" w:sz="0" w:space="0" w:color="auto"/>
                  </w:divBdr>
                  <w:divsChild>
                    <w:div w:id="1588273860">
                      <w:marLeft w:val="1"/>
                      <w:marRight w:val="1"/>
                      <w:marTop w:val="0"/>
                      <w:marBottom w:val="0"/>
                      <w:divBdr>
                        <w:top w:val="none" w:sz="0" w:space="0" w:color="auto"/>
                        <w:left w:val="none" w:sz="0" w:space="0" w:color="auto"/>
                        <w:bottom w:val="none" w:sz="0" w:space="0" w:color="auto"/>
                        <w:right w:val="none" w:sz="0" w:space="0" w:color="auto"/>
                      </w:divBdr>
                      <w:divsChild>
                        <w:div w:id="1588273864">
                          <w:marLeft w:val="0"/>
                          <w:marRight w:val="0"/>
                          <w:marTop w:val="0"/>
                          <w:marBottom w:val="0"/>
                          <w:divBdr>
                            <w:top w:val="none" w:sz="0" w:space="0" w:color="auto"/>
                            <w:left w:val="none" w:sz="0" w:space="0" w:color="auto"/>
                            <w:bottom w:val="none" w:sz="0" w:space="0" w:color="auto"/>
                            <w:right w:val="none" w:sz="0" w:space="0" w:color="auto"/>
                          </w:divBdr>
                          <w:divsChild>
                            <w:div w:id="1588273863">
                              <w:marLeft w:val="0"/>
                              <w:marRight w:val="0"/>
                              <w:marTop w:val="0"/>
                              <w:marBottom w:val="360"/>
                              <w:divBdr>
                                <w:top w:val="none" w:sz="0" w:space="0" w:color="auto"/>
                                <w:left w:val="none" w:sz="0" w:space="0" w:color="auto"/>
                                <w:bottom w:val="none" w:sz="0" w:space="0" w:color="auto"/>
                                <w:right w:val="none" w:sz="0" w:space="0" w:color="auto"/>
                              </w:divBdr>
                              <w:divsChild>
                                <w:div w:id="1588269198">
                                  <w:marLeft w:val="0"/>
                                  <w:marRight w:val="0"/>
                                  <w:marTop w:val="0"/>
                                  <w:marBottom w:val="0"/>
                                  <w:divBdr>
                                    <w:top w:val="none" w:sz="0" w:space="0" w:color="auto"/>
                                    <w:left w:val="none" w:sz="0" w:space="0" w:color="auto"/>
                                    <w:bottom w:val="none" w:sz="0" w:space="0" w:color="auto"/>
                                    <w:right w:val="none" w:sz="0" w:space="0" w:color="auto"/>
                                  </w:divBdr>
                                  <w:divsChild>
                                    <w:div w:id="1588269200">
                                      <w:marLeft w:val="0"/>
                                      <w:marRight w:val="0"/>
                                      <w:marTop w:val="0"/>
                                      <w:marBottom w:val="0"/>
                                      <w:divBdr>
                                        <w:top w:val="none" w:sz="0" w:space="0" w:color="auto"/>
                                        <w:left w:val="none" w:sz="0" w:space="0" w:color="auto"/>
                                        <w:bottom w:val="none" w:sz="0" w:space="0" w:color="auto"/>
                                        <w:right w:val="none" w:sz="0" w:space="0" w:color="auto"/>
                                      </w:divBdr>
                                      <w:divsChild>
                                        <w:div w:id="15882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29">
      <w:marLeft w:val="0"/>
      <w:marRight w:val="0"/>
      <w:marTop w:val="0"/>
      <w:marBottom w:val="0"/>
      <w:divBdr>
        <w:top w:val="none" w:sz="0" w:space="0" w:color="auto"/>
        <w:left w:val="none" w:sz="0" w:space="0" w:color="auto"/>
        <w:bottom w:val="none" w:sz="0" w:space="0" w:color="auto"/>
        <w:right w:val="none" w:sz="0" w:space="0" w:color="auto"/>
      </w:divBdr>
    </w:div>
    <w:div w:id="1588269231">
      <w:marLeft w:val="0"/>
      <w:marRight w:val="0"/>
      <w:marTop w:val="0"/>
      <w:marBottom w:val="0"/>
      <w:divBdr>
        <w:top w:val="none" w:sz="0" w:space="0" w:color="auto"/>
        <w:left w:val="none" w:sz="0" w:space="0" w:color="auto"/>
        <w:bottom w:val="none" w:sz="0" w:space="0" w:color="auto"/>
        <w:right w:val="none" w:sz="0" w:space="0" w:color="auto"/>
      </w:divBdr>
      <w:divsChild>
        <w:div w:id="1588269228">
          <w:marLeft w:val="0"/>
          <w:marRight w:val="0"/>
          <w:marTop w:val="0"/>
          <w:marBottom w:val="0"/>
          <w:divBdr>
            <w:top w:val="none" w:sz="0" w:space="0" w:color="auto"/>
            <w:left w:val="none" w:sz="0" w:space="0" w:color="auto"/>
            <w:bottom w:val="none" w:sz="0" w:space="0" w:color="auto"/>
            <w:right w:val="none" w:sz="0" w:space="0" w:color="auto"/>
          </w:divBdr>
          <w:divsChild>
            <w:div w:id="1588273852">
              <w:marLeft w:val="0"/>
              <w:marRight w:val="0"/>
              <w:marTop w:val="0"/>
              <w:marBottom w:val="0"/>
              <w:divBdr>
                <w:top w:val="none" w:sz="0" w:space="0" w:color="auto"/>
                <w:left w:val="none" w:sz="0" w:space="0" w:color="auto"/>
                <w:bottom w:val="none" w:sz="0" w:space="0" w:color="auto"/>
                <w:right w:val="none" w:sz="0" w:space="0" w:color="auto"/>
              </w:divBdr>
              <w:divsChild>
                <w:div w:id="1588269230">
                  <w:marLeft w:val="0"/>
                  <w:marRight w:val="0"/>
                  <w:marTop w:val="0"/>
                  <w:marBottom w:val="0"/>
                  <w:divBdr>
                    <w:top w:val="none" w:sz="0" w:space="0" w:color="auto"/>
                    <w:left w:val="none" w:sz="0" w:space="0" w:color="auto"/>
                    <w:bottom w:val="none" w:sz="0" w:space="0" w:color="auto"/>
                    <w:right w:val="none" w:sz="0" w:space="0" w:color="auto"/>
                  </w:divBdr>
                  <w:divsChild>
                    <w:div w:id="15882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32">
      <w:marLeft w:val="0"/>
      <w:marRight w:val="0"/>
      <w:marTop w:val="0"/>
      <w:marBottom w:val="0"/>
      <w:divBdr>
        <w:top w:val="none" w:sz="0" w:space="0" w:color="auto"/>
        <w:left w:val="none" w:sz="0" w:space="0" w:color="auto"/>
        <w:bottom w:val="none" w:sz="0" w:space="0" w:color="auto"/>
        <w:right w:val="none" w:sz="0" w:space="0" w:color="auto"/>
      </w:divBdr>
    </w:div>
    <w:div w:id="1588269233">
      <w:marLeft w:val="0"/>
      <w:marRight w:val="0"/>
      <w:marTop w:val="0"/>
      <w:marBottom w:val="0"/>
      <w:divBdr>
        <w:top w:val="none" w:sz="0" w:space="0" w:color="auto"/>
        <w:left w:val="none" w:sz="0" w:space="0" w:color="auto"/>
        <w:bottom w:val="none" w:sz="0" w:space="0" w:color="auto"/>
        <w:right w:val="none" w:sz="0" w:space="0" w:color="auto"/>
      </w:divBdr>
    </w:div>
    <w:div w:id="1588269234">
      <w:marLeft w:val="0"/>
      <w:marRight w:val="0"/>
      <w:marTop w:val="0"/>
      <w:marBottom w:val="0"/>
      <w:divBdr>
        <w:top w:val="none" w:sz="0" w:space="0" w:color="auto"/>
        <w:left w:val="none" w:sz="0" w:space="0" w:color="auto"/>
        <w:bottom w:val="none" w:sz="0" w:space="0" w:color="auto"/>
        <w:right w:val="none" w:sz="0" w:space="0" w:color="auto"/>
      </w:divBdr>
    </w:div>
    <w:div w:id="1588269235">
      <w:marLeft w:val="0"/>
      <w:marRight w:val="0"/>
      <w:marTop w:val="0"/>
      <w:marBottom w:val="0"/>
      <w:divBdr>
        <w:top w:val="none" w:sz="0" w:space="0" w:color="auto"/>
        <w:left w:val="none" w:sz="0" w:space="0" w:color="auto"/>
        <w:bottom w:val="none" w:sz="0" w:space="0" w:color="auto"/>
        <w:right w:val="none" w:sz="0" w:space="0" w:color="auto"/>
      </w:divBdr>
    </w:div>
    <w:div w:id="1588269236">
      <w:marLeft w:val="0"/>
      <w:marRight w:val="0"/>
      <w:marTop w:val="0"/>
      <w:marBottom w:val="0"/>
      <w:divBdr>
        <w:top w:val="none" w:sz="0" w:space="0" w:color="auto"/>
        <w:left w:val="none" w:sz="0" w:space="0" w:color="auto"/>
        <w:bottom w:val="none" w:sz="0" w:space="0" w:color="auto"/>
        <w:right w:val="none" w:sz="0" w:space="0" w:color="auto"/>
      </w:divBdr>
    </w:div>
    <w:div w:id="1588269241">
      <w:marLeft w:val="0"/>
      <w:marRight w:val="0"/>
      <w:marTop w:val="0"/>
      <w:marBottom w:val="0"/>
      <w:divBdr>
        <w:top w:val="none" w:sz="0" w:space="0" w:color="auto"/>
        <w:left w:val="none" w:sz="0" w:space="0" w:color="auto"/>
        <w:bottom w:val="none" w:sz="0" w:space="0" w:color="auto"/>
        <w:right w:val="none" w:sz="0" w:space="0" w:color="auto"/>
      </w:divBdr>
    </w:div>
    <w:div w:id="1588269242">
      <w:marLeft w:val="0"/>
      <w:marRight w:val="0"/>
      <w:marTop w:val="0"/>
      <w:marBottom w:val="0"/>
      <w:divBdr>
        <w:top w:val="none" w:sz="0" w:space="0" w:color="auto"/>
        <w:left w:val="none" w:sz="0" w:space="0" w:color="auto"/>
        <w:bottom w:val="none" w:sz="0" w:space="0" w:color="auto"/>
        <w:right w:val="none" w:sz="0" w:space="0" w:color="auto"/>
      </w:divBdr>
    </w:div>
    <w:div w:id="1588269243">
      <w:marLeft w:val="0"/>
      <w:marRight w:val="0"/>
      <w:marTop w:val="0"/>
      <w:marBottom w:val="0"/>
      <w:divBdr>
        <w:top w:val="none" w:sz="0" w:space="0" w:color="auto"/>
        <w:left w:val="none" w:sz="0" w:space="0" w:color="auto"/>
        <w:bottom w:val="none" w:sz="0" w:space="0" w:color="auto"/>
        <w:right w:val="none" w:sz="0" w:space="0" w:color="auto"/>
      </w:divBdr>
    </w:div>
    <w:div w:id="1588269266">
      <w:marLeft w:val="0"/>
      <w:marRight w:val="0"/>
      <w:marTop w:val="0"/>
      <w:marBottom w:val="0"/>
      <w:divBdr>
        <w:top w:val="none" w:sz="0" w:space="0" w:color="auto"/>
        <w:left w:val="none" w:sz="0" w:space="0" w:color="auto"/>
        <w:bottom w:val="none" w:sz="0" w:space="0" w:color="auto"/>
        <w:right w:val="none" w:sz="0" w:space="0" w:color="auto"/>
      </w:divBdr>
      <w:divsChild>
        <w:div w:id="1588269475">
          <w:marLeft w:val="0"/>
          <w:marRight w:val="0"/>
          <w:marTop w:val="0"/>
          <w:marBottom w:val="0"/>
          <w:divBdr>
            <w:top w:val="none" w:sz="0" w:space="0" w:color="auto"/>
            <w:left w:val="none" w:sz="0" w:space="0" w:color="auto"/>
            <w:bottom w:val="none" w:sz="0" w:space="0" w:color="auto"/>
            <w:right w:val="none" w:sz="0" w:space="0" w:color="auto"/>
          </w:divBdr>
          <w:divsChild>
            <w:div w:id="1588269451">
              <w:marLeft w:val="0"/>
              <w:marRight w:val="0"/>
              <w:marTop w:val="0"/>
              <w:marBottom w:val="0"/>
              <w:divBdr>
                <w:top w:val="none" w:sz="0" w:space="0" w:color="auto"/>
                <w:left w:val="none" w:sz="0" w:space="0" w:color="auto"/>
                <w:bottom w:val="none" w:sz="0" w:space="0" w:color="auto"/>
                <w:right w:val="none" w:sz="0" w:space="0" w:color="auto"/>
              </w:divBdr>
              <w:divsChild>
                <w:div w:id="1588269478">
                  <w:marLeft w:val="0"/>
                  <w:marRight w:val="0"/>
                  <w:marTop w:val="0"/>
                  <w:marBottom w:val="0"/>
                  <w:divBdr>
                    <w:top w:val="none" w:sz="0" w:space="0" w:color="auto"/>
                    <w:left w:val="none" w:sz="0" w:space="0" w:color="auto"/>
                    <w:bottom w:val="none" w:sz="0" w:space="0" w:color="auto"/>
                    <w:right w:val="none" w:sz="0" w:space="0" w:color="auto"/>
                  </w:divBdr>
                  <w:divsChild>
                    <w:div w:id="1588269263">
                      <w:marLeft w:val="0"/>
                      <w:marRight w:val="0"/>
                      <w:marTop w:val="0"/>
                      <w:marBottom w:val="0"/>
                      <w:divBdr>
                        <w:top w:val="none" w:sz="0" w:space="0" w:color="auto"/>
                        <w:left w:val="none" w:sz="0" w:space="0" w:color="auto"/>
                        <w:bottom w:val="none" w:sz="0" w:space="0" w:color="auto"/>
                        <w:right w:val="none" w:sz="0" w:space="0" w:color="auto"/>
                      </w:divBdr>
                      <w:divsChild>
                        <w:div w:id="1588269471">
                          <w:marLeft w:val="0"/>
                          <w:marRight w:val="0"/>
                          <w:marTop w:val="0"/>
                          <w:marBottom w:val="0"/>
                          <w:divBdr>
                            <w:top w:val="none" w:sz="0" w:space="0" w:color="auto"/>
                            <w:left w:val="none" w:sz="0" w:space="0" w:color="auto"/>
                            <w:bottom w:val="none" w:sz="0" w:space="0" w:color="auto"/>
                            <w:right w:val="none" w:sz="0" w:space="0" w:color="auto"/>
                          </w:divBdr>
                          <w:divsChild>
                            <w:div w:id="1588269482">
                              <w:marLeft w:val="0"/>
                              <w:marRight w:val="0"/>
                              <w:marTop w:val="0"/>
                              <w:marBottom w:val="0"/>
                              <w:divBdr>
                                <w:top w:val="none" w:sz="0" w:space="0" w:color="auto"/>
                                <w:left w:val="none" w:sz="0" w:space="0" w:color="auto"/>
                                <w:bottom w:val="none" w:sz="0" w:space="0" w:color="auto"/>
                                <w:right w:val="none" w:sz="0" w:space="0" w:color="auto"/>
                              </w:divBdr>
                              <w:divsChild>
                                <w:div w:id="1588269268">
                                  <w:marLeft w:val="0"/>
                                  <w:marRight w:val="0"/>
                                  <w:marTop w:val="0"/>
                                  <w:marBottom w:val="0"/>
                                  <w:divBdr>
                                    <w:top w:val="none" w:sz="0" w:space="0" w:color="auto"/>
                                    <w:left w:val="none" w:sz="0" w:space="0" w:color="auto"/>
                                    <w:bottom w:val="none" w:sz="0" w:space="0" w:color="auto"/>
                                    <w:right w:val="none" w:sz="0" w:space="0" w:color="auto"/>
                                  </w:divBdr>
                                  <w:divsChild>
                                    <w:div w:id="15882694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274">
      <w:marLeft w:val="0"/>
      <w:marRight w:val="0"/>
      <w:marTop w:val="0"/>
      <w:marBottom w:val="0"/>
      <w:divBdr>
        <w:top w:val="none" w:sz="0" w:space="0" w:color="auto"/>
        <w:left w:val="none" w:sz="0" w:space="0" w:color="auto"/>
        <w:bottom w:val="none" w:sz="0" w:space="0" w:color="auto"/>
        <w:right w:val="none" w:sz="0" w:space="0" w:color="auto"/>
      </w:divBdr>
      <w:divsChild>
        <w:div w:id="1588269273">
          <w:marLeft w:val="0"/>
          <w:marRight w:val="0"/>
          <w:marTop w:val="0"/>
          <w:marBottom w:val="0"/>
          <w:divBdr>
            <w:top w:val="none" w:sz="0" w:space="0" w:color="auto"/>
            <w:left w:val="none" w:sz="0" w:space="0" w:color="auto"/>
            <w:bottom w:val="none" w:sz="0" w:space="0" w:color="auto"/>
            <w:right w:val="none" w:sz="0" w:space="0" w:color="auto"/>
          </w:divBdr>
          <w:divsChild>
            <w:div w:id="1588269281">
              <w:marLeft w:val="0"/>
              <w:marRight w:val="0"/>
              <w:marTop w:val="0"/>
              <w:marBottom w:val="0"/>
              <w:divBdr>
                <w:top w:val="none" w:sz="0" w:space="0" w:color="auto"/>
                <w:left w:val="none" w:sz="0" w:space="0" w:color="auto"/>
                <w:bottom w:val="none" w:sz="0" w:space="0" w:color="auto"/>
                <w:right w:val="none" w:sz="0" w:space="0" w:color="auto"/>
              </w:divBdr>
              <w:divsChild>
                <w:div w:id="1588269290">
                  <w:marLeft w:val="0"/>
                  <w:marRight w:val="0"/>
                  <w:marTop w:val="0"/>
                  <w:marBottom w:val="0"/>
                  <w:divBdr>
                    <w:top w:val="none" w:sz="0" w:space="0" w:color="auto"/>
                    <w:left w:val="none" w:sz="0" w:space="0" w:color="auto"/>
                    <w:bottom w:val="none" w:sz="0" w:space="0" w:color="auto"/>
                    <w:right w:val="none" w:sz="0" w:space="0" w:color="auto"/>
                  </w:divBdr>
                  <w:divsChild>
                    <w:div w:id="15882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79">
      <w:marLeft w:val="0"/>
      <w:marRight w:val="0"/>
      <w:marTop w:val="0"/>
      <w:marBottom w:val="0"/>
      <w:divBdr>
        <w:top w:val="none" w:sz="0" w:space="0" w:color="auto"/>
        <w:left w:val="none" w:sz="0" w:space="0" w:color="auto"/>
        <w:bottom w:val="none" w:sz="0" w:space="0" w:color="auto"/>
        <w:right w:val="none" w:sz="0" w:space="0" w:color="auto"/>
      </w:divBdr>
      <w:divsChild>
        <w:div w:id="1588269293">
          <w:marLeft w:val="0"/>
          <w:marRight w:val="0"/>
          <w:marTop w:val="0"/>
          <w:marBottom w:val="0"/>
          <w:divBdr>
            <w:top w:val="none" w:sz="0" w:space="0" w:color="auto"/>
            <w:left w:val="none" w:sz="0" w:space="0" w:color="auto"/>
            <w:bottom w:val="none" w:sz="0" w:space="0" w:color="auto"/>
            <w:right w:val="none" w:sz="0" w:space="0" w:color="auto"/>
          </w:divBdr>
          <w:divsChild>
            <w:div w:id="1588269276">
              <w:marLeft w:val="0"/>
              <w:marRight w:val="0"/>
              <w:marTop w:val="0"/>
              <w:marBottom w:val="0"/>
              <w:divBdr>
                <w:top w:val="none" w:sz="0" w:space="0" w:color="auto"/>
                <w:left w:val="none" w:sz="0" w:space="0" w:color="auto"/>
                <w:bottom w:val="none" w:sz="0" w:space="0" w:color="auto"/>
                <w:right w:val="none" w:sz="0" w:space="0" w:color="auto"/>
              </w:divBdr>
              <w:divsChild>
                <w:div w:id="1588269287">
                  <w:marLeft w:val="0"/>
                  <w:marRight w:val="0"/>
                  <w:marTop w:val="0"/>
                  <w:marBottom w:val="0"/>
                  <w:divBdr>
                    <w:top w:val="none" w:sz="0" w:space="0" w:color="auto"/>
                    <w:left w:val="none" w:sz="0" w:space="0" w:color="auto"/>
                    <w:bottom w:val="none" w:sz="0" w:space="0" w:color="auto"/>
                    <w:right w:val="none" w:sz="0" w:space="0" w:color="auto"/>
                  </w:divBdr>
                  <w:divsChild>
                    <w:div w:id="15882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83">
      <w:marLeft w:val="0"/>
      <w:marRight w:val="0"/>
      <w:marTop w:val="0"/>
      <w:marBottom w:val="0"/>
      <w:divBdr>
        <w:top w:val="none" w:sz="0" w:space="0" w:color="auto"/>
        <w:left w:val="none" w:sz="0" w:space="0" w:color="auto"/>
        <w:bottom w:val="none" w:sz="0" w:space="0" w:color="auto"/>
        <w:right w:val="none" w:sz="0" w:space="0" w:color="auto"/>
      </w:divBdr>
      <w:divsChild>
        <w:div w:id="1588269282">
          <w:marLeft w:val="0"/>
          <w:marRight w:val="0"/>
          <w:marTop w:val="0"/>
          <w:marBottom w:val="0"/>
          <w:divBdr>
            <w:top w:val="none" w:sz="0" w:space="0" w:color="auto"/>
            <w:left w:val="none" w:sz="0" w:space="0" w:color="auto"/>
            <w:bottom w:val="none" w:sz="0" w:space="0" w:color="auto"/>
            <w:right w:val="none" w:sz="0" w:space="0" w:color="auto"/>
          </w:divBdr>
          <w:divsChild>
            <w:div w:id="1588269437">
              <w:marLeft w:val="0"/>
              <w:marRight w:val="0"/>
              <w:marTop w:val="0"/>
              <w:marBottom w:val="0"/>
              <w:divBdr>
                <w:top w:val="none" w:sz="0" w:space="0" w:color="auto"/>
                <w:left w:val="none" w:sz="0" w:space="0" w:color="auto"/>
                <w:bottom w:val="none" w:sz="0" w:space="0" w:color="auto"/>
                <w:right w:val="none" w:sz="0" w:space="0" w:color="auto"/>
              </w:divBdr>
              <w:divsChild>
                <w:div w:id="1588269275">
                  <w:marLeft w:val="0"/>
                  <w:marRight w:val="0"/>
                  <w:marTop w:val="0"/>
                  <w:marBottom w:val="0"/>
                  <w:divBdr>
                    <w:top w:val="none" w:sz="0" w:space="0" w:color="auto"/>
                    <w:left w:val="none" w:sz="0" w:space="0" w:color="auto"/>
                    <w:bottom w:val="none" w:sz="0" w:space="0" w:color="auto"/>
                    <w:right w:val="none" w:sz="0" w:space="0" w:color="auto"/>
                  </w:divBdr>
                  <w:divsChild>
                    <w:div w:id="15882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84">
      <w:marLeft w:val="0"/>
      <w:marRight w:val="0"/>
      <w:marTop w:val="0"/>
      <w:marBottom w:val="0"/>
      <w:divBdr>
        <w:top w:val="none" w:sz="0" w:space="0" w:color="auto"/>
        <w:left w:val="none" w:sz="0" w:space="0" w:color="auto"/>
        <w:bottom w:val="none" w:sz="0" w:space="0" w:color="auto"/>
        <w:right w:val="none" w:sz="0" w:space="0" w:color="auto"/>
      </w:divBdr>
      <w:divsChild>
        <w:div w:id="1588269292">
          <w:marLeft w:val="0"/>
          <w:marRight w:val="0"/>
          <w:marTop w:val="0"/>
          <w:marBottom w:val="0"/>
          <w:divBdr>
            <w:top w:val="none" w:sz="0" w:space="0" w:color="auto"/>
            <w:left w:val="none" w:sz="0" w:space="0" w:color="auto"/>
            <w:bottom w:val="none" w:sz="0" w:space="0" w:color="auto"/>
            <w:right w:val="none" w:sz="0" w:space="0" w:color="auto"/>
          </w:divBdr>
          <w:divsChild>
            <w:div w:id="1588269280">
              <w:marLeft w:val="0"/>
              <w:marRight w:val="0"/>
              <w:marTop w:val="0"/>
              <w:marBottom w:val="0"/>
              <w:divBdr>
                <w:top w:val="none" w:sz="0" w:space="0" w:color="auto"/>
                <w:left w:val="none" w:sz="0" w:space="0" w:color="auto"/>
                <w:bottom w:val="none" w:sz="0" w:space="0" w:color="auto"/>
                <w:right w:val="none" w:sz="0" w:space="0" w:color="auto"/>
              </w:divBdr>
              <w:divsChild>
                <w:div w:id="1588269278">
                  <w:marLeft w:val="0"/>
                  <w:marRight w:val="0"/>
                  <w:marTop w:val="0"/>
                  <w:marBottom w:val="0"/>
                  <w:divBdr>
                    <w:top w:val="none" w:sz="0" w:space="0" w:color="auto"/>
                    <w:left w:val="none" w:sz="0" w:space="0" w:color="auto"/>
                    <w:bottom w:val="none" w:sz="0" w:space="0" w:color="auto"/>
                    <w:right w:val="none" w:sz="0" w:space="0" w:color="auto"/>
                  </w:divBdr>
                  <w:divsChild>
                    <w:div w:id="15882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91">
      <w:marLeft w:val="0"/>
      <w:marRight w:val="0"/>
      <w:marTop w:val="0"/>
      <w:marBottom w:val="0"/>
      <w:divBdr>
        <w:top w:val="none" w:sz="0" w:space="0" w:color="auto"/>
        <w:left w:val="none" w:sz="0" w:space="0" w:color="auto"/>
        <w:bottom w:val="none" w:sz="0" w:space="0" w:color="auto"/>
        <w:right w:val="none" w:sz="0" w:space="0" w:color="auto"/>
      </w:divBdr>
      <w:divsChild>
        <w:div w:id="1588269438">
          <w:marLeft w:val="0"/>
          <w:marRight w:val="0"/>
          <w:marTop w:val="0"/>
          <w:marBottom w:val="0"/>
          <w:divBdr>
            <w:top w:val="none" w:sz="0" w:space="0" w:color="auto"/>
            <w:left w:val="none" w:sz="0" w:space="0" w:color="auto"/>
            <w:bottom w:val="none" w:sz="0" w:space="0" w:color="auto"/>
            <w:right w:val="none" w:sz="0" w:space="0" w:color="auto"/>
          </w:divBdr>
          <w:divsChild>
            <w:div w:id="1588269288">
              <w:marLeft w:val="0"/>
              <w:marRight w:val="0"/>
              <w:marTop w:val="0"/>
              <w:marBottom w:val="0"/>
              <w:divBdr>
                <w:top w:val="none" w:sz="0" w:space="0" w:color="auto"/>
                <w:left w:val="none" w:sz="0" w:space="0" w:color="auto"/>
                <w:bottom w:val="none" w:sz="0" w:space="0" w:color="auto"/>
                <w:right w:val="none" w:sz="0" w:space="0" w:color="auto"/>
              </w:divBdr>
              <w:divsChild>
                <w:div w:id="1588269277">
                  <w:marLeft w:val="0"/>
                  <w:marRight w:val="0"/>
                  <w:marTop w:val="0"/>
                  <w:marBottom w:val="0"/>
                  <w:divBdr>
                    <w:top w:val="none" w:sz="0" w:space="0" w:color="auto"/>
                    <w:left w:val="none" w:sz="0" w:space="0" w:color="auto"/>
                    <w:bottom w:val="none" w:sz="0" w:space="0" w:color="auto"/>
                    <w:right w:val="none" w:sz="0" w:space="0" w:color="auto"/>
                  </w:divBdr>
                  <w:divsChild>
                    <w:div w:id="1588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96">
      <w:marLeft w:val="0"/>
      <w:marRight w:val="0"/>
      <w:marTop w:val="0"/>
      <w:marBottom w:val="0"/>
      <w:divBdr>
        <w:top w:val="none" w:sz="0" w:space="0" w:color="auto"/>
        <w:left w:val="none" w:sz="0" w:space="0" w:color="auto"/>
        <w:bottom w:val="none" w:sz="0" w:space="0" w:color="auto"/>
        <w:right w:val="none" w:sz="0" w:space="0" w:color="auto"/>
      </w:divBdr>
    </w:div>
    <w:div w:id="1588269297">
      <w:marLeft w:val="0"/>
      <w:marRight w:val="0"/>
      <w:marTop w:val="0"/>
      <w:marBottom w:val="0"/>
      <w:divBdr>
        <w:top w:val="none" w:sz="0" w:space="0" w:color="auto"/>
        <w:left w:val="none" w:sz="0" w:space="0" w:color="auto"/>
        <w:bottom w:val="none" w:sz="0" w:space="0" w:color="auto"/>
        <w:right w:val="none" w:sz="0" w:space="0" w:color="auto"/>
      </w:divBdr>
      <w:divsChild>
        <w:div w:id="1588269418">
          <w:marLeft w:val="547"/>
          <w:marRight w:val="0"/>
          <w:marTop w:val="106"/>
          <w:marBottom w:val="60"/>
          <w:divBdr>
            <w:top w:val="none" w:sz="0" w:space="0" w:color="auto"/>
            <w:left w:val="none" w:sz="0" w:space="0" w:color="auto"/>
            <w:bottom w:val="none" w:sz="0" w:space="0" w:color="auto"/>
            <w:right w:val="none" w:sz="0" w:space="0" w:color="auto"/>
          </w:divBdr>
        </w:div>
        <w:div w:id="1588269419">
          <w:marLeft w:val="547"/>
          <w:marRight w:val="0"/>
          <w:marTop w:val="106"/>
          <w:marBottom w:val="60"/>
          <w:divBdr>
            <w:top w:val="none" w:sz="0" w:space="0" w:color="auto"/>
            <w:left w:val="none" w:sz="0" w:space="0" w:color="auto"/>
            <w:bottom w:val="none" w:sz="0" w:space="0" w:color="auto"/>
            <w:right w:val="none" w:sz="0" w:space="0" w:color="auto"/>
          </w:divBdr>
        </w:div>
        <w:div w:id="1588269422">
          <w:marLeft w:val="547"/>
          <w:marRight w:val="0"/>
          <w:marTop w:val="106"/>
          <w:marBottom w:val="60"/>
          <w:divBdr>
            <w:top w:val="none" w:sz="0" w:space="0" w:color="auto"/>
            <w:left w:val="none" w:sz="0" w:space="0" w:color="auto"/>
            <w:bottom w:val="none" w:sz="0" w:space="0" w:color="auto"/>
            <w:right w:val="none" w:sz="0" w:space="0" w:color="auto"/>
          </w:divBdr>
        </w:div>
        <w:div w:id="1588269425">
          <w:marLeft w:val="547"/>
          <w:marRight w:val="0"/>
          <w:marTop w:val="106"/>
          <w:marBottom w:val="60"/>
          <w:divBdr>
            <w:top w:val="none" w:sz="0" w:space="0" w:color="auto"/>
            <w:left w:val="none" w:sz="0" w:space="0" w:color="auto"/>
            <w:bottom w:val="none" w:sz="0" w:space="0" w:color="auto"/>
            <w:right w:val="none" w:sz="0" w:space="0" w:color="auto"/>
          </w:divBdr>
        </w:div>
        <w:div w:id="1588269426">
          <w:marLeft w:val="547"/>
          <w:marRight w:val="0"/>
          <w:marTop w:val="106"/>
          <w:marBottom w:val="60"/>
          <w:divBdr>
            <w:top w:val="none" w:sz="0" w:space="0" w:color="auto"/>
            <w:left w:val="none" w:sz="0" w:space="0" w:color="auto"/>
            <w:bottom w:val="none" w:sz="0" w:space="0" w:color="auto"/>
            <w:right w:val="none" w:sz="0" w:space="0" w:color="auto"/>
          </w:divBdr>
        </w:div>
      </w:divsChild>
    </w:div>
    <w:div w:id="1588269299">
      <w:marLeft w:val="0"/>
      <w:marRight w:val="0"/>
      <w:marTop w:val="0"/>
      <w:marBottom w:val="0"/>
      <w:divBdr>
        <w:top w:val="none" w:sz="0" w:space="0" w:color="auto"/>
        <w:left w:val="none" w:sz="0" w:space="0" w:color="auto"/>
        <w:bottom w:val="none" w:sz="0" w:space="0" w:color="auto"/>
        <w:right w:val="none" w:sz="0" w:space="0" w:color="auto"/>
      </w:divBdr>
      <w:divsChild>
        <w:div w:id="1588269298">
          <w:marLeft w:val="547"/>
          <w:marRight w:val="0"/>
          <w:marTop w:val="0"/>
          <w:marBottom w:val="0"/>
          <w:divBdr>
            <w:top w:val="none" w:sz="0" w:space="0" w:color="auto"/>
            <w:left w:val="none" w:sz="0" w:space="0" w:color="auto"/>
            <w:bottom w:val="none" w:sz="0" w:space="0" w:color="auto"/>
            <w:right w:val="none" w:sz="0" w:space="0" w:color="auto"/>
          </w:divBdr>
        </w:div>
      </w:divsChild>
    </w:div>
    <w:div w:id="1588269300">
      <w:marLeft w:val="0"/>
      <w:marRight w:val="0"/>
      <w:marTop w:val="0"/>
      <w:marBottom w:val="0"/>
      <w:divBdr>
        <w:top w:val="none" w:sz="0" w:space="0" w:color="auto"/>
        <w:left w:val="none" w:sz="0" w:space="0" w:color="auto"/>
        <w:bottom w:val="none" w:sz="0" w:space="0" w:color="auto"/>
        <w:right w:val="none" w:sz="0" w:space="0" w:color="auto"/>
      </w:divBdr>
      <w:divsChild>
        <w:div w:id="1588269301">
          <w:marLeft w:val="547"/>
          <w:marRight w:val="0"/>
          <w:marTop w:val="130"/>
          <w:marBottom w:val="0"/>
          <w:divBdr>
            <w:top w:val="none" w:sz="0" w:space="0" w:color="auto"/>
            <w:left w:val="none" w:sz="0" w:space="0" w:color="auto"/>
            <w:bottom w:val="none" w:sz="0" w:space="0" w:color="auto"/>
            <w:right w:val="none" w:sz="0" w:space="0" w:color="auto"/>
          </w:divBdr>
        </w:div>
      </w:divsChild>
    </w:div>
    <w:div w:id="1588269305">
      <w:marLeft w:val="0"/>
      <w:marRight w:val="0"/>
      <w:marTop w:val="0"/>
      <w:marBottom w:val="0"/>
      <w:divBdr>
        <w:top w:val="none" w:sz="0" w:space="0" w:color="auto"/>
        <w:left w:val="none" w:sz="0" w:space="0" w:color="auto"/>
        <w:bottom w:val="none" w:sz="0" w:space="0" w:color="auto"/>
        <w:right w:val="none" w:sz="0" w:space="0" w:color="auto"/>
      </w:divBdr>
      <w:divsChild>
        <w:div w:id="1588269306">
          <w:marLeft w:val="547"/>
          <w:marRight w:val="0"/>
          <w:marTop w:val="115"/>
          <w:marBottom w:val="0"/>
          <w:divBdr>
            <w:top w:val="none" w:sz="0" w:space="0" w:color="auto"/>
            <w:left w:val="none" w:sz="0" w:space="0" w:color="auto"/>
            <w:bottom w:val="none" w:sz="0" w:space="0" w:color="auto"/>
            <w:right w:val="none" w:sz="0" w:space="0" w:color="auto"/>
          </w:divBdr>
        </w:div>
      </w:divsChild>
    </w:div>
    <w:div w:id="1588269309">
      <w:marLeft w:val="0"/>
      <w:marRight w:val="0"/>
      <w:marTop w:val="0"/>
      <w:marBottom w:val="0"/>
      <w:divBdr>
        <w:top w:val="none" w:sz="0" w:space="0" w:color="auto"/>
        <w:left w:val="none" w:sz="0" w:space="0" w:color="auto"/>
        <w:bottom w:val="none" w:sz="0" w:space="0" w:color="auto"/>
        <w:right w:val="none" w:sz="0" w:space="0" w:color="auto"/>
      </w:divBdr>
      <w:divsChild>
        <w:div w:id="1588269308">
          <w:marLeft w:val="0"/>
          <w:marRight w:val="0"/>
          <w:marTop w:val="0"/>
          <w:marBottom w:val="0"/>
          <w:divBdr>
            <w:top w:val="none" w:sz="0" w:space="0" w:color="auto"/>
            <w:left w:val="none" w:sz="0" w:space="0" w:color="auto"/>
            <w:bottom w:val="none" w:sz="0" w:space="0" w:color="auto"/>
            <w:right w:val="none" w:sz="0" w:space="0" w:color="auto"/>
          </w:divBdr>
          <w:divsChild>
            <w:div w:id="1588269310">
              <w:marLeft w:val="0"/>
              <w:marRight w:val="0"/>
              <w:marTop w:val="0"/>
              <w:marBottom w:val="0"/>
              <w:divBdr>
                <w:top w:val="none" w:sz="0" w:space="0" w:color="auto"/>
                <w:left w:val="none" w:sz="0" w:space="0" w:color="auto"/>
                <w:bottom w:val="none" w:sz="0" w:space="0" w:color="auto"/>
                <w:right w:val="none" w:sz="0" w:space="0" w:color="auto"/>
              </w:divBdr>
              <w:divsChild>
                <w:div w:id="1588269413">
                  <w:marLeft w:val="0"/>
                  <w:marRight w:val="0"/>
                  <w:marTop w:val="0"/>
                  <w:marBottom w:val="0"/>
                  <w:divBdr>
                    <w:top w:val="none" w:sz="0" w:space="0" w:color="auto"/>
                    <w:left w:val="none" w:sz="0" w:space="0" w:color="auto"/>
                    <w:bottom w:val="none" w:sz="0" w:space="0" w:color="auto"/>
                    <w:right w:val="none" w:sz="0" w:space="0" w:color="auto"/>
                  </w:divBdr>
                  <w:divsChild>
                    <w:div w:id="15882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15">
      <w:marLeft w:val="0"/>
      <w:marRight w:val="0"/>
      <w:marTop w:val="0"/>
      <w:marBottom w:val="0"/>
      <w:divBdr>
        <w:top w:val="none" w:sz="0" w:space="0" w:color="auto"/>
        <w:left w:val="none" w:sz="0" w:space="0" w:color="auto"/>
        <w:bottom w:val="none" w:sz="0" w:space="0" w:color="auto"/>
        <w:right w:val="none" w:sz="0" w:space="0" w:color="auto"/>
      </w:divBdr>
      <w:divsChild>
        <w:div w:id="1588269312">
          <w:marLeft w:val="0"/>
          <w:marRight w:val="0"/>
          <w:marTop w:val="0"/>
          <w:marBottom w:val="0"/>
          <w:divBdr>
            <w:top w:val="none" w:sz="0" w:space="0" w:color="auto"/>
            <w:left w:val="none" w:sz="0" w:space="0" w:color="auto"/>
            <w:bottom w:val="none" w:sz="0" w:space="0" w:color="auto"/>
            <w:right w:val="none" w:sz="0" w:space="0" w:color="auto"/>
          </w:divBdr>
          <w:divsChild>
            <w:div w:id="1588269317">
              <w:marLeft w:val="0"/>
              <w:marRight w:val="0"/>
              <w:marTop w:val="0"/>
              <w:marBottom w:val="0"/>
              <w:divBdr>
                <w:top w:val="none" w:sz="0" w:space="0" w:color="auto"/>
                <w:left w:val="none" w:sz="0" w:space="0" w:color="auto"/>
                <w:bottom w:val="none" w:sz="0" w:space="0" w:color="auto"/>
                <w:right w:val="none" w:sz="0" w:space="0" w:color="auto"/>
              </w:divBdr>
              <w:divsChild>
                <w:div w:id="1588269318">
                  <w:marLeft w:val="0"/>
                  <w:marRight w:val="0"/>
                  <w:marTop w:val="0"/>
                  <w:marBottom w:val="0"/>
                  <w:divBdr>
                    <w:top w:val="none" w:sz="0" w:space="0" w:color="auto"/>
                    <w:left w:val="none" w:sz="0" w:space="0" w:color="auto"/>
                    <w:bottom w:val="none" w:sz="0" w:space="0" w:color="auto"/>
                    <w:right w:val="none" w:sz="0" w:space="0" w:color="auto"/>
                  </w:divBdr>
                  <w:divsChild>
                    <w:div w:id="158826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16">
      <w:marLeft w:val="0"/>
      <w:marRight w:val="0"/>
      <w:marTop w:val="0"/>
      <w:marBottom w:val="0"/>
      <w:divBdr>
        <w:top w:val="none" w:sz="0" w:space="0" w:color="auto"/>
        <w:left w:val="none" w:sz="0" w:space="0" w:color="auto"/>
        <w:bottom w:val="none" w:sz="0" w:space="0" w:color="auto"/>
        <w:right w:val="none" w:sz="0" w:space="0" w:color="auto"/>
      </w:divBdr>
    </w:div>
    <w:div w:id="1588269319">
      <w:marLeft w:val="0"/>
      <w:marRight w:val="0"/>
      <w:marTop w:val="0"/>
      <w:marBottom w:val="0"/>
      <w:divBdr>
        <w:top w:val="none" w:sz="0" w:space="0" w:color="auto"/>
        <w:left w:val="none" w:sz="0" w:space="0" w:color="auto"/>
        <w:bottom w:val="none" w:sz="0" w:space="0" w:color="auto"/>
        <w:right w:val="none" w:sz="0" w:space="0" w:color="auto"/>
      </w:divBdr>
      <w:divsChild>
        <w:div w:id="1588269313">
          <w:marLeft w:val="0"/>
          <w:marRight w:val="0"/>
          <w:marTop w:val="0"/>
          <w:marBottom w:val="0"/>
          <w:divBdr>
            <w:top w:val="none" w:sz="0" w:space="0" w:color="auto"/>
            <w:left w:val="none" w:sz="0" w:space="0" w:color="auto"/>
            <w:bottom w:val="none" w:sz="0" w:space="0" w:color="auto"/>
            <w:right w:val="none" w:sz="0" w:space="0" w:color="auto"/>
          </w:divBdr>
          <w:divsChild>
            <w:div w:id="1588269320">
              <w:marLeft w:val="0"/>
              <w:marRight w:val="0"/>
              <w:marTop w:val="0"/>
              <w:marBottom w:val="0"/>
              <w:divBdr>
                <w:top w:val="none" w:sz="0" w:space="0" w:color="auto"/>
                <w:left w:val="none" w:sz="0" w:space="0" w:color="auto"/>
                <w:bottom w:val="none" w:sz="0" w:space="0" w:color="auto"/>
                <w:right w:val="none" w:sz="0" w:space="0" w:color="auto"/>
              </w:divBdr>
              <w:divsChild>
                <w:div w:id="1588269311">
                  <w:marLeft w:val="0"/>
                  <w:marRight w:val="0"/>
                  <w:marTop w:val="0"/>
                  <w:marBottom w:val="0"/>
                  <w:divBdr>
                    <w:top w:val="none" w:sz="0" w:space="0" w:color="auto"/>
                    <w:left w:val="none" w:sz="0" w:space="0" w:color="auto"/>
                    <w:bottom w:val="none" w:sz="0" w:space="0" w:color="auto"/>
                    <w:right w:val="none" w:sz="0" w:space="0" w:color="auto"/>
                  </w:divBdr>
                  <w:divsChild>
                    <w:div w:id="15882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22">
      <w:marLeft w:val="0"/>
      <w:marRight w:val="0"/>
      <w:marTop w:val="0"/>
      <w:marBottom w:val="0"/>
      <w:divBdr>
        <w:top w:val="none" w:sz="0" w:space="0" w:color="auto"/>
        <w:left w:val="none" w:sz="0" w:space="0" w:color="auto"/>
        <w:bottom w:val="none" w:sz="0" w:space="0" w:color="auto"/>
        <w:right w:val="none" w:sz="0" w:space="0" w:color="auto"/>
      </w:divBdr>
    </w:div>
    <w:div w:id="1588269326">
      <w:marLeft w:val="0"/>
      <w:marRight w:val="0"/>
      <w:marTop w:val="0"/>
      <w:marBottom w:val="0"/>
      <w:divBdr>
        <w:top w:val="none" w:sz="0" w:space="0" w:color="auto"/>
        <w:left w:val="none" w:sz="0" w:space="0" w:color="auto"/>
        <w:bottom w:val="none" w:sz="0" w:space="0" w:color="auto"/>
        <w:right w:val="none" w:sz="0" w:space="0" w:color="auto"/>
      </w:divBdr>
      <w:divsChild>
        <w:div w:id="1588269323">
          <w:marLeft w:val="0"/>
          <w:marRight w:val="0"/>
          <w:marTop w:val="0"/>
          <w:marBottom w:val="0"/>
          <w:divBdr>
            <w:top w:val="none" w:sz="0" w:space="0" w:color="auto"/>
            <w:left w:val="none" w:sz="0" w:space="0" w:color="auto"/>
            <w:bottom w:val="none" w:sz="0" w:space="0" w:color="auto"/>
            <w:right w:val="none" w:sz="0" w:space="0" w:color="auto"/>
          </w:divBdr>
          <w:divsChild>
            <w:div w:id="1588269330">
              <w:marLeft w:val="0"/>
              <w:marRight w:val="0"/>
              <w:marTop w:val="0"/>
              <w:marBottom w:val="0"/>
              <w:divBdr>
                <w:top w:val="none" w:sz="0" w:space="0" w:color="auto"/>
                <w:left w:val="none" w:sz="0" w:space="0" w:color="auto"/>
                <w:bottom w:val="none" w:sz="0" w:space="0" w:color="auto"/>
                <w:right w:val="none" w:sz="0" w:space="0" w:color="auto"/>
              </w:divBdr>
              <w:divsChild>
                <w:div w:id="1588269332">
                  <w:marLeft w:val="0"/>
                  <w:marRight w:val="0"/>
                  <w:marTop w:val="0"/>
                  <w:marBottom w:val="0"/>
                  <w:divBdr>
                    <w:top w:val="none" w:sz="0" w:space="0" w:color="auto"/>
                    <w:left w:val="none" w:sz="0" w:space="0" w:color="auto"/>
                    <w:bottom w:val="none" w:sz="0" w:space="0" w:color="auto"/>
                    <w:right w:val="none" w:sz="0" w:space="0" w:color="auto"/>
                  </w:divBdr>
                  <w:divsChild>
                    <w:div w:id="15882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29">
      <w:marLeft w:val="0"/>
      <w:marRight w:val="0"/>
      <w:marTop w:val="0"/>
      <w:marBottom w:val="0"/>
      <w:divBdr>
        <w:top w:val="none" w:sz="0" w:space="0" w:color="auto"/>
        <w:left w:val="none" w:sz="0" w:space="0" w:color="auto"/>
        <w:bottom w:val="none" w:sz="0" w:space="0" w:color="auto"/>
        <w:right w:val="none" w:sz="0" w:space="0" w:color="auto"/>
      </w:divBdr>
      <w:divsChild>
        <w:div w:id="1588269324">
          <w:marLeft w:val="0"/>
          <w:marRight w:val="0"/>
          <w:marTop w:val="0"/>
          <w:marBottom w:val="0"/>
          <w:divBdr>
            <w:top w:val="none" w:sz="0" w:space="0" w:color="auto"/>
            <w:left w:val="none" w:sz="0" w:space="0" w:color="auto"/>
            <w:bottom w:val="none" w:sz="0" w:space="0" w:color="auto"/>
            <w:right w:val="none" w:sz="0" w:space="0" w:color="auto"/>
          </w:divBdr>
          <w:divsChild>
            <w:div w:id="1588269331">
              <w:marLeft w:val="0"/>
              <w:marRight w:val="0"/>
              <w:marTop w:val="0"/>
              <w:marBottom w:val="0"/>
              <w:divBdr>
                <w:top w:val="none" w:sz="0" w:space="0" w:color="auto"/>
                <w:left w:val="none" w:sz="0" w:space="0" w:color="auto"/>
                <w:bottom w:val="none" w:sz="0" w:space="0" w:color="auto"/>
                <w:right w:val="none" w:sz="0" w:space="0" w:color="auto"/>
              </w:divBdr>
              <w:divsChild>
                <w:div w:id="1588269327">
                  <w:marLeft w:val="0"/>
                  <w:marRight w:val="0"/>
                  <w:marTop w:val="0"/>
                  <w:marBottom w:val="0"/>
                  <w:divBdr>
                    <w:top w:val="none" w:sz="0" w:space="0" w:color="auto"/>
                    <w:left w:val="none" w:sz="0" w:space="0" w:color="auto"/>
                    <w:bottom w:val="none" w:sz="0" w:space="0" w:color="auto"/>
                    <w:right w:val="none" w:sz="0" w:space="0" w:color="auto"/>
                  </w:divBdr>
                  <w:divsChild>
                    <w:div w:id="15882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34">
      <w:marLeft w:val="0"/>
      <w:marRight w:val="0"/>
      <w:marTop w:val="0"/>
      <w:marBottom w:val="0"/>
      <w:divBdr>
        <w:top w:val="none" w:sz="0" w:space="0" w:color="auto"/>
        <w:left w:val="none" w:sz="0" w:space="0" w:color="auto"/>
        <w:bottom w:val="none" w:sz="0" w:space="0" w:color="auto"/>
        <w:right w:val="none" w:sz="0" w:space="0" w:color="auto"/>
      </w:divBdr>
      <w:divsChild>
        <w:div w:id="1588269335">
          <w:marLeft w:val="0"/>
          <w:marRight w:val="0"/>
          <w:marTop w:val="0"/>
          <w:marBottom w:val="0"/>
          <w:divBdr>
            <w:top w:val="none" w:sz="0" w:space="0" w:color="auto"/>
            <w:left w:val="none" w:sz="0" w:space="0" w:color="auto"/>
            <w:bottom w:val="none" w:sz="0" w:space="0" w:color="auto"/>
            <w:right w:val="none" w:sz="0" w:space="0" w:color="auto"/>
          </w:divBdr>
          <w:divsChild>
            <w:div w:id="1588269333">
              <w:marLeft w:val="0"/>
              <w:marRight w:val="0"/>
              <w:marTop w:val="0"/>
              <w:marBottom w:val="0"/>
              <w:divBdr>
                <w:top w:val="none" w:sz="0" w:space="0" w:color="auto"/>
                <w:left w:val="none" w:sz="0" w:space="0" w:color="auto"/>
                <w:bottom w:val="none" w:sz="0" w:space="0" w:color="auto"/>
                <w:right w:val="none" w:sz="0" w:space="0" w:color="auto"/>
              </w:divBdr>
              <w:divsChild>
                <w:div w:id="1588269406">
                  <w:marLeft w:val="0"/>
                  <w:marRight w:val="0"/>
                  <w:marTop w:val="0"/>
                  <w:marBottom w:val="0"/>
                  <w:divBdr>
                    <w:top w:val="none" w:sz="0" w:space="0" w:color="auto"/>
                    <w:left w:val="none" w:sz="0" w:space="0" w:color="auto"/>
                    <w:bottom w:val="none" w:sz="0" w:space="0" w:color="auto"/>
                    <w:right w:val="none" w:sz="0" w:space="0" w:color="auto"/>
                  </w:divBdr>
                  <w:divsChild>
                    <w:div w:id="15882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36">
      <w:marLeft w:val="0"/>
      <w:marRight w:val="0"/>
      <w:marTop w:val="0"/>
      <w:marBottom w:val="0"/>
      <w:divBdr>
        <w:top w:val="none" w:sz="0" w:space="0" w:color="auto"/>
        <w:left w:val="none" w:sz="0" w:space="0" w:color="auto"/>
        <w:bottom w:val="none" w:sz="0" w:space="0" w:color="auto"/>
        <w:right w:val="none" w:sz="0" w:space="0" w:color="auto"/>
      </w:divBdr>
    </w:div>
    <w:div w:id="1588269349">
      <w:marLeft w:val="0"/>
      <w:marRight w:val="0"/>
      <w:marTop w:val="0"/>
      <w:marBottom w:val="0"/>
      <w:divBdr>
        <w:top w:val="none" w:sz="0" w:space="0" w:color="auto"/>
        <w:left w:val="none" w:sz="0" w:space="0" w:color="auto"/>
        <w:bottom w:val="none" w:sz="0" w:space="0" w:color="auto"/>
        <w:right w:val="none" w:sz="0" w:space="0" w:color="auto"/>
      </w:divBdr>
      <w:divsChild>
        <w:div w:id="1588269347">
          <w:marLeft w:val="0"/>
          <w:marRight w:val="0"/>
          <w:marTop w:val="0"/>
          <w:marBottom w:val="0"/>
          <w:divBdr>
            <w:top w:val="none" w:sz="0" w:space="0" w:color="auto"/>
            <w:left w:val="none" w:sz="0" w:space="0" w:color="auto"/>
            <w:bottom w:val="none" w:sz="0" w:space="0" w:color="auto"/>
            <w:right w:val="none" w:sz="0" w:space="0" w:color="auto"/>
          </w:divBdr>
          <w:divsChild>
            <w:div w:id="1588269385">
              <w:marLeft w:val="0"/>
              <w:marRight w:val="0"/>
              <w:marTop w:val="0"/>
              <w:marBottom w:val="0"/>
              <w:divBdr>
                <w:top w:val="none" w:sz="0" w:space="0" w:color="auto"/>
                <w:left w:val="none" w:sz="0" w:space="0" w:color="auto"/>
                <w:bottom w:val="none" w:sz="0" w:space="0" w:color="auto"/>
                <w:right w:val="none" w:sz="0" w:space="0" w:color="auto"/>
              </w:divBdr>
              <w:divsChild>
                <w:div w:id="1588269348">
                  <w:marLeft w:val="0"/>
                  <w:marRight w:val="0"/>
                  <w:marTop w:val="0"/>
                  <w:marBottom w:val="0"/>
                  <w:divBdr>
                    <w:top w:val="none" w:sz="0" w:space="0" w:color="auto"/>
                    <w:left w:val="none" w:sz="0" w:space="0" w:color="auto"/>
                    <w:bottom w:val="none" w:sz="0" w:space="0" w:color="auto"/>
                    <w:right w:val="none" w:sz="0" w:space="0" w:color="auto"/>
                  </w:divBdr>
                  <w:divsChild>
                    <w:div w:id="1588269344">
                      <w:marLeft w:val="0"/>
                      <w:marRight w:val="0"/>
                      <w:marTop w:val="0"/>
                      <w:marBottom w:val="0"/>
                      <w:divBdr>
                        <w:top w:val="none" w:sz="0" w:space="0" w:color="auto"/>
                        <w:left w:val="none" w:sz="0" w:space="0" w:color="auto"/>
                        <w:bottom w:val="none" w:sz="0" w:space="0" w:color="auto"/>
                        <w:right w:val="none" w:sz="0" w:space="0" w:color="auto"/>
                      </w:divBdr>
                      <w:divsChild>
                        <w:div w:id="1588269340">
                          <w:marLeft w:val="0"/>
                          <w:marRight w:val="0"/>
                          <w:marTop w:val="0"/>
                          <w:marBottom w:val="0"/>
                          <w:divBdr>
                            <w:top w:val="none" w:sz="0" w:space="0" w:color="auto"/>
                            <w:left w:val="none" w:sz="0" w:space="0" w:color="auto"/>
                            <w:bottom w:val="none" w:sz="0" w:space="0" w:color="auto"/>
                            <w:right w:val="none" w:sz="0" w:space="0" w:color="auto"/>
                          </w:divBdr>
                          <w:divsChild>
                            <w:div w:id="1588269387">
                              <w:marLeft w:val="0"/>
                              <w:marRight w:val="0"/>
                              <w:marTop w:val="0"/>
                              <w:marBottom w:val="0"/>
                              <w:divBdr>
                                <w:top w:val="none" w:sz="0" w:space="0" w:color="auto"/>
                                <w:left w:val="none" w:sz="0" w:space="0" w:color="auto"/>
                                <w:bottom w:val="none" w:sz="0" w:space="0" w:color="auto"/>
                                <w:right w:val="none" w:sz="0" w:space="0" w:color="auto"/>
                              </w:divBdr>
                              <w:divsChild>
                                <w:div w:id="1588269342">
                                  <w:marLeft w:val="0"/>
                                  <w:marRight w:val="0"/>
                                  <w:marTop w:val="0"/>
                                  <w:marBottom w:val="0"/>
                                  <w:divBdr>
                                    <w:top w:val="none" w:sz="0" w:space="0" w:color="auto"/>
                                    <w:left w:val="none" w:sz="0" w:space="0" w:color="auto"/>
                                    <w:bottom w:val="none" w:sz="0" w:space="0" w:color="auto"/>
                                    <w:right w:val="none" w:sz="0" w:space="0" w:color="auto"/>
                                  </w:divBdr>
                                </w:div>
                                <w:div w:id="15882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341">
                          <w:marLeft w:val="0"/>
                          <w:marRight w:val="0"/>
                          <w:marTop w:val="0"/>
                          <w:marBottom w:val="0"/>
                          <w:divBdr>
                            <w:top w:val="none" w:sz="0" w:space="0" w:color="auto"/>
                            <w:left w:val="none" w:sz="0" w:space="0" w:color="auto"/>
                            <w:bottom w:val="none" w:sz="0" w:space="0" w:color="auto"/>
                            <w:right w:val="none" w:sz="0" w:space="0" w:color="auto"/>
                          </w:divBdr>
                        </w:div>
                        <w:div w:id="1588269345">
                          <w:marLeft w:val="0"/>
                          <w:marRight w:val="0"/>
                          <w:marTop w:val="0"/>
                          <w:marBottom w:val="0"/>
                          <w:divBdr>
                            <w:top w:val="none" w:sz="0" w:space="0" w:color="auto"/>
                            <w:left w:val="none" w:sz="0" w:space="0" w:color="auto"/>
                            <w:bottom w:val="none" w:sz="0" w:space="0" w:color="auto"/>
                            <w:right w:val="none" w:sz="0" w:space="0" w:color="auto"/>
                          </w:divBdr>
                        </w:div>
                        <w:div w:id="1588269346">
                          <w:marLeft w:val="0"/>
                          <w:marRight w:val="0"/>
                          <w:marTop w:val="0"/>
                          <w:marBottom w:val="0"/>
                          <w:divBdr>
                            <w:top w:val="none" w:sz="0" w:space="0" w:color="auto"/>
                            <w:left w:val="none" w:sz="0" w:space="0" w:color="auto"/>
                            <w:bottom w:val="none" w:sz="0" w:space="0" w:color="auto"/>
                            <w:right w:val="none" w:sz="0" w:space="0" w:color="auto"/>
                          </w:divBdr>
                          <w:divsChild>
                            <w:div w:id="1588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359">
      <w:marLeft w:val="0"/>
      <w:marRight w:val="0"/>
      <w:marTop w:val="0"/>
      <w:marBottom w:val="0"/>
      <w:divBdr>
        <w:top w:val="none" w:sz="0" w:space="0" w:color="auto"/>
        <w:left w:val="none" w:sz="0" w:space="0" w:color="auto"/>
        <w:bottom w:val="none" w:sz="0" w:space="0" w:color="auto"/>
        <w:right w:val="none" w:sz="0" w:space="0" w:color="auto"/>
      </w:divBdr>
    </w:div>
    <w:div w:id="1588269362">
      <w:marLeft w:val="0"/>
      <w:marRight w:val="0"/>
      <w:marTop w:val="0"/>
      <w:marBottom w:val="0"/>
      <w:divBdr>
        <w:top w:val="none" w:sz="0" w:space="0" w:color="auto"/>
        <w:left w:val="none" w:sz="0" w:space="0" w:color="auto"/>
        <w:bottom w:val="none" w:sz="0" w:space="0" w:color="auto"/>
        <w:right w:val="none" w:sz="0" w:space="0" w:color="auto"/>
      </w:divBdr>
      <w:divsChild>
        <w:div w:id="1588269358">
          <w:marLeft w:val="0"/>
          <w:marRight w:val="0"/>
          <w:marTop w:val="0"/>
          <w:marBottom w:val="0"/>
          <w:divBdr>
            <w:top w:val="none" w:sz="0" w:space="0" w:color="auto"/>
            <w:left w:val="none" w:sz="0" w:space="0" w:color="auto"/>
            <w:bottom w:val="none" w:sz="0" w:space="0" w:color="auto"/>
            <w:right w:val="none" w:sz="0" w:space="0" w:color="auto"/>
          </w:divBdr>
          <w:divsChild>
            <w:div w:id="1588269369">
              <w:marLeft w:val="0"/>
              <w:marRight w:val="0"/>
              <w:marTop w:val="0"/>
              <w:marBottom w:val="0"/>
              <w:divBdr>
                <w:top w:val="none" w:sz="0" w:space="0" w:color="auto"/>
                <w:left w:val="none" w:sz="0" w:space="0" w:color="auto"/>
                <w:bottom w:val="none" w:sz="0" w:space="0" w:color="auto"/>
                <w:right w:val="none" w:sz="0" w:space="0" w:color="auto"/>
              </w:divBdr>
              <w:divsChild>
                <w:div w:id="1588269366">
                  <w:marLeft w:val="0"/>
                  <w:marRight w:val="0"/>
                  <w:marTop w:val="0"/>
                  <w:marBottom w:val="0"/>
                  <w:divBdr>
                    <w:top w:val="none" w:sz="0" w:space="0" w:color="auto"/>
                    <w:left w:val="none" w:sz="0" w:space="0" w:color="auto"/>
                    <w:bottom w:val="none" w:sz="0" w:space="0" w:color="auto"/>
                    <w:right w:val="none" w:sz="0" w:space="0" w:color="auto"/>
                  </w:divBdr>
                  <w:divsChild>
                    <w:div w:id="15882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71">
      <w:marLeft w:val="0"/>
      <w:marRight w:val="0"/>
      <w:marTop w:val="0"/>
      <w:marBottom w:val="0"/>
      <w:divBdr>
        <w:top w:val="none" w:sz="0" w:space="0" w:color="auto"/>
        <w:left w:val="none" w:sz="0" w:space="0" w:color="auto"/>
        <w:bottom w:val="none" w:sz="0" w:space="0" w:color="auto"/>
        <w:right w:val="none" w:sz="0" w:space="0" w:color="auto"/>
      </w:divBdr>
      <w:divsChild>
        <w:div w:id="1588269355">
          <w:marLeft w:val="0"/>
          <w:marRight w:val="0"/>
          <w:marTop w:val="0"/>
          <w:marBottom w:val="0"/>
          <w:divBdr>
            <w:top w:val="none" w:sz="0" w:space="0" w:color="auto"/>
            <w:left w:val="none" w:sz="0" w:space="0" w:color="auto"/>
            <w:bottom w:val="none" w:sz="0" w:space="0" w:color="auto"/>
            <w:right w:val="none" w:sz="0" w:space="0" w:color="auto"/>
          </w:divBdr>
          <w:divsChild>
            <w:div w:id="1588269374">
              <w:marLeft w:val="0"/>
              <w:marRight w:val="0"/>
              <w:marTop w:val="0"/>
              <w:marBottom w:val="0"/>
              <w:divBdr>
                <w:top w:val="none" w:sz="0" w:space="0" w:color="auto"/>
                <w:left w:val="none" w:sz="0" w:space="0" w:color="auto"/>
                <w:bottom w:val="none" w:sz="0" w:space="0" w:color="auto"/>
                <w:right w:val="none" w:sz="0" w:space="0" w:color="auto"/>
              </w:divBdr>
              <w:divsChild>
                <w:div w:id="1588269383">
                  <w:marLeft w:val="0"/>
                  <w:marRight w:val="0"/>
                  <w:marTop w:val="0"/>
                  <w:marBottom w:val="0"/>
                  <w:divBdr>
                    <w:top w:val="none" w:sz="0" w:space="0" w:color="auto"/>
                    <w:left w:val="none" w:sz="0" w:space="0" w:color="auto"/>
                    <w:bottom w:val="none" w:sz="0" w:space="0" w:color="auto"/>
                    <w:right w:val="none" w:sz="0" w:space="0" w:color="auto"/>
                  </w:divBdr>
                  <w:divsChild>
                    <w:div w:id="1588269377">
                      <w:marLeft w:val="0"/>
                      <w:marRight w:val="0"/>
                      <w:marTop w:val="0"/>
                      <w:marBottom w:val="0"/>
                      <w:divBdr>
                        <w:top w:val="none" w:sz="0" w:space="0" w:color="auto"/>
                        <w:left w:val="none" w:sz="0" w:space="0" w:color="auto"/>
                        <w:bottom w:val="none" w:sz="0" w:space="0" w:color="auto"/>
                        <w:right w:val="none" w:sz="0" w:space="0" w:color="auto"/>
                      </w:divBdr>
                      <w:divsChild>
                        <w:div w:id="1588269350">
                          <w:marLeft w:val="0"/>
                          <w:marRight w:val="0"/>
                          <w:marTop w:val="0"/>
                          <w:marBottom w:val="0"/>
                          <w:divBdr>
                            <w:top w:val="none" w:sz="0" w:space="0" w:color="auto"/>
                            <w:left w:val="none" w:sz="0" w:space="0" w:color="auto"/>
                            <w:bottom w:val="none" w:sz="0" w:space="0" w:color="auto"/>
                            <w:right w:val="none" w:sz="0" w:space="0" w:color="auto"/>
                          </w:divBdr>
                          <w:divsChild>
                            <w:div w:id="15882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378">
      <w:marLeft w:val="0"/>
      <w:marRight w:val="0"/>
      <w:marTop w:val="0"/>
      <w:marBottom w:val="0"/>
      <w:divBdr>
        <w:top w:val="none" w:sz="0" w:space="0" w:color="auto"/>
        <w:left w:val="none" w:sz="0" w:space="0" w:color="auto"/>
        <w:bottom w:val="none" w:sz="0" w:space="0" w:color="auto"/>
        <w:right w:val="none" w:sz="0" w:space="0" w:color="auto"/>
      </w:divBdr>
      <w:divsChild>
        <w:div w:id="1588269356">
          <w:marLeft w:val="0"/>
          <w:marRight w:val="0"/>
          <w:marTop w:val="0"/>
          <w:marBottom w:val="0"/>
          <w:divBdr>
            <w:top w:val="none" w:sz="0" w:space="0" w:color="auto"/>
            <w:left w:val="none" w:sz="0" w:space="0" w:color="auto"/>
            <w:bottom w:val="none" w:sz="0" w:space="0" w:color="auto"/>
            <w:right w:val="none" w:sz="0" w:space="0" w:color="auto"/>
          </w:divBdr>
          <w:divsChild>
            <w:div w:id="1588269352">
              <w:marLeft w:val="0"/>
              <w:marRight w:val="0"/>
              <w:marTop w:val="0"/>
              <w:marBottom w:val="0"/>
              <w:divBdr>
                <w:top w:val="none" w:sz="0" w:space="0" w:color="auto"/>
                <w:left w:val="none" w:sz="0" w:space="0" w:color="auto"/>
                <w:bottom w:val="none" w:sz="0" w:space="0" w:color="auto"/>
                <w:right w:val="none" w:sz="0" w:space="0" w:color="auto"/>
              </w:divBdr>
              <w:divsChild>
                <w:div w:id="1588269370">
                  <w:marLeft w:val="0"/>
                  <w:marRight w:val="0"/>
                  <w:marTop w:val="0"/>
                  <w:marBottom w:val="0"/>
                  <w:divBdr>
                    <w:top w:val="none" w:sz="0" w:space="0" w:color="auto"/>
                    <w:left w:val="none" w:sz="0" w:space="0" w:color="auto"/>
                    <w:bottom w:val="none" w:sz="0" w:space="0" w:color="auto"/>
                    <w:right w:val="none" w:sz="0" w:space="0" w:color="auto"/>
                  </w:divBdr>
                  <w:divsChild>
                    <w:div w:id="15882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79">
      <w:marLeft w:val="0"/>
      <w:marRight w:val="0"/>
      <w:marTop w:val="0"/>
      <w:marBottom w:val="0"/>
      <w:divBdr>
        <w:top w:val="none" w:sz="0" w:space="0" w:color="auto"/>
        <w:left w:val="none" w:sz="0" w:space="0" w:color="auto"/>
        <w:bottom w:val="none" w:sz="0" w:space="0" w:color="auto"/>
        <w:right w:val="none" w:sz="0" w:space="0" w:color="auto"/>
      </w:divBdr>
      <w:divsChild>
        <w:div w:id="1588269353">
          <w:marLeft w:val="0"/>
          <w:marRight w:val="0"/>
          <w:marTop w:val="0"/>
          <w:marBottom w:val="0"/>
          <w:divBdr>
            <w:top w:val="none" w:sz="0" w:space="0" w:color="auto"/>
            <w:left w:val="none" w:sz="0" w:space="0" w:color="auto"/>
            <w:bottom w:val="none" w:sz="0" w:space="0" w:color="auto"/>
            <w:right w:val="none" w:sz="0" w:space="0" w:color="auto"/>
          </w:divBdr>
          <w:divsChild>
            <w:div w:id="1588269367">
              <w:marLeft w:val="0"/>
              <w:marRight w:val="0"/>
              <w:marTop w:val="0"/>
              <w:marBottom w:val="0"/>
              <w:divBdr>
                <w:top w:val="none" w:sz="0" w:space="0" w:color="auto"/>
                <w:left w:val="none" w:sz="0" w:space="0" w:color="auto"/>
                <w:bottom w:val="none" w:sz="0" w:space="0" w:color="auto"/>
                <w:right w:val="none" w:sz="0" w:space="0" w:color="auto"/>
              </w:divBdr>
              <w:divsChild>
                <w:div w:id="1588269365">
                  <w:marLeft w:val="0"/>
                  <w:marRight w:val="0"/>
                  <w:marTop w:val="0"/>
                  <w:marBottom w:val="0"/>
                  <w:divBdr>
                    <w:top w:val="none" w:sz="0" w:space="0" w:color="auto"/>
                    <w:left w:val="none" w:sz="0" w:space="0" w:color="auto"/>
                    <w:bottom w:val="none" w:sz="0" w:space="0" w:color="auto"/>
                    <w:right w:val="none" w:sz="0" w:space="0" w:color="auto"/>
                  </w:divBdr>
                  <w:divsChild>
                    <w:div w:id="1588269354">
                      <w:marLeft w:val="0"/>
                      <w:marRight w:val="0"/>
                      <w:marTop w:val="0"/>
                      <w:marBottom w:val="0"/>
                      <w:divBdr>
                        <w:top w:val="none" w:sz="0" w:space="0" w:color="auto"/>
                        <w:left w:val="none" w:sz="0" w:space="0" w:color="auto"/>
                        <w:bottom w:val="none" w:sz="0" w:space="0" w:color="auto"/>
                        <w:right w:val="none" w:sz="0" w:space="0" w:color="auto"/>
                      </w:divBdr>
                      <w:divsChild>
                        <w:div w:id="1588269363">
                          <w:marLeft w:val="0"/>
                          <w:marRight w:val="0"/>
                          <w:marTop w:val="38"/>
                          <w:marBottom w:val="0"/>
                          <w:divBdr>
                            <w:top w:val="none" w:sz="0" w:space="0" w:color="auto"/>
                            <w:left w:val="none" w:sz="0" w:space="0" w:color="auto"/>
                            <w:bottom w:val="none" w:sz="0" w:space="0" w:color="auto"/>
                            <w:right w:val="none" w:sz="0" w:space="0" w:color="auto"/>
                          </w:divBdr>
                          <w:divsChild>
                            <w:div w:id="1588269360">
                              <w:marLeft w:val="1728"/>
                              <w:marRight w:val="3181"/>
                              <w:marTop w:val="0"/>
                              <w:marBottom w:val="0"/>
                              <w:divBdr>
                                <w:top w:val="none" w:sz="0" w:space="0" w:color="auto"/>
                                <w:left w:val="none" w:sz="0" w:space="0" w:color="auto"/>
                                <w:bottom w:val="none" w:sz="0" w:space="0" w:color="auto"/>
                                <w:right w:val="none" w:sz="0" w:space="0" w:color="auto"/>
                              </w:divBdr>
                              <w:divsChild>
                                <w:div w:id="1588269368">
                                  <w:marLeft w:val="0"/>
                                  <w:marRight w:val="0"/>
                                  <w:marTop w:val="0"/>
                                  <w:marBottom w:val="0"/>
                                  <w:divBdr>
                                    <w:top w:val="none" w:sz="0" w:space="0" w:color="auto"/>
                                    <w:left w:val="none" w:sz="0" w:space="0" w:color="auto"/>
                                    <w:bottom w:val="none" w:sz="0" w:space="0" w:color="auto"/>
                                    <w:right w:val="none" w:sz="0" w:space="0" w:color="auto"/>
                                  </w:divBdr>
                                  <w:divsChild>
                                    <w:div w:id="1588269361">
                                      <w:marLeft w:val="0"/>
                                      <w:marRight w:val="0"/>
                                      <w:marTop w:val="0"/>
                                      <w:marBottom w:val="0"/>
                                      <w:divBdr>
                                        <w:top w:val="none" w:sz="0" w:space="0" w:color="auto"/>
                                        <w:left w:val="none" w:sz="0" w:space="0" w:color="auto"/>
                                        <w:bottom w:val="none" w:sz="0" w:space="0" w:color="auto"/>
                                        <w:right w:val="none" w:sz="0" w:space="0" w:color="auto"/>
                                      </w:divBdr>
                                      <w:divsChild>
                                        <w:div w:id="1588269384">
                                          <w:marLeft w:val="0"/>
                                          <w:marRight w:val="0"/>
                                          <w:marTop w:val="0"/>
                                          <w:marBottom w:val="0"/>
                                          <w:divBdr>
                                            <w:top w:val="none" w:sz="0" w:space="0" w:color="auto"/>
                                            <w:left w:val="none" w:sz="0" w:space="0" w:color="auto"/>
                                            <w:bottom w:val="none" w:sz="0" w:space="0" w:color="auto"/>
                                            <w:right w:val="none" w:sz="0" w:space="0" w:color="auto"/>
                                          </w:divBdr>
                                          <w:divsChild>
                                            <w:div w:id="15882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380">
      <w:marLeft w:val="0"/>
      <w:marRight w:val="0"/>
      <w:marTop w:val="0"/>
      <w:marBottom w:val="0"/>
      <w:divBdr>
        <w:top w:val="none" w:sz="0" w:space="0" w:color="auto"/>
        <w:left w:val="none" w:sz="0" w:space="0" w:color="auto"/>
        <w:bottom w:val="none" w:sz="0" w:space="0" w:color="auto"/>
        <w:right w:val="none" w:sz="0" w:space="0" w:color="auto"/>
      </w:divBdr>
      <w:divsChild>
        <w:div w:id="1588269357">
          <w:marLeft w:val="0"/>
          <w:marRight w:val="0"/>
          <w:marTop w:val="0"/>
          <w:marBottom w:val="0"/>
          <w:divBdr>
            <w:top w:val="none" w:sz="0" w:space="0" w:color="auto"/>
            <w:left w:val="none" w:sz="0" w:space="0" w:color="auto"/>
            <w:bottom w:val="none" w:sz="0" w:space="0" w:color="auto"/>
            <w:right w:val="none" w:sz="0" w:space="0" w:color="auto"/>
          </w:divBdr>
          <w:divsChild>
            <w:div w:id="1588269373">
              <w:marLeft w:val="0"/>
              <w:marRight w:val="0"/>
              <w:marTop w:val="0"/>
              <w:marBottom w:val="0"/>
              <w:divBdr>
                <w:top w:val="none" w:sz="0" w:space="0" w:color="auto"/>
                <w:left w:val="none" w:sz="0" w:space="0" w:color="auto"/>
                <w:bottom w:val="none" w:sz="0" w:space="0" w:color="auto"/>
                <w:right w:val="none" w:sz="0" w:space="0" w:color="auto"/>
              </w:divBdr>
              <w:divsChild>
                <w:div w:id="1588269351">
                  <w:marLeft w:val="0"/>
                  <w:marRight w:val="0"/>
                  <w:marTop w:val="0"/>
                  <w:marBottom w:val="0"/>
                  <w:divBdr>
                    <w:top w:val="none" w:sz="0" w:space="0" w:color="auto"/>
                    <w:left w:val="none" w:sz="0" w:space="0" w:color="auto"/>
                    <w:bottom w:val="none" w:sz="0" w:space="0" w:color="auto"/>
                    <w:right w:val="none" w:sz="0" w:space="0" w:color="auto"/>
                  </w:divBdr>
                  <w:divsChild>
                    <w:div w:id="15882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81">
      <w:marLeft w:val="0"/>
      <w:marRight w:val="0"/>
      <w:marTop w:val="0"/>
      <w:marBottom w:val="0"/>
      <w:divBdr>
        <w:top w:val="none" w:sz="0" w:space="0" w:color="auto"/>
        <w:left w:val="none" w:sz="0" w:space="0" w:color="auto"/>
        <w:bottom w:val="none" w:sz="0" w:space="0" w:color="auto"/>
        <w:right w:val="none" w:sz="0" w:space="0" w:color="auto"/>
      </w:divBdr>
    </w:div>
    <w:div w:id="1588269389">
      <w:marLeft w:val="0"/>
      <w:marRight w:val="0"/>
      <w:marTop w:val="0"/>
      <w:marBottom w:val="0"/>
      <w:divBdr>
        <w:top w:val="none" w:sz="0" w:space="0" w:color="auto"/>
        <w:left w:val="none" w:sz="0" w:space="0" w:color="auto"/>
        <w:bottom w:val="none" w:sz="0" w:space="0" w:color="auto"/>
        <w:right w:val="none" w:sz="0" w:space="0" w:color="auto"/>
      </w:divBdr>
      <w:divsChild>
        <w:div w:id="1588269391">
          <w:marLeft w:val="0"/>
          <w:marRight w:val="0"/>
          <w:marTop w:val="0"/>
          <w:marBottom w:val="0"/>
          <w:divBdr>
            <w:top w:val="none" w:sz="0" w:space="0" w:color="auto"/>
            <w:left w:val="none" w:sz="0" w:space="0" w:color="auto"/>
            <w:bottom w:val="none" w:sz="0" w:space="0" w:color="auto"/>
            <w:right w:val="none" w:sz="0" w:space="0" w:color="auto"/>
          </w:divBdr>
          <w:divsChild>
            <w:div w:id="1588269393">
              <w:marLeft w:val="0"/>
              <w:marRight w:val="0"/>
              <w:marTop w:val="0"/>
              <w:marBottom w:val="0"/>
              <w:divBdr>
                <w:top w:val="none" w:sz="0" w:space="0" w:color="auto"/>
                <w:left w:val="none" w:sz="0" w:space="0" w:color="auto"/>
                <w:bottom w:val="none" w:sz="0" w:space="0" w:color="auto"/>
                <w:right w:val="none" w:sz="0" w:space="0" w:color="auto"/>
              </w:divBdr>
              <w:divsChild>
                <w:div w:id="1588269390">
                  <w:marLeft w:val="0"/>
                  <w:marRight w:val="0"/>
                  <w:marTop w:val="0"/>
                  <w:marBottom w:val="0"/>
                  <w:divBdr>
                    <w:top w:val="none" w:sz="0" w:space="0" w:color="auto"/>
                    <w:left w:val="none" w:sz="0" w:space="0" w:color="auto"/>
                    <w:bottom w:val="none" w:sz="0" w:space="0" w:color="auto"/>
                    <w:right w:val="none" w:sz="0" w:space="0" w:color="auto"/>
                  </w:divBdr>
                  <w:divsChild>
                    <w:div w:id="1588269388">
                      <w:marLeft w:val="0"/>
                      <w:marRight w:val="0"/>
                      <w:marTop w:val="0"/>
                      <w:marBottom w:val="0"/>
                      <w:divBdr>
                        <w:top w:val="none" w:sz="0" w:space="0" w:color="auto"/>
                        <w:left w:val="none" w:sz="0" w:space="0" w:color="auto"/>
                        <w:bottom w:val="none" w:sz="0" w:space="0" w:color="auto"/>
                        <w:right w:val="none" w:sz="0" w:space="0" w:color="auto"/>
                      </w:divBdr>
                      <w:divsChild>
                        <w:div w:id="1588269392">
                          <w:marLeft w:val="0"/>
                          <w:marRight w:val="0"/>
                          <w:marTop w:val="0"/>
                          <w:marBottom w:val="0"/>
                          <w:divBdr>
                            <w:top w:val="none" w:sz="0" w:space="0" w:color="auto"/>
                            <w:left w:val="none" w:sz="0" w:space="0" w:color="auto"/>
                            <w:bottom w:val="none" w:sz="0" w:space="0" w:color="auto"/>
                            <w:right w:val="none" w:sz="0" w:space="0" w:color="auto"/>
                          </w:divBdr>
                          <w:divsChild>
                            <w:div w:id="15882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401">
      <w:marLeft w:val="0"/>
      <w:marRight w:val="0"/>
      <w:marTop w:val="0"/>
      <w:marBottom w:val="0"/>
      <w:divBdr>
        <w:top w:val="none" w:sz="0" w:space="0" w:color="auto"/>
        <w:left w:val="none" w:sz="0" w:space="0" w:color="auto"/>
        <w:bottom w:val="none" w:sz="0" w:space="0" w:color="auto"/>
        <w:right w:val="none" w:sz="0" w:space="0" w:color="auto"/>
      </w:divBdr>
      <w:divsChild>
        <w:div w:id="1588269338">
          <w:marLeft w:val="0"/>
          <w:marRight w:val="0"/>
          <w:marTop w:val="0"/>
          <w:marBottom w:val="0"/>
          <w:divBdr>
            <w:top w:val="none" w:sz="0" w:space="0" w:color="auto"/>
            <w:left w:val="none" w:sz="0" w:space="0" w:color="auto"/>
            <w:bottom w:val="none" w:sz="0" w:space="0" w:color="auto"/>
            <w:right w:val="none" w:sz="0" w:space="0" w:color="auto"/>
          </w:divBdr>
          <w:divsChild>
            <w:div w:id="1588269400">
              <w:marLeft w:val="0"/>
              <w:marRight w:val="0"/>
              <w:marTop w:val="0"/>
              <w:marBottom w:val="0"/>
              <w:divBdr>
                <w:top w:val="none" w:sz="0" w:space="0" w:color="auto"/>
                <w:left w:val="none" w:sz="0" w:space="0" w:color="auto"/>
                <w:bottom w:val="none" w:sz="0" w:space="0" w:color="auto"/>
                <w:right w:val="none" w:sz="0" w:space="0" w:color="auto"/>
              </w:divBdr>
              <w:divsChild>
                <w:div w:id="1588269337">
                  <w:marLeft w:val="0"/>
                  <w:marRight w:val="0"/>
                  <w:marTop w:val="0"/>
                  <w:marBottom w:val="0"/>
                  <w:divBdr>
                    <w:top w:val="none" w:sz="0" w:space="0" w:color="auto"/>
                    <w:left w:val="none" w:sz="0" w:space="0" w:color="auto"/>
                    <w:bottom w:val="none" w:sz="0" w:space="0" w:color="auto"/>
                    <w:right w:val="none" w:sz="0" w:space="0" w:color="auto"/>
                  </w:divBdr>
                  <w:divsChild>
                    <w:div w:id="1588269402">
                      <w:marLeft w:val="0"/>
                      <w:marRight w:val="0"/>
                      <w:marTop w:val="0"/>
                      <w:marBottom w:val="0"/>
                      <w:divBdr>
                        <w:top w:val="none" w:sz="0" w:space="0" w:color="auto"/>
                        <w:left w:val="none" w:sz="0" w:space="0" w:color="auto"/>
                        <w:bottom w:val="none" w:sz="0" w:space="0" w:color="auto"/>
                        <w:right w:val="none" w:sz="0" w:space="0" w:color="auto"/>
                      </w:divBdr>
                      <w:divsChild>
                        <w:div w:id="1588269395">
                          <w:marLeft w:val="0"/>
                          <w:marRight w:val="0"/>
                          <w:marTop w:val="0"/>
                          <w:marBottom w:val="0"/>
                          <w:divBdr>
                            <w:top w:val="none" w:sz="0" w:space="0" w:color="auto"/>
                            <w:left w:val="none" w:sz="0" w:space="0" w:color="auto"/>
                            <w:bottom w:val="none" w:sz="0" w:space="0" w:color="auto"/>
                            <w:right w:val="none" w:sz="0" w:space="0" w:color="auto"/>
                          </w:divBdr>
                          <w:divsChild>
                            <w:div w:id="1588269394">
                              <w:marLeft w:val="0"/>
                              <w:marRight w:val="0"/>
                              <w:marTop w:val="0"/>
                              <w:marBottom w:val="0"/>
                              <w:divBdr>
                                <w:top w:val="none" w:sz="0" w:space="0" w:color="auto"/>
                                <w:left w:val="none" w:sz="0" w:space="0" w:color="auto"/>
                                <w:bottom w:val="none" w:sz="0" w:space="0" w:color="auto"/>
                                <w:right w:val="none" w:sz="0" w:space="0" w:color="auto"/>
                              </w:divBdr>
                              <w:divsChild>
                                <w:div w:id="1588269397">
                                  <w:marLeft w:val="0"/>
                                  <w:marRight w:val="0"/>
                                  <w:marTop w:val="0"/>
                                  <w:marBottom w:val="0"/>
                                  <w:divBdr>
                                    <w:top w:val="none" w:sz="0" w:space="0" w:color="auto"/>
                                    <w:left w:val="none" w:sz="0" w:space="0" w:color="auto"/>
                                    <w:bottom w:val="none" w:sz="0" w:space="0" w:color="auto"/>
                                    <w:right w:val="none" w:sz="0" w:space="0" w:color="auto"/>
                                  </w:divBdr>
                                  <w:divsChild>
                                    <w:div w:id="1588269398">
                                      <w:marLeft w:val="0"/>
                                      <w:marRight w:val="0"/>
                                      <w:marTop w:val="0"/>
                                      <w:marBottom w:val="0"/>
                                      <w:divBdr>
                                        <w:top w:val="none" w:sz="0" w:space="0" w:color="auto"/>
                                        <w:left w:val="none" w:sz="0" w:space="0" w:color="auto"/>
                                        <w:bottom w:val="none" w:sz="0" w:space="0" w:color="auto"/>
                                        <w:right w:val="none" w:sz="0" w:space="0" w:color="auto"/>
                                      </w:divBdr>
                                      <w:divsChild>
                                        <w:div w:id="1588269396">
                                          <w:marLeft w:val="0"/>
                                          <w:marRight w:val="0"/>
                                          <w:marTop w:val="0"/>
                                          <w:marBottom w:val="0"/>
                                          <w:divBdr>
                                            <w:top w:val="none" w:sz="0" w:space="0" w:color="auto"/>
                                            <w:left w:val="none" w:sz="0" w:space="0" w:color="auto"/>
                                            <w:bottom w:val="none" w:sz="0" w:space="0" w:color="auto"/>
                                            <w:right w:val="none" w:sz="0" w:space="0" w:color="auto"/>
                                          </w:divBdr>
                                          <w:divsChild>
                                            <w:div w:id="15882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403">
      <w:marLeft w:val="0"/>
      <w:marRight w:val="0"/>
      <w:marTop w:val="0"/>
      <w:marBottom w:val="0"/>
      <w:divBdr>
        <w:top w:val="none" w:sz="0" w:space="0" w:color="auto"/>
        <w:left w:val="none" w:sz="0" w:space="0" w:color="auto"/>
        <w:bottom w:val="none" w:sz="0" w:space="0" w:color="auto"/>
        <w:right w:val="none" w:sz="0" w:space="0" w:color="auto"/>
      </w:divBdr>
    </w:div>
    <w:div w:id="1588269404">
      <w:marLeft w:val="0"/>
      <w:marRight w:val="0"/>
      <w:marTop w:val="0"/>
      <w:marBottom w:val="0"/>
      <w:divBdr>
        <w:top w:val="none" w:sz="0" w:space="0" w:color="auto"/>
        <w:left w:val="none" w:sz="0" w:space="0" w:color="auto"/>
        <w:bottom w:val="none" w:sz="0" w:space="0" w:color="auto"/>
        <w:right w:val="none" w:sz="0" w:space="0" w:color="auto"/>
      </w:divBdr>
    </w:div>
    <w:div w:id="1588269405">
      <w:marLeft w:val="0"/>
      <w:marRight w:val="0"/>
      <w:marTop w:val="0"/>
      <w:marBottom w:val="0"/>
      <w:divBdr>
        <w:top w:val="none" w:sz="0" w:space="0" w:color="auto"/>
        <w:left w:val="none" w:sz="0" w:space="0" w:color="auto"/>
        <w:bottom w:val="none" w:sz="0" w:space="0" w:color="auto"/>
        <w:right w:val="none" w:sz="0" w:space="0" w:color="auto"/>
      </w:divBdr>
    </w:div>
    <w:div w:id="1588269411">
      <w:marLeft w:val="0"/>
      <w:marRight w:val="0"/>
      <w:marTop w:val="0"/>
      <w:marBottom w:val="0"/>
      <w:divBdr>
        <w:top w:val="none" w:sz="0" w:space="0" w:color="auto"/>
        <w:left w:val="none" w:sz="0" w:space="0" w:color="auto"/>
        <w:bottom w:val="none" w:sz="0" w:space="0" w:color="auto"/>
        <w:right w:val="none" w:sz="0" w:space="0" w:color="auto"/>
      </w:divBdr>
      <w:divsChild>
        <w:div w:id="1588269408">
          <w:marLeft w:val="0"/>
          <w:marRight w:val="0"/>
          <w:marTop w:val="0"/>
          <w:marBottom w:val="0"/>
          <w:divBdr>
            <w:top w:val="none" w:sz="0" w:space="0" w:color="auto"/>
            <w:left w:val="none" w:sz="0" w:space="0" w:color="auto"/>
            <w:bottom w:val="none" w:sz="0" w:space="0" w:color="auto"/>
            <w:right w:val="none" w:sz="0" w:space="0" w:color="auto"/>
          </w:divBdr>
          <w:divsChild>
            <w:div w:id="1588269410">
              <w:marLeft w:val="0"/>
              <w:marRight w:val="0"/>
              <w:marTop w:val="0"/>
              <w:marBottom w:val="0"/>
              <w:divBdr>
                <w:top w:val="none" w:sz="0" w:space="0" w:color="auto"/>
                <w:left w:val="none" w:sz="0" w:space="0" w:color="auto"/>
                <w:bottom w:val="none" w:sz="0" w:space="0" w:color="auto"/>
                <w:right w:val="none" w:sz="0" w:space="0" w:color="auto"/>
              </w:divBdr>
              <w:divsChild>
                <w:div w:id="1588269412">
                  <w:marLeft w:val="0"/>
                  <w:marRight w:val="0"/>
                  <w:marTop w:val="0"/>
                  <w:marBottom w:val="0"/>
                  <w:divBdr>
                    <w:top w:val="none" w:sz="0" w:space="0" w:color="auto"/>
                    <w:left w:val="none" w:sz="0" w:space="0" w:color="auto"/>
                    <w:bottom w:val="none" w:sz="0" w:space="0" w:color="auto"/>
                    <w:right w:val="none" w:sz="0" w:space="0" w:color="auto"/>
                  </w:divBdr>
                  <w:divsChild>
                    <w:div w:id="15882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15">
      <w:marLeft w:val="0"/>
      <w:marRight w:val="0"/>
      <w:marTop w:val="0"/>
      <w:marBottom w:val="0"/>
      <w:divBdr>
        <w:top w:val="none" w:sz="0" w:space="0" w:color="auto"/>
        <w:left w:val="none" w:sz="0" w:space="0" w:color="auto"/>
        <w:bottom w:val="none" w:sz="0" w:space="0" w:color="auto"/>
        <w:right w:val="none" w:sz="0" w:space="0" w:color="auto"/>
      </w:divBdr>
      <w:divsChild>
        <w:div w:id="1588269304">
          <w:marLeft w:val="1166"/>
          <w:marRight w:val="0"/>
          <w:marTop w:val="106"/>
          <w:marBottom w:val="0"/>
          <w:divBdr>
            <w:top w:val="none" w:sz="0" w:space="0" w:color="auto"/>
            <w:left w:val="none" w:sz="0" w:space="0" w:color="auto"/>
            <w:bottom w:val="none" w:sz="0" w:space="0" w:color="auto"/>
            <w:right w:val="none" w:sz="0" w:space="0" w:color="auto"/>
          </w:divBdr>
        </w:div>
        <w:div w:id="1588269416">
          <w:marLeft w:val="1166"/>
          <w:marRight w:val="0"/>
          <w:marTop w:val="106"/>
          <w:marBottom w:val="0"/>
          <w:divBdr>
            <w:top w:val="none" w:sz="0" w:space="0" w:color="auto"/>
            <w:left w:val="none" w:sz="0" w:space="0" w:color="auto"/>
            <w:bottom w:val="none" w:sz="0" w:space="0" w:color="auto"/>
            <w:right w:val="none" w:sz="0" w:space="0" w:color="auto"/>
          </w:divBdr>
        </w:div>
      </w:divsChild>
    </w:div>
    <w:div w:id="1588269417">
      <w:marLeft w:val="0"/>
      <w:marRight w:val="0"/>
      <w:marTop w:val="0"/>
      <w:marBottom w:val="0"/>
      <w:divBdr>
        <w:top w:val="none" w:sz="0" w:space="0" w:color="auto"/>
        <w:left w:val="none" w:sz="0" w:space="0" w:color="auto"/>
        <w:bottom w:val="none" w:sz="0" w:space="0" w:color="auto"/>
        <w:right w:val="none" w:sz="0" w:space="0" w:color="auto"/>
      </w:divBdr>
      <w:divsChild>
        <w:div w:id="1588269302">
          <w:marLeft w:val="1166"/>
          <w:marRight w:val="0"/>
          <w:marTop w:val="106"/>
          <w:marBottom w:val="60"/>
          <w:divBdr>
            <w:top w:val="none" w:sz="0" w:space="0" w:color="auto"/>
            <w:left w:val="none" w:sz="0" w:space="0" w:color="auto"/>
            <w:bottom w:val="none" w:sz="0" w:space="0" w:color="auto"/>
            <w:right w:val="none" w:sz="0" w:space="0" w:color="auto"/>
          </w:divBdr>
        </w:div>
        <w:div w:id="1588269303">
          <w:marLeft w:val="1166"/>
          <w:marRight w:val="0"/>
          <w:marTop w:val="106"/>
          <w:marBottom w:val="60"/>
          <w:divBdr>
            <w:top w:val="none" w:sz="0" w:space="0" w:color="auto"/>
            <w:left w:val="none" w:sz="0" w:space="0" w:color="auto"/>
            <w:bottom w:val="none" w:sz="0" w:space="0" w:color="auto"/>
            <w:right w:val="none" w:sz="0" w:space="0" w:color="auto"/>
          </w:divBdr>
        </w:div>
        <w:div w:id="1588269420">
          <w:marLeft w:val="547"/>
          <w:marRight w:val="0"/>
          <w:marTop w:val="106"/>
          <w:marBottom w:val="0"/>
          <w:divBdr>
            <w:top w:val="none" w:sz="0" w:space="0" w:color="auto"/>
            <w:left w:val="none" w:sz="0" w:space="0" w:color="auto"/>
            <w:bottom w:val="none" w:sz="0" w:space="0" w:color="auto"/>
            <w:right w:val="none" w:sz="0" w:space="0" w:color="auto"/>
          </w:divBdr>
        </w:div>
        <w:div w:id="1588269427">
          <w:marLeft w:val="547"/>
          <w:marRight w:val="0"/>
          <w:marTop w:val="106"/>
          <w:marBottom w:val="60"/>
          <w:divBdr>
            <w:top w:val="none" w:sz="0" w:space="0" w:color="auto"/>
            <w:left w:val="none" w:sz="0" w:space="0" w:color="auto"/>
            <w:bottom w:val="none" w:sz="0" w:space="0" w:color="auto"/>
            <w:right w:val="none" w:sz="0" w:space="0" w:color="auto"/>
          </w:divBdr>
        </w:div>
      </w:divsChild>
    </w:div>
    <w:div w:id="1588269421">
      <w:marLeft w:val="0"/>
      <w:marRight w:val="0"/>
      <w:marTop w:val="0"/>
      <w:marBottom w:val="0"/>
      <w:divBdr>
        <w:top w:val="none" w:sz="0" w:space="0" w:color="auto"/>
        <w:left w:val="none" w:sz="0" w:space="0" w:color="auto"/>
        <w:bottom w:val="none" w:sz="0" w:space="0" w:color="auto"/>
        <w:right w:val="none" w:sz="0" w:space="0" w:color="auto"/>
      </w:divBdr>
      <w:divsChild>
        <w:div w:id="1588269423">
          <w:marLeft w:val="547"/>
          <w:marRight w:val="0"/>
          <w:marTop w:val="0"/>
          <w:marBottom w:val="0"/>
          <w:divBdr>
            <w:top w:val="none" w:sz="0" w:space="0" w:color="auto"/>
            <w:left w:val="none" w:sz="0" w:space="0" w:color="auto"/>
            <w:bottom w:val="none" w:sz="0" w:space="0" w:color="auto"/>
            <w:right w:val="none" w:sz="0" w:space="0" w:color="auto"/>
          </w:divBdr>
        </w:div>
      </w:divsChild>
    </w:div>
    <w:div w:id="1588269424">
      <w:marLeft w:val="0"/>
      <w:marRight w:val="0"/>
      <w:marTop w:val="0"/>
      <w:marBottom w:val="0"/>
      <w:divBdr>
        <w:top w:val="none" w:sz="0" w:space="0" w:color="auto"/>
        <w:left w:val="none" w:sz="0" w:space="0" w:color="auto"/>
        <w:bottom w:val="none" w:sz="0" w:space="0" w:color="auto"/>
        <w:right w:val="none" w:sz="0" w:space="0" w:color="auto"/>
      </w:divBdr>
      <w:divsChild>
        <w:div w:id="1588269307">
          <w:marLeft w:val="547"/>
          <w:marRight w:val="0"/>
          <w:marTop w:val="115"/>
          <w:marBottom w:val="0"/>
          <w:divBdr>
            <w:top w:val="none" w:sz="0" w:space="0" w:color="auto"/>
            <w:left w:val="none" w:sz="0" w:space="0" w:color="auto"/>
            <w:bottom w:val="none" w:sz="0" w:space="0" w:color="auto"/>
            <w:right w:val="none" w:sz="0" w:space="0" w:color="auto"/>
          </w:divBdr>
        </w:div>
      </w:divsChild>
    </w:div>
    <w:div w:id="1588269428">
      <w:marLeft w:val="0"/>
      <w:marRight w:val="0"/>
      <w:marTop w:val="0"/>
      <w:marBottom w:val="0"/>
      <w:divBdr>
        <w:top w:val="none" w:sz="0" w:space="0" w:color="auto"/>
        <w:left w:val="none" w:sz="0" w:space="0" w:color="auto"/>
        <w:bottom w:val="none" w:sz="0" w:space="0" w:color="auto"/>
        <w:right w:val="none" w:sz="0" w:space="0" w:color="auto"/>
      </w:divBdr>
    </w:div>
    <w:div w:id="1588269434">
      <w:marLeft w:val="0"/>
      <w:marRight w:val="0"/>
      <w:marTop w:val="0"/>
      <w:marBottom w:val="0"/>
      <w:divBdr>
        <w:top w:val="none" w:sz="0" w:space="0" w:color="auto"/>
        <w:left w:val="none" w:sz="0" w:space="0" w:color="auto"/>
        <w:bottom w:val="none" w:sz="0" w:space="0" w:color="auto"/>
        <w:right w:val="none" w:sz="0" w:space="0" w:color="auto"/>
      </w:divBdr>
      <w:divsChild>
        <w:div w:id="1588269431">
          <w:marLeft w:val="0"/>
          <w:marRight w:val="0"/>
          <w:marTop w:val="0"/>
          <w:marBottom w:val="0"/>
          <w:divBdr>
            <w:top w:val="none" w:sz="0" w:space="0" w:color="auto"/>
            <w:left w:val="none" w:sz="0" w:space="0" w:color="auto"/>
            <w:bottom w:val="none" w:sz="0" w:space="0" w:color="auto"/>
            <w:right w:val="none" w:sz="0" w:space="0" w:color="auto"/>
          </w:divBdr>
          <w:divsChild>
            <w:div w:id="1588269429">
              <w:marLeft w:val="0"/>
              <w:marRight w:val="0"/>
              <w:marTop w:val="0"/>
              <w:marBottom w:val="0"/>
              <w:divBdr>
                <w:top w:val="none" w:sz="0" w:space="0" w:color="auto"/>
                <w:left w:val="none" w:sz="0" w:space="0" w:color="auto"/>
                <w:bottom w:val="none" w:sz="0" w:space="0" w:color="auto"/>
                <w:right w:val="none" w:sz="0" w:space="0" w:color="auto"/>
              </w:divBdr>
              <w:divsChild>
                <w:div w:id="1588269433">
                  <w:marLeft w:val="0"/>
                  <w:marRight w:val="0"/>
                  <w:marTop w:val="0"/>
                  <w:marBottom w:val="0"/>
                  <w:divBdr>
                    <w:top w:val="none" w:sz="0" w:space="0" w:color="auto"/>
                    <w:left w:val="none" w:sz="0" w:space="0" w:color="auto"/>
                    <w:bottom w:val="none" w:sz="0" w:space="0" w:color="auto"/>
                    <w:right w:val="none" w:sz="0" w:space="0" w:color="auto"/>
                  </w:divBdr>
                  <w:divsChild>
                    <w:div w:id="15882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35">
      <w:marLeft w:val="0"/>
      <w:marRight w:val="0"/>
      <w:marTop w:val="0"/>
      <w:marBottom w:val="0"/>
      <w:divBdr>
        <w:top w:val="none" w:sz="0" w:space="0" w:color="auto"/>
        <w:left w:val="none" w:sz="0" w:space="0" w:color="auto"/>
        <w:bottom w:val="none" w:sz="0" w:space="0" w:color="auto"/>
        <w:right w:val="none" w:sz="0" w:space="0" w:color="auto"/>
      </w:divBdr>
      <w:divsChild>
        <w:div w:id="1588269295">
          <w:marLeft w:val="0"/>
          <w:marRight w:val="0"/>
          <w:marTop w:val="0"/>
          <w:marBottom w:val="0"/>
          <w:divBdr>
            <w:top w:val="none" w:sz="0" w:space="0" w:color="auto"/>
            <w:left w:val="none" w:sz="0" w:space="0" w:color="auto"/>
            <w:bottom w:val="none" w:sz="0" w:space="0" w:color="auto"/>
            <w:right w:val="none" w:sz="0" w:space="0" w:color="auto"/>
          </w:divBdr>
          <w:divsChild>
            <w:div w:id="1588269430">
              <w:marLeft w:val="0"/>
              <w:marRight w:val="0"/>
              <w:marTop w:val="0"/>
              <w:marBottom w:val="0"/>
              <w:divBdr>
                <w:top w:val="none" w:sz="0" w:space="0" w:color="auto"/>
                <w:left w:val="none" w:sz="0" w:space="0" w:color="auto"/>
                <w:bottom w:val="none" w:sz="0" w:space="0" w:color="auto"/>
                <w:right w:val="none" w:sz="0" w:space="0" w:color="auto"/>
              </w:divBdr>
              <w:divsChild>
                <w:div w:id="1588269294">
                  <w:marLeft w:val="0"/>
                  <w:marRight w:val="0"/>
                  <w:marTop w:val="0"/>
                  <w:marBottom w:val="0"/>
                  <w:divBdr>
                    <w:top w:val="none" w:sz="0" w:space="0" w:color="auto"/>
                    <w:left w:val="none" w:sz="0" w:space="0" w:color="auto"/>
                    <w:bottom w:val="none" w:sz="0" w:space="0" w:color="auto"/>
                    <w:right w:val="none" w:sz="0" w:space="0" w:color="auto"/>
                  </w:divBdr>
                  <w:divsChild>
                    <w:div w:id="15882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40">
      <w:marLeft w:val="0"/>
      <w:marRight w:val="0"/>
      <w:marTop w:val="0"/>
      <w:marBottom w:val="0"/>
      <w:divBdr>
        <w:top w:val="none" w:sz="0" w:space="0" w:color="auto"/>
        <w:left w:val="none" w:sz="0" w:space="0" w:color="auto"/>
        <w:bottom w:val="none" w:sz="0" w:space="0" w:color="auto"/>
        <w:right w:val="none" w:sz="0" w:space="0" w:color="auto"/>
      </w:divBdr>
      <w:divsChild>
        <w:div w:id="1588269271">
          <w:marLeft w:val="0"/>
          <w:marRight w:val="0"/>
          <w:marTop w:val="0"/>
          <w:marBottom w:val="0"/>
          <w:divBdr>
            <w:top w:val="none" w:sz="0" w:space="0" w:color="auto"/>
            <w:left w:val="none" w:sz="0" w:space="0" w:color="auto"/>
            <w:bottom w:val="none" w:sz="0" w:space="0" w:color="auto"/>
            <w:right w:val="none" w:sz="0" w:space="0" w:color="auto"/>
          </w:divBdr>
          <w:divsChild>
            <w:div w:id="1588269445">
              <w:marLeft w:val="0"/>
              <w:marRight w:val="0"/>
              <w:marTop w:val="0"/>
              <w:marBottom w:val="0"/>
              <w:divBdr>
                <w:top w:val="none" w:sz="0" w:space="0" w:color="auto"/>
                <w:left w:val="none" w:sz="0" w:space="0" w:color="auto"/>
                <w:bottom w:val="none" w:sz="0" w:space="0" w:color="auto"/>
                <w:right w:val="none" w:sz="0" w:space="0" w:color="auto"/>
              </w:divBdr>
              <w:divsChild>
                <w:div w:id="1588269443">
                  <w:marLeft w:val="0"/>
                  <w:marRight w:val="0"/>
                  <w:marTop w:val="0"/>
                  <w:marBottom w:val="0"/>
                  <w:divBdr>
                    <w:top w:val="none" w:sz="0" w:space="0" w:color="auto"/>
                    <w:left w:val="none" w:sz="0" w:space="0" w:color="auto"/>
                    <w:bottom w:val="none" w:sz="0" w:space="0" w:color="auto"/>
                    <w:right w:val="none" w:sz="0" w:space="0" w:color="auto"/>
                  </w:divBdr>
                  <w:divsChild>
                    <w:div w:id="1588269444">
                      <w:marLeft w:val="1"/>
                      <w:marRight w:val="0"/>
                      <w:marTop w:val="0"/>
                      <w:marBottom w:val="0"/>
                      <w:divBdr>
                        <w:top w:val="none" w:sz="0" w:space="0" w:color="auto"/>
                        <w:left w:val="none" w:sz="0" w:space="0" w:color="auto"/>
                        <w:bottom w:val="none" w:sz="0" w:space="0" w:color="auto"/>
                        <w:right w:val="none" w:sz="0" w:space="0" w:color="auto"/>
                      </w:divBdr>
                      <w:divsChild>
                        <w:div w:id="1588269442">
                          <w:marLeft w:val="0"/>
                          <w:marRight w:val="0"/>
                          <w:marTop w:val="0"/>
                          <w:marBottom w:val="0"/>
                          <w:divBdr>
                            <w:top w:val="none" w:sz="0" w:space="0" w:color="auto"/>
                            <w:left w:val="none" w:sz="0" w:space="0" w:color="auto"/>
                            <w:bottom w:val="none" w:sz="0" w:space="0" w:color="auto"/>
                            <w:right w:val="none" w:sz="0" w:space="0" w:color="auto"/>
                          </w:divBdr>
                          <w:divsChild>
                            <w:div w:id="1588269270">
                              <w:marLeft w:val="0"/>
                              <w:marRight w:val="0"/>
                              <w:marTop w:val="0"/>
                              <w:marBottom w:val="360"/>
                              <w:divBdr>
                                <w:top w:val="none" w:sz="0" w:space="0" w:color="auto"/>
                                <w:left w:val="none" w:sz="0" w:space="0" w:color="auto"/>
                                <w:bottom w:val="none" w:sz="0" w:space="0" w:color="auto"/>
                                <w:right w:val="none" w:sz="0" w:space="0" w:color="auto"/>
                              </w:divBdr>
                              <w:divsChild>
                                <w:div w:id="1588269446">
                                  <w:marLeft w:val="0"/>
                                  <w:marRight w:val="0"/>
                                  <w:marTop w:val="0"/>
                                  <w:marBottom w:val="0"/>
                                  <w:divBdr>
                                    <w:top w:val="none" w:sz="0" w:space="0" w:color="auto"/>
                                    <w:left w:val="none" w:sz="0" w:space="0" w:color="auto"/>
                                    <w:bottom w:val="none" w:sz="0" w:space="0" w:color="auto"/>
                                    <w:right w:val="none" w:sz="0" w:space="0" w:color="auto"/>
                                  </w:divBdr>
                                  <w:divsChild>
                                    <w:div w:id="1588269447">
                                      <w:marLeft w:val="0"/>
                                      <w:marRight w:val="0"/>
                                      <w:marTop w:val="0"/>
                                      <w:marBottom w:val="0"/>
                                      <w:divBdr>
                                        <w:top w:val="none" w:sz="0" w:space="0" w:color="auto"/>
                                        <w:left w:val="none" w:sz="0" w:space="0" w:color="auto"/>
                                        <w:bottom w:val="none" w:sz="0" w:space="0" w:color="auto"/>
                                        <w:right w:val="none" w:sz="0" w:space="0" w:color="auto"/>
                                      </w:divBdr>
                                      <w:divsChild>
                                        <w:div w:id="15882694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69449">
      <w:marLeft w:val="0"/>
      <w:marRight w:val="0"/>
      <w:marTop w:val="0"/>
      <w:marBottom w:val="0"/>
      <w:divBdr>
        <w:top w:val="none" w:sz="0" w:space="0" w:color="auto"/>
        <w:left w:val="none" w:sz="0" w:space="0" w:color="auto"/>
        <w:bottom w:val="none" w:sz="0" w:space="0" w:color="auto"/>
        <w:right w:val="none" w:sz="0" w:space="0" w:color="auto"/>
      </w:divBdr>
      <w:divsChild>
        <w:div w:id="1588269256">
          <w:marLeft w:val="0"/>
          <w:marRight w:val="0"/>
          <w:marTop w:val="0"/>
          <w:marBottom w:val="0"/>
          <w:divBdr>
            <w:top w:val="none" w:sz="0" w:space="0" w:color="auto"/>
            <w:left w:val="none" w:sz="0" w:space="0" w:color="auto"/>
            <w:bottom w:val="none" w:sz="0" w:space="0" w:color="auto"/>
            <w:right w:val="none" w:sz="0" w:space="0" w:color="auto"/>
          </w:divBdr>
          <w:divsChild>
            <w:div w:id="1588269261">
              <w:marLeft w:val="0"/>
              <w:marRight w:val="0"/>
              <w:marTop w:val="0"/>
              <w:marBottom w:val="0"/>
              <w:divBdr>
                <w:top w:val="none" w:sz="0" w:space="0" w:color="auto"/>
                <w:left w:val="none" w:sz="0" w:space="0" w:color="auto"/>
                <w:bottom w:val="none" w:sz="0" w:space="0" w:color="auto"/>
                <w:right w:val="none" w:sz="0" w:space="0" w:color="auto"/>
              </w:divBdr>
              <w:divsChild>
                <w:div w:id="1588269468">
                  <w:marLeft w:val="0"/>
                  <w:marRight w:val="0"/>
                  <w:marTop w:val="0"/>
                  <w:marBottom w:val="0"/>
                  <w:divBdr>
                    <w:top w:val="none" w:sz="0" w:space="0" w:color="auto"/>
                    <w:left w:val="none" w:sz="0" w:space="0" w:color="auto"/>
                    <w:bottom w:val="none" w:sz="0" w:space="0" w:color="auto"/>
                    <w:right w:val="none" w:sz="0" w:space="0" w:color="auto"/>
                  </w:divBdr>
                  <w:divsChild>
                    <w:div w:id="1588269452">
                      <w:marLeft w:val="0"/>
                      <w:marRight w:val="0"/>
                      <w:marTop w:val="0"/>
                      <w:marBottom w:val="0"/>
                      <w:divBdr>
                        <w:top w:val="none" w:sz="0" w:space="0" w:color="auto"/>
                        <w:left w:val="none" w:sz="0" w:space="0" w:color="auto"/>
                        <w:bottom w:val="none" w:sz="0" w:space="0" w:color="auto"/>
                        <w:right w:val="none" w:sz="0" w:space="0" w:color="auto"/>
                      </w:divBdr>
                      <w:divsChild>
                        <w:div w:id="1588269466">
                          <w:marLeft w:val="0"/>
                          <w:marRight w:val="0"/>
                          <w:marTop w:val="0"/>
                          <w:marBottom w:val="0"/>
                          <w:divBdr>
                            <w:top w:val="none" w:sz="0" w:space="0" w:color="auto"/>
                            <w:left w:val="none" w:sz="0" w:space="0" w:color="auto"/>
                            <w:bottom w:val="none" w:sz="0" w:space="0" w:color="auto"/>
                            <w:right w:val="none" w:sz="0" w:space="0" w:color="auto"/>
                          </w:divBdr>
                          <w:divsChild>
                            <w:div w:id="1588269461">
                              <w:marLeft w:val="0"/>
                              <w:marRight w:val="0"/>
                              <w:marTop w:val="0"/>
                              <w:marBottom w:val="0"/>
                              <w:divBdr>
                                <w:top w:val="none" w:sz="0" w:space="0" w:color="auto"/>
                                <w:left w:val="none" w:sz="0" w:space="0" w:color="auto"/>
                                <w:bottom w:val="none" w:sz="0" w:space="0" w:color="auto"/>
                                <w:right w:val="none" w:sz="0" w:space="0" w:color="auto"/>
                              </w:divBdr>
                              <w:divsChild>
                                <w:div w:id="1588269265">
                                  <w:marLeft w:val="0"/>
                                  <w:marRight w:val="0"/>
                                  <w:marTop w:val="0"/>
                                  <w:marBottom w:val="0"/>
                                  <w:divBdr>
                                    <w:top w:val="none" w:sz="0" w:space="0" w:color="auto"/>
                                    <w:left w:val="none" w:sz="0" w:space="0" w:color="auto"/>
                                    <w:bottom w:val="none" w:sz="0" w:space="0" w:color="auto"/>
                                    <w:right w:val="none" w:sz="0" w:space="0" w:color="auto"/>
                                  </w:divBdr>
                                  <w:divsChild>
                                    <w:div w:id="15882692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58">
      <w:marLeft w:val="0"/>
      <w:marRight w:val="0"/>
      <w:marTop w:val="0"/>
      <w:marBottom w:val="0"/>
      <w:divBdr>
        <w:top w:val="none" w:sz="0" w:space="0" w:color="auto"/>
        <w:left w:val="none" w:sz="0" w:space="0" w:color="auto"/>
        <w:bottom w:val="none" w:sz="0" w:space="0" w:color="auto"/>
        <w:right w:val="none" w:sz="0" w:space="0" w:color="auto"/>
      </w:divBdr>
      <w:divsChild>
        <w:div w:id="1588269251">
          <w:marLeft w:val="1555"/>
          <w:marRight w:val="0"/>
          <w:marTop w:val="115"/>
          <w:marBottom w:val="0"/>
          <w:divBdr>
            <w:top w:val="none" w:sz="0" w:space="0" w:color="auto"/>
            <w:left w:val="none" w:sz="0" w:space="0" w:color="auto"/>
            <w:bottom w:val="none" w:sz="0" w:space="0" w:color="auto"/>
            <w:right w:val="none" w:sz="0" w:space="0" w:color="auto"/>
          </w:divBdr>
        </w:div>
        <w:div w:id="1588269269">
          <w:marLeft w:val="1555"/>
          <w:marRight w:val="0"/>
          <w:marTop w:val="115"/>
          <w:marBottom w:val="0"/>
          <w:divBdr>
            <w:top w:val="none" w:sz="0" w:space="0" w:color="auto"/>
            <w:left w:val="none" w:sz="0" w:space="0" w:color="auto"/>
            <w:bottom w:val="none" w:sz="0" w:space="0" w:color="auto"/>
            <w:right w:val="none" w:sz="0" w:space="0" w:color="auto"/>
          </w:divBdr>
        </w:div>
        <w:div w:id="1588269454">
          <w:marLeft w:val="1555"/>
          <w:marRight w:val="0"/>
          <w:marTop w:val="115"/>
          <w:marBottom w:val="0"/>
          <w:divBdr>
            <w:top w:val="none" w:sz="0" w:space="0" w:color="auto"/>
            <w:left w:val="none" w:sz="0" w:space="0" w:color="auto"/>
            <w:bottom w:val="none" w:sz="0" w:space="0" w:color="auto"/>
            <w:right w:val="none" w:sz="0" w:space="0" w:color="auto"/>
          </w:divBdr>
        </w:div>
        <w:div w:id="1588269455">
          <w:marLeft w:val="1555"/>
          <w:marRight w:val="0"/>
          <w:marTop w:val="115"/>
          <w:marBottom w:val="0"/>
          <w:divBdr>
            <w:top w:val="none" w:sz="0" w:space="0" w:color="auto"/>
            <w:left w:val="none" w:sz="0" w:space="0" w:color="auto"/>
            <w:bottom w:val="none" w:sz="0" w:space="0" w:color="auto"/>
            <w:right w:val="none" w:sz="0" w:space="0" w:color="auto"/>
          </w:divBdr>
        </w:div>
        <w:div w:id="1588269460">
          <w:marLeft w:val="1555"/>
          <w:marRight w:val="0"/>
          <w:marTop w:val="115"/>
          <w:marBottom w:val="0"/>
          <w:divBdr>
            <w:top w:val="none" w:sz="0" w:space="0" w:color="auto"/>
            <w:left w:val="none" w:sz="0" w:space="0" w:color="auto"/>
            <w:bottom w:val="none" w:sz="0" w:space="0" w:color="auto"/>
            <w:right w:val="none" w:sz="0" w:space="0" w:color="auto"/>
          </w:divBdr>
        </w:div>
        <w:div w:id="1588269474">
          <w:marLeft w:val="1555"/>
          <w:marRight w:val="0"/>
          <w:marTop w:val="115"/>
          <w:marBottom w:val="0"/>
          <w:divBdr>
            <w:top w:val="none" w:sz="0" w:space="0" w:color="auto"/>
            <w:left w:val="none" w:sz="0" w:space="0" w:color="auto"/>
            <w:bottom w:val="none" w:sz="0" w:space="0" w:color="auto"/>
            <w:right w:val="none" w:sz="0" w:space="0" w:color="auto"/>
          </w:divBdr>
        </w:div>
        <w:div w:id="1588269486">
          <w:marLeft w:val="1555"/>
          <w:marRight w:val="0"/>
          <w:marTop w:val="115"/>
          <w:marBottom w:val="0"/>
          <w:divBdr>
            <w:top w:val="none" w:sz="0" w:space="0" w:color="auto"/>
            <w:left w:val="none" w:sz="0" w:space="0" w:color="auto"/>
            <w:bottom w:val="none" w:sz="0" w:space="0" w:color="auto"/>
            <w:right w:val="none" w:sz="0" w:space="0" w:color="auto"/>
          </w:divBdr>
        </w:div>
      </w:divsChild>
    </w:div>
    <w:div w:id="1588269464">
      <w:marLeft w:val="0"/>
      <w:marRight w:val="0"/>
      <w:marTop w:val="0"/>
      <w:marBottom w:val="0"/>
      <w:divBdr>
        <w:top w:val="none" w:sz="0" w:space="0" w:color="auto"/>
        <w:left w:val="none" w:sz="0" w:space="0" w:color="auto"/>
        <w:bottom w:val="none" w:sz="0" w:space="0" w:color="auto"/>
        <w:right w:val="none" w:sz="0" w:space="0" w:color="auto"/>
      </w:divBdr>
      <w:divsChild>
        <w:div w:id="1588269248">
          <w:marLeft w:val="1555"/>
          <w:marRight w:val="0"/>
          <w:marTop w:val="115"/>
          <w:marBottom w:val="0"/>
          <w:divBdr>
            <w:top w:val="none" w:sz="0" w:space="0" w:color="auto"/>
            <w:left w:val="none" w:sz="0" w:space="0" w:color="auto"/>
            <w:bottom w:val="none" w:sz="0" w:space="0" w:color="auto"/>
            <w:right w:val="none" w:sz="0" w:space="0" w:color="auto"/>
          </w:divBdr>
        </w:div>
        <w:div w:id="1588269253">
          <w:marLeft w:val="1555"/>
          <w:marRight w:val="0"/>
          <w:marTop w:val="115"/>
          <w:marBottom w:val="0"/>
          <w:divBdr>
            <w:top w:val="none" w:sz="0" w:space="0" w:color="auto"/>
            <w:left w:val="none" w:sz="0" w:space="0" w:color="auto"/>
            <w:bottom w:val="none" w:sz="0" w:space="0" w:color="auto"/>
            <w:right w:val="none" w:sz="0" w:space="0" w:color="auto"/>
          </w:divBdr>
        </w:div>
        <w:div w:id="1588269456">
          <w:marLeft w:val="1555"/>
          <w:marRight w:val="0"/>
          <w:marTop w:val="115"/>
          <w:marBottom w:val="0"/>
          <w:divBdr>
            <w:top w:val="none" w:sz="0" w:space="0" w:color="auto"/>
            <w:left w:val="none" w:sz="0" w:space="0" w:color="auto"/>
            <w:bottom w:val="none" w:sz="0" w:space="0" w:color="auto"/>
            <w:right w:val="none" w:sz="0" w:space="0" w:color="auto"/>
          </w:divBdr>
        </w:div>
        <w:div w:id="1588269470">
          <w:marLeft w:val="1555"/>
          <w:marRight w:val="0"/>
          <w:marTop w:val="115"/>
          <w:marBottom w:val="0"/>
          <w:divBdr>
            <w:top w:val="none" w:sz="0" w:space="0" w:color="auto"/>
            <w:left w:val="none" w:sz="0" w:space="0" w:color="auto"/>
            <w:bottom w:val="none" w:sz="0" w:space="0" w:color="auto"/>
            <w:right w:val="none" w:sz="0" w:space="0" w:color="auto"/>
          </w:divBdr>
        </w:div>
        <w:div w:id="1588269476">
          <w:marLeft w:val="1555"/>
          <w:marRight w:val="0"/>
          <w:marTop w:val="115"/>
          <w:marBottom w:val="0"/>
          <w:divBdr>
            <w:top w:val="none" w:sz="0" w:space="0" w:color="auto"/>
            <w:left w:val="none" w:sz="0" w:space="0" w:color="auto"/>
            <w:bottom w:val="none" w:sz="0" w:space="0" w:color="auto"/>
            <w:right w:val="none" w:sz="0" w:space="0" w:color="auto"/>
          </w:divBdr>
        </w:div>
      </w:divsChild>
    </w:div>
    <w:div w:id="1588269465">
      <w:marLeft w:val="0"/>
      <w:marRight w:val="0"/>
      <w:marTop w:val="0"/>
      <w:marBottom w:val="0"/>
      <w:divBdr>
        <w:top w:val="none" w:sz="0" w:space="0" w:color="auto"/>
        <w:left w:val="none" w:sz="0" w:space="0" w:color="auto"/>
        <w:bottom w:val="none" w:sz="0" w:space="0" w:color="auto"/>
        <w:right w:val="none" w:sz="0" w:space="0" w:color="auto"/>
      </w:divBdr>
    </w:div>
    <w:div w:id="1588269472">
      <w:marLeft w:val="0"/>
      <w:marRight w:val="0"/>
      <w:marTop w:val="0"/>
      <w:marBottom w:val="0"/>
      <w:divBdr>
        <w:top w:val="none" w:sz="0" w:space="0" w:color="auto"/>
        <w:left w:val="none" w:sz="0" w:space="0" w:color="auto"/>
        <w:bottom w:val="none" w:sz="0" w:space="0" w:color="auto"/>
        <w:right w:val="none" w:sz="0" w:space="0" w:color="auto"/>
      </w:divBdr>
      <w:divsChild>
        <w:div w:id="1588269252">
          <w:marLeft w:val="1166"/>
          <w:marRight w:val="0"/>
          <w:marTop w:val="115"/>
          <w:marBottom w:val="0"/>
          <w:divBdr>
            <w:top w:val="none" w:sz="0" w:space="0" w:color="auto"/>
            <w:left w:val="none" w:sz="0" w:space="0" w:color="auto"/>
            <w:bottom w:val="none" w:sz="0" w:space="0" w:color="auto"/>
            <w:right w:val="none" w:sz="0" w:space="0" w:color="auto"/>
          </w:divBdr>
        </w:div>
        <w:div w:id="1588269258">
          <w:marLeft w:val="1166"/>
          <w:marRight w:val="0"/>
          <w:marTop w:val="115"/>
          <w:marBottom w:val="0"/>
          <w:divBdr>
            <w:top w:val="none" w:sz="0" w:space="0" w:color="auto"/>
            <w:left w:val="none" w:sz="0" w:space="0" w:color="auto"/>
            <w:bottom w:val="none" w:sz="0" w:space="0" w:color="auto"/>
            <w:right w:val="none" w:sz="0" w:space="0" w:color="auto"/>
          </w:divBdr>
        </w:div>
        <w:div w:id="1588269259">
          <w:marLeft w:val="1166"/>
          <w:marRight w:val="0"/>
          <w:marTop w:val="115"/>
          <w:marBottom w:val="0"/>
          <w:divBdr>
            <w:top w:val="none" w:sz="0" w:space="0" w:color="auto"/>
            <w:left w:val="none" w:sz="0" w:space="0" w:color="auto"/>
            <w:bottom w:val="none" w:sz="0" w:space="0" w:color="auto"/>
            <w:right w:val="none" w:sz="0" w:space="0" w:color="auto"/>
          </w:divBdr>
        </w:div>
        <w:div w:id="1588269450">
          <w:marLeft w:val="1166"/>
          <w:marRight w:val="0"/>
          <w:marTop w:val="115"/>
          <w:marBottom w:val="0"/>
          <w:divBdr>
            <w:top w:val="none" w:sz="0" w:space="0" w:color="auto"/>
            <w:left w:val="none" w:sz="0" w:space="0" w:color="auto"/>
            <w:bottom w:val="none" w:sz="0" w:space="0" w:color="auto"/>
            <w:right w:val="none" w:sz="0" w:space="0" w:color="auto"/>
          </w:divBdr>
        </w:div>
        <w:div w:id="1588269453">
          <w:marLeft w:val="1166"/>
          <w:marRight w:val="0"/>
          <w:marTop w:val="115"/>
          <w:marBottom w:val="0"/>
          <w:divBdr>
            <w:top w:val="none" w:sz="0" w:space="0" w:color="auto"/>
            <w:left w:val="none" w:sz="0" w:space="0" w:color="auto"/>
            <w:bottom w:val="none" w:sz="0" w:space="0" w:color="auto"/>
            <w:right w:val="none" w:sz="0" w:space="0" w:color="auto"/>
          </w:divBdr>
        </w:div>
      </w:divsChild>
    </w:div>
    <w:div w:id="1588269479">
      <w:marLeft w:val="0"/>
      <w:marRight w:val="0"/>
      <w:marTop w:val="0"/>
      <w:marBottom w:val="0"/>
      <w:divBdr>
        <w:top w:val="none" w:sz="0" w:space="0" w:color="auto"/>
        <w:left w:val="none" w:sz="0" w:space="0" w:color="auto"/>
        <w:bottom w:val="none" w:sz="0" w:space="0" w:color="auto"/>
        <w:right w:val="none" w:sz="0" w:space="0" w:color="auto"/>
      </w:divBdr>
      <w:divsChild>
        <w:div w:id="1588269260">
          <w:marLeft w:val="0"/>
          <w:marRight w:val="0"/>
          <w:marTop w:val="0"/>
          <w:marBottom w:val="0"/>
          <w:divBdr>
            <w:top w:val="none" w:sz="0" w:space="0" w:color="auto"/>
            <w:left w:val="none" w:sz="0" w:space="0" w:color="auto"/>
            <w:bottom w:val="none" w:sz="0" w:space="0" w:color="auto"/>
            <w:right w:val="none" w:sz="0" w:space="0" w:color="auto"/>
          </w:divBdr>
          <w:divsChild>
            <w:div w:id="1588269467">
              <w:marLeft w:val="0"/>
              <w:marRight w:val="0"/>
              <w:marTop w:val="0"/>
              <w:marBottom w:val="0"/>
              <w:divBdr>
                <w:top w:val="none" w:sz="0" w:space="0" w:color="auto"/>
                <w:left w:val="none" w:sz="0" w:space="0" w:color="auto"/>
                <w:bottom w:val="none" w:sz="0" w:space="0" w:color="auto"/>
                <w:right w:val="none" w:sz="0" w:space="0" w:color="auto"/>
              </w:divBdr>
              <w:divsChild>
                <w:div w:id="1588269473">
                  <w:marLeft w:val="0"/>
                  <w:marRight w:val="0"/>
                  <w:marTop w:val="0"/>
                  <w:marBottom w:val="0"/>
                  <w:divBdr>
                    <w:top w:val="none" w:sz="0" w:space="0" w:color="auto"/>
                    <w:left w:val="none" w:sz="0" w:space="0" w:color="auto"/>
                    <w:bottom w:val="none" w:sz="0" w:space="0" w:color="auto"/>
                    <w:right w:val="none" w:sz="0" w:space="0" w:color="auto"/>
                  </w:divBdr>
                  <w:divsChild>
                    <w:div w:id="1588269250">
                      <w:marLeft w:val="0"/>
                      <w:marRight w:val="0"/>
                      <w:marTop w:val="0"/>
                      <w:marBottom w:val="0"/>
                      <w:divBdr>
                        <w:top w:val="none" w:sz="0" w:space="0" w:color="auto"/>
                        <w:left w:val="none" w:sz="0" w:space="0" w:color="auto"/>
                        <w:bottom w:val="none" w:sz="0" w:space="0" w:color="auto"/>
                        <w:right w:val="none" w:sz="0" w:space="0" w:color="auto"/>
                      </w:divBdr>
                      <w:divsChild>
                        <w:div w:id="1588269480">
                          <w:marLeft w:val="0"/>
                          <w:marRight w:val="0"/>
                          <w:marTop w:val="0"/>
                          <w:marBottom w:val="0"/>
                          <w:divBdr>
                            <w:top w:val="none" w:sz="0" w:space="0" w:color="auto"/>
                            <w:left w:val="none" w:sz="0" w:space="0" w:color="auto"/>
                            <w:bottom w:val="none" w:sz="0" w:space="0" w:color="auto"/>
                            <w:right w:val="none" w:sz="0" w:space="0" w:color="auto"/>
                          </w:divBdr>
                          <w:divsChild>
                            <w:div w:id="1588269264">
                              <w:marLeft w:val="0"/>
                              <w:marRight w:val="0"/>
                              <w:marTop w:val="0"/>
                              <w:marBottom w:val="0"/>
                              <w:divBdr>
                                <w:top w:val="none" w:sz="0" w:space="0" w:color="auto"/>
                                <w:left w:val="none" w:sz="0" w:space="0" w:color="auto"/>
                                <w:bottom w:val="none" w:sz="0" w:space="0" w:color="auto"/>
                                <w:right w:val="none" w:sz="0" w:space="0" w:color="auto"/>
                              </w:divBdr>
                              <w:divsChild>
                                <w:div w:id="1588269469">
                                  <w:marLeft w:val="0"/>
                                  <w:marRight w:val="0"/>
                                  <w:marTop w:val="0"/>
                                  <w:marBottom w:val="0"/>
                                  <w:divBdr>
                                    <w:top w:val="none" w:sz="0" w:space="0" w:color="auto"/>
                                    <w:left w:val="none" w:sz="0" w:space="0" w:color="auto"/>
                                    <w:bottom w:val="none" w:sz="0" w:space="0" w:color="auto"/>
                                    <w:right w:val="none" w:sz="0" w:space="0" w:color="auto"/>
                                  </w:divBdr>
                                  <w:divsChild>
                                    <w:div w:id="15882692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88">
      <w:marLeft w:val="0"/>
      <w:marRight w:val="0"/>
      <w:marTop w:val="0"/>
      <w:marBottom w:val="0"/>
      <w:divBdr>
        <w:top w:val="none" w:sz="0" w:space="0" w:color="auto"/>
        <w:left w:val="none" w:sz="0" w:space="0" w:color="auto"/>
        <w:bottom w:val="none" w:sz="0" w:space="0" w:color="auto"/>
        <w:right w:val="none" w:sz="0" w:space="0" w:color="auto"/>
      </w:divBdr>
      <w:divsChild>
        <w:div w:id="1588269483">
          <w:marLeft w:val="0"/>
          <w:marRight w:val="0"/>
          <w:marTop w:val="0"/>
          <w:marBottom w:val="0"/>
          <w:divBdr>
            <w:top w:val="none" w:sz="0" w:space="0" w:color="auto"/>
            <w:left w:val="none" w:sz="0" w:space="0" w:color="auto"/>
            <w:bottom w:val="none" w:sz="0" w:space="0" w:color="auto"/>
            <w:right w:val="none" w:sz="0" w:space="0" w:color="auto"/>
          </w:divBdr>
          <w:divsChild>
            <w:div w:id="1588269462">
              <w:marLeft w:val="0"/>
              <w:marRight w:val="0"/>
              <w:marTop w:val="0"/>
              <w:marBottom w:val="0"/>
              <w:divBdr>
                <w:top w:val="none" w:sz="0" w:space="0" w:color="auto"/>
                <w:left w:val="none" w:sz="0" w:space="0" w:color="auto"/>
                <w:bottom w:val="none" w:sz="0" w:space="0" w:color="auto"/>
                <w:right w:val="none" w:sz="0" w:space="0" w:color="auto"/>
              </w:divBdr>
              <w:divsChild>
                <w:div w:id="1588269249">
                  <w:marLeft w:val="0"/>
                  <w:marRight w:val="0"/>
                  <w:marTop w:val="0"/>
                  <w:marBottom w:val="0"/>
                  <w:divBdr>
                    <w:top w:val="none" w:sz="0" w:space="0" w:color="auto"/>
                    <w:left w:val="none" w:sz="0" w:space="0" w:color="auto"/>
                    <w:bottom w:val="none" w:sz="0" w:space="0" w:color="auto"/>
                    <w:right w:val="none" w:sz="0" w:space="0" w:color="auto"/>
                  </w:divBdr>
                  <w:divsChild>
                    <w:div w:id="1588269487">
                      <w:marLeft w:val="0"/>
                      <w:marRight w:val="0"/>
                      <w:marTop w:val="0"/>
                      <w:marBottom w:val="0"/>
                      <w:divBdr>
                        <w:top w:val="none" w:sz="0" w:space="0" w:color="auto"/>
                        <w:left w:val="none" w:sz="0" w:space="0" w:color="auto"/>
                        <w:bottom w:val="none" w:sz="0" w:space="0" w:color="auto"/>
                        <w:right w:val="none" w:sz="0" w:space="0" w:color="auto"/>
                      </w:divBdr>
                      <w:divsChild>
                        <w:div w:id="1588269463">
                          <w:marLeft w:val="0"/>
                          <w:marRight w:val="0"/>
                          <w:marTop w:val="0"/>
                          <w:marBottom w:val="0"/>
                          <w:divBdr>
                            <w:top w:val="none" w:sz="0" w:space="0" w:color="auto"/>
                            <w:left w:val="none" w:sz="0" w:space="0" w:color="auto"/>
                            <w:bottom w:val="none" w:sz="0" w:space="0" w:color="auto"/>
                            <w:right w:val="none" w:sz="0" w:space="0" w:color="auto"/>
                          </w:divBdr>
                          <w:divsChild>
                            <w:div w:id="1588269457">
                              <w:marLeft w:val="0"/>
                              <w:marRight w:val="0"/>
                              <w:marTop w:val="0"/>
                              <w:marBottom w:val="0"/>
                              <w:divBdr>
                                <w:top w:val="none" w:sz="0" w:space="0" w:color="auto"/>
                                <w:left w:val="none" w:sz="0" w:space="0" w:color="auto"/>
                                <w:bottom w:val="none" w:sz="0" w:space="0" w:color="auto"/>
                                <w:right w:val="none" w:sz="0" w:space="0" w:color="auto"/>
                              </w:divBdr>
                              <w:divsChild>
                                <w:div w:id="1588269254">
                                  <w:marLeft w:val="0"/>
                                  <w:marRight w:val="0"/>
                                  <w:marTop w:val="0"/>
                                  <w:marBottom w:val="0"/>
                                  <w:divBdr>
                                    <w:top w:val="none" w:sz="0" w:space="0" w:color="auto"/>
                                    <w:left w:val="none" w:sz="0" w:space="0" w:color="auto"/>
                                    <w:bottom w:val="none" w:sz="0" w:space="0" w:color="auto"/>
                                    <w:right w:val="none" w:sz="0" w:space="0" w:color="auto"/>
                                  </w:divBdr>
                                  <w:divsChild>
                                    <w:div w:id="15882694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89">
      <w:marLeft w:val="0"/>
      <w:marRight w:val="0"/>
      <w:marTop w:val="0"/>
      <w:marBottom w:val="0"/>
      <w:divBdr>
        <w:top w:val="none" w:sz="0" w:space="0" w:color="auto"/>
        <w:left w:val="none" w:sz="0" w:space="0" w:color="auto"/>
        <w:bottom w:val="none" w:sz="0" w:space="0" w:color="auto"/>
        <w:right w:val="none" w:sz="0" w:space="0" w:color="auto"/>
      </w:divBdr>
      <w:divsChild>
        <w:div w:id="1588269255">
          <w:marLeft w:val="1166"/>
          <w:marRight w:val="0"/>
          <w:marTop w:val="115"/>
          <w:marBottom w:val="0"/>
          <w:divBdr>
            <w:top w:val="none" w:sz="0" w:space="0" w:color="auto"/>
            <w:left w:val="none" w:sz="0" w:space="0" w:color="auto"/>
            <w:bottom w:val="none" w:sz="0" w:space="0" w:color="auto"/>
            <w:right w:val="none" w:sz="0" w:space="0" w:color="auto"/>
          </w:divBdr>
        </w:div>
        <w:div w:id="1588269262">
          <w:marLeft w:val="1166"/>
          <w:marRight w:val="0"/>
          <w:marTop w:val="115"/>
          <w:marBottom w:val="0"/>
          <w:divBdr>
            <w:top w:val="none" w:sz="0" w:space="0" w:color="auto"/>
            <w:left w:val="none" w:sz="0" w:space="0" w:color="auto"/>
            <w:bottom w:val="none" w:sz="0" w:space="0" w:color="auto"/>
            <w:right w:val="none" w:sz="0" w:space="0" w:color="auto"/>
          </w:divBdr>
        </w:div>
        <w:div w:id="1588269448">
          <w:marLeft w:val="1166"/>
          <w:marRight w:val="0"/>
          <w:marTop w:val="115"/>
          <w:marBottom w:val="0"/>
          <w:divBdr>
            <w:top w:val="none" w:sz="0" w:space="0" w:color="auto"/>
            <w:left w:val="none" w:sz="0" w:space="0" w:color="auto"/>
            <w:bottom w:val="none" w:sz="0" w:space="0" w:color="auto"/>
            <w:right w:val="none" w:sz="0" w:space="0" w:color="auto"/>
          </w:divBdr>
        </w:div>
        <w:div w:id="1588269481">
          <w:marLeft w:val="1166"/>
          <w:marRight w:val="0"/>
          <w:marTop w:val="115"/>
          <w:marBottom w:val="0"/>
          <w:divBdr>
            <w:top w:val="none" w:sz="0" w:space="0" w:color="auto"/>
            <w:left w:val="none" w:sz="0" w:space="0" w:color="auto"/>
            <w:bottom w:val="none" w:sz="0" w:space="0" w:color="auto"/>
            <w:right w:val="none" w:sz="0" w:space="0" w:color="auto"/>
          </w:divBdr>
        </w:div>
        <w:div w:id="1588269484">
          <w:marLeft w:val="1166"/>
          <w:marRight w:val="0"/>
          <w:marTop w:val="115"/>
          <w:marBottom w:val="0"/>
          <w:divBdr>
            <w:top w:val="none" w:sz="0" w:space="0" w:color="auto"/>
            <w:left w:val="none" w:sz="0" w:space="0" w:color="auto"/>
            <w:bottom w:val="none" w:sz="0" w:space="0" w:color="auto"/>
            <w:right w:val="none" w:sz="0" w:space="0" w:color="auto"/>
          </w:divBdr>
        </w:div>
        <w:div w:id="1588269485">
          <w:marLeft w:val="1166"/>
          <w:marRight w:val="0"/>
          <w:marTop w:val="115"/>
          <w:marBottom w:val="0"/>
          <w:divBdr>
            <w:top w:val="none" w:sz="0" w:space="0" w:color="auto"/>
            <w:left w:val="none" w:sz="0" w:space="0" w:color="auto"/>
            <w:bottom w:val="none" w:sz="0" w:space="0" w:color="auto"/>
            <w:right w:val="none" w:sz="0" w:space="0" w:color="auto"/>
          </w:divBdr>
        </w:div>
      </w:divsChild>
    </w:div>
    <w:div w:id="1588269490">
      <w:marLeft w:val="0"/>
      <w:marRight w:val="0"/>
      <w:marTop w:val="0"/>
      <w:marBottom w:val="0"/>
      <w:divBdr>
        <w:top w:val="none" w:sz="0" w:space="0" w:color="auto"/>
        <w:left w:val="none" w:sz="0" w:space="0" w:color="auto"/>
        <w:bottom w:val="none" w:sz="0" w:space="0" w:color="auto"/>
        <w:right w:val="none" w:sz="0" w:space="0" w:color="auto"/>
      </w:divBdr>
    </w:div>
    <w:div w:id="1588269493">
      <w:marLeft w:val="0"/>
      <w:marRight w:val="0"/>
      <w:marTop w:val="0"/>
      <w:marBottom w:val="0"/>
      <w:divBdr>
        <w:top w:val="none" w:sz="0" w:space="0" w:color="auto"/>
        <w:left w:val="none" w:sz="0" w:space="0" w:color="auto"/>
        <w:bottom w:val="none" w:sz="0" w:space="0" w:color="auto"/>
        <w:right w:val="none" w:sz="0" w:space="0" w:color="auto"/>
      </w:divBdr>
      <w:divsChild>
        <w:div w:id="1588269246">
          <w:marLeft w:val="0"/>
          <w:marRight w:val="0"/>
          <w:marTop w:val="0"/>
          <w:marBottom w:val="0"/>
          <w:divBdr>
            <w:top w:val="none" w:sz="0" w:space="0" w:color="auto"/>
            <w:left w:val="none" w:sz="0" w:space="0" w:color="auto"/>
            <w:bottom w:val="none" w:sz="0" w:space="0" w:color="auto"/>
            <w:right w:val="none" w:sz="0" w:space="0" w:color="auto"/>
          </w:divBdr>
          <w:divsChild>
            <w:div w:id="1588269492">
              <w:marLeft w:val="0"/>
              <w:marRight w:val="0"/>
              <w:marTop w:val="0"/>
              <w:marBottom w:val="0"/>
              <w:divBdr>
                <w:top w:val="none" w:sz="0" w:space="0" w:color="auto"/>
                <w:left w:val="none" w:sz="0" w:space="0" w:color="auto"/>
                <w:bottom w:val="none" w:sz="0" w:space="0" w:color="auto"/>
                <w:right w:val="none" w:sz="0" w:space="0" w:color="auto"/>
              </w:divBdr>
              <w:divsChild>
                <w:div w:id="1588269247">
                  <w:marLeft w:val="0"/>
                  <w:marRight w:val="0"/>
                  <w:marTop w:val="0"/>
                  <w:marBottom w:val="0"/>
                  <w:divBdr>
                    <w:top w:val="none" w:sz="0" w:space="0" w:color="auto"/>
                    <w:left w:val="none" w:sz="0" w:space="0" w:color="auto"/>
                    <w:bottom w:val="none" w:sz="0" w:space="0" w:color="auto"/>
                    <w:right w:val="none" w:sz="0" w:space="0" w:color="auto"/>
                  </w:divBdr>
                  <w:divsChild>
                    <w:div w:id="15882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95">
      <w:marLeft w:val="0"/>
      <w:marRight w:val="0"/>
      <w:marTop w:val="0"/>
      <w:marBottom w:val="0"/>
      <w:divBdr>
        <w:top w:val="none" w:sz="0" w:space="0" w:color="auto"/>
        <w:left w:val="none" w:sz="0" w:space="0" w:color="auto"/>
        <w:bottom w:val="none" w:sz="0" w:space="0" w:color="auto"/>
        <w:right w:val="none" w:sz="0" w:space="0" w:color="auto"/>
      </w:divBdr>
    </w:div>
    <w:div w:id="1588269496">
      <w:marLeft w:val="0"/>
      <w:marRight w:val="0"/>
      <w:marTop w:val="0"/>
      <w:marBottom w:val="0"/>
      <w:divBdr>
        <w:top w:val="none" w:sz="0" w:space="0" w:color="auto"/>
        <w:left w:val="none" w:sz="0" w:space="0" w:color="auto"/>
        <w:bottom w:val="none" w:sz="0" w:space="0" w:color="auto"/>
        <w:right w:val="none" w:sz="0" w:space="0" w:color="auto"/>
      </w:divBdr>
      <w:divsChild>
        <w:div w:id="1588269497">
          <w:marLeft w:val="0"/>
          <w:marRight w:val="0"/>
          <w:marTop w:val="0"/>
          <w:marBottom w:val="0"/>
          <w:divBdr>
            <w:top w:val="none" w:sz="0" w:space="0" w:color="auto"/>
            <w:left w:val="none" w:sz="0" w:space="0" w:color="auto"/>
            <w:bottom w:val="none" w:sz="0" w:space="0" w:color="auto"/>
            <w:right w:val="none" w:sz="0" w:space="0" w:color="auto"/>
          </w:divBdr>
          <w:divsChild>
            <w:div w:id="1588269244">
              <w:marLeft w:val="0"/>
              <w:marRight w:val="0"/>
              <w:marTop w:val="0"/>
              <w:marBottom w:val="0"/>
              <w:divBdr>
                <w:top w:val="none" w:sz="0" w:space="0" w:color="auto"/>
                <w:left w:val="none" w:sz="0" w:space="0" w:color="auto"/>
                <w:bottom w:val="none" w:sz="0" w:space="0" w:color="auto"/>
                <w:right w:val="none" w:sz="0" w:space="0" w:color="auto"/>
              </w:divBdr>
              <w:divsChild>
                <w:div w:id="1588269245">
                  <w:marLeft w:val="0"/>
                  <w:marRight w:val="0"/>
                  <w:marTop w:val="0"/>
                  <w:marBottom w:val="0"/>
                  <w:divBdr>
                    <w:top w:val="none" w:sz="0" w:space="0" w:color="auto"/>
                    <w:left w:val="none" w:sz="0" w:space="0" w:color="auto"/>
                    <w:bottom w:val="none" w:sz="0" w:space="0" w:color="auto"/>
                    <w:right w:val="none" w:sz="0" w:space="0" w:color="auto"/>
                  </w:divBdr>
                  <w:divsChild>
                    <w:div w:id="15882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98">
      <w:marLeft w:val="0"/>
      <w:marRight w:val="0"/>
      <w:marTop w:val="0"/>
      <w:marBottom w:val="0"/>
      <w:divBdr>
        <w:top w:val="none" w:sz="0" w:space="0" w:color="auto"/>
        <w:left w:val="none" w:sz="0" w:space="0" w:color="auto"/>
        <w:bottom w:val="none" w:sz="0" w:space="0" w:color="auto"/>
        <w:right w:val="none" w:sz="0" w:space="0" w:color="auto"/>
      </w:divBdr>
      <w:divsChild>
        <w:div w:id="1588269515">
          <w:marLeft w:val="0"/>
          <w:marRight w:val="0"/>
          <w:marTop w:val="0"/>
          <w:marBottom w:val="0"/>
          <w:divBdr>
            <w:top w:val="none" w:sz="0" w:space="0" w:color="auto"/>
            <w:left w:val="none" w:sz="0" w:space="0" w:color="auto"/>
            <w:bottom w:val="none" w:sz="0" w:space="0" w:color="auto"/>
            <w:right w:val="none" w:sz="0" w:space="0" w:color="auto"/>
          </w:divBdr>
          <w:divsChild>
            <w:div w:id="1588269505">
              <w:marLeft w:val="0"/>
              <w:marRight w:val="0"/>
              <w:marTop w:val="0"/>
              <w:marBottom w:val="0"/>
              <w:divBdr>
                <w:top w:val="none" w:sz="0" w:space="0" w:color="auto"/>
                <w:left w:val="none" w:sz="0" w:space="0" w:color="auto"/>
                <w:bottom w:val="none" w:sz="0" w:space="0" w:color="auto"/>
                <w:right w:val="none" w:sz="0" w:space="0" w:color="auto"/>
              </w:divBdr>
              <w:divsChild>
                <w:div w:id="1588269504">
                  <w:marLeft w:val="0"/>
                  <w:marRight w:val="0"/>
                  <w:marTop w:val="0"/>
                  <w:marBottom w:val="0"/>
                  <w:divBdr>
                    <w:top w:val="none" w:sz="0" w:space="0" w:color="auto"/>
                    <w:left w:val="none" w:sz="0" w:space="0" w:color="auto"/>
                    <w:bottom w:val="none" w:sz="0" w:space="0" w:color="auto"/>
                    <w:right w:val="none" w:sz="0" w:space="0" w:color="auto"/>
                  </w:divBdr>
                  <w:divsChild>
                    <w:div w:id="1588269512">
                      <w:marLeft w:val="1"/>
                      <w:marRight w:val="0"/>
                      <w:marTop w:val="0"/>
                      <w:marBottom w:val="0"/>
                      <w:divBdr>
                        <w:top w:val="none" w:sz="0" w:space="0" w:color="auto"/>
                        <w:left w:val="none" w:sz="0" w:space="0" w:color="auto"/>
                        <w:bottom w:val="none" w:sz="0" w:space="0" w:color="auto"/>
                        <w:right w:val="none" w:sz="0" w:space="0" w:color="auto"/>
                      </w:divBdr>
                      <w:divsChild>
                        <w:div w:id="1588269516">
                          <w:marLeft w:val="0"/>
                          <w:marRight w:val="0"/>
                          <w:marTop w:val="0"/>
                          <w:marBottom w:val="0"/>
                          <w:divBdr>
                            <w:top w:val="none" w:sz="0" w:space="0" w:color="auto"/>
                            <w:left w:val="none" w:sz="0" w:space="0" w:color="auto"/>
                            <w:bottom w:val="none" w:sz="0" w:space="0" w:color="auto"/>
                            <w:right w:val="none" w:sz="0" w:space="0" w:color="auto"/>
                          </w:divBdr>
                          <w:divsChild>
                            <w:div w:id="1588269506">
                              <w:marLeft w:val="0"/>
                              <w:marRight w:val="0"/>
                              <w:marTop w:val="0"/>
                              <w:marBottom w:val="360"/>
                              <w:divBdr>
                                <w:top w:val="none" w:sz="0" w:space="0" w:color="auto"/>
                                <w:left w:val="none" w:sz="0" w:space="0" w:color="auto"/>
                                <w:bottom w:val="none" w:sz="0" w:space="0" w:color="auto"/>
                                <w:right w:val="none" w:sz="0" w:space="0" w:color="auto"/>
                              </w:divBdr>
                              <w:divsChild>
                                <w:div w:id="1588269511">
                                  <w:marLeft w:val="0"/>
                                  <w:marRight w:val="0"/>
                                  <w:marTop w:val="0"/>
                                  <w:marBottom w:val="0"/>
                                  <w:divBdr>
                                    <w:top w:val="none" w:sz="0" w:space="0" w:color="auto"/>
                                    <w:left w:val="none" w:sz="0" w:space="0" w:color="auto"/>
                                    <w:bottom w:val="none" w:sz="0" w:space="0" w:color="auto"/>
                                    <w:right w:val="none" w:sz="0" w:space="0" w:color="auto"/>
                                  </w:divBdr>
                                  <w:divsChild>
                                    <w:div w:id="1588269510">
                                      <w:marLeft w:val="0"/>
                                      <w:marRight w:val="0"/>
                                      <w:marTop w:val="0"/>
                                      <w:marBottom w:val="0"/>
                                      <w:divBdr>
                                        <w:top w:val="none" w:sz="0" w:space="0" w:color="auto"/>
                                        <w:left w:val="none" w:sz="0" w:space="0" w:color="auto"/>
                                        <w:bottom w:val="none" w:sz="0" w:space="0" w:color="auto"/>
                                        <w:right w:val="none" w:sz="0" w:space="0" w:color="auto"/>
                                      </w:divBdr>
                                      <w:divsChild>
                                        <w:div w:id="15882695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499">
      <w:marLeft w:val="0"/>
      <w:marRight w:val="0"/>
      <w:marTop w:val="0"/>
      <w:marBottom w:val="0"/>
      <w:divBdr>
        <w:top w:val="none" w:sz="0" w:space="0" w:color="auto"/>
        <w:left w:val="none" w:sz="0" w:space="0" w:color="auto"/>
        <w:bottom w:val="none" w:sz="0" w:space="0" w:color="auto"/>
        <w:right w:val="none" w:sz="0" w:space="0" w:color="auto"/>
      </w:divBdr>
    </w:div>
    <w:div w:id="1588269507">
      <w:marLeft w:val="0"/>
      <w:marRight w:val="0"/>
      <w:marTop w:val="0"/>
      <w:marBottom w:val="0"/>
      <w:divBdr>
        <w:top w:val="none" w:sz="0" w:space="0" w:color="auto"/>
        <w:left w:val="none" w:sz="0" w:space="0" w:color="auto"/>
        <w:bottom w:val="none" w:sz="0" w:space="0" w:color="auto"/>
        <w:right w:val="none" w:sz="0" w:space="0" w:color="auto"/>
      </w:divBdr>
    </w:div>
    <w:div w:id="1588269509">
      <w:marLeft w:val="0"/>
      <w:marRight w:val="0"/>
      <w:marTop w:val="0"/>
      <w:marBottom w:val="0"/>
      <w:divBdr>
        <w:top w:val="none" w:sz="0" w:space="0" w:color="auto"/>
        <w:left w:val="none" w:sz="0" w:space="0" w:color="auto"/>
        <w:bottom w:val="none" w:sz="0" w:space="0" w:color="auto"/>
        <w:right w:val="none" w:sz="0" w:space="0" w:color="auto"/>
      </w:divBdr>
    </w:div>
    <w:div w:id="1588269514">
      <w:marLeft w:val="0"/>
      <w:marRight w:val="0"/>
      <w:marTop w:val="0"/>
      <w:marBottom w:val="0"/>
      <w:divBdr>
        <w:top w:val="none" w:sz="0" w:space="0" w:color="auto"/>
        <w:left w:val="none" w:sz="0" w:space="0" w:color="auto"/>
        <w:bottom w:val="none" w:sz="0" w:space="0" w:color="auto"/>
        <w:right w:val="none" w:sz="0" w:space="0" w:color="auto"/>
      </w:divBdr>
      <w:divsChild>
        <w:div w:id="1588269517">
          <w:marLeft w:val="0"/>
          <w:marRight w:val="0"/>
          <w:marTop w:val="0"/>
          <w:marBottom w:val="0"/>
          <w:divBdr>
            <w:top w:val="none" w:sz="0" w:space="0" w:color="auto"/>
            <w:left w:val="none" w:sz="0" w:space="0" w:color="auto"/>
            <w:bottom w:val="none" w:sz="0" w:space="0" w:color="auto"/>
            <w:right w:val="none" w:sz="0" w:space="0" w:color="auto"/>
          </w:divBdr>
          <w:divsChild>
            <w:div w:id="1588269501">
              <w:marLeft w:val="0"/>
              <w:marRight w:val="0"/>
              <w:marTop w:val="0"/>
              <w:marBottom w:val="0"/>
              <w:divBdr>
                <w:top w:val="none" w:sz="0" w:space="0" w:color="auto"/>
                <w:left w:val="none" w:sz="0" w:space="0" w:color="auto"/>
                <w:bottom w:val="none" w:sz="0" w:space="0" w:color="auto"/>
                <w:right w:val="none" w:sz="0" w:space="0" w:color="auto"/>
              </w:divBdr>
              <w:divsChild>
                <w:div w:id="1588269503">
                  <w:marLeft w:val="0"/>
                  <w:marRight w:val="0"/>
                  <w:marTop w:val="0"/>
                  <w:marBottom w:val="0"/>
                  <w:divBdr>
                    <w:top w:val="none" w:sz="0" w:space="0" w:color="auto"/>
                    <w:left w:val="none" w:sz="0" w:space="0" w:color="auto"/>
                    <w:bottom w:val="none" w:sz="0" w:space="0" w:color="auto"/>
                    <w:right w:val="none" w:sz="0" w:space="0" w:color="auto"/>
                  </w:divBdr>
                  <w:divsChild>
                    <w:div w:id="1588269513">
                      <w:marLeft w:val="1"/>
                      <w:marRight w:val="0"/>
                      <w:marTop w:val="0"/>
                      <w:marBottom w:val="0"/>
                      <w:divBdr>
                        <w:top w:val="none" w:sz="0" w:space="0" w:color="auto"/>
                        <w:left w:val="none" w:sz="0" w:space="0" w:color="auto"/>
                        <w:bottom w:val="none" w:sz="0" w:space="0" w:color="auto"/>
                        <w:right w:val="none" w:sz="0" w:space="0" w:color="auto"/>
                      </w:divBdr>
                      <w:divsChild>
                        <w:div w:id="1588269520">
                          <w:marLeft w:val="0"/>
                          <w:marRight w:val="0"/>
                          <w:marTop w:val="0"/>
                          <w:marBottom w:val="0"/>
                          <w:divBdr>
                            <w:top w:val="none" w:sz="0" w:space="0" w:color="auto"/>
                            <w:left w:val="none" w:sz="0" w:space="0" w:color="auto"/>
                            <w:bottom w:val="none" w:sz="0" w:space="0" w:color="auto"/>
                            <w:right w:val="none" w:sz="0" w:space="0" w:color="auto"/>
                          </w:divBdr>
                          <w:divsChild>
                            <w:div w:id="1588269508">
                              <w:marLeft w:val="0"/>
                              <w:marRight w:val="0"/>
                              <w:marTop w:val="0"/>
                              <w:marBottom w:val="360"/>
                              <w:divBdr>
                                <w:top w:val="none" w:sz="0" w:space="0" w:color="auto"/>
                                <w:left w:val="none" w:sz="0" w:space="0" w:color="auto"/>
                                <w:bottom w:val="none" w:sz="0" w:space="0" w:color="auto"/>
                                <w:right w:val="none" w:sz="0" w:space="0" w:color="auto"/>
                              </w:divBdr>
                              <w:divsChild>
                                <w:div w:id="1588269519">
                                  <w:marLeft w:val="0"/>
                                  <w:marRight w:val="0"/>
                                  <w:marTop w:val="0"/>
                                  <w:marBottom w:val="0"/>
                                  <w:divBdr>
                                    <w:top w:val="none" w:sz="0" w:space="0" w:color="auto"/>
                                    <w:left w:val="none" w:sz="0" w:space="0" w:color="auto"/>
                                    <w:bottom w:val="none" w:sz="0" w:space="0" w:color="auto"/>
                                    <w:right w:val="none" w:sz="0" w:space="0" w:color="auto"/>
                                  </w:divBdr>
                                  <w:divsChild>
                                    <w:div w:id="1588269500">
                                      <w:marLeft w:val="0"/>
                                      <w:marRight w:val="0"/>
                                      <w:marTop w:val="0"/>
                                      <w:marBottom w:val="0"/>
                                      <w:divBdr>
                                        <w:top w:val="none" w:sz="0" w:space="0" w:color="auto"/>
                                        <w:left w:val="none" w:sz="0" w:space="0" w:color="auto"/>
                                        <w:bottom w:val="none" w:sz="0" w:space="0" w:color="auto"/>
                                        <w:right w:val="none" w:sz="0" w:space="0" w:color="auto"/>
                                      </w:divBdr>
                                      <w:divsChild>
                                        <w:div w:id="15882695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521">
      <w:marLeft w:val="0"/>
      <w:marRight w:val="0"/>
      <w:marTop w:val="0"/>
      <w:marBottom w:val="0"/>
      <w:divBdr>
        <w:top w:val="none" w:sz="0" w:space="0" w:color="auto"/>
        <w:left w:val="none" w:sz="0" w:space="0" w:color="auto"/>
        <w:bottom w:val="none" w:sz="0" w:space="0" w:color="auto"/>
        <w:right w:val="none" w:sz="0" w:space="0" w:color="auto"/>
      </w:divBdr>
    </w:div>
    <w:div w:id="1588269522">
      <w:marLeft w:val="0"/>
      <w:marRight w:val="0"/>
      <w:marTop w:val="0"/>
      <w:marBottom w:val="0"/>
      <w:divBdr>
        <w:top w:val="none" w:sz="0" w:space="0" w:color="auto"/>
        <w:left w:val="none" w:sz="0" w:space="0" w:color="auto"/>
        <w:bottom w:val="none" w:sz="0" w:space="0" w:color="auto"/>
        <w:right w:val="none" w:sz="0" w:space="0" w:color="auto"/>
      </w:divBdr>
    </w:div>
    <w:div w:id="1588269545">
      <w:marLeft w:val="0"/>
      <w:marRight w:val="0"/>
      <w:marTop w:val="0"/>
      <w:marBottom w:val="0"/>
      <w:divBdr>
        <w:top w:val="none" w:sz="0" w:space="0" w:color="auto"/>
        <w:left w:val="none" w:sz="0" w:space="0" w:color="auto"/>
        <w:bottom w:val="none" w:sz="0" w:space="0" w:color="auto"/>
        <w:right w:val="none" w:sz="0" w:space="0" w:color="auto"/>
      </w:divBdr>
      <w:divsChild>
        <w:div w:id="1588269754">
          <w:marLeft w:val="0"/>
          <w:marRight w:val="0"/>
          <w:marTop w:val="0"/>
          <w:marBottom w:val="0"/>
          <w:divBdr>
            <w:top w:val="none" w:sz="0" w:space="0" w:color="auto"/>
            <w:left w:val="none" w:sz="0" w:space="0" w:color="auto"/>
            <w:bottom w:val="none" w:sz="0" w:space="0" w:color="auto"/>
            <w:right w:val="none" w:sz="0" w:space="0" w:color="auto"/>
          </w:divBdr>
          <w:divsChild>
            <w:div w:id="1588269730">
              <w:marLeft w:val="0"/>
              <w:marRight w:val="0"/>
              <w:marTop w:val="0"/>
              <w:marBottom w:val="0"/>
              <w:divBdr>
                <w:top w:val="none" w:sz="0" w:space="0" w:color="auto"/>
                <w:left w:val="none" w:sz="0" w:space="0" w:color="auto"/>
                <w:bottom w:val="none" w:sz="0" w:space="0" w:color="auto"/>
                <w:right w:val="none" w:sz="0" w:space="0" w:color="auto"/>
              </w:divBdr>
              <w:divsChild>
                <w:div w:id="1588269757">
                  <w:marLeft w:val="0"/>
                  <w:marRight w:val="0"/>
                  <w:marTop w:val="0"/>
                  <w:marBottom w:val="0"/>
                  <w:divBdr>
                    <w:top w:val="none" w:sz="0" w:space="0" w:color="auto"/>
                    <w:left w:val="none" w:sz="0" w:space="0" w:color="auto"/>
                    <w:bottom w:val="none" w:sz="0" w:space="0" w:color="auto"/>
                    <w:right w:val="none" w:sz="0" w:space="0" w:color="auto"/>
                  </w:divBdr>
                  <w:divsChild>
                    <w:div w:id="1588269542">
                      <w:marLeft w:val="0"/>
                      <w:marRight w:val="0"/>
                      <w:marTop w:val="0"/>
                      <w:marBottom w:val="0"/>
                      <w:divBdr>
                        <w:top w:val="none" w:sz="0" w:space="0" w:color="auto"/>
                        <w:left w:val="none" w:sz="0" w:space="0" w:color="auto"/>
                        <w:bottom w:val="none" w:sz="0" w:space="0" w:color="auto"/>
                        <w:right w:val="none" w:sz="0" w:space="0" w:color="auto"/>
                      </w:divBdr>
                      <w:divsChild>
                        <w:div w:id="1588269750">
                          <w:marLeft w:val="0"/>
                          <w:marRight w:val="0"/>
                          <w:marTop w:val="0"/>
                          <w:marBottom w:val="0"/>
                          <w:divBdr>
                            <w:top w:val="none" w:sz="0" w:space="0" w:color="auto"/>
                            <w:left w:val="none" w:sz="0" w:space="0" w:color="auto"/>
                            <w:bottom w:val="none" w:sz="0" w:space="0" w:color="auto"/>
                            <w:right w:val="none" w:sz="0" w:space="0" w:color="auto"/>
                          </w:divBdr>
                          <w:divsChild>
                            <w:div w:id="1588269761">
                              <w:marLeft w:val="0"/>
                              <w:marRight w:val="0"/>
                              <w:marTop w:val="0"/>
                              <w:marBottom w:val="0"/>
                              <w:divBdr>
                                <w:top w:val="none" w:sz="0" w:space="0" w:color="auto"/>
                                <w:left w:val="none" w:sz="0" w:space="0" w:color="auto"/>
                                <w:bottom w:val="none" w:sz="0" w:space="0" w:color="auto"/>
                                <w:right w:val="none" w:sz="0" w:space="0" w:color="auto"/>
                              </w:divBdr>
                              <w:divsChild>
                                <w:div w:id="1588269547">
                                  <w:marLeft w:val="0"/>
                                  <w:marRight w:val="0"/>
                                  <w:marTop w:val="0"/>
                                  <w:marBottom w:val="0"/>
                                  <w:divBdr>
                                    <w:top w:val="none" w:sz="0" w:space="0" w:color="auto"/>
                                    <w:left w:val="none" w:sz="0" w:space="0" w:color="auto"/>
                                    <w:bottom w:val="none" w:sz="0" w:space="0" w:color="auto"/>
                                    <w:right w:val="none" w:sz="0" w:space="0" w:color="auto"/>
                                  </w:divBdr>
                                  <w:divsChild>
                                    <w:div w:id="15882697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553">
      <w:marLeft w:val="0"/>
      <w:marRight w:val="0"/>
      <w:marTop w:val="0"/>
      <w:marBottom w:val="0"/>
      <w:divBdr>
        <w:top w:val="none" w:sz="0" w:space="0" w:color="auto"/>
        <w:left w:val="none" w:sz="0" w:space="0" w:color="auto"/>
        <w:bottom w:val="none" w:sz="0" w:space="0" w:color="auto"/>
        <w:right w:val="none" w:sz="0" w:space="0" w:color="auto"/>
      </w:divBdr>
      <w:divsChild>
        <w:div w:id="1588269552">
          <w:marLeft w:val="0"/>
          <w:marRight w:val="0"/>
          <w:marTop w:val="0"/>
          <w:marBottom w:val="0"/>
          <w:divBdr>
            <w:top w:val="none" w:sz="0" w:space="0" w:color="auto"/>
            <w:left w:val="none" w:sz="0" w:space="0" w:color="auto"/>
            <w:bottom w:val="none" w:sz="0" w:space="0" w:color="auto"/>
            <w:right w:val="none" w:sz="0" w:space="0" w:color="auto"/>
          </w:divBdr>
          <w:divsChild>
            <w:div w:id="1588269560">
              <w:marLeft w:val="0"/>
              <w:marRight w:val="0"/>
              <w:marTop w:val="0"/>
              <w:marBottom w:val="0"/>
              <w:divBdr>
                <w:top w:val="none" w:sz="0" w:space="0" w:color="auto"/>
                <w:left w:val="none" w:sz="0" w:space="0" w:color="auto"/>
                <w:bottom w:val="none" w:sz="0" w:space="0" w:color="auto"/>
                <w:right w:val="none" w:sz="0" w:space="0" w:color="auto"/>
              </w:divBdr>
              <w:divsChild>
                <w:div w:id="1588269569">
                  <w:marLeft w:val="0"/>
                  <w:marRight w:val="0"/>
                  <w:marTop w:val="0"/>
                  <w:marBottom w:val="0"/>
                  <w:divBdr>
                    <w:top w:val="none" w:sz="0" w:space="0" w:color="auto"/>
                    <w:left w:val="none" w:sz="0" w:space="0" w:color="auto"/>
                    <w:bottom w:val="none" w:sz="0" w:space="0" w:color="auto"/>
                    <w:right w:val="none" w:sz="0" w:space="0" w:color="auto"/>
                  </w:divBdr>
                  <w:divsChild>
                    <w:div w:id="15882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58">
      <w:marLeft w:val="0"/>
      <w:marRight w:val="0"/>
      <w:marTop w:val="0"/>
      <w:marBottom w:val="0"/>
      <w:divBdr>
        <w:top w:val="none" w:sz="0" w:space="0" w:color="auto"/>
        <w:left w:val="none" w:sz="0" w:space="0" w:color="auto"/>
        <w:bottom w:val="none" w:sz="0" w:space="0" w:color="auto"/>
        <w:right w:val="none" w:sz="0" w:space="0" w:color="auto"/>
      </w:divBdr>
      <w:divsChild>
        <w:div w:id="1588269572">
          <w:marLeft w:val="0"/>
          <w:marRight w:val="0"/>
          <w:marTop w:val="0"/>
          <w:marBottom w:val="0"/>
          <w:divBdr>
            <w:top w:val="none" w:sz="0" w:space="0" w:color="auto"/>
            <w:left w:val="none" w:sz="0" w:space="0" w:color="auto"/>
            <w:bottom w:val="none" w:sz="0" w:space="0" w:color="auto"/>
            <w:right w:val="none" w:sz="0" w:space="0" w:color="auto"/>
          </w:divBdr>
          <w:divsChild>
            <w:div w:id="1588269555">
              <w:marLeft w:val="0"/>
              <w:marRight w:val="0"/>
              <w:marTop w:val="0"/>
              <w:marBottom w:val="0"/>
              <w:divBdr>
                <w:top w:val="none" w:sz="0" w:space="0" w:color="auto"/>
                <w:left w:val="none" w:sz="0" w:space="0" w:color="auto"/>
                <w:bottom w:val="none" w:sz="0" w:space="0" w:color="auto"/>
                <w:right w:val="none" w:sz="0" w:space="0" w:color="auto"/>
              </w:divBdr>
              <w:divsChild>
                <w:div w:id="1588269566">
                  <w:marLeft w:val="0"/>
                  <w:marRight w:val="0"/>
                  <w:marTop w:val="0"/>
                  <w:marBottom w:val="0"/>
                  <w:divBdr>
                    <w:top w:val="none" w:sz="0" w:space="0" w:color="auto"/>
                    <w:left w:val="none" w:sz="0" w:space="0" w:color="auto"/>
                    <w:bottom w:val="none" w:sz="0" w:space="0" w:color="auto"/>
                    <w:right w:val="none" w:sz="0" w:space="0" w:color="auto"/>
                  </w:divBdr>
                  <w:divsChild>
                    <w:div w:id="15882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62">
      <w:marLeft w:val="0"/>
      <w:marRight w:val="0"/>
      <w:marTop w:val="0"/>
      <w:marBottom w:val="0"/>
      <w:divBdr>
        <w:top w:val="none" w:sz="0" w:space="0" w:color="auto"/>
        <w:left w:val="none" w:sz="0" w:space="0" w:color="auto"/>
        <w:bottom w:val="none" w:sz="0" w:space="0" w:color="auto"/>
        <w:right w:val="none" w:sz="0" w:space="0" w:color="auto"/>
      </w:divBdr>
      <w:divsChild>
        <w:div w:id="1588269561">
          <w:marLeft w:val="0"/>
          <w:marRight w:val="0"/>
          <w:marTop w:val="0"/>
          <w:marBottom w:val="0"/>
          <w:divBdr>
            <w:top w:val="none" w:sz="0" w:space="0" w:color="auto"/>
            <w:left w:val="none" w:sz="0" w:space="0" w:color="auto"/>
            <w:bottom w:val="none" w:sz="0" w:space="0" w:color="auto"/>
            <w:right w:val="none" w:sz="0" w:space="0" w:color="auto"/>
          </w:divBdr>
          <w:divsChild>
            <w:div w:id="1588269716">
              <w:marLeft w:val="0"/>
              <w:marRight w:val="0"/>
              <w:marTop w:val="0"/>
              <w:marBottom w:val="0"/>
              <w:divBdr>
                <w:top w:val="none" w:sz="0" w:space="0" w:color="auto"/>
                <w:left w:val="none" w:sz="0" w:space="0" w:color="auto"/>
                <w:bottom w:val="none" w:sz="0" w:space="0" w:color="auto"/>
                <w:right w:val="none" w:sz="0" w:space="0" w:color="auto"/>
              </w:divBdr>
              <w:divsChild>
                <w:div w:id="1588269554">
                  <w:marLeft w:val="0"/>
                  <w:marRight w:val="0"/>
                  <w:marTop w:val="0"/>
                  <w:marBottom w:val="0"/>
                  <w:divBdr>
                    <w:top w:val="none" w:sz="0" w:space="0" w:color="auto"/>
                    <w:left w:val="none" w:sz="0" w:space="0" w:color="auto"/>
                    <w:bottom w:val="none" w:sz="0" w:space="0" w:color="auto"/>
                    <w:right w:val="none" w:sz="0" w:space="0" w:color="auto"/>
                  </w:divBdr>
                  <w:divsChild>
                    <w:div w:id="15882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63">
      <w:marLeft w:val="0"/>
      <w:marRight w:val="0"/>
      <w:marTop w:val="0"/>
      <w:marBottom w:val="0"/>
      <w:divBdr>
        <w:top w:val="none" w:sz="0" w:space="0" w:color="auto"/>
        <w:left w:val="none" w:sz="0" w:space="0" w:color="auto"/>
        <w:bottom w:val="none" w:sz="0" w:space="0" w:color="auto"/>
        <w:right w:val="none" w:sz="0" w:space="0" w:color="auto"/>
      </w:divBdr>
      <w:divsChild>
        <w:div w:id="1588269571">
          <w:marLeft w:val="0"/>
          <w:marRight w:val="0"/>
          <w:marTop w:val="0"/>
          <w:marBottom w:val="0"/>
          <w:divBdr>
            <w:top w:val="none" w:sz="0" w:space="0" w:color="auto"/>
            <w:left w:val="none" w:sz="0" w:space="0" w:color="auto"/>
            <w:bottom w:val="none" w:sz="0" w:space="0" w:color="auto"/>
            <w:right w:val="none" w:sz="0" w:space="0" w:color="auto"/>
          </w:divBdr>
          <w:divsChild>
            <w:div w:id="1588269559">
              <w:marLeft w:val="0"/>
              <w:marRight w:val="0"/>
              <w:marTop w:val="0"/>
              <w:marBottom w:val="0"/>
              <w:divBdr>
                <w:top w:val="none" w:sz="0" w:space="0" w:color="auto"/>
                <w:left w:val="none" w:sz="0" w:space="0" w:color="auto"/>
                <w:bottom w:val="none" w:sz="0" w:space="0" w:color="auto"/>
                <w:right w:val="none" w:sz="0" w:space="0" w:color="auto"/>
              </w:divBdr>
              <w:divsChild>
                <w:div w:id="1588269557">
                  <w:marLeft w:val="0"/>
                  <w:marRight w:val="0"/>
                  <w:marTop w:val="0"/>
                  <w:marBottom w:val="0"/>
                  <w:divBdr>
                    <w:top w:val="none" w:sz="0" w:space="0" w:color="auto"/>
                    <w:left w:val="none" w:sz="0" w:space="0" w:color="auto"/>
                    <w:bottom w:val="none" w:sz="0" w:space="0" w:color="auto"/>
                    <w:right w:val="none" w:sz="0" w:space="0" w:color="auto"/>
                  </w:divBdr>
                  <w:divsChild>
                    <w:div w:id="15882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70">
      <w:marLeft w:val="0"/>
      <w:marRight w:val="0"/>
      <w:marTop w:val="0"/>
      <w:marBottom w:val="0"/>
      <w:divBdr>
        <w:top w:val="none" w:sz="0" w:space="0" w:color="auto"/>
        <w:left w:val="none" w:sz="0" w:space="0" w:color="auto"/>
        <w:bottom w:val="none" w:sz="0" w:space="0" w:color="auto"/>
        <w:right w:val="none" w:sz="0" w:space="0" w:color="auto"/>
      </w:divBdr>
      <w:divsChild>
        <w:div w:id="1588269717">
          <w:marLeft w:val="0"/>
          <w:marRight w:val="0"/>
          <w:marTop w:val="0"/>
          <w:marBottom w:val="0"/>
          <w:divBdr>
            <w:top w:val="none" w:sz="0" w:space="0" w:color="auto"/>
            <w:left w:val="none" w:sz="0" w:space="0" w:color="auto"/>
            <w:bottom w:val="none" w:sz="0" w:space="0" w:color="auto"/>
            <w:right w:val="none" w:sz="0" w:space="0" w:color="auto"/>
          </w:divBdr>
          <w:divsChild>
            <w:div w:id="1588269567">
              <w:marLeft w:val="0"/>
              <w:marRight w:val="0"/>
              <w:marTop w:val="0"/>
              <w:marBottom w:val="0"/>
              <w:divBdr>
                <w:top w:val="none" w:sz="0" w:space="0" w:color="auto"/>
                <w:left w:val="none" w:sz="0" w:space="0" w:color="auto"/>
                <w:bottom w:val="none" w:sz="0" w:space="0" w:color="auto"/>
                <w:right w:val="none" w:sz="0" w:space="0" w:color="auto"/>
              </w:divBdr>
              <w:divsChild>
                <w:div w:id="1588269556">
                  <w:marLeft w:val="0"/>
                  <w:marRight w:val="0"/>
                  <w:marTop w:val="0"/>
                  <w:marBottom w:val="0"/>
                  <w:divBdr>
                    <w:top w:val="none" w:sz="0" w:space="0" w:color="auto"/>
                    <w:left w:val="none" w:sz="0" w:space="0" w:color="auto"/>
                    <w:bottom w:val="none" w:sz="0" w:space="0" w:color="auto"/>
                    <w:right w:val="none" w:sz="0" w:space="0" w:color="auto"/>
                  </w:divBdr>
                  <w:divsChild>
                    <w:div w:id="15882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75">
      <w:marLeft w:val="0"/>
      <w:marRight w:val="0"/>
      <w:marTop w:val="0"/>
      <w:marBottom w:val="0"/>
      <w:divBdr>
        <w:top w:val="none" w:sz="0" w:space="0" w:color="auto"/>
        <w:left w:val="none" w:sz="0" w:space="0" w:color="auto"/>
        <w:bottom w:val="none" w:sz="0" w:space="0" w:color="auto"/>
        <w:right w:val="none" w:sz="0" w:space="0" w:color="auto"/>
      </w:divBdr>
    </w:div>
    <w:div w:id="1588269576">
      <w:marLeft w:val="0"/>
      <w:marRight w:val="0"/>
      <w:marTop w:val="0"/>
      <w:marBottom w:val="0"/>
      <w:divBdr>
        <w:top w:val="none" w:sz="0" w:space="0" w:color="auto"/>
        <w:left w:val="none" w:sz="0" w:space="0" w:color="auto"/>
        <w:bottom w:val="none" w:sz="0" w:space="0" w:color="auto"/>
        <w:right w:val="none" w:sz="0" w:space="0" w:color="auto"/>
      </w:divBdr>
      <w:divsChild>
        <w:div w:id="1588269697">
          <w:marLeft w:val="547"/>
          <w:marRight w:val="0"/>
          <w:marTop w:val="106"/>
          <w:marBottom w:val="60"/>
          <w:divBdr>
            <w:top w:val="none" w:sz="0" w:space="0" w:color="auto"/>
            <w:left w:val="none" w:sz="0" w:space="0" w:color="auto"/>
            <w:bottom w:val="none" w:sz="0" w:space="0" w:color="auto"/>
            <w:right w:val="none" w:sz="0" w:space="0" w:color="auto"/>
          </w:divBdr>
        </w:div>
        <w:div w:id="1588269698">
          <w:marLeft w:val="547"/>
          <w:marRight w:val="0"/>
          <w:marTop w:val="106"/>
          <w:marBottom w:val="60"/>
          <w:divBdr>
            <w:top w:val="none" w:sz="0" w:space="0" w:color="auto"/>
            <w:left w:val="none" w:sz="0" w:space="0" w:color="auto"/>
            <w:bottom w:val="none" w:sz="0" w:space="0" w:color="auto"/>
            <w:right w:val="none" w:sz="0" w:space="0" w:color="auto"/>
          </w:divBdr>
        </w:div>
        <w:div w:id="1588269701">
          <w:marLeft w:val="547"/>
          <w:marRight w:val="0"/>
          <w:marTop w:val="106"/>
          <w:marBottom w:val="60"/>
          <w:divBdr>
            <w:top w:val="none" w:sz="0" w:space="0" w:color="auto"/>
            <w:left w:val="none" w:sz="0" w:space="0" w:color="auto"/>
            <w:bottom w:val="none" w:sz="0" w:space="0" w:color="auto"/>
            <w:right w:val="none" w:sz="0" w:space="0" w:color="auto"/>
          </w:divBdr>
        </w:div>
        <w:div w:id="1588269704">
          <w:marLeft w:val="547"/>
          <w:marRight w:val="0"/>
          <w:marTop w:val="106"/>
          <w:marBottom w:val="60"/>
          <w:divBdr>
            <w:top w:val="none" w:sz="0" w:space="0" w:color="auto"/>
            <w:left w:val="none" w:sz="0" w:space="0" w:color="auto"/>
            <w:bottom w:val="none" w:sz="0" w:space="0" w:color="auto"/>
            <w:right w:val="none" w:sz="0" w:space="0" w:color="auto"/>
          </w:divBdr>
        </w:div>
        <w:div w:id="1588269705">
          <w:marLeft w:val="547"/>
          <w:marRight w:val="0"/>
          <w:marTop w:val="106"/>
          <w:marBottom w:val="60"/>
          <w:divBdr>
            <w:top w:val="none" w:sz="0" w:space="0" w:color="auto"/>
            <w:left w:val="none" w:sz="0" w:space="0" w:color="auto"/>
            <w:bottom w:val="none" w:sz="0" w:space="0" w:color="auto"/>
            <w:right w:val="none" w:sz="0" w:space="0" w:color="auto"/>
          </w:divBdr>
        </w:div>
      </w:divsChild>
    </w:div>
    <w:div w:id="1588269578">
      <w:marLeft w:val="0"/>
      <w:marRight w:val="0"/>
      <w:marTop w:val="0"/>
      <w:marBottom w:val="0"/>
      <w:divBdr>
        <w:top w:val="none" w:sz="0" w:space="0" w:color="auto"/>
        <w:left w:val="none" w:sz="0" w:space="0" w:color="auto"/>
        <w:bottom w:val="none" w:sz="0" w:space="0" w:color="auto"/>
        <w:right w:val="none" w:sz="0" w:space="0" w:color="auto"/>
      </w:divBdr>
      <w:divsChild>
        <w:div w:id="1588269577">
          <w:marLeft w:val="547"/>
          <w:marRight w:val="0"/>
          <w:marTop w:val="0"/>
          <w:marBottom w:val="0"/>
          <w:divBdr>
            <w:top w:val="none" w:sz="0" w:space="0" w:color="auto"/>
            <w:left w:val="none" w:sz="0" w:space="0" w:color="auto"/>
            <w:bottom w:val="none" w:sz="0" w:space="0" w:color="auto"/>
            <w:right w:val="none" w:sz="0" w:space="0" w:color="auto"/>
          </w:divBdr>
        </w:div>
      </w:divsChild>
    </w:div>
    <w:div w:id="1588269579">
      <w:marLeft w:val="0"/>
      <w:marRight w:val="0"/>
      <w:marTop w:val="0"/>
      <w:marBottom w:val="0"/>
      <w:divBdr>
        <w:top w:val="none" w:sz="0" w:space="0" w:color="auto"/>
        <w:left w:val="none" w:sz="0" w:space="0" w:color="auto"/>
        <w:bottom w:val="none" w:sz="0" w:space="0" w:color="auto"/>
        <w:right w:val="none" w:sz="0" w:space="0" w:color="auto"/>
      </w:divBdr>
      <w:divsChild>
        <w:div w:id="1588269580">
          <w:marLeft w:val="547"/>
          <w:marRight w:val="0"/>
          <w:marTop w:val="130"/>
          <w:marBottom w:val="0"/>
          <w:divBdr>
            <w:top w:val="none" w:sz="0" w:space="0" w:color="auto"/>
            <w:left w:val="none" w:sz="0" w:space="0" w:color="auto"/>
            <w:bottom w:val="none" w:sz="0" w:space="0" w:color="auto"/>
            <w:right w:val="none" w:sz="0" w:space="0" w:color="auto"/>
          </w:divBdr>
        </w:div>
      </w:divsChild>
    </w:div>
    <w:div w:id="1588269584">
      <w:marLeft w:val="0"/>
      <w:marRight w:val="0"/>
      <w:marTop w:val="0"/>
      <w:marBottom w:val="0"/>
      <w:divBdr>
        <w:top w:val="none" w:sz="0" w:space="0" w:color="auto"/>
        <w:left w:val="none" w:sz="0" w:space="0" w:color="auto"/>
        <w:bottom w:val="none" w:sz="0" w:space="0" w:color="auto"/>
        <w:right w:val="none" w:sz="0" w:space="0" w:color="auto"/>
      </w:divBdr>
      <w:divsChild>
        <w:div w:id="1588269585">
          <w:marLeft w:val="547"/>
          <w:marRight w:val="0"/>
          <w:marTop w:val="115"/>
          <w:marBottom w:val="0"/>
          <w:divBdr>
            <w:top w:val="none" w:sz="0" w:space="0" w:color="auto"/>
            <w:left w:val="none" w:sz="0" w:space="0" w:color="auto"/>
            <w:bottom w:val="none" w:sz="0" w:space="0" w:color="auto"/>
            <w:right w:val="none" w:sz="0" w:space="0" w:color="auto"/>
          </w:divBdr>
        </w:div>
      </w:divsChild>
    </w:div>
    <w:div w:id="1588269588">
      <w:marLeft w:val="0"/>
      <w:marRight w:val="0"/>
      <w:marTop w:val="0"/>
      <w:marBottom w:val="0"/>
      <w:divBdr>
        <w:top w:val="none" w:sz="0" w:space="0" w:color="auto"/>
        <w:left w:val="none" w:sz="0" w:space="0" w:color="auto"/>
        <w:bottom w:val="none" w:sz="0" w:space="0" w:color="auto"/>
        <w:right w:val="none" w:sz="0" w:space="0" w:color="auto"/>
      </w:divBdr>
      <w:divsChild>
        <w:div w:id="1588269587">
          <w:marLeft w:val="0"/>
          <w:marRight w:val="0"/>
          <w:marTop w:val="0"/>
          <w:marBottom w:val="0"/>
          <w:divBdr>
            <w:top w:val="none" w:sz="0" w:space="0" w:color="auto"/>
            <w:left w:val="none" w:sz="0" w:space="0" w:color="auto"/>
            <w:bottom w:val="none" w:sz="0" w:space="0" w:color="auto"/>
            <w:right w:val="none" w:sz="0" w:space="0" w:color="auto"/>
          </w:divBdr>
          <w:divsChild>
            <w:div w:id="1588269589">
              <w:marLeft w:val="0"/>
              <w:marRight w:val="0"/>
              <w:marTop w:val="0"/>
              <w:marBottom w:val="0"/>
              <w:divBdr>
                <w:top w:val="none" w:sz="0" w:space="0" w:color="auto"/>
                <w:left w:val="none" w:sz="0" w:space="0" w:color="auto"/>
                <w:bottom w:val="none" w:sz="0" w:space="0" w:color="auto"/>
                <w:right w:val="none" w:sz="0" w:space="0" w:color="auto"/>
              </w:divBdr>
              <w:divsChild>
                <w:div w:id="1588269692">
                  <w:marLeft w:val="0"/>
                  <w:marRight w:val="0"/>
                  <w:marTop w:val="0"/>
                  <w:marBottom w:val="0"/>
                  <w:divBdr>
                    <w:top w:val="none" w:sz="0" w:space="0" w:color="auto"/>
                    <w:left w:val="none" w:sz="0" w:space="0" w:color="auto"/>
                    <w:bottom w:val="none" w:sz="0" w:space="0" w:color="auto"/>
                    <w:right w:val="none" w:sz="0" w:space="0" w:color="auto"/>
                  </w:divBdr>
                  <w:divsChild>
                    <w:div w:id="15882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94">
      <w:marLeft w:val="0"/>
      <w:marRight w:val="0"/>
      <w:marTop w:val="0"/>
      <w:marBottom w:val="0"/>
      <w:divBdr>
        <w:top w:val="none" w:sz="0" w:space="0" w:color="auto"/>
        <w:left w:val="none" w:sz="0" w:space="0" w:color="auto"/>
        <w:bottom w:val="none" w:sz="0" w:space="0" w:color="auto"/>
        <w:right w:val="none" w:sz="0" w:space="0" w:color="auto"/>
      </w:divBdr>
      <w:divsChild>
        <w:div w:id="1588269591">
          <w:marLeft w:val="0"/>
          <w:marRight w:val="0"/>
          <w:marTop w:val="0"/>
          <w:marBottom w:val="0"/>
          <w:divBdr>
            <w:top w:val="none" w:sz="0" w:space="0" w:color="auto"/>
            <w:left w:val="none" w:sz="0" w:space="0" w:color="auto"/>
            <w:bottom w:val="none" w:sz="0" w:space="0" w:color="auto"/>
            <w:right w:val="none" w:sz="0" w:space="0" w:color="auto"/>
          </w:divBdr>
          <w:divsChild>
            <w:div w:id="1588269596">
              <w:marLeft w:val="0"/>
              <w:marRight w:val="0"/>
              <w:marTop w:val="0"/>
              <w:marBottom w:val="0"/>
              <w:divBdr>
                <w:top w:val="none" w:sz="0" w:space="0" w:color="auto"/>
                <w:left w:val="none" w:sz="0" w:space="0" w:color="auto"/>
                <w:bottom w:val="none" w:sz="0" w:space="0" w:color="auto"/>
                <w:right w:val="none" w:sz="0" w:space="0" w:color="auto"/>
              </w:divBdr>
              <w:divsChild>
                <w:div w:id="1588269597">
                  <w:marLeft w:val="0"/>
                  <w:marRight w:val="0"/>
                  <w:marTop w:val="0"/>
                  <w:marBottom w:val="0"/>
                  <w:divBdr>
                    <w:top w:val="none" w:sz="0" w:space="0" w:color="auto"/>
                    <w:left w:val="none" w:sz="0" w:space="0" w:color="auto"/>
                    <w:bottom w:val="none" w:sz="0" w:space="0" w:color="auto"/>
                    <w:right w:val="none" w:sz="0" w:space="0" w:color="auto"/>
                  </w:divBdr>
                  <w:divsChild>
                    <w:div w:id="15882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95">
      <w:marLeft w:val="0"/>
      <w:marRight w:val="0"/>
      <w:marTop w:val="0"/>
      <w:marBottom w:val="0"/>
      <w:divBdr>
        <w:top w:val="none" w:sz="0" w:space="0" w:color="auto"/>
        <w:left w:val="none" w:sz="0" w:space="0" w:color="auto"/>
        <w:bottom w:val="none" w:sz="0" w:space="0" w:color="auto"/>
        <w:right w:val="none" w:sz="0" w:space="0" w:color="auto"/>
      </w:divBdr>
    </w:div>
    <w:div w:id="1588269598">
      <w:marLeft w:val="0"/>
      <w:marRight w:val="0"/>
      <w:marTop w:val="0"/>
      <w:marBottom w:val="0"/>
      <w:divBdr>
        <w:top w:val="none" w:sz="0" w:space="0" w:color="auto"/>
        <w:left w:val="none" w:sz="0" w:space="0" w:color="auto"/>
        <w:bottom w:val="none" w:sz="0" w:space="0" w:color="auto"/>
        <w:right w:val="none" w:sz="0" w:space="0" w:color="auto"/>
      </w:divBdr>
      <w:divsChild>
        <w:div w:id="1588269592">
          <w:marLeft w:val="0"/>
          <w:marRight w:val="0"/>
          <w:marTop w:val="0"/>
          <w:marBottom w:val="0"/>
          <w:divBdr>
            <w:top w:val="none" w:sz="0" w:space="0" w:color="auto"/>
            <w:left w:val="none" w:sz="0" w:space="0" w:color="auto"/>
            <w:bottom w:val="none" w:sz="0" w:space="0" w:color="auto"/>
            <w:right w:val="none" w:sz="0" w:space="0" w:color="auto"/>
          </w:divBdr>
          <w:divsChild>
            <w:div w:id="1588269599">
              <w:marLeft w:val="0"/>
              <w:marRight w:val="0"/>
              <w:marTop w:val="0"/>
              <w:marBottom w:val="0"/>
              <w:divBdr>
                <w:top w:val="none" w:sz="0" w:space="0" w:color="auto"/>
                <w:left w:val="none" w:sz="0" w:space="0" w:color="auto"/>
                <w:bottom w:val="none" w:sz="0" w:space="0" w:color="auto"/>
                <w:right w:val="none" w:sz="0" w:space="0" w:color="auto"/>
              </w:divBdr>
              <w:divsChild>
                <w:div w:id="1588269590">
                  <w:marLeft w:val="0"/>
                  <w:marRight w:val="0"/>
                  <w:marTop w:val="0"/>
                  <w:marBottom w:val="0"/>
                  <w:divBdr>
                    <w:top w:val="none" w:sz="0" w:space="0" w:color="auto"/>
                    <w:left w:val="none" w:sz="0" w:space="0" w:color="auto"/>
                    <w:bottom w:val="none" w:sz="0" w:space="0" w:color="auto"/>
                    <w:right w:val="none" w:sz="0" w:space="0" w:color="auto"/>
                  </w:divBdr>
                  <w:divsChild>
                    <w:div w:id="15882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01">
      <w:marLeft w:val="0"/>
      <w:marRight w:val="0"/>
      <w:marTop w:val="0"/>
      <w:marBottom w:val="0"/>
      <w:divBdr>
        <w:top w:val="none" w:sz="0" w:space="0" w:color="auto"/>
        <w:left w:val="none" w:sz="0" w:space="0" w:color="auto"/>
        <w:bottom w:val="none" w:sz="0" w:space="0" w:color="auto"/>
        <w:right w:val="none" w:sz="0" w:space="0" w:color="auto"/>
      </w:divBdr>
    </w:div>
    <w:div w:id="1588269605">
      <w:marLeft w:val="0"/>
      <w:marRight w:val="0"/>
      <w:marTop w:val="0"/>
      <w:marBottom w:val="0"/>
      <w:divBdr>
        <w:top w:val="none" w:sz="0" w:space="0" w:color="auto"/>
        <w:left w:val="none" w:sz="0" w:space="0" w:color="auto"/>
        <w:bottom w:val="none" w:sz="0" w:space="0" w:color="auto"/>
        <w:right w:val="none" w:sz="0" w:space="0" w:color="auto"/>
      </w:divBdr>
      <w:divsChild>
        <w:div w:id="1588269602">
          <w:marLeft w:val="0"/>
          <w:marRight w:val="0"/>
          <w:marTop w:val="0"/>
          <w:marBottom w:val="0"/>
          <w:divBdr>
            <w:top w:val="none" w:sz="0" w:space="0" w:color="auto"/>
            <w:left w:val="none" w:sz="0" w:space="0" w:color="auto"/>
            <w:bottom w:val="none" w:sz="0" w:space="0" w:color="auto"/>
            <w:right w:val="none" w:sz="0" w:space="0" w:color="auto"/>
          </w:divBdr>
          <w:divsChild>
            <w:div w:id="1588269609">
              <w:marLeft w:val="0"/>
              <w:marRight w:val="0"/>
              <w:marTop w:val="0"/>
              <w:marBottom w:val="0"/>
              <w:divBdr>
                <w:top w:val="none" w:sz="0" w:space="0" w:color="auto"/>
                <w:left w:val="none" w:sz="0" w:space="0" w:color="auto"/>
                <w:bottom w:val="none" w:sz="0" w:space="0" w:color="auto"/>
                <w:right w:val="none" w:sz="0" w:space="0" w:color="auto"/>
              </w:divBdr>
              <w:divsChild>
                <w:div w:id="1588269611">
                  <w:marLeft w:val="0"/>
                  <w:marRight w:val="0"/>
                  <w:marTop w:val="0"/>
                  <w:marBottom w:val="0"/>
                  <w:divBdr>
                    <w:top w:val="none" w:sz="0" w:space="0" w:color="auto"/>
                    <w:left w:val="none" w:sz="0" w:space="0" w:color="auto"/>
                    <w:bottom w:val="none" w:sz="0" w:space="0" w:color="auto"/>
                    <w:right w:val="none" w:sz="0" w:space="0" w:color="auto"/>
                  </w:divBdr>
                  <w:divsChild>
                    <w:div w:id="15882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08">
      <w:marLeft w:val="0"/>
      <w:marRight w:val="0"/>
      <w:marTop w:val="0"/>
      <w:marBottom w:val="0"/>
      <w:divBdr>
        <w:top w:val="none" w:sz="0" w:space="0" w:color="auto"/>
        <w:left w:val="none" w:sz="0" w:space="0" w:color="auto"/>
        <w:bottom w:val="none" w:sz="0" w:space="0" w:color="auto"/>
        <w:right w:val="none" w:sz="0" w:space="0" w:color="auto"/>
      </w:divBdr>
      <w:divsChild>
        <w:div w:id="1588269603">
          <w:marLeft w:val="0"/>
          <w:marRight w:val="0"/>
          <w:marTop w:val="0"/>
          <w:marBottom w:val="0"/>
          <w:divBdr>
            <w:top w:val="none" w:sz="0" w:space="0" w:color="auto"/>
            <w:left w:val="none" w:sz="0" w:space="0" w:color="auto"/>
            <w:bottom w:val="none" w:sz="0" w:space="0" w:color="auto"/>
            <w:right w:val="none" w:sz="0" w:space="0" w:color="auto"/>
          </w:divBdr>
          <w:divsChild>
            <w:div w:id="1588269610">
              <w:marLeft w:val="0"/>
              <w:marRight w:val="0"/>
              <w:marTop w:val="0"/>
              <w:marBottom w:val="0"/>
              <w:divBdr>
                <w:top w:val="none" w:sz="0" w:space="0" w:color="auto"/>
                <w:left w:val="none" w:sz="0" w:space="0" w:color="auto"/>
                <w:bottom w:val="none" w:sz="0" w:space="0" w:color="auto"/>
                <w:right w:val="none" w:sz="0" w:space="0" w:color="auto"/>
              </w:divBdr>
              <w:divsChild>
                <w:div w:id="1588269606">
                  <w:marLeft w:val="0"/>
                  <w:marRight w:val="0"/>
                  <w:marTop w:val="0"/>
                  <w:marBottom w:val="0"/>
                  <w:divBdr>
                    <w:top w:val="none" w:sz="0" w:space="0" w:color="auto"/>
                    <w:left w:val="none" w:sz="0" w:space="0" w:color="auto"/>
                    <w:bottom w:val="none" w:sz="0" w:space="0" w:color="auto"/>
                    <w:right w:val="none" w:sz="0" w:space="0" w:color="auto"/>
                  </w:divBdr>
                  <w:divsChild>
                    <w:div w:id="15882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13">
      <w:marLeft w:val="0"/>
      <w:marRight w:val="0"/>
      <w:marTop w:val="0"/>
      <w:marBottom w:val="0"/>
      <w:divBdr>
        <w:top w:val="none" w:sz="0" w:space="0" w:color="auto"/>
        <w:left w:val="none" w:sz="0" w:space="0" w:color="auto"/>
        <w:bottom w:val="none" w:sz="0" w:space="0" w:color="auto"/>
        <w:right w:val="none" w:sz="0" w:space="0" w:color="auto"/>
      </w:divBdr>
      <w:divsChild>
        <w:div w:id="1588269614">
          <w:marLeft w:val="0"/>
          <w:marRight w:val="0"/>
          <w:marTop w:val="0"/>
          <w:marBottom w:val="0"/>
          <w:divBdr>
            <w:top w:val="none" w:sz="0" w:space="0" w:color="auto"/>
            <w:left w:val="none" w:sz="0" w:space="0" w:color="auto"/>
            <w:bottom w:val="none" w:sz="0" w:space="0" w:color="auto"/>
            <w:right w:val="none" w:sz="0" w:space="0" w:color="auto"/>
          </w:divBdr>
          <w:divsChild>
            <w:div w:id="1588269612">
              <w:marLeft w:val="0"/>
              <w:marRight w:val="0"/>
              <w:marTop w:val="0"/>
              <w:marBottom w:val="0"/>
              <w:divBdr>
                <w:top w:val="none" w:sz="0" w:space="0" w:color="auto"/>
                <w:left w:val="none" w:sz="0" w:space="0" w:color="auto"/>
                <w:bottom w:val="none" w:sz="0" w:space="0" w:color="auto"/>
                <w:right w:val="none" w:sz="0" w:space="0" w:color="auto"/>
              </w:divBdr>
              <w:divsChild>
                <w:div w:id="1588269685">
                  <w:marLeft w:val="0"/>
                  <w:marRight w:val="0"/>
                  <w:marTop w:val="0"/>
                  <w:marBottom w:val="0"/>
                  <w:divBdr>
                    <w:top w:val="none" w:sz="0" w:space="0" w:color="auto"/>
                    <w:left w:val="none" w:sz="0" w:space="0" w:color="auto"/>
                    <w:bottom w:val="none" w:sz="0" w:space="0" w:color="auto"/>
                    <w:right w:val="none" w:sz="0" w:space="0" w:color="auto"/>
                  </w:divBdr>
                  <w:divsChild>
                    <w:div w:id="1588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15">
      <w:marLeft w:val="0"/>
      <w:marRight w:val="0"/>
      <w:marTop w:val="0"/>
      <w:marBottom w:val="0"/>
      <w:divBdr>
        <w:top w:val="none" w:sz="0" w:space="0" w:color="auto"/>
        <w:left w:val="none" w:sz="0" w:space="0" w:color="auto"/>
        <w:bottom w:val="none" w:sz="0" w:space="0" w:color="auto"/>
        <w:right w:val="none" w:sz="0" w:space="0" w:color="auto"/>
      </w:divBdr>
    </w:div>
    <w:div w:id="1588269628">
      <w:marLeft w:val="0"/>
      <w:marRight w:val="0"/>
      <w:marTop w:val="0"/>
      <w:marBottom w:val="0"/>
      <w:divBdr>
        <w:top w:val="none" w:sz="0" w:space="0" w:color="auto"/>
        <w:left w:val="none" w:sz="0" w:space="0" w:color="auto"/>
        <w:bottom w:val="none" w:sz="0" w:space="0" w:color="auto"/>
        <w:right w:val="none" w:sz="0" w:space="0" w:color="auto"/>
      </w:divBdr>
      <w:divsChild>
        <w:div w:id="1588269626">
          <w:marLeft w:val="0"/>
          <w:marRight w:val="0"/>
          <w:marTop w:val="0"/>
          <w:marBottom w:val="0"/>
          <w:divBdr>
            <w:top w:val="none" w:sz="0" w:space="0" w:color="auto"/>
            <w:left w:val="none" w:sz="0" w:space="0" w:color="auto"/>
            <w:bottom w:val="none" w:sz="0" w:space="0" w:color="auto"/>
            <w:right w:val="none" w:sz="0" w:space="0" w:color="auto"/>
          </w:divBdr>
          <w:divsChild>
            <w:div w:id="1588269664">
              <w:marLeft w:val="0"/>
              <w:marRight w:val="0"/>
              <w:marTop w:val="0"/>
              <w:marBottom w:val="0"/>
              <w:divBdr>
                <w:top w:val="none" w:sz="0" w:space="0" w:color="auto"/>
                <w:left w:val="none" w:sz="0" w:space="0" w:color="auto"/>
                <w:bottom w:val="none" w:sz="0" w:space="0" w:color="auto"/>
                <w:right w:val="none" w:sz="0" w:space="0" w:color="auto"/>
              </w:divBdr>
              <w:divsChild>
                <w:div w:id="1588269627">
                  <w:marLeft w:val="0"/>
                  <w:marRight w:val="0"/>
                  <w:marTop w:val="0"/>
                  <w:marBottom w:val="0"/>
                  <w:divBdr>
                    <w:top w:val="none" w:sz="0" w:space="0" w:color="auto"/>
                    <w:left w:val="none" w:sz="0" w:space="0" w:color="auto"/>
                    <w:bottom w:val="none" w:sz="0" w:space="0" w:color="auto"/>
                    <w:right w:val="none" w:sz="0" w:space="0" w:color="auto"/>
                  </w:divBdr>
                  <w:divsChild>
                    <w:div w:id="1588269623">
                      <w:marLeft w:val="0"/>
                      <w:marRight w:val="0"/>
                      <w:marTop w:val="0"/>
                      <w:marBottom w:val="0"/>
                      <w:divBdr>
                        <w:top w:val="none" w:sz="0" w:space="0" w:color="auto"/>
                        <w:left w:val="none" w:sz="0" w:space="0" w:color="auto"/>
                        <w:bottom w:val="none" w:sz="0" w:space="0" w:color="auto"/>
                        <w:right w:val="none" w:sz="0" w:space="0" w:color="auto"/>
                      </w:divBdr>
                      <w:divsChild>
                        <w:div w:id="1588269619">
                          <w:marLeft w:val="0"/>
                          <w:marRight w:val="0"/>
                          <w:marTop w:val="0"/>
                          <w:marBottom w:val="0"/>
                          <w:divBdr>
                            <w:top w:val="none" w:sz="0" w:space="0" w:color="auto"/>
                            <w:left w:val="none" w:sz="0" w:space="0" w:color="auto"/>
                            <w:bottom w:val="none" w:sz="0" w:space="0" w:color="auto"/>
                            <w:right w:val="none" w:sz="0" w:space="0" w:color="auto"/>
                          </w:divBdr>
                          <w:divsChild>
                            <w:div w:id="1588269666">
                              <w:marLeft w:val="0"/>
                              <w:marRight w:val="0"/>
                              <w:marTop w:val="0"/>
                              <w:marBottom w:val="0"/>
                              <w:divBdr>
                                <w:top w:val="none" w:sz="0" w:space="0" w:color="auto"/>
                                <w:left w:val="none" w:sz="0" w:space="0" w:color="auto"/>
                                <w:bottom w:val="none" w:sz="0" w:space="0" w:color="auto"/>
                                <w:right w:val="none" w:sz="0" w:space="0" w:color="auto"/>
                              </w:divBdr>
                              <w:divsChild>
                                <w:div w:id="1588269621">
                                  <w:marLeft w:val="0"/>
                                  <w:marRight w:val="0"/>
                                  <w:marTop w:val="0"/>
                                  <w:marBottom w:val="0"/>
                                  <w:divBdr>
                                    <w:top w:val="none" w:sz="0" w:space="0" w:color="auto"/>
                                    <w:left w:val="none" w:sz="0" w:space="0" w:color="auto"/>
                                    <w:bottom w:val="none" w:sz="0" w:space="0" w:color="auto"/>
                                    <w:right w:val="none" w:sz="0" w:space="0" w:color="auto"/>
                                  </w:divBdr>
                                </w:div>
                                <w:div w:id="15882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620">
                          <w:marLeft w:val="0"/>
                          <w:marRight w:val="0"/>
                          <w:marTop w:val="0"/>
                          <w:marBottom w:val="0"/>
                          <w:divBdr>
                            <w:top w:val="none" w:sz="0" w:space="0" w:color="auto"/>
                            <w:left w:val="none" w:sz="0" w:space="0" w:color="auto"/>
                            <w:bottom w:val="none" w:sz="0" w:space="0" w:color="auto"/>
                            <w:right w:val="none" w:sz="0" w:space="0" w:color="auto"/>
                          </w:divBdr>
                        </w:div>
                        <w:div w:id="1588269624">
                          <w:marLeft w:val="0"/>
                          <w:marRight w:val="0"/>
                          <w:marTop w:val="0"/>
                          <w:marBottom w:val="0"/>
                          <w:divBdr>
                            <w:top w:val="none" w:sz="0" w:space="0" w:color="auto"/>
                            <w:left w:val="none" w:sz="0" w:space="0" w:color="auto"/>
                            <w:bottom w:val="none" w:sz="0" w:space="0" w:color="auto"/>
                            <w:right w:val="none" w:sz="0" w:space="0" w:color="auto"/>
                          </w:divBdr>
                        </w:div>
                        <w:div w:id="1588269625">
                          <w:marLeft w:val="0"/>
                          <w:marRight w:val="0"/>
                          <w:marTop w:val="0"/>
                          <w:marBottom w:val="0"/>
                          <w:divBdr>
                            <w:top w:val="none" w:sz="0" w:space="0" w:color="auto"/>
                            <w:left w:val="none" w:sz="0" w:space="0" w:color="auto"/>
                            <w:bottom w:val="none" w:sz="0" w:space="0" w:color="auto"/>
                            <w:right w:val="none" w:sz="0" w:space="0" w:color="auto"/>
                          </w:divBdr>
                          <w:divsChild>
                            <w:div w:id="15882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38">
      <w:marLeft w:val="0"/>
      <w:marRight w:val="0"/>
      <w:marTop w:val="0"/>
      <w:marBottom w:val="0"/>
      <w:divBdr>
        <w:top w:val="none" w:sz="0" w:space="0" w:color="auto"/>
        <w:left w:val="none" w:sz="0" w:space="0" w:color="auto"/>
        <w:bottom w:val="none" w:sz="0" w:space="0" w:color="auto"/>
        <w:right w:val="none" w:sz="0" w:space="0" w:color="auto"/>
      </w:divBdr>
    </w:div>
    <w:div w:id="1588269641">
      <w:marLeft w:val="0"/>
      <w:marRight w:val="0"/>
      <w:marTop w:val="0"/>
      <w:marBottom w:val="0"/>
      <w:divBdr>
        <w:top w:val="none" w:sz="0" w:space="0" w:color="auto"/>
        <w:left w:val="none" w:sz="0" w:space="0" w:color="auto"/>
        <w:bottom w:val="none" w:sz="0" w:space="0" w:color="auto"/>
        <w:right w:val="none" w:sz="0" w:space="0" w:color="auto"/>
      </w:divBdr>
      <w:divsChild>
        <w:div w:id="1588269637">
          <w:marLeft w:val="0"/>
          <w:marRight w:val="0"/>
          <w:marTop w:val="0"/>
          <w:marBottom w:val="0"/>
          <w:divBdr>
            <w:top w:val="none" w:sz="0" w:space="0" w:color="auto"/>
            <w:left w:val="none" w:sz="0" w:space="0" w:color="auto"/>
            <w:bottom w:val="none" w:sz="0" w:space="0" w:color="auto"/>
            <w:right w:val="none" w:sz="0" w:space="0" w:color="auto"/>
          </w:divBdr>
          <w:divsChild>
            <w:div w:id="1588269648">
              <w:marLeft w:val="0"/>
              <w:marRight w:val="0"/>
              <w:marTop w:val="0"/>
              <w:marBottom w:val="0"/>
              <w:divBdr>
                <w:top w:val="none" w:sz="0" w:space="0" w:color="auto"/>
                <w:left w:val="none" w:sz="0" w:space="0" w:color="auto"/>
                <w:bottom w:val="none" w:sz="0" w:space="0" w:color="auto"/>
                <w:right w:val="none" w:sz="0" w:space="0" w:color="auto"/>
              </w:divBdr>
              <w:divsChild>
                <w:div w:id="1588269645">
                  <w:marLeft w:val="0"/>
                  <w:marRight w:val="0"/>
                  <w:marTop w:val="0"/>
                  <w:marBottom w:val="0"/>
                  <w:divBdr>
                    <w:top w:val="none" w:sz="0" w:space="0" w:color="auto"/>
                    <w:left w:val="none" w:sz="0" w:space="0" w:color="auto"/>
                    <w:bottom w:val="none" w:sz="0" w:space="0" w:color="auto"/>
                    <w:right w:val="none" w:sz="0" w:space="0" w:color="auto"/>
                  </w:divBdr>
                  <w:divsChild>
                    <w:div w:id="15882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50">
      <w:marLeft w:val="0"/>
      <w:marRight w:val="0"/>
      <w:marTop w:val="0"/>
      <w:marBottom w:val="0"/>
      <w:divBdr>
        <w:top w:val="none" w:sz="0" w:space="0" w:color="auto"/>
        <w:left w:val="none" w:sz="0" w:space="0" w:color="auto"/>
        <w:bottom w:val="none" w:sz="0" w:space="0" w:color="auto"/>
        <w:right w:val="none" w:sz="0" w:space="0" w:color="auto"/>
      </w:divBdr>
      <w:divsChild>
        <w:div w:id="1588269634">
          <w:marLeft w:val="0"/>
          <w:marRight w:val="0"/>
          <w:marTop w:val="0"/>
          <w:marBottom w:val="0"/>
          <w:divBdr>
            <w:top w:val="none" w:sz="0" w:space="0" w:color="auto"/>
            <w:left w:val="none" w:sz="0" w:space="0" w:color="auto"/>
            <w:bottom w:val="none" w:sz="0" w:space="0" w:color="auto"/>
            <w:right w:val="none" w:sz="0" w:space="0" w:color="auto"/>
          </w:divBdr>
          <w:divsChild>
            <w:div w:id="1588269653">
              <w:marLeft w:val="0"/>
              <w:marRight w:val="0"/>
              <w:marTop w:val="0"/>
              <w:marBottom w:val="0"/>
              <w:divBdr>
                <w:top w:val="none" w:sz="0" w:space="0" w:color="auto"/>
                <w:left w:val="none" w:sz="0" w:space="0" w:color="auto"/>
                <w:bottom w:val="none" w:sz="0" w:space="0" w:color="auto"/>
                <w:right w:val="none" w:sz="0" w:space="0" w:color="auto"/>
              </w:divBdr>
              <w:divsChild>
                <w:div w:id="1588269662">
                  <w:marLeft w:val="0"/>
                  <w:marRight w:val="0"/>
                  <w:marTop w:val="0"/>
                  <w:marBottom w:val="0"/>
                  <w:divBdr>
                    <w:top w:val="none" w:sz="0" w:space="0" w:color="auto"/>
                    <w:left w:val="none" w:sz="0" w:space="0" w:color="auto"/>
                    <w:bottom w:val="none" w:sz="0" w:space="0" w:color="auto"/>
                    <w:right w:val="none" w:sz="0" w:space="0" w:color="auto"/>
                  </w:divBdr>
                  <w:divsChild>
                    <w:div w:id="1588269656">
                      <w:marLeft w:val="0"/>
                      <w:marRight w:val="0"/>
                      <w:marTop w:val="0"/>
                      <w:marBottom w:val="0"/>
                      <w:divBdr>
                        <w:top w:val="none" w:sz="0" w:space="0" w:color="auto"/>
                        <w:left w:val="none" w:sz="0" w:space="0" w:color="auto"/>
                        <w:bottom w:val="none" w:sz="0" w:space="0" w:color="auto"/>
                        <w:right w:val="none" w:sz="0" w:space="0" w:color="auto"/>
                      </w:divBdr>
                      <w:divsChild>
                        <w:div w:id="1588269629">
                          <w:marLeft w:val="0"/>
                          <w:marRight w:val="0"/>
                          <w:marTop w:val="0"/>
                          <w:marBottom w:val="0"/>
                          <w:divBdr>
                            <w:top w:val="none" w:sz="0" w:space="0" w:color="auto"/>
                            <w:left w:val="none" w:sz="0" w:space="0" w:color="auto"/>
                            <w:bottom w:val="none" w:sz="0" w:space="0" w:color="auto"/>
                            <w:right w:val="none" w:sz="0" w:space="0" w:color="auto"/>
                          </w:divBdr>
                          <w:divsChild>
                            <w:div w:id="15882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57">
      <w:marLeft w:val="0"/>
      <w:marRight w:val="0"/>
      <w:marTop w:val="0"/>
      <w:marBottom w:val="0"/>
      <w:divBdr>
        <w:top w:val="none" w:sz="0" w:space="0" w:color="auto"/>
        <w:left w:val="none" w:sz="0" w:space="0" w:color="auto"/>
        <w:bottom w:val="none" w:sz="0" w:space="0" w:color="auto"/>
        <w:right w:val="none" w:sz="0" w:space="0" w:color="auto"/>
      </w:divBdr>
      <w:divsChild>
        <w:div w:id="1588269635">
          <w:marLeft w:val="0"/>
          <w:marRight w:val="0"/>
          <w:marTop w:val="0"/>
          <w:marBottom w:val="0"/>
          <w:divBdr>
            <w:top w:val="none" w:sz="0" w:space="0" w:color="auto"/>
            <w:left w:val="none" w:sz="0" w:space="0" w:color="auto"/>
            <w:bottom w:val="none" w:sz="0" w:space="0" w:color="auto"/>
            <w:right w:val="none" w:sz="0" w:space="0" w:color="auto"/>
          </w:divBdr>
          <w:divsChild>
            <w:div w:id="1588269631">
              <w:marLeft w:val="0"/>
              <w:marRight w:val="0"/>
              <w:marTop w:val="0"/>
              <w:marBottom w:val="0"/>
              <w:divBdr>
                <w:top w:val="none" w:sz="0" w:space="0" w:color="auto"/>
                <w:left w:val="none" w:sz="0" w:space="0" w:color="auto"/>
                <w:bottom w:val="none" w:sz="0" w:space="0" w:color="auto"/>
                <w:right w:val="none" w:sz="0" w:space="0" w:color="auto"/>
              </w:divBdr>
              <w:divsChild>
                <w:div w:id="1588269649">
                  <w:marLeft w:val="0"/>
                  <w:marRight w:val="0"/>
                  <w:marTop w:val="0"/>
                  <w:marBottom w:val="0"/>
                  <w:divBdr>
                    <w:top w:val="none" w:sz="0" w:space="0" w:color="auto"/>
                    <w:left w:val="none" w:sz="0" w:space="0" w:color="auto"/>
                    <w:bottom w:val="none" w:sz="0" w:space="0" w:color="auto"/>
                    <w:right w:val="none" w:sz="0" w:space="0" w:color="auto"/>
                  </w:divBdr>
                  <w:divsChild>
                    <w:div w:id="15882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58">
      <w:marLeft w:val="0"/>
      <w:marRight w:val="0"/>
      <w:marTop w:val="0"/>
      <w:marBottom w:val="0"/>
      <w:divBdr>
        <w:top w:val="none" w:sz="0" w:space="0" w:color="auto"/>
        <w:left w:val="none" w:sz="0" w:space="0" w:color="auto"/>
        <w:bottom w:val="none" w:sz="0" w:space="0" w:color="auto"/>
        <w:right w:val="none" w:sz="0" w:space="0" w:color="auto"/>
      </w:divBdr>
      <w:divsChild>
        <w:div w:id="1588269632">
          <w:marLeft w:val="0"/>
          <w:marRight w:val="0"/>
          <w:marTop w:val="0"/>
          <w:marBottom w:val="0"/>
          <w:divBdr>
            <w:top w:val="none" w:sz="0" w:space="0" w:color="auto"/>
            <w:left w:val="none" w:sz="0" w:space="0" w:color="auto"/>
            <w:bottom w:val="none" w:sz="0" w:space="0" w:color="auto"/>
            <w:right w:val="none" w:sz="0" w:space="0" w:color="auto"/>
          </w:divBdr>
          <w:divsChild>
            <w:div w:id="1588269646">
              <w:marLeft w:val="0"/>
              <w:marRight w:val="0"/>
              <w:marTop w:val="0"/>
              <w:marBottom w:val="0"/>
              <w:divBdr>
                <w:top w:val="none" w:sz="0" w:space="0" w:color="auto"/>
                <w:left w:val="none" w:sz="0" w:space="0" w:color="auto"/>
                <w:bottom w:val="none" w:sz="0" w:space="0" w:color="auto"/>
                <w:right w:val="none" w:sz="0" w:space="0" w:color="auto"/>
              </w:divBdr>
              <w:divsChild>
                <w:div w:id="1588269644">
                  <w:marLeft w:val="0"/>
                  <w:marRight w:val="0"/>
                  <w:marTop w:val="0"/>
                  <w:marBottom w:val="0"/>
                  <w:divBdr>
                    <w:top w:val="none" w:sz="0" w:space="0" w:color="auto"/>
                    <w:left w:val="none" w:sz="0" w:space="0" w:color="auto"/>
                    <w:bottom w:val="none" w:sz="0" w:space="0" w:color="auto"/>
                    <w:right w:val="none" w:sz="0" w:space="0" w:color="auto"/>
                  </w:divBdr>
                  <w:divsChild>
                    <w:div w:id="1588269633">
                      <w:marLeft w:val="0"/>
                      <w:marRight w:val="0"/>
                      <w:marTop w:val="0"/>
                      <w:marBottom w:val="0"/>
                      <w:divBdr>
                        <w:top w:val="none" w:sz="0" w:space="0" w:color="auto"/>
                        <w:left w:val="none" w:sz="0" w:space="0" w:color="auto"/>
                        <w:bottom w:val="none" w:sz="0" w:space="0" w:color="auto"/>
                        <w:right w:val="none" w:sz="0" w:space="0" w:color="auto"/>
                      </w:divBdr>
                      <w:divsChild>
                        <w:div w:id="1588269642">
                          <w:marLeft w:val="0"/>
                          <w:marRight w:val="0"/>
                          <w:marTop w:val="38"/>
                          <w:marBottom w:val="0"/>
                          <w:divBdr>
                            <w:top w:val="none" w:sz="0" w:space="0" w:color="auto"/>
                            <w:left w:val="none" w:sz="0" w:space="0" w:color="auto"/>
                            <w:bottom w:val="none" w:sz="0" w:space="0" w:color="auto"/>
                            <w:right w:val="none" w:sz="0" w:space="0" w:color="auto"/>
                          </w:divBdr>
                          <w:divsChild>
                            <w:div w:id="1588269639">
                              <w:marLeft w:val="1728"/>
                              <w:marRight w:val="3181"/>
                              <w:marTop w:val="0"/>
                              <w:marBottom w:val="0"/>
                              <w:divBdr>
                                <w:top w:val="none" w:sz="0" w:space="0" w:color="auto"/>
                                <w:left w:val="none" w:sz="0" w:space="0" w:color="auto"/>
                                <w:bottom w:val="none" w:sz="0" w:space="0" w:color="auto"/>
                                <w:right w:val="none" w:sz="0" w:space="0" w:color="auto"/>
                              </w:divBdr>
                              <w:divsChild>
                                <w:div w:id="1588269647">
                                  <w:marLeft w:val="0"/>
                                  <w:marRight w:val="0"/>
                                  <w:marTop w:val="0"/>
                                  <w:marBottom w:val="0"/>
                                  <w:divBdr>
                                    <w:top w:val="none" w:sz="0" w:space="0" w:color="auto"/>
                                    <w:left w:val="none" w:sz="0" w:space="0" w:color="auto"/>
                                    <w:bottom w:val="none" w:sz="0" w:space="0" w:color="auto"/>
                                    <w:right w:val="none" w:sz="0" w:space="0" w:color="auto"/>
                                  </w:divBdr>
                                  <w:divsChild>
                                    <w:div w:id="1588269640">
                                      <w:marLeft w:val="0"/>
                                      <w:marRight w:val="0"/>
                                      <w:marTop w:val="0"/>
                                      <w:marBottom w:val="0"/>
                                      <w:divBdr>
                                        <w:top w:val="none" w:sz="0" w:space="0" w:color="auto"/>
                                        <w:left w:val="none" w:sz="0" w:space="0" w:color="auto"/>
                                        <w:bottom w:val="none" w:sz="0" w:space="0" w:color="auto"/>
                                        <w:right w:val="none" w:sz="0" w:space="0" w:color="auto"/>
                                      </w:divBdr>
                                      <w:divsChild>
                                        <w:div w:id="1588269663">
                                          <w:marLeft w:val="0"/>
                                          <w:marRight w:val="0"/>
                                          <w:marTop w:val="0"/>
                                          <w:marBottom w:val="0"/>
                                          <w:divBdr>
                                            <w:top w:val="none" w:sz="0" w:space="0" w:color="auto"/>
                                            <w:left w:val="none" w:sz="0" w:space="0" w:color="auto"/>
                                            <w:bottom w:val="none" w:sz="0" w:space="0" w:color="auto"/>
                                            <w:right w:val="none" w:sz="0" w:space="0" w:color="auto"/>
                                          </w:divBdr>
                                          <w:divsChild>
                                            <w:div w:id="15882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659">
      <w:marLeft w:val="0"/>
      <w:marRight w:val="0"/>
      <w:marTop w:val="0"/>
      <w:marBottom w:val="0"/>
      <w:divBdr>
        <w:top w:val="none" w:sz="0" w:space="0" w:color="auto"/>
        <w:left w:val="none" w:sz="0" w:space="0" w:color="auto"/>
        <w:bottom w:val="none" w:sz="0" w:space="0" w:color="auto"/>
        <w:right w:val="none" w:sz="0" w:space="0" w:color="auto"/>
      </w:divBdr>
      <w:divsChild>
        <w:div w:id="1588269636">
          <w:marLeft w:val="0"/>
          <w:marRight w:val="0"/>
          <w:marTop w:val="0"/>
          <w:marBottom w:val="0"/>
          <w:divBdr>
            <w:top w:val="none" w:sz="0" w:space="0" w:color="auto"/>
            <w:left w:val="none" w:sz="0" w:space="0" w:color="auto"/>
            <w:bottom w:val="none" w:sz="0" w:space="0" w:color="auto"/>
            <w:right w:val="none" w:sz="0" w:space="0" w:color="auto"/>
          </w:divBdr>
          <w:divsChild>
            <w:div w:id="1588269652">
              <w:marLeft w:val="0"/>
              <w:marRight w:val="0"/>
              <w:marTop w:val="0"/>
              <w:marBottom w:val="0"/>
              <w:divBdr>
                <w:top w:val="none" w:sz="0" w:space="0" w:color="auto"/>
                <w:left w:val="none" w:sz="0" w:space="0" w:color="auto"/>
                <w:bottom w:val="none" w:sz="0" w:space="0" w:color="auto"/>
                <w:right w:val="none" w:sz="0" w:space="0" w:color="auto"/>
              </w:divBdr>
              <w:divsChild>
                <w:div w:id="1588269630">
                  <w:marLeft w:val="0"/>
                  <w:marRight w:val="0"/>
                  <w:marTop w:val="0"/>
                  <w:marBottom w:val="0"/>
                  <w:divBdr>
                    <w:top w:val="none" w:sz="0" w:space="0" w:color="auto"/>
                    <w:left w:val="none" w:sz="0" w:space="0" w:color="auto"/>
                    <w:bottom w:val="none" w:sz="0" w:space="0" w:color="auto"/>
                    <w:right w:val="none" w:sz="0" w:space="0" w:color="auto"/>
                  </w:divBdr>
                  <w:divsChild>
                    <w:div w:id="15882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60">
      <w:marLeft w:val="0"/>
      <w:marRight w:val="0"/>
      <w:marTop w:val="0"/>
      <w:marBottom w:val="0"/>
      <w:divBdr>
        <w:top w:val="none" w:sz="0" w:space="0" w:color="auto"/>
        <w:left w:val="none" w:sz="0" w:space="0" w:color="auto"/>
        <w:bottom w:val="none" w:sz="0" w:space="0" w:color="auto"/>
        <w:right w:val="none" w:sz="0" w:space="0" w:color="auto"/>
      </w:divBdr>
    </w:div>
    <w:div w:id="1588269668">
      <w:marLeft w:val="0"/>
      <w:marRight w:val="0"/>
      <w:marTop w:val="0"/>
      <w:marBottom w:val="0"/>
      <w:divBdr>
        <w:top w:val="none" w:sz="0" w:space="0" w:color="auto"/>
        <w:left w:val="none" w:sz="0" w:space="0" w:color="auto"/>
        <w:bottom w:val="none" w:sz="0" w:space="0" w:color="auto"/>
        <w:right w:val="none" w:sz="0" w:space="0" w:color="auto"/>
      </w:divBdr>
      <w:divsChild>
        <w:div w:id="1588269670">
          <w:marLeft w:val="0"/>
          <w:marRight w:val="0"/>
          <w:marTop w:val="0"/>
          <w:marBottom w:val="0"/>
          <w:divBdr>
            <w:top w:val="none" w:sz="0" w:space="0" w:color="auto"/>
            <w:left w:val="none" w:sz="0" w:space="0" w:color="auto"/>
            <w:bottom w:val="none" w:sz="0" w:space="0" w:color="auto"/>
            <w:right w:val="none" w:sz="0" w:space="0" w:color="auto"/>
          </w:divBdr>
          <w:divsChild>
            <w:div w:id="1588269672">
              <w:marLeft w:val="0"/>
              <w:marRight w:val="0"/>
              <w:marTop w:val="0"/>
              <w:marBottom w:val="0"/>
              <w:divBdr>
                <w:top w:val="none" w:sz="0" w:space="0" w:color="auto"/>
                <w:left w:val="none" w:sz="0" w:space="0" w:color="auto"/>
                <w:bottom w:val="none" w:sz="0" w:space="0" w:color="auto"/>
                <w:right w:val="none" w:sz="0" w:space="0" w:color="auto"/>
              </w:divBdr>
              <w:divsChild>
                <w:div w:id="1588269669">
                  <w:marLeft w:val="0"/>
                  <w:marRight w:val="0"/>
                  <w:marTop w:val="0"/>
                  <w:marBottom w:val="0"/>
                  <w:divBdr>
                    <w:top w:val="none" w:sz="0" w:space="0" w:color="auto"/>
                    <w:left w:val="none" w:sz="0" w:space="0" w:color="auto"/>
                    <w:bottom w:val="none" w:sz="0" w:space="0" w:color="auto"/>
                    <w:right w:val="none" w:sz="0" w:space="0" w:color="auto"/>
                  </w:divBdr>
                  <w:divsChild>
                    <w:div w:id="1588269667">
                      <w:marLeft w:val="0"/>
                      <w:marRight w:val="0"/>
                      <w:marTop w:val="0"/>
                      <w:marBottom w:val="0"/>
                      <w:divBdr>
                        <w:top w:val="none" w:sz="0" w:space="0" w:color="auto"/>
                        <w:left w:val="none" w:sz="0" w:space="0" w:color="auto"/>
                        <w:bottom w:val="none" w:sz="0" w:space="0" w:color="auto"/>
                        <w:right w:val="none" w:sz="0" w:space="0" w:color="auto"/>
                      </w:divBdr>
                      <w:divsChild>
                        <w:div w:id="1588269671">
                          <w:marLeft w:val="0"/>
                          <w:marRight w:val="0"/>
                          <w:marTop w:val="0"/>
                          <w:marBottom w:val="0"/>
                          <w:divBdr>
                            <w:top w:val="none" w:sz="0" w:space="0" w:color="auto"/>
                            <w:left w:val="none" w:sz="0" w:space="0" w:color="auto"/>
                            <w:bottom w:val="none" w:sz="0" w:space="0" w:color="auto"/>
                            <w:right w:val="none" w:sz="0" w:space="0" w:color="auto"/>
                          </w:divBdr>
                          <w:divsChild>
                            <w:div w:id="15882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80">
      <w:marLeft w:val="0"/>
      <w:marRight w:val="0"/>
      <w:marTop w:val="0"/>
      <w:marBottom w:val="0"/>
      <w:divBdr>
        <w:top w:val="none" w:sz="0" w:space="0" w:color="auto"/>
        <w:left w:val="none" w:sz="0" w:space="0" w:color="auto"/>
        <w:bottom w:val="none" w:sz="0" w:space="0" w:color="auto"/>
        <w:right w:val="none" w:sz="0" w:space="0" w:color="auto"/>
      </w:divBdr>
      <w:divsChild>
        <w:div w:id="1588269617">
          <w:marLeft w:val="0"/>
          <w:marRight w:val="0"/>
          <w:marTop w:val="0"/>
          <w:marBottom w:val="0"/>
          <w:divBdr>
            <w:top w:val="none" w:sz="0" w:space="0" w:color="auto"/>
            <w:left w:val="none" w:sz="0" w:space="0" w:color="auto"/>
            <w:bottom w:val="none" w:sz="0" w:space="0" w:color="auto"/>
            <w:right w:val="none" w:sz="0" w:space="0" w:color="auto"/>
          </w:divBdr>
          <w:divsChild>
            <w:div w:id="1588269679">
              <w:marLeft w:val="0"/>
              <w:marRight w:val="0"/>
              <w:marTop w:val="0"/>
              <w:marBottom w:val="0"/>
              <w:divBdr>
                <w:top w:val="none" w:sz="0" w:space="0" w:color="auto"/>
                <w:left w:val="none" w:sz="0" w:space="0" w:color="auto"/>
                <w:bottom w:val="none" w:sz="0" w:space="0" w:color="auto"/>
                <w:right w:val="none" w:sz="0" w:space="0" w:color="auto"/>
              </w:divBdr>
              <w:divsChild>
                <w:div w:id="1588269616">
                  <w:marLeft w:val="0"/>
                  <w:marRight w:val="0"/>
                  <w:marTop w:val="0"/>
                  <w:marBottom w:val="0"/>
                  <w:divBdr>
                    <w:top w:val="none" w:sz="0" w:space="0" w:color="auto"/>
                    <w:left w:val="none" w:sz="0" w:space="0" w:color="auto"/>
                    <w:bottom w:val="none" w:sz="0" w:space="0" w:color="auto"/>
                    <w:right w:val="none" w:sz="0" w:space="0" w:color="auto"/>
                  </w:divBdr>
                  <w:divsChild>
                    <w:div w:id="1588269681">
                      <w:marLeft w:val="0"/>
                      <w:marRight w:val="0"/>
                      <w:marTop w:val="0"/>
                      <w:marBottom w:val="0"/>
                      <w:divBdr>
                        <w:top w:val="none" w:sz="0" w:space="0" w:color="auto"/>
                        <w:left w:val="none" w:sz="0" w:space="0" w:color="auto"/>
                        <w:bottom w:val="none" w:sz="0" w:space="0" w:color="auto"/>
                        <w:right w:val="none" w:sz="0" w:space="0" w:color="auto"/>
                      </w:divBdr>
                      <w:divsChild>
                        <w:div w:id="1588269674">
                          <w:marLeft w:val="0"/>
                          <w:marRight w:val="0"/>
                          <w:marTop w:val="0"/>
                          <w:marBottom w:val="0"/>
                          <w:divBdr>
                            <w:top w:val="none" w:sz="0" w:space="0" w:color="auto"/>
                            <w:left w:val="none" w:sz="0" w:space="0" w:color="auto"/>
                            <w:bottom w:val="none" w:sz="0" w:space="0" w:color="auto"/>
                            <w:right w:val="none" w:sz="0" w:space="0" w:color="auto"/>
                          </w:divBdr>
                          <w:divsChild>
                            <w:div w:id="1588269673">
                              <w:marLeft w:val="0"/>
                              <w:marRight w:val="0"/>
                              <w:marTop w:val="0"/>
                              <w:marBottom w:val="0"/>
                              <w:divBdr>
                                <w:top w:val="none" w:sz="0" w:space="0" w:color="auto"/>
                                <w:left w:val="none" w:sz="0" w:space="0" w:color="auto"/>
                                <w:bottom w:val="none" w:sz="0" w:space="0" w:color="auto"/>
                                <w:right w:val="none" w:sz="0" w:space="0" w:color="auto"/>
                              </w:divBdr>
                              <w:divsChild>
                                <w:div w:id="1588269676">
                                  <w:marLeft w:val="0"/>
                                  <w:marRight w:val="0"/>
                                  <w:marTop w:val="0"/>
                                  <w:marBottom w:val="0"/>
                                  <w:divBdr>
                                    <w:top w:val="none" w:sz="0" w:space="0" w:color="auto"/>
                                    <w:left w:val="none" w:sz="0" w:space="0" w:color="auto"/>
                                    <w:bottom w:val="none" w:sz="0" w:space="0" w:color="auto"/>
                                    <w:right w:val="none" w:sz="0" w:space="0" w:color="auto"/>
                                  </w:divBdr>
                                  <w:divsChild>
                                    <w:div w:id="1588269677">
                                      <w:marLeft w:val="0"/>
                                      <w:marRight w:val="0"/>
                                      <w:marTop w:val="0"/>
                                      <w:marBottom w:val="0"/>
                                      <w:divBdr>
                                        <w:top w:val="none" w:sz="0" w:space="0" w:color="auto"/>
                                        <w:left w:val="none" w:sz="0" w:space="0" w:color="auto"/>
                                        <w:bottom w:val="none" w:sz="0" w:space="0" w:color="auto"/>
                                        <w:right w:val="none" w:sz="0" w:space="0" w:color="auto"/>
                                      </w:divBdr>
                                      <w:divsChild>
                                        <w:div w:id="1588269675">
                                          <w:marLeft w:val="0"/>
                                          <w:marRight w:val="0"/>
                                          <w:marTop w:val="0"/>
                                          <w:marBottom w:val="0"/>
                                          <w:divBdr>
                                            <w:top w:val="none" w:sz="0" w:space="0" w:color="auto"/>
                                            <w:left w:val="none" w:sz="0" w:space="0" w:color="auto"/>
                                            <w:bottom w:val="none" w:sz="0" w:space="0" w:color="auto"/>
                                            <w:right w:val="none" w:sz="0" w:space="0" w:color="auto"/>
                                          </w:divBdr>
                                          <w:divsChild>
                                            <w:div w:id="15882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682">
      <w:marLeft w:val="0"/>
      <w:marRight w:val="0"/>
      <w:marTop w:val="0"/>
      <w:marBottom w:val="0"/>
      <w:divBdr>
        <w:top w:val="none" w:sz="0" w:space="0" w:color="auto"/>
        <w:left w:val="none" w:sz="0" w:space="0" w:color="auto"/>
        <w:bottom w:val="none" w:sz="0" w:space="0" w:color="auto"/>
        <w:right w:val="none" w:sz="0" w:space="0" w:color="auto"/>
      </w:divBdr>
    </w:div>
    <w:div w:id="1588269683">
      <w:marLeft w:val="0"/>
      <w:marRight w:val="0"/>
      <w:marTop w:val="0"/>
      <w:marBottom w:val="0"/>
      <w:divBdr>
        <w:top w:val="none" w:sz="0" w:space="0" w:color="auto"/>
        <w:left w:val="none" w:sz="0" w:space="0" w:color="auto"/>
        <w:bottom w:val="none" w:sz="0" w:space="0" w:color="auto"/>
        <w:right w:val="none" w:sz="0" w:space="0" w:color="auto"/>
      </w:divBdr>
    </w:div>
    <w:div w:id="1588269684">
      <w:marLeft w:val="0"/>
      <w:marRight w:val="0"/>
      <w:marTop w:val="0"/>
      <w:marBottom w:val="0"/>
      <w:divBdr>
        <w:top w:val="none" w:sz="0" w:space="0" w:color="auto"/>
        <w:left w:val="none" w:sz="0" w:space="0" w:color="auto"/>
        <w:bottom w:val="none" w:sz="0" w:space="0" w:color="auto"/>
        <w:right w:val="none" w:sz="0" w:space="0" w:color="auto"/>
      </w:divBdr>
    </w:div>
    <w:div w:id="1588269690">
      <w:marLeft w:val="0"/>
      <w:marRight w:val="0"/>
      <w:marTop w:val="0"/>
      <w:marBottom w:val="0"/>
      <w:divBdr>
        <w:top w:val="none" w:sz="0" w:space="0" w:color="auto"/>
        <w:left w:val="none" w:sz="0" w:space="0" w:color="auto"/>
        <w:bottom w:val="none" w:sz="0" w:space="0" w:color="auto"/>
        <w:right w:val="none" w:sz="0" w:space="0" w:color="auto"/>
      </w:divBdr>
      <w:divsChild>
        <w:div w:id="1588269687">
          <w:marLeft w:val="0"/>
          <w:marRight w:val="0"/>
          <w:marTop w:val="0"/>
          <w:marBottom w:val="0"/>
          <w:divBdr>
            <w:top w:val="none" w:sz="0" w:space="0" w:color="auto"/>
            <w:left w:val="none" w:sz="0" w:space="0" w:color="auto"/>
            <w:bottom w:val="none" w:sz="0" w:space="0" w:color="auto"/>
            <w:right w:val="none" w:sz="0" w:space="0" w:color="auto"/>
          </w:divBdr>
          <w:divsChild>
            <w:div w:id="1588269689">
              <w:marLeft w:val="0"/>
              <w:marRight w:val="0"/>
              <w:marTop w:val="0"/>
              <w:marBottom w:val="0"/>
              <w:divBdr>
                <w:top w:val="none" w:sz="0" w:space="0" w:color="auto"/>
                <w:left w:val="none" w:sz="0" w:space="0" w:color="auto"/>
                <w:bottom w:val="none" w:sz="0" w:space="0" w:color="auto"/>
                <w:right w:val="none" w:sz="0" w:space="0" w:color="auto"/>
              </w:divBdr>
              <w:divsChild>
                <w:div w:id="1588269691">
                  <w:marLeft w:val="0"/>
                  <w:marRight w:val="0"/>
                  <w:marTop w:val="0"/>
                  <w:marBottom w:val="0"/>
                  <w:divBdr>
                    <w:top w:val="none" w:sz="0" w:space="0" w:color="auto"/>
                    <w:left w:val="none" w:sz="0" w:space="0" w:color="auto"/>
                    <w:bottom w:val="none" w:sz="0" w:space="0" w:color="auto"/>
                    <w:right w:val="none" w:sz="0" w:space="0" w:color="auto"/>
                  </w:divBdr>
                  <w:divsChild>
                    <w:div w:id="15882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94">
      <w:marLeft w:val="0"/>
      <w:marRight w:val="0"/>
      <w:marTop w:val="0"/>
      <w:marBottom w:val="0"/>
      <w:divBdr>
        <w:top w:val="none" w:sz="0" w:space="0" w:color="auto"/>
        <w:left w:val="none" w:sz="0" w:space="0" w:color="auto"/>
        <w:bottom w:val="none" w:sz="0" w:space="0" w:color="auto"/>
        <w:right w:val="none" w:sz="0" w:space="0" w:color="auto"/>
      </w:divBdr>
      <w:divsChild>
        <w:div w:id="1588269583">
          <w:marLeft w:val="1166"/>
          <w:marRight w:val="0"/>
          <w:marTop w:val="106"/>
          <w:marBottom w:val="0"/>
          <w:divBdr>
            <w:top w:val="none" w:sz="0" w:space="0" w:color="auto"/>
            <w:left w:val="none" w:sz="0" w:space="0" w:color="auto"/>
            <w:bottom w:val="none" w:sz="0" w:space="0" w:color="auto"/>
            <w:right w:val="none" w:sz="0" w:space="0" w:color="auto"/>
          </w:divBdr>
        </w:div>
        <w:div w:id="1588269695">
          <w:marLeft w:val="1166"/>
          <w:marRight w:val="0"/>
          <w:marTop w:val="106"/>
          <w:marBottom w:val="0"/>
          <w:divBdr>
            <w:top w:val="none" w:sz="0" w:space="0" w:color="auto"/>
            <w:left w:val="none" w:sz="0" w:space="0" w:color="auto"/>
            <w:bottom w:val="none" w:sz="0" w:space="0" w:color="auto"/>
            <w:right w:val="none" w:sz="0" w:space="0" w:color="auto"/>
          </w:divBdr>
        </w:div>
      </w:divsChild>
    </w:div>
    <w:div w:id="1588269696">
      <w:marLeft w:val="0"/>
      <w:marRight w:val="0"/>
      <w:marTop w:val="0"/>
      <w:marBottom w:val="0"/>
      <w:divBdr>
        <w:top w:val="none" w:sz="0" w:space="0" w:color="auto"/>
        <w:left w:val="none" w:sz="0" w:space="0" w:color="auto"/>
        <w:bottom w:val="none" w:sz="0" w:space="0" w:color="auto"/>
        <w:right w:val="none" w:sz="0" w:space="0" w:color="auto"/>
      </w:divBdr>
      <w:divsChild>
        <w:div w:id="1588269581">
          <w:marLeft w:val="1166"/>
          <w:marRight w:val="0"/>
          <w:marTop w:val="106"/>
          <w:marBottom w:val="60"/>
          <w:divBdr>
            <w:top w:val="none" w:sz="0" w:space="0" w:color="auto"/>
            <w:left w:val="none" w:sz="0" w:space="0" w:color="auto"/>
            <w:bottom w:val="none" w:sz="0" w:space="0" w:color="auto"/>
            <w:right w:val="none" w:sz="0" w:space="0" w:color="auto"/>
          </w:divBdr>
        </w:div>
        <w:div w:id="1588269582">
          <w:marLeft w:val="1166"/>
          <w:marRight w:val="0"/>
          <w:marTop w:val="106"/>
          <w:marBottom w:val="60"/>
          <w:divBdr>
            <w:top w:val="none" w:sz="0" w:space="0" w:color="auto"/>
            <w:left w:val="none" w:sz="0" w:space="0" w:color="auto"/>
            <w:bottom w:val="none" w:sz="0" w:space="0" w:color="auto"/>
            <w:right w:val="none" w:sz="0" w:space="0" w:color="auto"/>
          </w:divBdr>
        </w:div>
        <w:div w:id="1588269699">
          <w:marLeft w:val="547"/>
          <w:marRight w:val="0"/>
          <w:marTop w:val="106"/>
          <w:marBottom w:val="0"/>
          <w:divBdr>
            <w:top w:val="none" w:sz="0" w:space="0" w:color="auto"/>
            <w:left w:val="none" w:sz="0" w:space="0" w:color="auto"/>
            <w:bottom w:val="none" w:sz="0" w:space="0" w:color="auto"/>
            <w:right w:val="none" w:sz="0" w:space="0" w:color="auto"/>
          </w:divBdr>
        </w:div>
        <w:div w:id="1588269706">
          <w:marLeft w:val="547"/>
          <w:marRight w:val="0"/>
          <w:marTop w:val="106"/>
          <w:marBottom w:val="60"/>
          <w:divBdr>
            <w:top w:val="none" w:sz="0" w:space="0" w:color="auto"/>
            <w:left w:val="none" w:sz="0" w:space="0" w:color="auto"/>
            <w:bottom w:val="none" w:sz="0" w:space="0" w:color="auto"/>
            <w:right w:val="none" w:sz="0" w:space="0" w:color="auto"/>
          </w:divBdr>
        </w:div>
      </w:divsChild>
    </w:div>
    <w:div w:id="1588269700">
      <w:marLeft w:val="0"/>
      <w:marRight w:val="0"/>
      <w:marTop w:val="0"/>
      <w:marBottom w:val="0"/>
      <w:divBdr>
        <w:top w:val="none" w:sz="0" w:space="0" w:color="auto"/>
        <w:left w:val="none" w:sz="0" w:space="0" w:color="auto"/>
        <w:bottom w:val="none" w:sz="0" w:space="0" w:color="auto"/>
        <w:right w:val="none" w:sz="0" w:space="0" w:color="auto"/>
      </w:divBdr>
      <w:divsChild>
        <w:div w:id="1588269702">
          <w:marLeft w:val="547"/>
          <w:marRight w:val="0"/>
          <w:marTop w:val="0"/>
          <w:marBottom w:val="0"/>
          <w:divBdr>
            <w:top w:val="none" w:sz="0" w:space="0" w:color="auto"/>
            <w:left w:val="none" w:sz="0" w:space="0" w:color="auto"/>
            <w:bottom w:val="none" w:sz="0" w:space="0" w:color="auto"/>
            <w:right w:val="none" w:sz="0" w:space="0" w:color="auto"/>
          </w:divBdr>
        </w:div>
      </w:divsChild>
    </w:div>
    <w:div w:id="1588269703">
      <w:marLeft w:val="0"/>
      <w:marRight w:val="0"/>
      <w:marTop w:val="0"/>
      <w:marBottom w:val="0"/>
      <w:divBdr>
        <w:top w:val="none" w:sz="0" w:space="0" w:color="auto"/>
        <w:left w:val="none" w:sz="0" w:space="0" w:color="auto"/>
        <w:bottom w:val="none" w:sz="0" w:space="0" w:color="auto"/>
        <w:right w:val="none" w:sz="0" w:space="0" w:color="auto"/>
      </w:divBdr>
      <w:divsChild>
        <w:div w:id="1588269586">
          <w:marLeft w:val="547"/>
          <w:marRight w:val="0"/>
          <w:marTop w:val="115"/>
          <w:marBottom w:val="0"/>
          <w:divBdr>
            <w:top w:val="none" w:sz="0" w:space="0" w:color="auto"/>
            <w:left w:val="none" w:sz="0" w:space="0" w:color="auto"/>
            <w:bottom w:val="none" w:sz="0" w:space="0" w:color="auto"/>
            <w:right w:val="none" w:sz="0" w:space="0" w:color="auto"/>
          </w:divBdr>
        </w:div>
      </w:divsChild>
    </w:div>
    <w:div w:id="1588269707">
      <w:marLeft w:val="0"/>
      <w:marRight w:val="0"/>
      <w:marTop w:val="0"/>
      <w:marBottom w:val="0"/>
      <w:divBdr>
        <w:top w:val="none" w:sz="0" w:space="0" w:color="auto"/>
        <w:left w:val="none" w:sz="0" w:space="0" w:color="auto"/>
        <w:bottom w:val="none" w:sz="0" w:space="0" w:color="auto"/>
        <w:right w:val="none" w:sz="0" w:space="0" w:color="auto"/>
      </w:divBdr>
    </w:div>
    <w:div w:id="1588269713">
      <w:marLeft w:val="0"/>
      <w:marRight w:val="0"/>
      <w:marTop w:val="0"/>
      <w:marBottom w:val="0"/>
      <w:divBdr>
        <w:top w:val="none" w:sz="0" w:space="0" w:color="auto"/>
        <w:left w:val="none" w:sz="0" w:space="0" w:color="auto"/>
        <w:bottom w:val="none" w:sz="0" w:space="0" w:color="auto"/>
        <w:right w:val="none" w:sz="0" w:space="0" w:color="auto"/>
      </w:divBdr>
      <w:divsChild>
        <w:div w:id="1588269710">
          <w:marLeft w:val="0"/>
          <w:marRight w:val="0"/>
          <w:marTop w:val="0"/>
          <w:marBottom w:val="0"/>
          <w:divBdr>
            <w:top w:val="none" w:sz="0" w:space="0" w:color="auto"/>
            <w:left w:val="none" w:sz="0" w:space="0" w:color="auto"/>
            <w:bottom w:val="none" w:sz="0" w:space="0" w:color="auto"/>
            <w:right w:val="none" w:sz="0" w:space="0" w:color="auto"/>
          </w:divBdr>
          <w:divsChild>
            <w:div w:id="1588269708">
              <w:marLeft w:val="0"/>
              <w:marRight w:val="0"/>
              <w:marTop w:val="0"/>
              <w:marBottom w:val="0"/>
              <w:divBdr>
                <w:top w:val="none" w:sz="0" w:space="0" w:color="auto"/>
                <w:left w:val="none" w:sz="0" w:space="0" w:color="auto"/>
                <w:bottom w:val="none" w:sz="0" w:space="0" w:color="auto"/>
                <w:right w:val="none" w:sz="0" w:space="0" w:color="auto"/>
              </w:divBdr>
              <w:divsChild>
                <w:div w:id="1588269712">
                  <w:marLeft w:val="0"/>
                  <w:marRight w:val="0"/>
                  <w:marTop w:val="0"/>
                  <w:marBottom w:val="0"/>
                  <w:divBdr>
                    <w:top w:val="none" w:sz="0" w:space="0" w:color="auto"/>
                    <w:left w:val="none" w:sz="0" w:space="0" w:color="auto"/>
                    <w:bottom w:val="none" w:sz="0" w:space="0" w:color="auto"/>
                    <w:right w:val="none" w:sz="0" w:space="0" w:color="auto"/>
                  </w:divBdr>
                  <w:divsChild>
                    <w:div w:id="15882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14">
      <w:marLeft w:val="0"/>
      <w:marRight w:val="0"/>
      <w:marTop w:val="0"/>
      <w:marBottom w:val="0"/>
      <w:divBdr>
        <w:top w:val="none" w:sz="0" w:space="0" w:color="auto"/>
        <w:left w:val="none" w:sz="0" w:space="0" w:color="auto"/>
        <w:bottom w:val="none" w:sz="0" w:space="0" w:color="auto"/>
        <w:right w:val="none" w:sz="0" w:space="0" w:color="auto"/>
      </w:divBdr>
      <w:divsChild>
        <w:div w:id="1588269574">
          <w:marLeft w:val="0"/>
          <w:marRight w:val="0"/>
          <w:marTop w:val="0"/>
          <w:marBottom w:val="0"/>
          <w:divBdr>
            <w:top w:val="none" w:sz="0" w:space="0" w:color="auto"/>
            <w:left w:val="none" w:sz="0" w:space="0" w:color="auto"/>
            <w:bottom w:val="none" w:sz="0" w:space="0" w:color="auto"/>
            <w:right w:val="none" w:sz="0" w:space="0" w:color="auto"/>
          </w:divBdr>
          <w:divsChild>
            <w:div w:id="1588269709">
              <w:marLeft w:val="0"/>
              <w:marRight w:val="0"/>
              <w:marTop w:val="0"/>
              <w:marBottom w:val="0"/>
              <w:divBdr>
                <w:top w:val="none" w:sz="0" w:space="0" w:color="auto"/>
                <w:left w:val="none" w:sz="0" w:space="0" w:color="auto"/>
                <w:bottom w:val="none" w:sz="0" w:space="0" w:color="auto"/>
                <w:right w:val="none" w:sz="0" w:space="0" w:color="auto"/>
              </w:divBdr>
              <w:divsChild>
                <w:div w:id="1588269573">
                  <w:marLeft w:val="0"/>
                  <w:marRight w:val="0"/>
                  <w:marTop w:val="0"/>
                  <w:marBottom w:val="0"/>
                  <w:divBdr>
                    <w:top w:val="none" w:sz="0" w:space="0" w:color="auto"/>
                    <w:left w:val="none" w:sz="0" w:space="0" w:color="auto"/>
                    <w:bottom w:val="none" w:sz="0" w:space="0" w:color="auto"/>
                    <w:right w:val="none" w:sz="0" w:space="0" w:color="auto"/>
                  </w:divBdr>
                  <w:divsChild>
                    <w:div w:id="15882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19">
      <w:marLeft w:val="0"/>
      <w:marRight w:val="0"/>
      <w:marTop w:val="0"/>
      <w:marBottom w:val="0"/>
      <w:divBdr>
        <w:top w:val="none" w:sz="0" w:space="0" w:color="auto"/>
        <w:left w:val="none" w:sz="0" w:space="0" w:color="auto"/>
        <w:bottom w:val="none" w:sz="0" w:space="0" w:color="auto"/>
        <w:right w:val="none" w:sz="0" w:space="0" w:color="auto"/>
      </w:divBdr>
      <w:divsChild>
        <w:div w:id="1588269550">
          <w:marLeft w:val="0"/>
          <w:marRight w:val="0"/>
          <w:marTop w:val="0"/>
          <w:marBottom w:val="0"/>
          <w:divBdr>
            <w:top w:val="none" w:sz="0" w:space="0" w:color="auto"/>
            <w:left w:val="none" w:sz="0" w:space="0" w:color="auto"/>
            <w:bottom w:val="none" w:sz="0" w:space="0" w:color="auto"/>
            <w:right w:val="none" w:sz="0" w:space="0" w:color="auto"/>
          </w:divBdr>
          <w:divsChild>
            <w:div w:id="1588269724">
              <w:marLeft w:val="0"/>
              <w:marRight w:val="0"/>
              <w:marTop w:val="0"/>
              <w:marBottom w:val="0"/>
              <w:divBdr>
                <w:top w:val="none" w:sz="0" w:space="0" w:color="auto"/>
                <w:left w:val="none" w:sz="0" w:space="0" w:color="auto"/>
                <w:bottom w:val="none" w:sz="0" w:space="0" w:color="auto"/>
                <w:right w:val="none" w:sz="0" w:space="0" w:color="auto"/>
              </w:divBdr>
              <w:divsChild>
                <w:div w:id="1588269722">
                  <w:marLeft w:val="0"/>
                  <w:marRight w:val="0"/>
                  <w:marTop w:val="0"/>
                  <w:marBottom w:val="0"/>
                  <w:divBdr>
                    <w:top w:val="none" w:sz="0" w:space="0" w:color="auto"/>
                    <w:left w:val="none" w:sz="0" w:space="0" w:color="auto"/>
                    <w:bottom w:val="none" w:sz="0" w:space="0" w:color="auto"/>
                    <w:right w:val="none" w:sz="0" w:space="0" w:color="auto"/>
                  </w:divBdr>
                  <w:divsChild>
                    <w:div w:id="1588269723">
                      <w:marLeft w:val="1"/>
                      <w:marRight w:val="0"/>
                      <w:marTop w:val="0"/>
                      <w:marBottom w:val="0"/>
                      <w:divBdr>
                        <w:top w:val="none" w:sz="0" w:space="0" w:color="auto"/>
                        <w:left w:val="none" w:sz="0" w:space="0" w:color="auto"/>
                        <w:bottom w:val="none" w:sz="0" w:space="0" w:color="auto"/>
                        <w:right w:val="none" w:sz="0" w:space="0" w:color="auto"/>
                      </w:divBdr>
                      <w:divsChild>
                        <w:div w:id="1588269721">
                          <w:marLeft w:val="0"/>
                          <w:marRight w:val="0"/>
                          <w:marTop w:val="0"/>
                          <w:marBottom w:val="0"/>
                          <w:divBdr>
                            <w:top w:val="none" w:sz="0" w:space="0" w:color="auto"/>
                            <w:left w:val="none" w:sz="0" w:space="0" w:color="auto"/>
                            <w:bottom w:val="none" w:sz="0" w:space="0" w:color="auto"/>
                            <w:right w:val="none" w:sz="0" w:space="0" w:color="auto"/>
                          </w:divBdr>
                          <w:divsChild>
                            <w:div w:id="1588269549">
                              <w:marLeft w:val="0"/>
                              <w:marRight w:val="0"/>
                              <w:marTop w:val="0"/>
                              <w:marBottom w:val="360"/>
                              <w:divBdr>
                                <w:top w:val="none" w:sz="0" w:space="0" w:color="auto"/>
                                <w:left w:val="none" w:sz="0" w:space="0" w:color="auto"/>
                                <w:bottom w:val="none" w:sz="0" w:space="0" w:color="auto"/>
                                <w:right w:val="none" w:sz="0" w:space="0" w:color="auto"/>
                              </w:divBdr>
                              <w:divsChild>
                                <w:div w:id="1588269725">
                                  <w:marLeft w:val="0"/>
                                  <w:marRight w:val="0"/>
                                  <w:marTop w:val="0"/>
                                  <w:marBottom w:val="0"/>
                                  <w:divBdr>
                                    <w:top w:val="none" w:sz="0" w:space="0" w:color="auto"/>
                                    <w:left w:val="none" w:sz="0" w:space="0" w:color="auto"/>
                                    <w:bottom w:val="none" w:sz="0" w:space="0" w:color="auto"/>
                                    <w:right w:val="none" w:sz="0" w:space="0" w:color="auto"/>
                                  </w:divBdr>
                                  <w:divsChild>
                                    <w:div w:id="1588269726">
                                      <w:marLeft w:val="0"/>
                                      <w:marRight w:val="0"/>
                                      <w:marTop w:val="0"/>
                                      <w:marBottom w:val="0"/>
                                      <w:divBdr>
                                        <w:top w:val="none" w:sz="0" w:space="0" w:color="auto"/>
                                        <w:left w:val="none" w:sz="0" w:space="0" w:color="auto"/>
                                        <w:bottom w:val="none" w:sz="0" w:space="0" w:color="auto"/>
                                        <w:right w:val="none" w:sz="0" w:space="0" w:color="auto"/>
                                      </w:divBdr>
                                      <w:divsChild>
                                        <w:div w:id="158826972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69728">
      <w:marLeft w:val="0"/>
      <w:marRight w:val="0"/>
      <w:marTop w:val="0"/>
      <w:marBottom w:val="0"/>
      <w:divBdr>
        <w:top w:val="none" w:sz="0" w:space="0" w:color="auto"/>
        <w:left w:val="none" w:sz="0" w:space="0" w:color="auto"/>
        <w:bottom w:val="none" w:sz="0" w:space="0" w:color="auto"/>
        <w:right w:val="none" w:sz="0" w:space="0" w:color="auto"/>
      </w:divBdr>
      <w:divsChild>
        <w:div w:id="1588269535">
          <w:marLeft w:val="0"/>
          <w:marRight w:val="0"/>
          <w:marTop w:val="0"/>
          <w:marBottom w:val="0"/>
          <w:divBdr>
            <w:top w:val="none" w:sz="0" w:space="0" w:color="auto"/>
            <w:left w:val="none" w:sz="0" w:space="0" w:color="auto"/>
            <w:bottom w:val="none" w:sz="0" w:space="0" w:color="auto"/>
            <w:right w:val="none" w:sz="0" w:space="0" w:color="auto"/>
          </w:divBdr>
          <w:divsChild>
            <w:div w:id="1588269540">
              <w:marLeft w:val="0"/>
              <w:marRight w:val="0"/>
              <w:marTop w:val="0"/>
              <w:marBottom w:val="0"/>
              <w:divBdr>
                <w:top w:val="none" w:sz="0" w:space="0" w:color="auto"/>
                <w:left w:val="none" w:sz="0" w:space="0" w:color="auto"/>
                <w:bottom w:val="none" w:sz="0" w:space="0" w:color="auto"/>
                <w:right w:val="none" w:sz="0" w:space="0" w:color="auto"/>
              </w:divBdr>
              <w:divsChild>
                <w:div w:id="1588269747">
                  <w:marLeft w:val="0"/>
                  <w:marRight w:val="0"/>
                  <w:marTop w:val="0"/>
                  <w:marBottom w:val="0"/>
                  <w:divBdr>
                    <w:top w:val="none" w:sz="0" w:space="0" w:color="auto"/>
                    <w:left w:val="none" w:sz="0" w:space="0" w:color="auto"/>
                    <w:bottom w:val="none" w:sz="0" w:space="0" w:color="auto"/>
                    <w:right w:val="none" w:sz="0" w:space="0" w:color="auto"/>
                  </w:divBdr>
                  <w:divsChild>
                    <w:div w:id="1588269731">
                      <w:marLeft w:val="0"/>
                      <w:marRight w:val="0"/>
                      <w:marTop w:val="0"/>
                      <w:marBottom w:val="0"/>
                      <w:divBdr>
                        <w:top w:val="none" w:sz="0" w:space="0" w:color="auto"/>
                        <w:left w:val="none" w:sz="0" w:space="0" w:color="auto"/>
                        <w:bottom w:val="none" w:sz="0" w:space="0" w:color="auto"/>
                        <w:right w:val="none" w:sz="0" w:space="0" w:color="auto"/>
                      </w:divBdr>
                      <w:divsChild>
                        <w:div w:id="1588269745">
                          <w:marLeft w:val="0"/>
                          <w:marRight w:val="0"/>
                          <w:marTop w:val="0"/>
                          <w:marBottom w:val="0"/>
                          <w:divBdr>
                            <w:top w:val="none" w:sz="0" w:space="0" w:color="auto"/>
                            <w:left w:val="none" w:sz="0" w:space="0" w:color="auto"/>
                            <w:bottom w:val="none" w:sz="0" w:space="0" w:color="auto"/>
                            <w:right w:val="none" w:sz="0" w:space="0" w:color="auto"/>
                          </w:divBdr>
                          <w:divsChild>
                            <w:div w:id="1588269740">
                              <w:marLeft w:val="0"/>
                              <w:marRight w:val="0"/>
                              <w:marTop w:val="0"/>
                              <w:marBottom w:val="0"/>
                              <w:divBdr>
                                <w:top w:val="none" w:sz="0" w:space="0" w:color="auto"/>
                                <w:left w:val="none" w:sz="0" w:space="0" w:color="auto"/>
                                <w:bottom w:val="none" w:sz="0" w:space="0" w:color="auto"/>
                                <w:right w:val="none" w:sz="0" w:space="0" w:color="auto"/>
                              </w:divBdr>
                              <w:divsChild>
                                <w:div w:id="1588269544">
                                  <w:marLeft w:val="0"/>
                                  <w:marRight w:val="0"/>
                                  <w:marTop w:val="0"/>
                                  <w:marBottom w:val="0"/>
                                  <w:divBdr>
                                    <w:top w:val="none" w:sz="0" w:space="0" w:color="auto"/>
                                    <w:left w:val="none" w:sz="0" w:space="0" w:color="auto"/>
                                    <w:bottom w:val="none" w:sz="0" w:space="0" w:color="auto"/>
                                    <w:right w:val="none" w:sz="0" w:space="0" w:color="auto"/>
                                  </w:divBdr>
                                  <w:divsChild>
                                    <w:div w:id="15882695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37">
      <w:marLeft w:val="0"/>
      <w:marRight w:val="0"/>
      <w:marTop w:val="0"/>
      <w:marBottom w:val="0"/>
      <w:divBdr>
        <w:top w:val="none" w:sz="0" w:space="0" w:color="auto"/>
        <w:left w:val="none" w:sz="0" w:space="0" w:color="auto"/>
        <w:bottom w:val="none" w:sz="0" w:space="0" w:color="auto"/>
        <w:right w:val="none" w:sz="0" w:space="0" w:color="auto"/>
      </w:divBdr>
      <w:divsChild>
        <w:div w:id="1588269530">
          <w:marLeft w:val="1555"/>
          <w:marRight w:val="0"/>
          <w:marTop w:val="115"/>
          <w:marBottom w:val="0"/>
          <w:divBdr>
            <w:top w:val="none" w:sz="0" w:space="0" w:color="auto"/>
            <w:left w:val="none" w:sz="0" w:space="0" w:color="auto"/>
            <w:bottom w:val="none" w:sz="0" w:space="0" w:color="auto"/>
            <w:right w:val="none" w:sz="0" w:space="0" w:color="auto"/>
          </w:divBdr>
        </w:div>
        <w:div w:id="1588269548">
          <w:marLeft w:val="1555"/>
          <w:marRight w:val="0"/>
          <w:marTop w:val="115"/>
          <w:marBottom w:val="0"/>
          <w:divBdr>
            <w:top w:val="none" w:sz="0" w:space="0" w:color="auto"/>
            <w:left w:val="none" w:sz="0" w:space="0" w:color="auto"/>
            <w:bottom w:val="none" w:sz="0" w:space="0" w:color="auto"/>
            <w:right w:val="none" w:sz="0" w:space="0" w:color="auto"/>
          </w:divBdr>
        </w:div>
        <w:div w:id="1588269733">
          <w:marLeft w:val="1555"/>
          <w:marRight w:val="0"/>
          <w:marTop w:val="115"/>
          <w:marBottom w:val="0"/>
          <w:divBdr>
            <w:top w:val="none" w:sz="0" w:space="0" w:color="auto"/>
            <w:left w:val="none" w:sz="0" w:space="0" w:color="auto"/>
            <w:bottom w:val="none" w:sz="0" w:space="0" w:color="auto"/>
            <w:right w:val="none" w:sz="0" w:space="0" w:color="auto"/>
          </w:divBdr>
        </w:div>
        <w:div w:id="1588269734">
          <w:marLeft w:val="1555"/>
          <w:marRight w:val="0"/>
          <w:marTop w:val="115"/>
          <w:marBottom w:val="0"/>
          <w:divBdr>
            <w:top w:val="none" w:sz="0" w:space="0" w:color="auto"/>
            <w:left w:val="none" w:sz="0" w:space="0" w:color="auto"/>
            <w:bottom w:val="none" w:sz="0" w:space="0" w:color="auto"/>
            <w:right w:val="none" w:sz="0" w:space="0" w:color="auto"/>
          </w:divBdr>
        </w:div>
        <w:div w:id="1588269739">
          <w:marLeft w:val="1555"/>
          <w:marRight w:val="0"/>
          <w:marTop w:val="115"/>
          <w:marBottom w:val="0"/>
          <w:divBdr>
            <w:top w:val="none" w:sz="0" w:space="0" w:color="auto"/>
            <w:left w:val="none" w:sz="0" w:space="0" w:color="auto"/>
            <w:bottom w:val="none" w:sz="0" w:space="0" w:color="auto"/>
            <w:right w:val="none" w:sz="0" w:space="0" w:color="auto"/>
          </w:divBdr>
        </w:div>
        <w:div w:id="1588269753">
          <w:marLeft w:val="1555"/>
          <w:marRight w:val="0"/>
          <w:marTop w:val="115"/>
          <w:marBottom w:val="0"/>
          <w:divBdr>
            <w:top w:val="none" w:sz="0" w:space="0" w:color="auto"/>
            <w:left w:val="none" w:sz="0" w:space="0" w:color="auto"/>
            <w:bottom w:val="none" w:sz="0" w:space="0" w:color="auto"/>
            <w:right w:val="none" w:sz="0" w:space="0" w:color="auto"/>
          </w:divBdr>
        </w:div>
        <w:div w:id="1588269765">
          <w:marLeft w:val="1555"/>
          <w:marRight w:val="0"/>
          <w:marTop w:val="115"/>
          <w:marBottom w:val="0"/>
          <w:divBdr>
            <w:top w:val="none" w:sz="0" w:space="0" w:color="auto"/>
            <w:left w:val="none" w:sz="0" w:space="0" w:color="auto"/>
            <w:bottom w:val="none" w:sz="0" w:space="0" w:color="auto"/>
            <w:right w:val="none" w:sz="0" w:space="0" w:color="auto"/>
          </w:divBdr>
        </w:div>
      </w:divsChild>
    </w:div>
    <w:div w:id="1588269743">
      <w:marLeft w:val="0"/>
      <w:marRight w:val="0"/>
      <w:marTop w:val="0"/>
      <w:marBottom w:val="0"/>
      <w:divBdr>
        <w:top w:val="none" w:sz="0" w:space="0" w:color="auto"/>
        <w:left w:val="none" w:sz="0" w:space="0" w:color="auto"/>
        <w:bottom w:val="none" w:sz="0" w:space="0" w:color="auto"/>
        <w:right w:val="none" w:sz="0" w:space="0" w:color="auto"/>
      </w:divBdr>
      <w:divsChild>
        <w:div w:id="1588269527">
          <w:marLeft w:val="1555"/>
          <w:marRight w:val="0"/>
          <w:marTop w:val="115"/>
          <w:marBottom w:val="0"/>
          <w:divBdr>
            <w:top w:val="none" w:sz="0" w:space="0" w:color="auto"/>
            <w:left w:val="none" w:sz="0" w:space="0" w:color="auto"/>
            <w:bottom w:val="none" w:sz="0" w:space="0" w:color="auto"/>
            <w:right w:val="none" w:sz="0" w:space="0" w:color="auto"/>
          </w:divBdr>
        </w:div>
        <w:div w:id="1588269532">
          <w:marLeft w:val="1555"/>
          <w:marRight w:val="0"/>
          <w:marTop w:val="115"/>
          <w:marBottom w:val="0"/>
          <w:divBdr>
            <w:top w:val="none" w:sz="0" w:space="0" w:color="auto"/>
            <w:left w:val="none" w:sz="0" w:space="0" w:color="auto"/>
            <w:bottom w:val="none" w:sz="0" w:space="0" w:color="auto"/>
            <w:right w:val="none" w:sz="0" w:space="0" w:color="auto"/>
          </w:divBdr>
        </w:div>
        <w:div w:id="1588269735">
          <w:marLeft w:val="1555"/>
          <w:marRight w:val="0"/>
          <w:marTop w:val="115"/>
          <w:marBottom w:val="0"/>
          <w:divBdr>
            <w:top w:val="none" w:sz="0" w:space="0" w:color="auto"/>
            <w:left w:val="none" w:sz="0" w:space="0" w:color="auto"/>
            <w:bottom w:val="none" w:sz="0" w:space="0" w:color="auto"/>
            <w:right w:val="none" w:sz="0" w:space="0" w:color="auto"/>
          </w:divBdr>
        </w:div>
        <w:div w:id="1588269749">
          <w:marLeft w:val="1555"/>
          <w:marRight w:val="0"/>
          <w:marTop w:val="115"/>
          <w:marBottom w:val="0"/>
          <w:divBdr>
            <w:top w:val="none" w:sz="0" w:space="0" w:color="auto"/>
            <w:left w:val="none" w:sz="0" w:space="0" w:color="auto"/>
            <w:bottom w:val="none" w:sz="0" w:space="0" w:color="auto"/>
            <w:right w:val="none" w:sz="0" w:space="0" w:color="auto"/>
          </w:divBdr>
        </w:div>
        <w:div w:id="1588269755">
          <w:marLeft w:val="1555"/>
          <w:marRight w:val="0"/>
          <w:marTop w:val="115"/>
          <w:marBottom w:val="0"/>
          <w:divBdr>
            <w:top w:val="none" w:sz="0" w:space="0" w:color="auto"/>
            <w:left w:val="none" w:sz="0" w:space="0" w:color="auto"/>
            <w:bottom w:val="none" w:sz="0" w:space="0" w:color="auto"/>
            <w:right w:val="none" w:sz="0" w:space="0" w:color="auto"/>
          </w:divBdr>
        </w:div>
      </w:divsChild>
    </w:div>
    <w:div w:id="1588269744">
      <w:marLeft w:val="0"/>
      <w:marRight w:val="0"/>
      <w:marTop w:val="0"/>
      <w:marBottom w:val="0"/>
      <w:divBdr>
        <w:top w:val="none" w:sz="0" w:space="0" w:color="auto"/>
        <w:left w:val="none" w:sz="0" w:space="0" w:color="auto"/>
        <w:bottom w:val="none" w:sz="0" w:space="0" w:color="auto"/>
        <w:right w:val="none" w:sz="0" w:space="0" w:color="auto"/>
      </w:divBdr>
    </w:div>
    <w:div w:id="1588269751">
      <w:marLeft w:val="0"/>
      <w:marRight w:val="0"/>
      <w:marTop w:val="0"/>
      <w:marBottom w:val="0"/>
      <w:divBdr>
        <w:top w:val="none" w:sz="0" w:space="0" w:color="auto"/>
        <w:left w:val="none" w:sz="0" w:space="0" w:color="auto"/>
        <w:bottom w:val="none" w:sz="0" w:space="0" w:color="auto"/>
        <w:right w:val="none" w:sz="0" w:space="0" w:color="auto"/>
      </w:divBdr>
      <w:divsChild>
        <w:div w:id="1588269531">
          <w:marLeft w:val="1166"/>
          <w:marRight w:val="0"/>
          <w:marTop w:val="115"/>
          <w:marBottom w:val="0"/>
          <w:divBdr>
            <w:top w:val="none" w:sz="0" w:space="0" w:color="auto"/>
            <w:left w:val="none" w:sz="0" w:space="0" w:color="auto"/>
            <w:bottom w:val="none" w:sz="0" w:space="0" w:color="auto"/>
            <w:right w:val="none" w:sz="0" w:space="0" w:color="auto"/>
          </w:divBdr>
        </w:div>
        <w:div w:id="1588269537">
          <w:marLeft w:val="1166"/>
          <w:marRight w:val="0"/>
          <w:marTop w:val="115"/>
          <w:marBottom w:val="0"/>
          <w:divBdr>
            <w:top w:val="none" w:sz="0" w:space="0" w:color="auto"/>
            <w:left w:val="none" w:sz="0" w:space="0" w:color="auto"/>
            <w:bottom w:val="none" w:sz="0" w:space="0" w:color="auto"/>
            <w:right w:val="none" w:sz="0" w:space="0" w:color="auto"/>
          </w:divBdr>
        </w:div>
        <w:div w:id="1588269538">
          <w:marLeft w:val="1166"/>
          <w:marRight w:val="0"/>
          <w:marTop w:val="115"/>
          <w:marBottom w:val="0"/>
          <w:divBdr>
            <w:top w:val="none" w:sz="0" w:space="0" w:color="auto"/>
            <w:left w:val="none" w:sz="0" w:space="0" w:color="auto"/>
            <w:bottom w:val="none" w:sz="0" w:space="0" w:color="auto"/>
            <w:right w:val="none" w:sz="0" w:space="0" w:color="auto"/>
          </w:divBdr>
        </w:div>
        <w:div w:id="1588269729">
          <w:marLeft w:val="1166"/>
          <w:marRight w:val="0"/>
          <w:marTop w:val="115"/>
          <w:marBottom w:val="0"/>
          <w:divBdr>
            <w:top w:val="none" w:sz="0" w:space="0" w:color="auto"/>
            <w:left w:val="none" w:sz="0" w:space="0" w:color="auto"/>
            <w:bottom w:val="none" w:sz="0" w:space="0" w:color="auto"/>
            <w:right w:val="none" w:sz="0" w:space="0" w:color="auto"/>
          </w:divBdr>
        </w:div>
        <w:div w:id="1588269732">
          <w:marLeft w:val="1166"/>
          <w:marRight w:val="0"/>
          <w:marTop w:val="115"/>
          <w:marBottom w:val="0"/>
          <w:divBdr>
            <w:top w:val="none" w:sz="0" w:space="0" w:color="auto"/>
            <w:left w:val="none" w:sz="0" w:space="0" w:color="auto"/>
            <w:bottom w:val="none" w:sz="0" w:space="0" w:color="auto"/>
            <w:right w:val="none" w:sz="0" w:space="0" w:color="auto"/>
          </w:divBdr>
        </w:div>
      </w:divsChild>
    </w:div>
    <w:div w:id="1588269758">
      <w:marLeft w:val="0"/>
      <w:marRight w:val="0"/>
      <w:marTop w:val="0"/>
      <w:marBottom w:val="0"/>
      <w:divBdr>
        <w:top w:val="none" w:sz="0" w:space="0" w:color="auto"/>
        <w:left w:val="none" w:sz="0" w:space="0" w:color="auto"/>
        <w:bottom w:val="none" w:sz="0" w:space="0" w:color="auto"/>
        <w:right w:val="none" w:sz="0" w:space="0" w:color="auto"/>
      </w:divBdr>
      <w:divsChild>
        <w:div w:id="1588269539">
          <w:marLeft w:val="0"/>
          <w:marRight w:val="0"/>
          <w:marTop w:val="0"/>
          <w:marBottom w:val="0"/>
          <w:divBdr>
            <w:top w:val="none" w:sz="0" w:space="0" w:color="auto"/>
            <w:left w:val="none" w:sz="0" w:space="0" w:color="auto"/>
            <w:bottom w:val="none" w:sz="0" w:space="0" w:color="auto"/>
            <w:right w:val="none" w:sz="0" w:space="0" w:color="auto"/>
          </w:divBdr>
          <w:divsChild>
            <w:div w:id="1588269746">
              <w:marLeft w:val="0"/>
              <w:marRight w:val="0"/>
              <w:marTop w:val="0"/>
              <w:marBottom w:val="0"/>
              <w:divBdr>
                <w:top w:val="none" w:sz="0" w:space="0" w:color="auto"/>
                <w:left w:val="none" w:sz="0" w:space="0" w:color="auto"/>
                <w:bottom w:val="none" w:sz="0" w:space="0" w:color="auto"/>
                <w:right w:val="none" w:sz="0" w:space="0" w:color="auto"/>
              </w:divBdr>
              <w:divsChild>
                <w:div w:id="1588269752">
                  <w:marLeft w:val="0"/>
                  <w:marRight w:val="0"/>
                  <w:marTop w:val="0"/>
                  <w:marBottom w:val="0"/>
                  <w:divBdr>
                    <w:top w:val="none" w:sz="0" w:space="0" w:color="auto"/>
                    <w:left w:val="none" w:sz="0" w:space="0" w:color="auto"/>
                    <w:bottom w:val="none" w:sz="0" w:space="0" w:color="auto"/>
                    <w:right w:val="none" w:sz="0" w:space="0" w:color="auto"/>
                  </w:divBdr>
                  <w:divsChild>
                    <w:div w:id="1588269529">
                      <w:marLeft w:val="0"/>
                      <w:marRight w:val="0"/>
                      <w:marTop w:val="0"/>
                      <w:marBottom w:val="0"/>
                      <w:divBdr>
                        <w:top w:val="none" w:sz="0" w:space="0" w:color="auto"/>
                        <w:left w:val="none" w:sz="0" w:space="0" w:color="auto"/>
                        <w:bottom w:val="none" w:sz="0" w:space="0" w:color="auto"/>
                        <w:right w:val="none" w:sz="0" w:space="0" w:color="auto"/>
                      </w:divBdr>
                      <w:divsChild>
                        <w:div w:id="1588269759">
                          <w:marLeft w:val="0"/>
                          <w:marRight w:val="0"/>
                          <w:marTop w:val="0"/>
                          <w:marBottom w:val="0"/>
                          <w:divBdr>
                            <w:top w:val="none" w:sz="0" w:space="0" w:color="auto"/>
                            <w:left w:val="none" w:sz="0" w:space="0" w:color="auto"/>
                            <w:bottom w:val="none" w:sz="0" w:space="0" w:color="auto"/>
                            <w:right w:val="none" w:sz="0" w:space="0" w:color="auto"/>
                          </w:divBdr>
                          <w:divsChild>
                            <w:div w:id="1588269543">
                              <w:marLeft w:val="0"/>
                              <w:marRight w:val="0"/>
                              <w:marTop w:val="0"/>
                              <w:marBottom w:val="0"/>
                              <w:divBdr>
                                <w:top w:val="none" w:sz="0" w:space="0" w:color="auto"/>
                                <w:left w:val="none" w:sz="0" w:space="0" w:color="auto"/>
                                <w:bottom w:val="none" w:sz="0" w:space="0" w:color="auto"/>
                                <w:right w:val="none" w:sz="0" w:space="0" w:color="auto"/>
                              </w:divBdr>
                              <w:divsChild>
                                <w:div w:id="1588269748">
                                  <w:marLeft w:val="0"/>
                                  <w:marRight w:val="0"/>
                                  <w:marTop w:val="0"/>
                                  <w:marBottom w:val="0"/>
                                  <w:divBdr>
                                    <w:top w:val="none" w:sz="0" w:space="0" w:color="auto"/>
                                    <w:left w:val="none" w:sz="0" w:space="0" w:color="auto"/>
                                    <w:bottom w:val="none" w:sz="0" w:space="0" w:color="auto"/>
                                    <w:right w:val="none" w:sz="0" w:space="0" w:color="auto"/>
                                  </w:divBdr>
                                  <w:divsChild>
                                    <w:div w:id="158826954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67">
      <w:marLeft w:val="0"/>
      <w:marRight w:val="0"/>
      <w:marTop w:val="0"/>
      <w:marBottom w:val="0"/>
      <w:divBdr>
        <w:top w:val="none" w:sz="0" w:space="0" w:color="auto"/>
        <w:left w:val="none" w:sz="0" w:space="0" w:color="auto"/>
        <w:bottom w:val="none" w:sz="0" w:space="0" w:color="auto"/>
        <w:right w:val="none" w:sz="0" w:space="0" w:color="auto"/>
      </w:divBdr>
      <w:divsChild>
        <w:div w:id="1588269762">
          <w:marLeft w:val="0"/>
          <w:marRight w:val="0"/>
          <w:marTop w:val="0"/>
          <w:marBottom w:val="0"/>
          <w:divBdr>
            <w:top w:val="none" w:sz="0" w:space="0" w:color="auto"/>
            <w:left w:val="none" w:sz="0" w:space="0" w:color="auto"/>
            <w:bottom w:val="none" w:sz="0" w:space="0" w:color="auto"/>
            <w:right w:val="none" w:sz="0" w:space="0" w:color="auto"/>
          </w:divBdr>
          <w:divsChild>
            <w:div w:id="1588269741">
              <w:marLeft w:val="0"/>
              <w:marRight w:val="0"/>
              <w:marTop w:val="0"/>
              <w:marBottom w:val="0"/>
              <w:divBdr>
                <w:top w:val="none" w:sz="0" w:space="0" w:color="auto"/>
                <w:left w:val="none" w:sz="0" w:space="0" w:color="auto"/>
                <w:bottom w:val="none" w:sz="0" w:space="0" w:color="auto"/>
                <w:right w:val="none" w:sz="0" w:space="0" w:color="auto"/>
              </w:divBdr>
              <w:divsChild>
                <w:div w:id="1588269528">
                  <w:marLeft w:val="0"/>
                  <w:marRight w:val="0"/>
                  <w:marTop w:val="0"/>
                  <w:marBottom w:val="0"/>
                  <w:divBdr>
                    <w:top w:val="none" w:sz="0" w:space="0" w:color="auto"/>
                    <w:left w:val="none" w:sz="0" w:space="0" w:color="auto"/>
                    <w:bottom w:val="none" w:sz="0" w:space="0" w:color="auto"/>
                    <w:right w:val="none" w:sz="0" w:space="0" w:color="auto"/>
                  </w:divBdr>
                  <w:divsChild>
                    <w:div w:id="1588269766">
                      <w:marLeft w:val="0"/>
                      <w:marRight w:val="0"/>
                      <w:marTop w:val="0"/>
                      <w:marBottom w:val="0"/>
                      <w:divBdr>
                        <w:top w:val="none" w:sz="0" w:space="0" w:color="auto"/>
                        <w:left w:val="none" w:sz="0" w:space="0" w:color="auto"/>
                        <w:bottom w:val="none" w:sz="0" w:space="0" w:color="auto"/>
                        <w:right w:val="none" w:sz="0" w:space="0" w:color="auto"/>
                      </w:divBdr>
                      <w:divsChild>
                        <w:div w:id="1588269742">
                          <w:marLeft w:val="0"/>
                          <w:marRight w:val="0"/>
                          <w:marTop w:val="0"/>
                          <w:marBottom w:val="0"/>
                          <w:divBdr>
                            <w:top w:val="none" w:sz="0" w:space="0" w:color="auto"/>
                            <w:left w:val="none" w:sz="0" w:space="0" w:color="auto"/>
                            <w:bottom w:val="none" w:sz="0" w:space="0" w:color="auto"/>
                            <w:right w:val="none" w:sz="0" w:space="0" w:color="auto"/>
                          </w:divBdr>
                          <w:divsChild>
                            <w:div w:id="1588269736">
                              <w:marLeft w:val="0"/>
                              <w:marRight w:val="0"/>
                              <w:marTop w:val="0"/>
                              <w:marBottom w:val="0"/>
                              <w:divBdr>
                                <w:top w:val="none" w:sz="0" w:space="0" w:color="auto"/>
                                <w:left w:val="none" w:sz="0" w:space="0" w:color="auto"/>
                                <w:bottom w:val="none" w:sz="0" w:space="0" w:color="auto"/>
                                <w:right w:val="none" w:sz="0" w:space="0" w:color="auto"/>
                              </w:divBdr>
                              <w:divsChild>
                                <w:div w:id="1588269533">
                                  <w:marLeft w:val="0"/>
                                  <w:marRight w:val="0"/>
                                  <w:marTop w:val="0"/>
                                  <w:marBottom w:val="0"/>
                                  <w:divBdr>
                                    <w:top w:val="none" w:sz="0" w:space="0" w:color="auto"/>
                                    <w:left w:val="none" w:sz="0" w:space="0" w:color="auto"/>
                                    <w:bottom w:val="none" w:sz="0" w:space="0" w:color="auto"/>
                                    <w:right w:val="none" w:sz="0" w:space="0" w:color="auto"/>
                                  </w:divBdr>
                                  <w:divsChild>
                                    <w:div w:id="158826975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68">
      <w:marLeft w:val="0"/>
      <w:marRight w:val="0"/>
      <w:marTop w:val="0"/>
      <w:marBottom w:val="0"/>
      <w:divBdr>
        <w:top w:val="none" w:sz="0" w:space="0" w:color="auto"/>
        <w:left w:val="none" w:sz="0" w:space="0" w:color="auto"/>
        <w:bottom w:val="none" w:sz="0" w:space="0" w:color="auto"/>
        <w:right w:val="none" w:sz="0" w:space="0" w:color="auto"/>
      </w:divBdr>
      <w:divsChild>
        <w:div w:id="1588269534">
          <w:marLeft w:val="1166"/>
          <w:marRight w:val="0"/>
          <w:marTop w:val="115"/>
          <w:marBottom w:val="0"/>
          <w:divBdr>
            <w:top w:val="none" w:sz="0" w:space="0" w:color="auto"/>
            <w:left w:val="none" w:sz="0" w:space="0" w:color="auto"/>
            <w:bottom w:val="none" w:sz="0" w:space="0" w:color="auto"/>
            <w:right w:val="none" w:sz="0" w:space="0" w:color="auto"/>
          </w:divBdr>
        </w:div>
        <w:div w:id="1588269541">
          <w:marLeft w:val="1166"/>
          <w:marRight w:val="0"/>
          <w:marTop w:val="115"/>
          <w:marBottom w:val="0"/>
          <w:divBdr>
            <w:top w:val="none" w:sz="0" w:space="0" w:color="auto"/>
            <w:left w:val="none" w:sz="0" w:space="0" w:color="auto"/>
            <w:bottom w:val="none" w:sz="0" w:space="0" w:color="auto"/>
            <w:right w:val="none" w:sz="0" w:space="0" w:color="auto"/>
          </w:divBdr>
        </w:div>
        <w:div w:id="1588269727">
          <w:marLeft w:val="1166"/>
          <w:marRight w:val="0"/>
          <w:marTop w:val="115"/>
          <w:marBottom w:val="0"/>
          <w:divBdr>
            <w:top w:val="none" w:sz="0" w:space="0" w:color="auto"/>
            <w:left w:val="none" w:sz="0" w:space="0" w:color="auto"/>
            <w:bottom w:val="none" w:sz="0" w:space="0" w:color="auto"/>
            <w:right w:val="none" w:sz="0" w:space="0" w:color="auto"/>
          </w:divBdr>
        </w:div>
        <w:div w:id="1588269760">
          <w:marLeft w:val="1166"/>
          <w:marRight w:val="0"/>
          <w:marTop w:val="115"/>
          <w:marBottom w:val="0"/>
          <w:divBdr>
            <w:top w:val="none" w:sz="0" w:space="0" w:color="auto"/>
            <w:left w:val="none" w:sz="0" w:space="0" w:color="auto"/>
            <w:bottom w:val="none" w:sz="0" w:space="0" w:color="auto"/>
            <w:right w:val="none" w:sz="0" w:space="0" w:color="auto"/>
          </w:divBdr>
        </w:div>
        <w:div w:id="1588269763">
          <w:marLeft w:val="1166"/>
          <w:marRight w:val="0"/>
          <w:marTop w:val="115"/>
          <w:marBottom w:val="0"/>
          <w:divBdr>
            <w:top w:val="none" w:sz="0" w:space="0" w:color="auto"/>
            <w:left w:val="none" w:sz="0" w:space="0" w:color="auto"/>
            <w:bottom w:val="none" w:sz="0" w:space="0" w:color="auto"/>
            <w:right w:val="none" w:sz="0" w:space="0" w:color="auto"/>
          </w:divBdr>
        </w:div>
        <w:div w:id="1588269764">
          <w:marLeft w:val="1166"/>
          <w:marRight w:val="0"/>
          <w:marTop w:val="115"/>
          <w:marBottom w:val="0"/>
          <w:divBdr>
            <w:top w:val="none" w:sz="0" w:space="0" w:color="auto"/>
            <w:left w:val="none" w:sz="0" w:space="0" w:color="auto"/>
            <w:bottom w:val="none" w:sz="0" w:space="0" w:color="auto"/>
            <w:right w:val="none" w:sz="0" w:space="0" w:color="auto"/>
          </w:divBdr>
        </w:div>
      </w:divsChild>
    </w:div>
    <w:div w:id="1588269769">
      <w:marLeft w:val="0"/>
      <w:marRight w:val="0"/>
      <w:marTop w:val="0"/>
      <w:marBottom w:val="0"/>
      <w:divBdr>
        <w:top w:val="none" w:sz="0" w:space="0" w:color="auto"/>
        <w:left w:val="none" w:sz="0" w:space="0" w:color="auto"/>
        <w:bottom w:val="none" w:sz="0" w:space="0" w:color="auto"/>
        <w:right w:val="none" w:sz="0" w:space="0" w:color="auto"/>
      </w:divBdr>
    </w:div>
    <w:div w:id="1588269772">
      <w:marLeft w:val="0"/>
      <w:marRight w:val="0"/>
      <w:marTop w:val="0"/>
      <w:marBottom w:val="0"/>
      <w:divBdr>
        <w:top w:val="none" w:sz="0" w:space="0" w:color="auto"/>
        <w:left w:val="none" w:sz="0" w:space="0" w:color="auto"/>
        <w:bottom w:val="none" w:sz="0" w:space="0" w:color="auto"/>
        <w:right w:val="none" w:sz="0" w:space="0" w:color="auto"/>
      </w:divBdr>
      <w:divsChild>
        <w:div w:id="1588269525">
          <w:marLeft w:val="0"/>
          <w:marRight w:val="0"/>
          <w:marTop w:val="0"/>
          <w:marBottom w:val="0"/>
          <w:divBdr>
            <w:top w:val="none" w:sz="0" w:space="0" w:color="auto"/>
            <w:left w:val="none" w:sz="0" w:space="0" w:color="auto"/>
            <w:bottom w:val="none" w:sz="0" w:space="0" w:color="auto"/>
            <w:right w:val="none" w:sz="0" w:space="0" w:color="auto"/>
          </w:divBdr>
          <w:divsChild>
            <w:div w:id="1588269771">
              <w:marLeft w:val="0"/>
              <w:marRight w:val="0"/>
              <w:marTop w:val="0"/>
              <w:marBottom w:val="0"/>
              <w:divBdr>
                <w:top w:val="none" w:sz="0" w:space="0" w:color="auto"/>
                <w:left w:val="none" w:sz="0" w:space="0" w:color="auto"/>
                <w:bottom w:val="none" w:sz="0" w:space="0" w:color="auto"/>
                <w:right w:val="none" w:sz="0" w:space="0" w:color="auto"/>
              </w:divBdr>
              <w:divsChild>
                <w:div w:id="1588269526">
                  <w:marLeft w:val="0"/>
                  <w:marRight w:val="0"/>
                  <w:marTop w:val="0"/>
                  <w:marBottom w:val="0"/>
                  <w:divBdr>
                    <w:top w:val="none" w:sz="0" w:space="0" w:color="auto"/>
                    <w:left w:val="none" w:sz="0" w:space="0" w:color="auto"/>
                    <w:bottom w:val="none" w:sz="0" w:space="0" w:color="auto"/>
                    <w:right w:val="none" w:sz="0" w:space="0" w:color="auto"/>
                  </w:divBdr>
                  <w:divsChild>
                    <w:div w:id="15882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74">
      <w:marLeft w:val="0"/>
      <w:marRight w:val="0"/>
      <w:marTop w:val="0"/>
      <w:marBottom w:val="0"/>
      <w:divBdr>
        <w:top w:val="none" w:sz="0" w:space="0" w:color="auto"/>
        <w:left w:val="none" w:sz="0" w:space="0" w:color="auto"/>
        <w:bottom w:val="none" w:sz="0" w:space="0" w:color="auto"/>
        <w:right w:val="none" w:sz="0" w:space="0" w:color="auto"/>
      </w:divBdr>
    </w:div>
    <w:div w:id="1588269775">
      <w:marLeft w:val="0"/>
      <w:marRight w:val="0"/>
      <w:marTop w:val="0"/>
      <w:marBottom w:val="0"/>
      <w:divBdr>
        <w:top w:val="none" w:sz="0" w:space="0" w:color="auto"/>
        <w:left w:val="none" w:sz="0" w:space="0" w:color="auto"/>
        <w:bottom w:val="none" w:sz="0" w:space="0" w:color="auto"/>
        <w:right w:val="none" w:sz="0" w:space="0" w:color="auto"/>
      </w:divBdr>
      <w:divsChild>
        <w:div w:id="1588269776">
          <w:marLeft w:val="0"/>
          <w:marRight w:val="0"/>
          <w:marTop w:val="0"/>
          <w:marBottom w:val="0"/>
          <w:divBdr>
            <w:top w:val="none" w:sz="0" w:space="0" w:color="auto"/>
            <w:left w:val="none" w:sz="0" w:space="0" w:color="auto"/>
            <w:bottom w:val="none" w:sz="0" w:space="0" w:color="auto"/>
            <w:right w:val="none" w:sz="0" w:space="0" w:color="auto"/>
          </w:divBdr>
          <w:divsChild>
            <w:div w:id="1588269523">
              <w:marLeft w:val="0"/>
              <w:marRight w:val="0"/>
              <w:marTop w:val="0"/>
              <w:marBottom w:val="0"/>
              <w:divBdr>
                <w:top w:val="none" w:sz="0" w:space="0" w:color="auto"/>
                <w:left w:val="none" w:sz="0" w:space="0" w:color="auto"/>
                <w:bottom w:val="none" w:sz="0" w:space="0" w:color="auto"/>
                <w:right w:val="none" w:sz="0" w:space="0" w:color="auto"/>
              </w:divBdr>
              <w:divsChild>
                <w:div w:id="1588269524">
                  <w:marLeft w:val="0"/>
                  <w:marRight w:val="0"/>
                  <w:marTop w:val="0"/>
                  <w:marBottom w:val="0"/>
                  <w:divBdr>
                    <w:top w:val="none" w:sz="0" w:space="0" w:color="auto"/>
                    <w:left w:val="none" w:sz="0" w:space="0" w:color="auto"/>
                    <w:bottom w:val="none" w:sz="0" w:space="0" w:color="auto"/>
                    <w:right w:val="none" w:sz="0" w:space="0" w:color="auto"/>
                  </w:divBdr>
                  <w:divsChild>
                    <w:div w:id="15882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77">
      <w:marLeft w:val="0"/>
      <w:marRight w:val="0"/>
      <w:marTop w:val="0"/>
      <w:marBottom w:val="0"/>
      <w:divBdr>
        <w:top w:val="none" w:sz="0" w:space="0" w:color="auto"/>
        <w:left w:val="none" w:sz="0" w:space="0" w:color="auto"/>
        <w:bottom w:val="none" w:sz="0" w:space="0" w:color="auto"/>
        <w:right w:val="none" w:sz="0" w:space="0" w:color="auto"/>
      </w:divBdr>
      <w:divsChild>
        <w:div w:id="1588269794">
          <w:marLeft w:val="0"/>
          <w:marRight w:val="0"/>
          <w:marTop w:val="0"/>
          <w:marBottom w:val="0"/>
          <w:divBdr>
            <w:top w:val="none" w:sz="0" w:space="0" w:color="auto"/>
            <w:left w:val="none" w:sz="0" w:space="0" w:color="auto"/>
            <w:bottom w:val="none" w:sz="0" w:space="0" w:color="auto"/>
            <w:right w:val="none" w:sz="0" w:space="0" w:color="auto"/>
          </w:divBdr>
          <w:divsChild>
            <w:div w:id="1588269784">
              <w:marLeft w:val="0"/>
              <w:marRight w:val="0"/>
              <w:marTop w:val="0"/>
              <w:marBottom w:val="0"/>
              <w:divBdr>
                <w:top w:val="none" w:sz="0" w:space="0" w:color="auto"/>
                <w:left w:val="none" w:sz="0" w:space="0" w:color="auto"/>
                <w:bottom w:val="none" w:sz="0" w:space="0" w:color="auto"/>
                <w:right w:val="none" w:sz="0" w:space="0" w:color="auto"/>
              </w:divBdr>
              <w:divsChild>
                <w:div w:id="1588269783">
                  <w:marLeft w:val="0"/>
                  <w:marRight w:val="0"/>
                  <w:marTop w:val="0"/>
                  <w:marBottom w:val="0"/>
                  <w:divBdr>
                    <w:top w:val="none" w:sz="0" w:space="0" w:color="auto"/>
                    <w:left w:val="none" w:sz="0" w:space="0" w:color="auto"/>
                    <w:bottom w:val="none" w:sz="0" w:space="0" w:color="auto"/>
                    <w:right w:val="none" w:sz="0" w:space="0" w:color="auto"/>
                  </w:divBdr>
                  <w:divsChild>
                    <w:div w:id="1588269791">
                      <w:marLeft w:val="1"/>
                      <w:marRight w:val="0"/>
                      <w:marTop w:val="0"/>
                      <w:marBottom w:val="0"/>
                      <w:divBdr>
                        <w:top w:val="none" w:sz="0" w:space="0" w:color="auto"/>
                        <w:left w:val="none" w:sz="0" w:space="0" w:color="auto"/>
                        <w:bottom w:val="none" w:sz="0" w:space="0" w:color="auto"/>
                        <w:right w:val="none" w:sz="0" w:space="0" w:color="auto"/>
                      </w:divBdr>
                      <w:divsChild>
                        <w:div w:id="1588269795">
                          <w:marLeft w:val="0"/>
                          <w:marRight w:val="0"/>
                          <w:marTop w:val="0"/>
                          <w:marBottom w:val="0"/>
                          <w:divBdr>
                            <w:top w:val="none" w:sz="0" w:space="0" w:color="auto"/>
                            <w:left w:val="none" w:sz="0" w:space="0" w:color="auto"/>
                            <w:bottom w:val="none" w:sz="0" w:space="0" w:color="auto"/>
                            <w:right w:val="none" w:sz="0" w:space="0" w:color="auto"/>
                          </w:divBdr>
                          <w:divsChild>
                            <w:div w:id="1588269785">
                              <w:marLeft w:val="0"/>
                              <w:marRight w:val="0"/>
                              <w:marTop w:val="0"/>
                              <w:marBottom w:val="360"/>
                              <w:divBdr>
                                <w:top w:val="none" w:sz="0" w:space="0" w:color="auto"/>
                                <w:left w:val="none" w:sz="0" w:space="0" w:color="auto"/>
                                <w:bottom w:val="none" w:sz="0" w:space="0" w:color="auto"/>
                                <w:right w:val="none" w:sz="0" w:space="0" w:color="auto"/>
                              </w:divBdr>
                              <w:divsChild>
                                <w:div w:id="1588269790">
                                  <w:marLeft w:val="0"/>
                                  <w:marRight w:val="0"/>
                                  <w:marTop w:val="0"/>
                                  <w:marBottom w:val="0"/>
                                  <w:divBdr>
                                    <w:top w:val="none" w:sz="0" w:space="0" w:color="auto"/>
                                    <w:left w:val="none" w:sz="0" w:space="0" w:color="auto"/>
                                    <w:bottom w:val="none" w:sz="0" w:space="0" w:color="auto"/>
                                    <w:right w:val="none" w:sz="0" w:space="0" w:color="auto"/>
                                  </w:divBdr>
                                  <w:divsChild>
                                    <w:div w:id="1588269789">
                                      <w:marLeft w:val="0"/>
                                      <w:marRight w:val="0"/>
                                      <w:marTop w:val="0"/>
                                      <w:marBottom w:val="0"/>
                                      <w:divBdr>
                                        <w:top w:val="none" w:sz="0" w:space="0" w:color="auto"/>
                                        <w:left w:val="none" w:sz="0" w:space="0" w:color="auto"/>
                                        <w:bottom w:val="none" w:sz="0" w:space="0" w:color="auto"/>
                                        <w:right w:val="none" w:sz="0" w:space="0" w:color="auto"/>
                                      </w:divBdr>
                                      <w:divsChild>
                                        <w:div w:id="158826979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778">
      <w:marLeft w:val="0"/>
      <w:marRight w:val="0"/>
      <w:marTop w:val="0"/>
      <w:marBottom w:val="0"/>
      <w:divBdr>
        <w:top w:val="none" w:sz="0" w:space="0" w:color="auto"/>
        <w:left w:val="none" w:sz="0" w:space="0" w:color="auto"/>
        <w:bottom w:val="none" w:sz="0" w:space="0" w:color="auto"/>
        <w:right w:val="none" w:sz="0" w:space="0" w:color="auto"/>
      </w:divBdr>
    </w:div>
    <w:div w:id="1588269786">
      <w:marLeft w:val="0"/>
      <w:marRight w:val="0"/>
      <w:marTop w:val="0"/>
      <w:marBottom w:val="0"/>
      <w:divBdr>
        <w:top w:val="none" w:sz="0" w:space="0" w:color="auto"/>
        <w:left w:val="none" w:sz="0" w:space="0" w:color="auto"/>
        <w:bottom w:val="none" w:sz="0" w:space="0" w:color="auto"/>
        <w:right w:val="none" w:sz="0" w:space="0" w:color="auto"/>
      </w:divBdr>
    </w:div>
    <w:div w:id="1588269788">
      <w:marLeft w:val="0"/>
      <w:marRight w:val="0"/>
      <w:marTop w:val="0"/>
      <w:marBottom w:val="0"/>
      <w:divBdr>
        <w:top w:val="none" w:sz="0" w:space="0" w:color="auto"/>
        <w:left w:val="none" w:sz="0" w:space="0" w:color="auto"/>
        <w:bottom w:val="none" w:sz="0" w:space="0" w:color="auto"/>
        <w:right w:val="none" w:sz="0" w:space="0" w:color="auto"/>
      </w:divBdr>
    </w:div>
    <w:div w:id="1588269793">
      <w:marLeft w:val="0"/>
      <w:marRight w:val="0"/>
      <w:marTop w:val="0"/>
      <w:marBottom w:val="0"/>
      <w:divBdr>
        <w:top w:val="none" w:sz="0" w:space="0" w:color="auto"/>
        <w:left w:val="none" w:sz="0" w:space="0" w:color="auto"/>
        <w:bottom w:val="none" w:sz="0" w:space="0" w:color="auto"/>
        <w:right w:val="none" w:sz="0" w:space="0" w:color="auto"/>
      </w:divBdr>
      <w:divsChild>
        <w:div w:id="1588269796">
          <w:marLeft w:val="0"/>
          <w:marRight w:val="0"/>
          <w:marTop w:val="0"/>
          <w:marBottom w:val="0"/>
          <w:divBdr>
            <w:top w:val="none" w:sz="0" w:space="0" w:color="auto"/>
            <w:left w:val="none" w:sz="0" w:space="0" w:color="auto"/>
            <w:bottom w:val="none" w:sz="0" w:space="0" w:color="auto"/>
            <w:right w:val="none" w:sz="0" w:space="0" w:color="auto"/>
          </w:divBdr>
          <w:divsChild>
            <w:div w:id="1588269780">
              <w:marLeft w:val="0"/>
              <w:marRight w:val="0"/>
              <w:marTop w:val="0"/>
              <w:marBottom w:val="0"/>
              <w:divBdr>
                <w:top w:val="none" w:sz="0" w:space="0" w:color="auto"/>
                <w:left w:val="none" w:sz="0" w:space="0" w:color="auto"/>
                <w:bottom w:val="none" w:sz="0" w:space="0" w:color="auto"/>
                <w:right w:val="none" w:sz="0" w:space="0" w:color="auto"/>
              </w:divBdr>
              <w:divsChild>
                <w:div w:id="1588269782">
                  <w:marLeft w:val="0"/>
                  <w:marRight w:val="0"/>
                  <w:marTop w:val="0"/>
                  <w:marBottom w:val="0"/>
                  <w:divBdr>
                    <w:top w:val="none" w:sz="0" w:space="0" w:color="auto"/>
                    <w:left w:val="none" w:sz="0" w:space="0" w:color="auto"/>
                    <w:bottom w:val="none" w:sz="0" w:space="0" w:color="auto"/>
                    <w:right w:val="none" w:sz="0" w:space="0" w:color="auto"/>
                  </w:divBdr>
                  <w:divsChild>
                    <w:div w:id="1588269792">
                      <w:marLeft w:val="1"/>
                      <w:marRight w:val="0"/>
                      <w:marTop w:val="0"/>
                      <w:marBottom w:val="0"/>
                      <w:divBdr>
                        <w:top w:val="none" w:sz="0" w:space="0" w:color="auto"/>
                        <w:left w:val="none" w:sz="0" w:space="0" w:color="auto"/>
                        <w:bottom w:val="none" w:sz="0" w:space="0" w:color="auto"/>
                        <w:right w:val="none" w:sz="0" w:space="0" w:color="auto"/>
                      </w:divBdr>
                      <w:divsChild>
                        <w:div w:id="1588269799">
                          <w:marLeft w:val="0"/>
                          <w:marRight w:val="0"/>
                          <w:marTop w:val="0"/>
                          <w:marBottom w:val="0"/>
                          <w:divBdr>
                            <w:top w:val="none" w:sz="0" w:space="0" w:color="auto"/>
                            <w:left w:val="none" w:sz="0" w:space="0" w:color="auto"/>
                            <w:bottom w:val="none" w:sz="0" w:space="0" w:color="auto"/>
                            <w:right w:val="none" w:sz="0" w:space="0" w:color="auto"/>
                          </w:divBdr>
                          <w:divsChild>
                            <w:div w:id="1588269787">
                              <w:marLeft w:val="0"/>
                              <w:marRight w:val="0"/>
                              <w:marTop w:val="0"/>
                              <w:marBottom w:val="360"/>
                              <w:divBdr>
                                <w:top w:val="none" w:sz="0" w:space="0" w:color="auto"/>
                                <w:left w:val="none" w:sz="0" w:space="0" w:color="auto"/>
                                <w:bottom w:val="none" w:sz="0" w:space="0" w:color="auto"/>
                                <w:right w:val="none" w:sz="0" w:space="0" w:color="auto"/>
                              </w:divBdr>
                              <w:divsChild>
                                <w:div w:id="1588269798">
                                  <w:marLeft w:val="0"/>
                                  <w:marRight w:val="0"/>
                                  <w:marTop w:val="0"/>
                                  <w:marBottom w:val="0"/>
                                  <w:divBdr>
                                    <w:top w:val="none" w:sz="0" w:space="0" w:color="auto"/>
                                    <w:left w:val="none" w:sz="0" w:space="0" w:color="auto"/>
                                    <w:bottom w:val="none" w:sz="0" w:space="0" w:color="auto"/>
                                    <w:right w:val="none" w:sz="0" w:space="0" w:color="auto"/>
                                  </w:divBdr>
                                  <w:divsChild>
                                    <w:div w:id="1588269779">
                                      <w:marLeft w:val="0"/>
                                      <w:marRight w:val="0"/>
                                      <w:marTop w:val="0"/>
                                      <w:marBottom w:val="0"/>
                                      <w:divBdr>
                                        <w:top w:val="none" w:sz="0" w:space="0" w:color="auto"/>
                                        <w:left w:val="none" w:sz="0" w:space="0" w:color="auto"/>
                                        <w:bottom w:val="none" w:sz="0" w:space="0" w:color="auto"/>
                                        <w:right w:val="none" w:sz="0" w:space="0" w:color="auto"/>
                                      </w:divBdr>
                                      <w:divsChild>
                                        <w:div w:id="158826978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800">
      <w:marLeft w:val="0"/>
      <w:marRight w:val="0"/>
      <w:marTop w:val="0"/>
      <w:marBottom w:val="0"/>
      <w:divBdr>
        <w:top w:val="none" w:sz="0" w:space="0" w:color="auto"/>
        <w:left w:val="none" w:sz="0" w:space="0" w:color="auto"/>
        <w:bottom w:val="none" w:sz="0" w:space="0" w:color="auto"/>
        <w:right w:val="none" w:sz="0" w:space="0" w:color="auto"/>
      </w:divBdr>
    </w:div>
    <w:div w:id="1588269801">
      <w:marLeft w:val="0"/>
      <w:marRight w:val="0"/>
      <w:marTop w:val="0"/>
      <w:marBottom w:val="0"/>
      <w:divBdr>
        <w:top w:val="none" w:sz="0" w:space="0" w:color="auto"/>
        <w:left w:val="none" w:sz="0" w:space="0" w:color="auto"/>
        <w:bottom w:val="none" w:sz="0" w:space="0" w:color="auto"/>
        <w:right w:val="none" w:sz="0" w:space="0" w:color="auto"/>
      </w:divBdr>
    </w:div>
    <w:div w:id="1588269802">
      <w:marLeft w:val="0"/>
      <w:marRight w:val="0"/>
      <w:marTop w:val="0"/>
      <w:marBottom w:val="0"/>
      <w:divBdr>
        <w:top w:val="none" w:sz="0" w:space="0" w:color="auto"/>
        <w:left w:val="none" w:sz="0" w:space="0" w:color="auto"/>
        <w:bottom w:val="none" w:sz="0" w:space="0" w:color="auto"/>
        <w:right w:val="none" w:sz="0" w:space="0" w:color="auto"/>
      </w:divBdr>
    </w:div>
    <w:div w:id="1588269807">
      <w:marLeft w:val="0"/>
      <w:marRight w:val="0"/>
      <w:marTop w:val="0"/>
      <w:marBottom w:val="0"/>
      <w:divBdr>
        <w:top w:val="none" w:sz="0" w:space="0" w:color="auto"/>
        <w:left w:val="none" w:sz="0" w:space="0" w:color="auto"/>
        <w:bottom w:val="none" w:sz="0" w:space="0" w:color="auto"/>
        <w:right w:val="none" w:sz="0" w:space="0" w:color="auto"/>
      </w:divBdr>
      <w:divsChild>
        <w:div w:id="1588269240">
          <w:marLeft w:val="0"/>
          <w:marRight w:val="0"/>
          <w:marTop w:val="0"/>
          <w:marBottom w:val="0"/>
          <w:divBdr>
            <w:top w:val="none" w:sz="0" w:space="0" w:color="auto"/>
            <w:left w:val="none" w:sz="0" w:space="0" w:color="auto"/>
            <w:bottom w:val="none" w:sz="0" w:space="0" w:color="auto"/>
            <w:right w:val="none" w:sz="0" w:space="0" w:color="auto"/>
          </w:divBdr>
          <w:divsChild>
            <w:div w:id="1588269806">
              <w:marLeft w:val="0"/>
              <w:marRight w:val="0"/>
              <w:marTop w:val="0"/>
              <w:marBottom w:val="0"/>
              <w:divBdr>
                <w:top w:val="none" w:sz="0" w:space="0" w:color="auto"/>
                <w:left w:val="none" w:sz="0" w:space="0" w:color="auto"/>
                <w:bottom w:val="none" w:sz="0" w:space="0" w:color="auto"/>
                <w:right w:val="none" w:sz="0" w:space="0" w:color="auto"/>
              </w:divBdr>
              <w:divsChild>
                <w:div w:id="1588269809">
                  <w:marLeft w:val="0"/>
                  <w:marRight w:val="0"/>
                  <w:marTop w:val="0"/>
                  <w:marBottom w:val="0"/>
                  <w:divBdr>
                    <w:top w:val="none" w:sz="0" w:space="0" w:color="auto"/>
                    <w:left w:val="none" w:sz="0" w:space="0" w:color="auto"/>
                    <w:bottom w:val="none" w:sz="0" w:space="0" w:color="auto"/>
                    <w:right w:val="none" w:sz="0" w:space="0" w:color="auto"/>
                  </w:divBdr>
                  <w:divsChild>
                    <w:div w:id="1588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08">
      <w:marLeft w:val="0"/>
      <w:marRight w:val="0"/>
      <w:marTop w:val="0"/>
      <w:marBottom w:val="0"/>
      <w:divBdr>
        <w:top w:val="none" w:sz="0" w:space="0" w:color="auto"/>
        <w:left w:val="none" w:sz="0" w:space="0" w:color="auto"/>
        <w:bottom w:val="none" w:sz="0" w:space="0" w:color="auto"/>
        <w:right w:val="none" w:sz="0" w:space="0" w:color="auto"/>
      </w:divBdr>
      <w:divsChild>
        <w:div w:id="1588269803">
          <w:marLeft w:val="0"/>
          <w:marRight w:val="0"/>
          <w:marTop w:val="0"/>
          <w:marBottom w:val="0"/>
          <w:divBdr>
            <w:top w:val="none" w:sz="0" w:space="0" w:color="auto"/>
            <w:left w:val="none" w:sz="0" w:space="0" w:color="auto"/>
            <w:bottom w:val="none" w:sz="0" w:space="0" w:color="auto"/>
            <w:right w:val="none" w:sz="0" w:space="0" w:color="auto"/>
          </w:divBdr>
          <w:divsChild>
            <w:div w:id="1588269804">
              <w:marLeft w:val="0"/>
              <w:marRight w:val="0"/>
              <w:marTop w:val="0"/>
              <w:marBottom w:val="0"/>
              <w:divBdr>
                <w:top w:val="none" w:sz="0" w:space="0" w:color="auto"/>
                <w:left w:val="none" w:sz="0" w:space="0" w:color="auto"/>
                <w:bottom w:val="none" w:sz="0" w:space="0" w:color="auto"/>
                <w:right w:val="none" w:sz="0" w:space="0" w:color="auto"/>
              </w:divBdr>
              <w:divsChild>
                <w:div w:id="1588269239">
                  <w:marLeft w:val="0"/>
                  <w:marRight w:val="0"/>
                  <w:marTop w:val="0"/>
                  <w:marBottom w:val="0"/>
                  <w:divBdr>
                    <w:top w:val="none" w:sz="0" w:space="0" w:color="auto"/>
                    <w:left w:val="none" w:sz="0" w:space="0" w:color="auto"/>
                    <w:bottom w:val="none" w:sz="0" w:space="0" w:color="auto"/>
                    <w:right w:val="none" w:sz="0" w:space="0" w:color="auto"/>
                  </w:divBdr>
                  <w:divsChild>
                    <w:div w:id="158826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13">
      <w:marLeft w:val="0"/>
      <w:marRight w:val="0"/>
      <w:marTop w:val="0"/>
      <w:marBottom w:val="0"/>
      <w:divBdr>
        <w:top w:val="none" w:sz="0" w:space="0" w:color="auto"/>
        <w:left w:val="none" w:sz="0" w:space="0" w:color="auto"/>
        <w:bottom w:val="none" w:sz="0" w:space="0" w:color="auto"/>
        <w:right w:val="none" w:sz="0" w:space="0" w:color="auto"/>
      </w:divBdr>
    </w:div>
    <w:div w:id="1588269814">
      <w:marLeft w:val="0"/>
      <w:marRight w:val="0"/>
      <w:marTop w:val="0"/>
      <w:marBottom w:val="0"/>
      <w:divBdr>
        <w:top w:val="none" w:sz="0" w:space="0" w:color="auto"/>
        <w:left w:val="none" w:sz="0" w:space="0" w:color="auto"/>
        <w:bottom w:val="none" w:sz="0" w:space="0" w:color="auto"/>
        <w:right w:val="none" w:sz="0" w:space="0" w:color="auto"/>
      </w:divBdr>
    </w:div>
    <w:div w:id="1588269815">
      <w:marLeft w:val="0"/>
      <w:marRight w:val="0"/>
      <w:marTop w:val="0"/>
      <w:marBottom w:val="0"/>
      <w:divBdr>
        <w:top w:val="none" w:sz="0" w:space="0" w:color="auto"/>
        <w:left w:val="none" w:sz="0" w:space="0" w:color="auto"/>
        <w:bottom w:val="none" w:sz="0" w:space="0" w:color="auto"/>
        <w:right w:val="none" w:sz="0" w:space="0" w:color="auto"/>
      </w:divBdr>
    </w:div>
    <w:div w:id="1588269838">
      <w:marLeft w:val="0"/>
      <w:marRight w:val="0"/>
      <w:marTop w:val="0"/>
      <w:marBottom w:val="0"/>
      <w:divBdr>
        <w:top w:val="none" w:sz="0" w:space="0" w:color="auto"/>
        <w:left w:val="none" w:sz="0" w:space="0" w:color="auto"/>
        <w:bottom w:val="none" w:sz="0" w:space="0" w:color="auto"/>
        <w:right w:val="none" w:sz="0" w:space="0" w:color="auto"/>
      </w:divBdr>
      <w:divsChild>
        <w:div w:id="1588270047">
          <w:marLeft w:val="0"/>
          <w:marRight w:val="0"/>
          <w:marTop w:val="0"/>
          <w:marBottom w:val="0"/>
          <w:divBdr>
            <w:top w:val="none" w:sz="0" w:space="0" w:color="auto"/>
            <w:left w:val="none" w:sz="0" w:space="0" w:color="auto"/>
            <w:bottom w:val="none" w:sz="0" w:space="0" w:color="auto"/>
            <w:right w:val="none" w:sz="0" w:space="0" w:color="auto"/>
          </w:divBdr>
          <w:divsChild>
            <w:div w:id="1588270023">
              <w:marLeft w:val="0"/>
              <w:marRight w:val="0"/>
              <w:marTop w:val="0"/>
              <w:marBottom w:val="0"/>
              <w:divBdr>
                <w:top w:val="none" w:sz="0" w:space="0" w:color="auto"/>
                <w:left w:val="none" w:sz="0" w:space="0" w:color="auto"/>
                <w:bottom w:val="none" w:sz="0" w:space="0" w:color="auto"/>
                <w:right w:val="none" w:sz="0" w:space="0" w:color="auto"/>
              </w:divBdr>
              <w:divsChild>
                <w:div w:id="1588270050">
                  <w:marLeft w:val="0"/>
                  <w:marRight w:val="0"/>
                  <w:marTop w:val="0"/>
                  <w:marBottom w:val="0"/>
                  <w:divBdr>
                    <w:top w:val="none" w:sz="0" w:space="0" w:color="auto"/>
                    <w:left w:val="none" w:sz="0" w:space="0" w:color="auto"/>
                    <w:bottom w:val="none" w:sz="0" w:space="0" w:color="auto"/>
                    <w:right w:val="none" w:sz="0" w:space="0" w:color="auto"/>
                  </w:divBdr>
                  <w:divsChild>
                    <w:div w:id="1588269835">
                      <w:marLeft w:val="0"/>
                      <w:marRight w:val="0"/>
                      <w:marTop w:val="0"/>
                      <w:marBottom w:val="0"/>
                      <w:divBdr>
                        <w:top w:val="none" w:sz="0" w:space="0" w:color="auto"/>
                        <w:left w:val="none" w:sz="0" w:space="0" w:color="auto"/>
                        <w:bottom w:val="none" w:sz="0" w:space="0" w:color="auto"/>
                        <w:right w:val="none" w:sz="0" w:space="0" w:color="auto"/>
                      </w:divBdr>
                      <w:divsChild>
                        <w:div w:id="1588270043">
                          <w:marLeft w:val="0"/>
                          <w:marRight w:val="0"/>
                          <w:marTop w:val="0"/>
                          <w:marBottom w:val="0"/>
                          <w:divBdr>
                            <w:top w:val="none" w:sz="0" w:space="0" w:color="auto"/>
                            <w:left w:val="none" w:sz="0" w:space="0" w:color="auto"/>
                            <w:bottom w:val="none" w:sz="0" w:space="0" w:color="auto"/>
                            <w:right w:val="none" w:sz="0" w:space="0" w:color="auto"/>
                          </w:divBdr>
                          <w:divsChild>
                            <w:div w:id="1588270054">
                              <w:marLeft w:val="0"/>
                              <w:marRight w:val="0"/>
                              <w:marTop w:val="0"/>
                              <w:marBottom w:val="0"/>
                              <w:divBdr>
                                <w:top w:val="none" w:sz="0" w:space="0" w:color="auto"/>
                                <w:left w:val="none" w:sz="0" w:space="0" w:color="auto"/>
                                <w:bottom w:val="none" w:sz="0" w:space="0" w:color="auto"/>
                                <w:right w:val="none" w:sz="0" w:space="0" w:color="auto"/>
                              </w:divBdr>
                              <w:divsChild>
                                <w:div w:id="1588269840">
                                  <w:marLeft w:val="0"/>
                                  <w:marRight w:val="0"/>
                                  <w:marTop w:val="0"/>
                                  <w:marBottom w:val="0"/>
                                  <w:divBdr>
                                    <w:top w:val="none" w:sz="0" w:space="0" w:color="auto"/>
                                    <w:left w:val="none" w:sz="0" w:space="0" w:color="auto"/>
                                    <w:bottom w:val="none" w:sz="0" w:space="0" w:color="auto"/>
                                    <w:right w:val="none" w:sz="0" w:space="0" w:color="auto"/>
                                  </w:divBdr>
                                  <w:divsChild>
                                    <w:div w:id="158827003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846">
      <w:marLeft w:val="0"/>
      <w:marRight w:val="0"/>
      <w:marTop w:val="0"/>
      <w:marBottom w:val="0"/>
      <w:divBdr>
        <w:top w:val="none" w:sz="0" w:space="0" w:color="auto"/>
        <w:left w:val="none" w:sz="0" w:space="0" w:color="auto"/>
        <w:bottom w:val="none" w:sz="0" w:space="0" w:color="auto"/>
        <w:right w:val="none" w:sz="0" w:space="0" w:color="auto"/>
      </w:divBdr>
      <w:divsChild>
        <w:div w:id="1588269845">
          <w:marLeft w:val="0"/>
          <w:marRight w:val="0"/>
          <w:marTop w:val="0"/>
          <w:marBottom w:val="0"/>
          <w:divBdr>
            <w:top w:val="none" w:sz="0" w:space="0" w:color="auto"/>
            <w:left w:val="none" w:sz="0" w:space="0" w:color="auto"/>
            <w:bottom w:val="none" w:sz="0" w:space="0" w:color="auto"/>
            <w:right w:val="none" w:sz="0" w:space="0" w:color="auto"/>
          </w:divBdr>
          <w:divsChild>
            <w:div w:id="1588269853">
              <w:marLeft w:val="0"/>
              <w:marRight w:val="0"/>
              <w:marTop w:val="0"/>
              <w:marBottom w:val="0"/>
              <w:divBdr>
                <w:top w:val="none" w:sz="0" w:space="0" w:color="auto"/>
                <w:left w:val="none" w:sz="0" w:space="0" w:color="auto"/>
                <w:bottom w:val="none" w:sz="0" w:space="0" w:color="auto"/>
                <w:right w:val="none" w:sz="0" w:space="0" w:color="auto"/>
              </w:divBdr>
              <w:divsChild>
                <w:div w:id="1588269862">
                  <w:marLeft w:val="0"/>
                  <w:marRight w:val="0"/>
                  <w:marTop w:val="0"/>
                  <w:marBottom w:val="0"/>
                  <w:divBdr>
                    <w:top w:val="none" w:sz="0" w:space="0" w:color="auto"/>
                    <w:left w:val="none" w:sz="0" w:space="0" w:color="auto"/>
                    <w:bottom w:val="none" w:sz="0" w:space="0" w:color="auto"/>
                    <w:right w:val="none" w:sz="0" w:space="0" w:color="auto"/>
                  </w:divBdr>
                  <w:divsChild>
                    <w:div w:id="15882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1">
      <w:marLeft w:val="0"/>
      <w:marRight w:val="0"/>
      <w:marTop w:val="0"/>
      <w:marBottom w:val="0"/>
      <w:divBdr>
        <w:top w:val="none" w:sz="0" w:space="0" w:color="auto"/>
        <w:left w:val="none" w:sz="0" w:space="0" w:color="auto"/>
        <w:bottom w:val="none" w:sz="0" w:space="0" w:color="auto"/>
        <w:right w:val="none" w:sz="0" w:space="0" w:color="auto"/>
      </w:divBdr>
      <w:divsChild>
        <w:div w:id="1588269865">
          <w:marLeft w:val="0"/>
          <w:marRight w:val="0"/>
          <w:marTop w:val="0"/>
          <w:marBottom w:val="0"/>
          <w:divBdr>
            <w:top w:val="none" w:sz="0" w:space="0" w:color="auto"/>
            <w:left w:val="none" w:sz="0" w:space="0" w:color="auto"/>
            <w:bottom w:val="none" w:sz="0" w:space="0" w:color="auto"/>
            <w:right w:val="none" w:sz="0" w:space="0" w:color="auto"/>
          </w:divBdr>
          <w:divsChild>
            <w:div w:id="1588269848">
              <w:marLeft w:val="0"/>
              <w:marRight w:val="0"/>
              <w:marTop w:val="0"/>
              <w:marBottom w:val="0"/>
              <w:divBdr>
                <w:top w:val="none" w:sz="0" w:space="0" w:color="auto"/>
                <w:left w:val="none" w:sz="0" w:space="0" w:color="auto"/>
                <w:bottom w:val="none" w:sz="0" w:space="0" w:color="auto"/>
                <w:right w:val="none" w:sz="0" w:space="0" w:color="auto"/>
              </w:divBdr>
              <w:divsChild>
                <w:div w:id="1588269859">
                  <w:marLeft w:val="0"/>
                  <w:marRight w:val="0"/>
                  <w:marTop w:val="0"/>
                  <w:marBottom w:val="0"/>
                  <w:divBdr>
                    <w:top w:val="none" w:sz="0" w:space="0" w:color="auto"/>
                    <w:left w:val="none" w:sz="0" w:space="0" w:color="auto"/>
                    <w:bottom w:val="none" w:sz="0" w:space="0" w:color="auto"/>
                    <w:right w:val="none" w:sz="0" w:space="0" w:color="auto"/>
                  </w:divBdr>
                  <w:divsChild>
                    <w:div w:id="15882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5">
      <w:marLeft w:val="0"/>
      <w:marRight w:val="0"/>
      <w:marTop w:val="0"/>
      <w:marBottom w:val="0"/>
      <w:divBdr>
        <w:top w:val="none" w:sz="0" w:space="0" w:color="auto"/>
        <w:left w:val="none" w:sz="0" w:space="0" w:color="auto"/>
        <w:bottom w:val="none" w:sz="0" w:space="0" w:color="auto"/>
        <w:right w:val="none" w:sz="0" w:space="0" w:color="auto"/>
      </w:divBdr>
      <w:divsChild>
        <w:div w:id="1588269854">
          <w:marLeft w:val="0"/>
          <w:marRight w:val="0"/>
          <w:marTop w:val="0"/>
          <w:marBottom w:val="0"/>
          <w:divBdr>
            <w:top w:val="none" w:sz="0" w:space="0" w:color="auto"/>
            <w:left w:val="none" w:sz="0" w:space="0" w:color="auto"/>
            <w:bottom w:val="none" w:sz="0" w:space="0" w:color="auto"/>
            <w:right w:val="none" w:sz="0" w:space="0" w:color="auto"/>
          </w:divBdr>
          <w:divsChild>
            <w:div w:id="1588270009">
              <w:marLeft w:val="0"/>
              <w:marRight w:val="0"/>
              <w:marTop w:val="0"/>
              <w:marBottom w:val="0"/>
              <w:divBdr>
                <w:top w:val="none" w:sz="0" w:space="0" w:color="auto"/>
                <w:left w:val="none" w:sz="0" w:space="0" w:color="auto"/>
                <w:bottom w:val="none" w:sz="0" w:space="0" w:color="auto"/>
                <w:right w:val="none" w:sz="0" w:space="0" w:color="auto"/>
              </w:divBdr>
              <w:divsChild>
                <w:div w:id="1588269847">
                  <w:marLeft w:val="0"/>
                  <w:marRight w:val="0"/>
                  <w:marTop w:val="0"/>
                  <w:marBottom w:val="0"/>
                  <w:divBdr>
                    <w:top w:val="none" w:sz="0" w:space="0" w:color="auto"/>
                    <w:left w:val="none" w:sz="0" w:space="0" w:color="auto"/>
                    <w:bottom w:val="none" w:sz="0" w:space="0" w:color="auto"/>
                    <w:right w:val="none" w:sz="0" w:space="0" w:color="auto"/>
                  </w:divBdr>
                  <w:divsChild>
                    <w:div w:id="15882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6">
      <w:marLeft w:val="0"/>
      <w:marRight w:val="0"/>
      <w:marTop w:val="0"/>
      <w:marBottom w:val="0"/>
      <w:divBdr>
        <w:top w:val="none" w:sz="0" w:space="0" w:color="auto"/>
        <w:left w:val="none" w:sz="0" w:space="0" w:color="auto"/>
        <w:bottom w:val="none" w:sz="0" w:space="0" w:color="auto"/>
        <w:right w:val="none" w:sz="0" w:space="0" w:color="auto"/>
      </w:divBdr>
      <w:divsChild>
        <w:div w:id="1588269864">
          <w:marLeft w:val="0"/>
          <w:marRight w:val="0"/>
          <w:marTop w:val="0"/>
          <w:marBottom w:val="0"/>
          <w:divBdr>
            <w:top w:val="none" w:sz="0" w:space="0" w:color="auto"/>
            <w:left w:val="none" w:sz="0" w:space="0" w:color="auto"/>
            <w:bottom w:val="none" w:sz="0" w:space="0" w:color="auto"/>
            <w:right w:val="none" w:sz="0" w:space="0" w:color="auto"/>
          </w:divBdr>
          <w:divsChild>
            <w:div w:id="1588269852">
              <w:marLeft w:val="0"/>
              <w:marRight w:val="0"/>
              <w:marTop w:val="0"/>
              <w:marBottom w:val="0"/>
              <w:divBdr>
                <w:top w:val="none" w:sz="0" w:space="0" w:color="auto"/>
                <w:left w:val="none" w:sz="0" w:space="0" w:color="auto"/>
                <w:bottom w:val="none" w:sz="0" w:space="0" w:color="auto"/>
                <w:right w:val="none" w:sz="0" w:space="0" w:color="auto"/>
              </w:divBdr>
              <w:divsChild>
                <w:div w:id="1588269850">
                  <w:marLeft w:val="0"/>
                  <w:marRight w:val="0"/>
                  <w:marTop w:val="0"/>
                  <w:marBottom w:val="0"/>
                  <w:divBdr>
                    <w:top w:val="none" w:sz="0" w:space="0" w:color="auto"/>
                    <w:left w:val="none" w:sz="0" w:space="0" w:color="auto"/>
                    <w:bottom w:val="none" w:sz="0" w:space="0" w:color="auto"/>
                    <w:right w:val="none" w:sz="0" w:space="0" w:color="auto"/>
                  </w:divBdr>
                  <w:divsChild>
                    <w:div w:id="15882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63">
      <w:marLeft w:val="0"/>
      <w:marRight w:val="0"/>
      <w:marTop w:val="0"/>
      <w:marBottom w:val="0"/>
      <w:divBdr>
        <w:top w:val="none" w:sz="0" w:space="0" w:color="auto"/>
        <w:left w:val="none" w:sz="0" w:space="0" w:color="auto"/>
        <w:bottom w:val="none" w:sz="0" w:space="0" w:color="auto"/>
        <w:right w:val="none" w:sz="0" w:space="0" w:color="auto"/>
      </w:divBdr>
      <w:divsChild>
        <w:div w:id="1588270010">
          <w:marLeft w:val="0"/>
          <w:marRight w:val="0"/>
          <w:marTop w:val="0"/>
          <w:marBottom w:val="0"/>
          <w:divBdr>
            <w:top w:val="none" w:sz="0" w:space="0" w:color="auto"/>
            <w:left w:val="none" w:sz="0" w:space="0" w:color="auto"/>
            <w:bottom w:val="none" w:sz="0" w:space="0" w:color="auto"/>
            <w:right w:val="none" w:sz="0" w:space="0" w:color="auto"/>
          </w:divBdr>
          <w:divsChild>
            <w:div w:id="1588269860">
              <w:marLeft w:val="0"/>
              <w:marRight w:val="0"/>
              <w:marTop w:val="0"/>
              <w:marBottom w:val="0"/>
              <w:divBdr>
                <w:top w:val="none" w:sz="0" w:space="0" w:color="auto"/>
                <w:left w:val="none" w:sz="0" w:space="0" w:color="auto"/>
                <w:bottom w:val="none" w:sz="0" w:space="0" w:color="auto"/>
                <w:right w:val="none" w:sz="0" w:space="0" w:color="auto"/>
              </w:divBdr>
              <w:divsChild>
                <w:div w:id="1588269849">
                  <w:marLeft w:val="0"/>
                  <w:marRight w:val="0"/>
                  <w:marTop w:val="0"/>
                  <w:marBottom w:val="0"/>
                  <w:divBdr>
                    <w:top w:val="none" w:sz="0" w:space="0" w:color="auto"/>
                    <w:left w:val="none" w:sz="0" w:space="0" w:color="auto"/>
                    <w:bottom w:val="none" w:sz="0" w:space="0" w:color="auto"/>
                    <w:right w:val="none" w:sz="0" w:space="0" w:color="auto"/>
                  </w:divBdr>
                  <w:divsChild>
                    <w:div w:id="15882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68">
      <w:marLeft w:val="0"/>
      <w:marRight w:val="0"/>
      <w:marTop w:val="0"/>
      <w:marBottom w:val="0"/>
      <w:divBdr>
        <w:top w:val="none" w:sz="0" w:space="0" w:color="auto"/>
        <w:left w:val="none" w:sz="0" w:space="0" w:color="auto"/>
        <w:bottom w:val="none" w:sz="0" w:space="0" w:color="auto"/>
        <w:right w:val="none" w:sz="0" w:space="0" w:color="auto"/>
      </w:divBdr>
    </w:div>
    <w:div w:id="1588269869">
      <w:marLeft w:val="0"/>
      <w:marRight w:val="0"/>
      <w:marTop w:val="0"/>
      <w:marBottom w:val="0"/>
      <w:divBdr>
        <w:top w:val="none" w:sz="0" w:space="0" w:color="auto"/>
        <w:left w:val="none" w:sz="0" w:space="0" w:color="auto"/>
        <w:bottom w:val="none" w:sz="0" w:space="0" w:color="auto"/>
        <w:right w:val="none" w:sz="0" w:space="0" w:color="auto"/>
      </w:divBdr>
      <w:divsChild>
        <w:div w:id="1588269990">
          <w:marLeft w:val="547"/>
          <w:marRight w:val="0"/>
          <w:marTop w:val="106"/>
          <w:marBottom w:val="60"/>
          <w:divBdr>
            <w:top w:val="none" w:sz="0" w:space="0" w:color="auto"/>
            <w:left w:val="none" w:sz="0" w:space="0" w:color="auto"/>
            <w:bottom w:val="none" w:sz="0" w:space="0" w:color="auto"/>
            <w:right w:val="none" w:sz="0" w:space="0" w:color="auto"/>
          </w:divBdr>
        </w:div>
        <w:div w:id="1588269991">
          <w:marLeft w:val="547"/>
          <w:marRight w:val="0"/>
          <w:marTop w:val="106"/>
          <w:marBottom w:val="60"/>
          <w:divBdr>
            <w:top w:val="none" w:sz="0" w:space="0" w:color="auto"/>
            <w:left w:val="none" w:sz="0" w:space="0" w:color="auto"/>
            <w:bottom w:val="none" w:sz="0" w:space="0" w:color="auto"/>
            <w:right w:val="none" w:sz="0" w:space="0" w:color="auto"/>
          </w:divBdr>
        </w:div>
        <w:div w:id="1588269994">
          <w:marLeft w:val="547"/>
          <w:marRight w:val="0"/>
          <w:marTop w:val="106"/>
          <w:marBottom w:val="60"/>
          <w:divBdr>
            <w:top w:val="none" w:sz="0" w:space="0" w:color="auto"/>
            <w:left w:val="none" w:sz="0" w:space="0" w:color="auto"/>
            <w:bottom w:val="none" w:sz="0" w:space="0" w:color="auto"/>
            <w:right w:val="none" w:sz="0" w:space="0" w:color="auto"/>
          </w:divBdr>
        </w:div>
        <w:div w:id="1588269997">
          <w:marLeft w:val="547"/>
          <w:marRight w:val="0"/>
          <w:marTop w:val="106"/>
          <w:marBottom w:val="60"/>
          <w:divBdr>
            <w:top w:val="none" w:sz="0" w:space="0" w:color="auto"/>
            <w:left w:val="none" w:sz="0" w:space="0" w:color="auto"/>
            <w:bottom w:val="none" w:sz="0" w:space="0" w:color="auto"/>
            <w:right w:val="none" w:sz="0" w:space="0" w:color="auto"/>
          </w:divBdr>
        </w:div>
        <w:div w:id="1588269998">
          <w:marLeft w:val="547"/>
          <w:marRight w:val="0"/>
          <w:marTop w:val="106"/>
          <w:marBottom w:val="60"/>
          <w:divBdr>
            <w:top w:val="none" w:sz="0" w:space="0" w:color="auto"/>
            <w:left w:val="none" w:sz="0" w:space="0" w:color="auto"/>
            <w:bottom w:val="none" w:sz="0" w:space="0" w:color="auto"/>
            <w:right w:val="none" w:sz="0" w:space="0" w:color="auto"/>
          </w:divBdr>
        </w:div>
      </w:divsChild>
    </w:div>
    <w:div w:id="1588269871">
      <w:marLeft w:val="0"/>
      <w:marRight w:val="0"/>
      <w:marTop w:val="0"/>
      <w:marBottom w:val="0"/>
      <w:divBdr>
        <w:top w:val="none" w:sz="0" w:space="0" w:color="auto"/>
        <w:left w:val="none" w:sz="0" w:space="0" w:color="auto"/>
        <w:bottom w:val="none" w:sz="0" w:space="0" w:color="auto"/>
        <w:right w:val="none" w:sz="0" w:space="0" w:color="auto"/>
      </w:divBdr>
      <w:divsChild>
        <w:div w:id="1588269870">
          <w:marLeft w:val="547"/>
          <w:marRight w:val="0"/>
          <w:marTop w:val="0"/>
          <w:marBottom w:val="0"/>
          <w:divBdr>
            <w:top w:val="none" w:sz="0" w:space="0" w:color="auto"/>
            <w:left w:val="none" w:sz="0" w:space="0" w:color="auto"/>
            <w:bottom w:val="none" w:sz="0" w:space="0" w:color="auto"/>
            <w:right w:val="none" w:sz="0" w:space="0" w:color="auto"/>
          </w:divBdr>
        </w:div>
      </w:divsChild>
    </w:div>
    <w:div w:id="1588269872">
      <w:marLeft w:val="0"/>
      <w:marRight w:val="0"/>
      <w:marTop w:val="0"/>
      <w:marBottom w:val="0"/>
      <w:divBdr>
        <w:top w:val="none" w:sz="0" w:space="0" w:color="auto"/>
        <w:left w:val="none" w:sz="0" w:space="0" w:color="auto"/>
        <w:bottom w:val="none" w:sz="0" w:space="0" w:color="auto"/>
        <w:right w:val="none" w:sz="0" w:space="0" w:color="auto"/>
      </w:divBdr>
      <w:divsChild>
        <w:div w:id="1588269873">
          <w:marLeft w:val="547"/>
          <w:marRight w:val="0"/>
          <w:marTop w:val="130"/>
          <w:marBottom w:val="0"/>
          <w:divBdr>
            <w:top w:val="none" w:sz="0" w:space="0" w:color="auto"/>
            <w:left w:val="none" w:sz="0" w:space="0" w:color="auto"/>
            <w:bottom w:val="none" w:sz="0" w:space="0" w:color="auto"/>
            <w:right w:val="none" w:sz="0" w:space="0" w:color="auto"/>
          </w:divBdr>
        </w:div>
      </w:divsChild>
    </w:div>
    <w:div w:id="1588269877">
      <w:marLeft w:val="0"/>
      <w:marRight w:val="0"/>
      <w:marTop w:val="0"/>
      <w:marBottom w:val="0"/>
      <w:divBdr>
        <w:top w:val="none" w:sz="0" w:space="0" w:color="auto"/>
        <w:left w:val="none" w:sz="0" w:space="0" w:color="auto"/>
        <w:bottom w:val="none" w:sz="0" w:space="0" w:color="auto"/>
        <w:right w:val="none" w:sz="0" w:space="0" w:color="auto"/>
      </w:divBdr>
      <w:divsChild>
        <w:div w:id="1588269878">
          <w:marLeft w:val="547"/>
          <w:marRight w:val="0"/>
          <w:marTop w:val="115"/>
          <w:marBottom w:val="0"/>
          <w:divBdr>
            <w:top w:val="none" w:sz="0" w:space="0" w:color="auto"/>
            <w:left w:val="none" w:sz="0" w:space="0" w:color="auto"/>
            <w:bottom w:val="none" w:sz="0" w:space="0" w:color="auto"/>
            <w:right w:val="none" w:sz="0" w:space="0" w:color="auto"/>
          </w:divBdr>
        </w:div>
      </w:divsChild>
    </w:div>
    <w:div w:id="1588269881">
      <w:marLeft w:val="0"/>
      <w:marRight w:val="0"/>
      <w:marTop w:val="0"/>
      <w:marBottom w:val="0"/>
      <w:divBdr>
        <w:top w:val="none" w:sz="0" w:space="0" w:color="auto"/>
        <w:left w:val="none" w:sz="0" w:space="0" w:color="auto"/>
        <w:bottom w:val="none" w:sz="0" w:space="0" w:color="auto"/>
        <w:right w:val="none" w:sz="0" w:space="0" w:color="auto"/>
      </w:divBdr>
      <w:divsChild>
        <w:div w:id="1588269880">
          <w:marLeft w:val="0"/>
          <w:marRight w:val="0"/>
          <w:marTop w:val="0"/>
          <w:marBottom w:val="0"/>
          <w:divBdr>
            <w:top w:val="none" w:sz="0" w:space="0" w:color="auto"/>
            <w:left w:val="none" w:sz="0" w:space="0" w:color="auto"/>
            <w:bottom w:val="none" w:sz="0" w:space="0" w:color="auto"/>
            <w:right w:val="none" w:sz="0" w:space="0" w:color="auto"/>
          </w:divBdr>
          <w:divsChild>
            <w:div w:id="1588269882">
              <w:marLeft w:val="0"/>
              <w:marRight w:val="0"/>
              <w:marTop w:val="0"/>
              <w:marBottom w:val="0"/>
              <w:divBdr>
                <w:top w:val="none" w:sz="0" w:space="0" w:color="auto"/>
                <w:left w:val="none" w:sz="0" w:space="0" w:color="auto"/>
                <w:bottom w:val="none" w:sz="0" w:space="0" w:color="auto"/>
                <w:right w:val="none" w:sz="0" w:space="0" w:color="auto"/>
              </w:divBdr>
              <w:divsChild>
                <w:div w:id="1588269985">
                  <w:marLeft w:val="0"/>
                  <w:marRight w:val="0"/>
                  <w:marTop w:val="0"/>
                  <w:marBottom w:val="0"/>
                  <w:divBdr>
                    <w:top w:val="none" w:sz="0" w:space="0" w:color="auto"/>
                    <w:left w:val="none" w:sz="0" w:space="0" w:color="auto"/>
                    <w:bottom w:val="none" w:sz="0" w:space="0" w:color="auto"/>
                    <w:right w:val="none" w:sz="0" w:space="0" w:color="auto"/>
                  </w:divBdr>
                  <w:divsChild>
                    <w:div w:id="15882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87">
      <w:marLeft w:val="0"/>
      <w:marRight w:val="0"/>
      <w:marTop w:val="0"/>
      <w:marBottom w:val="0"/>
      <w:divBdr>
        <w:top w:val="none" w:sz="0" w:space="0" w:color="auto"/>
        <w:left w:val="none" w:sz="0" w:space="0" w:color="auto"/>
        <w:bottom w:val="none" w:sz="0" w:space="0" w:color="auto"/>
        <w:right w:val="none" w:sz="0" w:space="0" w:color="auto"/>
      </w:divBdr>
      <w:divsChild>
        <w:div w:id="1588269884">
          <w:marLeft w:val="0"/>
          <w:marRight w:val="0"/>
          <w:marTop w:val="0"/>
          <w:marBottom w:val="0"/>
          <w:divBdr>
            <w:top w:val="none" w:sz="0" w:space="0" w:color="auto"/>
            <w:left w:val="none" w:sz="0" w:space="0" w:color="auto"/>
            <w:bottom w:val="none" w:sz="0" w:space="0" w:color="auto"/>
            <w:right w:val="none" w:sz="0" w:space="0" w:color="auto"/>
          </w:divBdr>
          <w:divsChild>
            <w:div w:id="1588269889">
              <w:marLeft w:val="0"/>
              <w:marRight w:val="0"/>
              <w:marTop w:val="0"/>
              <w:marBottom w:val="0"/>
              <w:divBdr>
                <w:top w:val="none" w:sz="0" w:space="0" w:color="auto"/>
                <w:left w:val="none" w:sz="0" w:space="0" w:color="auto"/>
                <w:bottom w:val="none" w:sz="0" w:space="0" w:color="auto"/>
                <w:right w:val="none" w:sz="0" w:space="0" w:color="auto"/>
              </w:divBdr>
              <w:divsChild>
                <w:div w:id="1588269890">
                  <w:marLeft w:val="0"/>
                  <w:marRight w:val="0"/>
                  <w:marTop w:val="0"/>
                  <w:marBottom w:val="0"/>
                  <w:divBdr>
                    <w:top w:val="none" w:sz="0" w:space="0" w:color="auto"/>
                    <w:left w:val="none" w:sz="0" w:space="0" w:color="auto"/>
                    <w:bottom w:val="none" w:sz="0" w:space="0" w:color="auto"/>
                    <w:right w:val="none" w:sz="0" w:space="0" w:color="auto"/>
                  </w:divBdr>
                  <w:divsChild>
                    <w:div w:id="15882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88">
      <w:marLeft w:val="0"/>
      <w:marRight w:val="0"/>
      <w:marTop w:val="0"/>
      <w:marBottom w:val="0"/>
      <w:divBdr>
        <w:top w:val="none" w:sz="0" w:space="0" w:color="auto"/>
        <w:left w:val="none" w:sz="0" w:space="0" w:color="auto"/>
        <w:bottom w:val="none" w:sz="0" w:space="0" w:color="auto"/>
        <w:right w:val="none" w:sz="0" w:space="0" w:color="auto"/>
      </w:divBdr>
    </w:div>
    <w:div w:id="1588269891">
      <w:marLeft w:val="0"/>
      <w:marRight w:val="0"/>
      <w:marTop w:val="0"/>
      <w:marBottom w:val="0"/>
      <w:divBdr>
        <w:top w:val="none" w:sz="0" w:space="0" w:color="auto"/>
        <w:left w:val="none" w:sz="0" w:space="0" w:color="auto"/>
        <w:bottom w:val="none" w:sz="0" w:space="0" w:color="auto"/>
        <w:right w:val="none" w:sz="0" w:space="0" w:color="auto"/>
      </w:divBdr>
      <w:divsChild>
        <w:div w:id="1588269885">
          <w:marLeft w:val="0"/>
          <w:marRight w:val="0"/>
          <w:marTop w:val="0"/>
          <w:marBottom w:val="0"/>
          <w:divBdr>
            <w:top w:val="none" w:sz="0" w:space="0" w:color="auto"/>
            <w:left w:val="none" w:sz="0" w:space="0" w:color="auto"/>
            <w:bottom w:val="none" w:sz="0" w:space="0" w:color="auto"/>
            <w:right w:val="none" w:sz="0" w:space="0" w:color="auto"/>
          </w:divBdr>
          <w:divsChild>
            <w:div w:id="1588269892">
              <w:marLeft w:val="0"/>
              <w:marRight w:val="0"/>
              <w:marTop w:val="0"/>
              <w:marBottom w:val="0"/>
              <w:divBdr>
                <w:top w:val="none" w:sz="0" w:space="0" w:color="auto"/>
                <w:left w:val="none" w:sz="0" w:space="0" w:color="auto"/>
                <w:bottom w:val="none" w:sz="0" w:space="0" w:color="auto"/>
                <w:right w:val="none" w:sz="0" w:space="0" w:color="auto"/>
              </w:divBdr>
              <w:divsChild>
                <w:div w:id="1588269883">
                  <w:marLeft w:val="0"/>
                  <w:marRight w:val="0"/>
                  <w:marTop w:val="0"/>
                  <w:marBottom w:val="0"/>
                  <w:divBdr>
                    <w:top w:val="none" w:sz="0" w:space="0" w:color="auto"/>
                    <w:left w:val="none" w:sz="0" w:space="0" w:color="auto"/>
                    <w:bottom w:val="none" w:sz="0" w:space="0" w:color="auto"/>
                    <w:right w:val="none" w:sz="0" w:space="0" w:color="auto"/>
                  </w:divBdr>
                  <w:divsChild>
                    <w:div w:id="15882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94">
      <w:marLeft w:val="0"/>
      <w:marRight w:val="0"/>
      <w:marTop w:val="0"/>
      <w:marBottom w:val="0"/>
      <w:divBdr>
        <w:top w:val="none" w:sz="0" w:space="0" w:color="auto"/>
        <w:left w:val="none" w:sz="0" w:space="0" w:color="auto"/>
        <w:bottom w:val="none" w:sz="0" w:space="0" w:color="auto"/>
        <w:right w:val="none" w:sz="0" w:space="0" w:color="auto"/>
      </w:divBdr>
    </w:div>
    <w:div w:id="1588269898">
      <w:marLeft w:val="0"/>
      <w:marRight w:val="0"/>
      <w:marTop w:val="0"/>
      <w:marBottom w:val="0"/>
      <w:divBdr>
        <w:top w:val="none" w:sz="0" w:space="0" w:color="auto"/>
        <w:left w:val="none" w:sz="0" w:space="0" w:color="auto"/>
        <w:bottom w:val="none" w:sz="0" w:space="0" w:color="auto"/>
        <w:right w:val="none" w:sz="0" w:space="0" w:color="auto"/>
      </w:divBdr>
      <w:divsChild>
        <w:div w:id="1588269895">
          <w:marLeft w:val="0"/>
          <w:marRight w:val="0"/>
          <w:marTop w:val="0"/>
          <w:marBottom w:val="0"/>
          <w:divBdr>
            <w:top w:val="none" w:sz="0" w:space="0" w:color="auto"/>
            <w:left w:val="none" w:sz="0" w:space="0" w:color="auto"/>
            <w:bottom w:val="none" w:sz="0" w:space="0" w:color="auto"/>
            <w:right w:val="none" w:sz="0" w:space="0" w:color="auto"/>
          </w:divBdr>
          <w:divsChild>
            <w:div w:id="1588269902">
              <w:marLeft w:val="0"/>
              <w:marRight w:val="0"/>
              <w:marTop w:val="0"/>
              <w:marBottom w:val="0"/>
              <w:divBdr>
                <w:top w:val="none" w:sz="0" w:space="0" w:color="auto"/>
                <w:left w:val="none" w:sz="0" w:space="0" w:color="auto"/>
                <w:bottom w:val="none" w:sz="0" w:space="0" w:color="auto"/>
                <w:right w:val="none" w:sz="0" w:space="0" w:color="auto"/>
              </w:divBdr>
              <w:divsChild>
                <w:div w:id="1588269904">
                  <w:marLeft w:val="0"/>
                  <w:marRight w:val="0"/>
                  <w:marTop w:val="0"/>
                  <w:marBottom w:val="0"/>
                  <w:divBdr>
                    <w:top w:val="none" w:sz="0" w:space="0" w:color="auto"/>
                    <w:left w:val="none" w:sz="0" w:space="0" w:color="auto"/>
                    <w:bottom w:val="none" w:sz="0" w:space="0" w:color="auto"/>
                    <w:right w:val="none" w:sz="0" w:space="0" w:color="auto"/>
                  </w:divBdr>
                  <w:divsChild>
                    <w:div w:id="158826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1">
      <w:marLeft w:val="0"/>
      <w:marRight w:val="0"/>
      <w:marTop w:val="0"/>
      <w:marBottom w:val="0"/>
      <w:divBdr>
        <w:top w:val="none" w:sz="0" w:space="0" w:color="auto"/>
        <w:left w:val="none" w:sz="0" w:space="0" w:color="auto"/>
        <w:bottom w:val="none" w:sz="0" w:space="0" w:color="auto"/>
        <w:right w:val="none" w:sz="0" w:space="0" w:color="auto"/>
      </w:divBdr>
      <w:divsChild>
        <w:div w:id="1588269896">
          <w:marLeft w:val="0"/>
          <w:marRight w:val="0"/>
          <w:marTop w:val="0"/>
          <w:marBottom w:val="0"/>
          <w:divBdr>
            <w:top w:val="none" w:sz="0" w:space="0" w:color="auto"/>
            <w:left w:val="none" w:sz="0" w:space="0" w:color="auto"/>
            <w:bottom w:val="none" w:sz="0" w:space="0" w:color="auto"/>
            <w:right w:val="none" w:sz="0" w:space="0" w:color="auto"/>
          </w:divBdr>
          <w:divsChild>
            <w:div w:id="1588269903">
              <w:marLeft w:val="0"/>
              <w:marRight w:val="0"/>
              <w:marTop w:val="0"/>
              <w:marBottom w:val="0"/>
              <w:divBdr>
                <w:top w:val="none" w:sz="0" w:space="0" w:color="auto"/>
                <w:left w:val="none" w:sz="0" w:space="0" w:color="auto"/>
                <w:bottom w:val="none" w:sz="0" w:space="0" w:color="auto"/>
                <w:right w:val="none" w:sz="0" w:space="0" w:color="auto"/>
              </w:divBdr>
              <w:divsChild>
                <w:div w:id="1588269899">
                  <w:marLeft w:val="0"/>
                  <w:marRight w:val="0"/>
                  <w:marTop w:val="0"/>
                  <w:marBottom w:val="0"/>
                  <w:divBdr>
                    <w:top w:val="none" w:sz="0" w:space="0" w:color="auto"/>
                    <w:left w:val="none" w:sz="0" w:space="0" w:color="auto"/>
                    <w:bottom w:val="none" w:sz="0" w:space="0" w:color="auto"/>
                    <w:right w:val="none" w:sz="0" w:space="0" w:color="auto"/>
                  </w:divBdr>
                  <w:divsChild>
                    <w:div w:id="15882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6">
      <w:marLeft w:val="0"/>
      <w:marRight w:val="0"/>
      <w:marTop w:val="0"/>
      <w:marBottom w:val="0"/>
      <w:divBdr>
        <w:top w:val="none" w:sz="0" w:space="0" w:color="auto"/>
        <w:left w:val="none" w:sz="0" w:space="0" w:color="auto"/>
        <w:bottom w:val="none" w:sz="0" w:space="0" w:color="auto"/>
        <w:right w:val="none" w:sz="0" w:space="0" w:color="auto"/>
      </w:divBdr>
      <w:divsChild>
        <w:div w:id="1588269907">
          <w:marLeft w:val="0"/>
          <w:marRight w:val="0"/>
          <w:marTop w:val="0"/>
          <w:marBottom w:val="0"/>
          <w:divBdr>
            <w:top w:val="none" w:sz="0" w:space="0" w:color="auto"/>
            <w:left w:val="none" w:sz="0" w:space="0" w:color="auto"/>
            <w:bottom w:val="none" w:sz="0" w:space="0" w:color="auto"/>
            <w:right w:val="none" w:sz="0" w:space="0" w:color="auto"/>
          </w:divBdr>
          <w:divsChild>
            <w:div w:id="1588269905">
              <w:marLeft w:val="0"/>
              <w:marRight w:val="0"/>
              <w:marTop w:val="0"/>
              <w:marBottom w:val="0"/>
              <w:divBdr>
                <w:top w:val="none" w:sz="0" w:space="0" w:color="auto"/>
                <w:left w:val="none" w:sz="0" w:space="0" w:color="auto"/>
                <w:bottom w:val="none" w:sz="0" w:space="0" w:color="auto"/>
                <w:right w:val="none" w:sz="0" w:space="0" w:color="auto"/>
              </w:divBdr>
              <w:divsChild>
                <w:div w:id="1588269978">
                  <w:marLeft w:val="0"/>
                  <w:marRight w:val="0"/>
                  <w:marTop w:val="0"/>
                  <w:marBottom w:val="0"/>
                  <w:divBdr>
                    <w:top w:val="none" w:sz="0" w:space="0" w:color="auto"/>
                    <w:left w:val="none" w:sz="0" w:space="0" w:color="auto"/>
                    <w:bottom w:val="none" w:sz="0" w:space="0" w:color="auto"/>
                    <w:right w:val="none" w:sz="0" w:space="0" w:color="auto"/>
                  </w:divBdr>
                  <w:divsChild>
                    <w:div w:id="15882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8">
      <w:marLeft w:val="0"/>
      <w:marRight w:val="0"/>
      <w:marTop w:val="0"/>
      <w:marBottom w:val="0"/>
      <w:divBdr>
        <w:top w:val="none" w:sz="0" w:space="0" w:color="auto"/>
        <w:left w:val="none" w:sz="0" w:space="0" w:color="auto"/>
        <w:bottom w:val="none" w:sz="0" w:space="0" w:color="auto"/>
        <w:right w:val="none" w:sz="0" w:space="0" w:color="auto"/>
      </w:divBdr>
    </w:div>
    <w:div w:id="1588269921">
      <w:marLeft w:val="0"/>
      <w:marRight w:val="0"/>
      <w:marTop w:val="0"/>
      <w:marBottom w:val="0"/>
      <w:divBdr>
        <w:top w:val="none" w:sz="0" w:space="0" w:color="auto"/>
        <w:left w:val="none" w:sz="0" w:space="0" w:color="auto"/>
        <w:bottom w:val="none" w:sz="0" w:space="0" w:color="auto"/>
        <w:right w:val="none" w:sz="0" w:space="0" w:color="auto"/>
      </w:divBdr>
      <w:divsChild>
        <w:div w:id="1588269919">
          <w:marLeft w:val="0"/>
          <w:marRight w:val="0"/>
          <w:marTop w:val="0"/>
          <w:marBottom w:val="0"/>
          <w:divBdr>
            <w:top w:val="none" w:sz="0" w:space="0" w:color="auto"/>
            <w:left w:val="none" w:sz="0" w:space="0" w:color="auto"/>
            <w:bottom w:val="none" w:sz="0" w:space="0" w:color="auto"/>
            <w:right w:val="none" w:sz="0" w:space="0" w:color="auto"/>
          </w:divBdr>
          <w:divsChild>
            <w:div w:id="1588269957">
              <w:marLeft w:val="0"/>
              <w:marRight w:val="0"/>
              <w:marTop w:val="0"/>
              <w:marBottom w:val="0"/>
              <w:divBdr>
                <w:top w:val="none" w:sz="0" w:space="0" w:color="auto"/>
                <w:left w:val="none" w:sz="0" w:space="0" w:color="auto"/>
                <w:bottom w:val="none" w:sz="0" w:space="0" w:color="auto"/>
                <w:right w:val="none" w:sz="0" w:space="0" w:color="auto"/>
              </w:divBdr>
              <w:divsChild>
                <w:div w:id="1588269920">
                  <w:marLeft w:val="0"/>
                  <w:marRight w:val="0"/>
                  <w:marTop w:val="0"/>
                  <w:marBottom w:val="0"/>
                  <w:divBdr>
                    <w:top w:val="none" w:sz="0" w:space="0" w:color="auto"/>
                    <w:left w:val="none" w:sz="0" w:space="0" w:color="auto"/>
                    <w:bottom w:val="none" w:sz="0" w:space="0" w:color="auto"/>
                    <w:right w:val="none" w:sz="0" w:space="0" w:color="auto"/>
                  </w:divBdr>
                  <w:divsChild>
                    <w:div w:id="1588269916">
                      <w:marLeft w:val="0"/>
                      <w:marRight w:val="0"/>
                      <w:marTop w:val="0"/>
                      <w:marBottom w:val="0"/>
                      <w:divBdr>
                        <w:top w:val="none" w:sz="0" w:space="0" w:color="auto"/>
                        <w:left w:val="none" w:sz="0" w:space="0" w:color="auto"/>
                        <w:bottom w:val="none" w:sz="0" w:space="0" w:color="auto"/>
                        <w:right w:val="none" w:sz="0" w:space="0" w:color="auto"/>
                      </w:divBdr>
                      <w:divsChild>
                        <w:div w:id="1588269912">
                          <w:marLeft w:val="0"/>
                          <w:marRight w:val="0"/>
                          <w:marTop w:val="0"/>
                          <w:marBottom w:val="0"/>
                          <w:divBdr>
                            <w:top w:val="none" w:sz="0" w:space="0" w:color="auto"/>
                            <w:left w:val="none" w:sz="0" w:space="0" w:color="auto"/>
                            <w:bottom w:val="none" w:sz="0" w:space="0" w:color="auto"/>
                            <w:right w:val="none" w:sz="0" w:space="0" w:color="auto"/>
                          </w:divBdr>
                          <w:divsChild>
                            <w:div w:id="1588269959">
                              <w:marLeft w:val="0"/>
                              <w:marRight w:val="0"/>
                              <w:marTop w:val="0"/>
                              <w:marBottom w:val="0"/>
                              <w:divBdr>
                                <w:top w:val="none" w:sz="0" w:space="0" w:color="auto"/>
                                <w:left w:val="none" w:sz="0" w:space="0" w:color="auto"/>
                                <w:bottom w:val="none" w:sz="0" w:space="0" w:color="auto"/>
                                <w:right w:val="none" w:sz="0" w:space="0" w:color="auto"/>
                              </w:divBdr>
                              <w:divsChild>
                                <w:div w:id="1588269914">
                                  <w:marLeft w:val="0"/>
                                  <w:marRight w:val="0"/>
                                  <w:marTop w:val="0"/>
                                  <w:marBottom w:val="0"/>
                                  <w:divBdr>
                                    <w:top w:val="none" w:sz="0" w:space="0" w:color="auto"/>
                                    <w:left w:val="none" w:sz="0" w:space="0" w:color="auto"/>
                                    <w:bottom w:val="none" w:sz="0" w:space="0" w:color="auto"/>
                                    <w:right w:val="none" w:sz="0" w:space="0" w:color="auto"/>
                                  </w:divBdr>
                                </w:div>
                                <w:div w:id="15882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913">
                          <w:marLeft w:val="0"/>
                          <w:marRight w:val="0"/>
                          <w:marTop w:val="0"/>
                          <w:marBottom w:val="0"/>
                          <w:divBdr>
                            <w:top w:val="none" w:sz="0" w:space="0" w:color="auto"/>
                            <w:left w:val="none" w:sz="0" w:space="0" w:color="auto"/>
                            <w:bottom w:val="none" w:sz="0" w:space="0" w:color="auto"/>
                            <w:right w:val="none" w:sz="0" w:space="0" w:color="auto"/>
                          </w:divBdr>
                        </w:div>
                        <w:div w:id="1588269917">
                          <w:marLeft w:val="0"/>
                          <w:marRight w:val="0"/>
                          <w:marTop w:val="0"/>
                          <w:marBottom w:val="0"/>
                          <w:divBdr>
                            <w:top w:val="none" w:sz="0" w:space="0" w:color="auto"/>
                            <w:left w:val="none" w:sz="0" w:space="0" w:color="auto"/>
                            <w:bottom w:val="none" w:sz="0" w:space="0" w:color="auto"/>
                            <w:right w:val="none" w:sz="0" w:space="0" w:color="auto"/>
                          </w:divBdr>
                        </w:div>
                        <w:div w:id="1588269918">
                          <w:marLeft w:val="0"/>
                          <w:marRight w:val="0"/>
                          <w:marTop w:val="0"/>
                          <w:marBottom w:val="0"/>
                          <w:divBdr>
                            <w:top w:val="none" w:sz="0" w:space="0" w:color="auto"/>
                            <w:left w:val="none" w:sz="0" w:space="0" w:color="auto"/>
                            <w:bottom w:val="none" w:sz="0" w:space="0" w:color="auto"/>
                            <w:right w:val="none" w:sz="0" w:space="0" w:color="auto"/>
                          </w:divBdr>
                          <w:divsChild>
                            <w:div w:id="15882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31">
      <w:marLeft w:val="0"/>
      <w:marRight w:val="0"/>
      <w:marTop w:val="0"/>
      <w:marBottom w:val="0"/>
      <w:divBdr>
        <w:top w:val="none" w:sz="0" w:space="0" w:color="auto"/>
        <w:left w:val="none" w:sz="0" w:space="0" w:color="auto"/>
        <w:bottom w:val="none" w:sz="0" w:space="0" w:color="auto"/>
        <w:right w:val="none" w:sz="0" w:space="0" w:color="auto"/>
      </w:divBdr>
    </w:div>
    <w:div w:id="1588269934">
      <w:marLeft w:val="0"/>
      <w:marRight w:val="0"/>
      <w:marTop w:val="0"/>
      <w:marBottom w:val="0"/>
      <w:divBdr>
        <w:top w:val="none" w:sz="0" w:space="0" w:color="auto"/>
        <w:left w:val="none" w:sz="0" w:space="0" w:color="auto"/>
        <w:bottom w:val="none" w:sz="0" w:space="0" w:color="auto"/>
        <w:right w:val="none" w:sz="0" w:space="0" w:color="auto"/>
      </w:divBdr>
      <w:divsChild>
        <w:div w:id="1588269930">
          <w:marLeft w:val="0"/>
          <w:marRight w:val="0"/>
          <w:marTop w:val="0"/>
          <w:marBottom w:val="0"/>
          <w:divBdr>
            <w:top w:val="none" w:sz="0" w:space="0" w:color="auto"/>
            <w:left w:val="none" w:sz="0" w:space="0" w:color="auto"/>
            <w:bottom w:val="none" w:sz="0" w:space="0" w:color="auto"/>
            <w:right w:val="none" w:sz="0" w:space="0" w:color="auto"/>
          </w:divBdr>
          <w:divsChild>
            <w:div w:id="1588269941">
              <w:marLeft w:val="0"/>
              <w:marRight w:val="0"/>
              <w:marTop w:val="0"/>
              <w:marBottom w:val="0"/>
              <w:divBdr>
                <w:top w:val="none" w:sz="0" w:space="0" w:color="auto"/>
                <w:left w:val="none" w:sz="0" w:space="0" w:color="auto"/>
                <w:bottom w:val="none" w:sz="0" w:space="0" w:color="auto"/>
                <w:right w:val="none" w:sz="0" w:space="0" w:color="auto"/>
              </w:divBdr>
              <w:divsChild>
                <w:div w:id="1588269938">
                  <w:marLeft w:val="0"/>
                  <w:marRight w:val="0"/>
                  <w:marTop w:val="0"/>
                  <w:marBottom w:val="0"/>
                  <w:divBdr>
                    <w:top w:val="none" w:sz="0" w:space="0" w:color="auto"/>
                    <w:left w:val="none" w:sz="0" w:space="0" w:color="auto"/>
                    <w:bottom w:val="none" w:sz="0" w:space="0" w:color="auto"/>
                    <w:right w:val="none" w:sz="0" w:space="0" w:color="auto"/>
                  </w:divBdr>
                  <w:divsChild>
                    <w:div w:id="15882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43">
      <w:marLeft w:val="0"/>
      <w:marRight w:val="0"/>
      <w:marTop w:val="0"/>
      <w:marBottom w:val="0"/>
      <w:divBdr>
        <w:top w:val="none" w:sz="0" w:space="0" w:color="auto"/>
        <w:left w:val="none" w:sz="0" w:space="0" w:color="auto"/>
        <w:bottom w:val="none" w:sz="0" w:space="0" w:color="auto"/>
        <w:right w:val="none" w:sz="0" w:space="0" w:color="auto"/>
      </w:divBdr>
      <w:divsChild>
        <w:div w:id="1588269927">
          <w:marLeft w:val="0"/>
          <w:marRight w:val="0"/>
          <w:marTop w:val="0"/>
          <w:marBottom w:val="0"/>
          <w:divBdr>
            <w:top w:val="none" w:sz="0" w:space="0" w:color="auto"/>
            <w:left w:val="none" w:sz="0" w:space="0" w:color="auto"/>
            <w:bottom w:val="none" w:sz="0" w:space="0" w:color="auto"/>
            <w:right w:val="none" w:sz="0" w:space="0" w:color="auto"/>
          </w:divBdr>
          <w:divsChild>
            <w:div w:id="1588269946">
              <w:marLeft w:val="0"/>
              <w:marRight w:val="0"/>
              <w:marTop w:val="0"/>
              <w:marBottom w:val="0"/>
              <w:divBdr>
                <w:top w:val="none" w:sz="0" w:space="0" w:color="auto"/>
                <w:left w:val="none" w:sz="0" w:space="0" w:color="auto"/>
                <w:bottom w:val="none" w:sz="0" w:space="0" w:color="auto"/>
                <w:right w:val="none" w:sz="0" w:space="0" w:color="auto"/>
              </w:divBdr>
              <w:divsChild>
                <w:div w:id="1588269955">
                  <w:marLeft w:val="0"/>
                  <w:marRight w:val="0"/>
                  <w:marTop w:val="0"/>
                  <w:marBottom w:val="0"/>
                  <w:divBdr>
                    <w:top w:val="none" w:sz="0" w:space="0" w:color="auto"/>
                    <w:left w:val="none" w:sz="0" w:space="0" w:color="auto"/>
                    <w:bottom w:val="none" w:sz="0" w:space="0" w:color="auto"/>
                    <w:right w:val="none" w:sz="0" w:space="0" w:color="auto"/>
                  </w:divBdr>
                  <w:divsChild>
                    <w:div w:id="1588269949">
                      <w:marLeft w:val="0"/>
                      <w:marRight w:val="0"/>
                      <w:marTop w:val="0"/>
                      <w:marBottom w:val="0"/>
                      <w:divBdr>
                        <w:top w:val="none" w:sz="0" w:space="0" w:color="auto"/>
                        <w:left w:val="none" w:sz="0" w:space="0" w:color="auto"/>
                        <w:bottom w:val="none" w:sz="0" w:space="0" w:color="auto"/>
                        <w:right w:val="none" w:sz="0" w:space="0" w:color="auto"/>
                      </w:divBdr>
                      <w:divsChild>
                        <w:div w:id="1588269922">
                          <w:marLeft w:val="0"/>
                          <w:marRight w:val="0"/>
                          <w:marTop w:val="0"/>
                          <w:marBottom w:val="0"/>
                          <w:divBdr>
                            <w:top w:val="none" w:sz="0" w:space="0" w:color="auto"/>
                            <w:left w:val="none" w:sz="0" w:space="0" w:color="auto"/>
                            <w:bottom w:val="none" w:sz="0" w:space="0" w:color="auto"/>
                            <w:right w:val="none" w:sz="0" w:space="0" w:color="auto"/>
                          </w:divBdr>
                          <w:divsChild>
                            <w:div w:id="15882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50">
      <w:marLeft w:val="0"/>
      <w:marRight w:val="0"/>
      <w:marTop w:val="0"/>
      <w:marBottom w:val="0"/>
      <w:divBdr>
        <w:top w:val="none" w:sz="0" w:space="0" w:color="auto"/>
        <w:left w:val="none" w:sz="0" w:space="0" w:color="auto"/>
        <w:bottom w:val="none" w:sz="0" w:space="0" w:color="auto"/>
        <w:right w:val="none" w:sz="0" w:space="0" w:color="auto"/>
      </w:divBdr>
      <w:divsChild>
        <w:div w:id="1588269928">
          <w:marLeft w:val="0"/>
          <w:marRight w:val="0"/>
          <w:marTop w:val="0"/>
          <w:marBottom w:val="0"/>
          <w:divBdr>
            <w:top w:val="none" w:sz="0" w:space="0" w:color="auto"/>
            <w:left w:val="none" w:sz="0" w:space="0" w:color="auto"/>
            <w:bottom w:val="none" w:sz="0" w:space="0" w:color="auto"/>
            <w:right w:val="none" w:sz="0" w:space="0" w:color="auto"/>
          </w:divBdr>
          <w:divsChild>
            <w:div w:id="1588269924">
              <w:marLeft w:val="0"/>
              <w:marRight w:val="0"/>
              <w:marTop w:val="0"/>
              <w:marBottom w:val="0"/>
              <w:divBdr>
                <w:top w:val="none" w:sz="0" w:space="0" w:color="auto"/>
                <w:left w:val="none" w:sz="0" w:space="0" w:color="auto"/>
                <w:bottom w:val="none" w:sz="0" w:space="0" w:color="auto"/>
                <w:right w:val="none" w:sz="0" w:space="0" w:color="auto"/>
              </w:divBdr>
              <w:divsChild>
                <w:div w:id="1588269942">
                  <w:marLeft w:val="0"/>
                  <w:marRight w:val="0"/>
                  <w:marTop w:val="0"/>
                  <w:marBottom w:val="0"/>
                  <w:divBdr>
                    <w:top w:val="none" w:sz="0" w:space="0" w:color="auto"/>
                    <w:left w:val="none" w:sz="0" w:space="0" w:color="auto"/>
                    <w:bottom w:val="none" w:sz="0" w:space="0" w:color="auto"/>
                    <w:right w:val="none" w:sz="0" w:space="0" w:color="auto"/>
                  </w:divBdr>
                  <w:divsChild>
                    <w:div w:id="1588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51">
      <w:marLeft w:val="0"/>
      <w:marRight w:val="0"/>
      <w:marTop w:val="0"/>
      <w:marBottom w:val="0"/>
      <w:divBdr>
        <w:top w:val="none" w:sz="0" w:space="0" w:color="auto"/>
        <w:left w:val="none" w:sz="0" w:space="0" w:color="auto"/>
        <w:bottom w:val="none" w:sz="0" w:space="0" w:color="auto"/>
        <w:right w:val="none" w:sz="0" w:space="0" w:color="auto"/>
      </w:divBdr>
      <w:divsChild>
        <w:div w:id="1588269925">
          <w:marLeft w:val="0"/>
          <w:marRight w:val="0"/>
          <w:marTop w:val="0"/>
          <w:marBottom w:val="0"/>
          <w:divBdr>
            <w:top w:val="none" w:sz="0" w:space="0" w:color="auto"/>
            <w:left w:val="none" w:sz="0" w:space="0" w:color="auto"/>
            <w:bottom w:val="none" w:sz="0" w:space="0" w:color="auto"/>
            <w:right w:val="none" w:sz="0" w:space="0" w:color="auto"/>
          </w:divBdr>
          <w:divsChild>
            <w:div w:id="1588269939">
              <w:marLeft w:val="0"/>
              <w:marRight w:val="0"/>
              <w:marTop w:val="0"/>
              <w:marBottom w:val="0"/>
              <w:divBdr>
                <w:top w:val="none" w:sz="0" w:space="0" w:color="auto"/>
                <w:left w:val="none" w:sz="0" w:space="0" w:color="auto"/>
                <w:bottom w:val="none" w:sz="0" w:space="0" w:color="auto"/>
                <w:right w:val="none" w:sz="0" w:space="0" w:color="auto"/>
              </w:divBdr>
              <w:divsChild>
                <w:div w:id="1588269937">
                  <w:marLeft w:val="0"/>
                  <w:marRight w:val="0"/>
                  <w:marTop w:val="0"/>
                  <w:marBottom w:val="0"/>
                  <w:divBdr>
                    <w:top w:val="none" w:sz="0" w:space="0" w:color="auto"/>
                    <w:left w:val="none" w:sz="0" w:space="0" w:color="auto"/>
                    <w:bottom w:val="none" w:sz="0" w:space="0" w:color="auto"/>
                    <w:right w:val="none" w:sz="0" w:space="0" w:color="auto"/>
                  </w:divBdr>
                  <w:divsChild>
                    <w:div w:id="1588269926">
                      <w:marLeft w:val="0"/>
                      <w:marRight w:val="0"/>
                      <w:marTop w:val="0"/>
                      <w:marBottom w:val="0"/>
                      <w:divBdr>
                        <w:top w:val="none" w:sz="0" w:space="0" w:color="auto"/>
                        <w:left w:val="none" w:sz="0" w:space="0" w:color="auto"/>
                        <w:bottom w:val="none" w:sz="0" w:space="0" w:color="auto"/>
                        <w:right w:val="none" w:sz="0" w:space="0" w:color="auto"/>
                      </w:divBdr>
                      <w:divsChild>
                        <w:div w:id="1588269935">
                          <w:marLeft w:val="0"/>
                          <w:marRight w:val="0"/>
                          <w:marTop w:val="38"/>
                          <w:marBottom w:val="0"/>
                          <w:divBdr>
                            <w:top w:val="none" w:sz="0" w:space="0" w:color="auto"/>
                            <w:left w:val="none" w:sz="0" w:space="0" w:color="auto"/>
                            <w:bottom w:val="none" w:sz="0" w:space="0" w:color="auto"/>
                            <w:right w:val="none" w:sz="0" w:space="0" w:color="auto"/>
                          </w:divBdr>
                          <w:divsChild>
                            <w:div w:id="1588269932">
                              <w:marLeft w:val="1728"/>
                              <w:marRight w:val="3181"/>
                              <w:marTop w:val="0"/>
                              <w:marBottom w:val="0"/>
                              <w:divBdr>
                                <w:top w:val="none" w:sz="0" w:space="0" w:color="auto"/>
                                <w:left w:val="none" w:sz="0" w:space="0" w:color="auto"/>
                                <w:bottom w:val="none" w:sz="0" w:space="0" w:color="auto"/>
                                <w:right w:val="none" w:sz="0" w:space="0" w:color="auto"/>
                              </w:divBdr>
                              <w:divsChild>
                                <w:div w:id="1588269940">
                                  <w:marLeft w:val="0"/>
                                  <w:marRight w:val="0"/>
                                  <w:marTop w:val="0"/>
                                  <w:marBottom w:val="0"/>
                                  <w:divBdr>
                                    <w:top w:val="none" w:sz="0" w:space="0" w:color="auto"/>
                                    <w:left w:val="none" w:sz="0" w:space="0" w:color="auto"/>
                                    <w:bottom w:val="none" w:sz="0" w:space="0" w:color="auto"/>
                                    <w:right w:val="none" w:sz="0" w:space="0" w:color="auto"/>
                                  </w:divBdr>
                                  <w:divsChild>
                                    <w:div w:id="1588269933">
                                      <w:marLeft w:val="0"/>
                                      <w:marRight w:val="0"/>
                                      <w:marTop w:val="0"/>
                                      <w:marBottom w:val="0"/>
                                      <w:divBdr>
                                        <w:top w:val="none" w:sz="0" w:space="0" w:color="auto"/>
                                        <w:left w:val="none" w:sz="0" w:space="0" w:color="auto"/>
                                        <w:bottom w:val="none" w:sz="0" w:space="0" w:color="auto"/>
                                        <w:right w:val="none" w:sz="0" w:space="0" w:color="auto"/>
                                      </w:divBdr>
                                      <w:divsChild>
                                        <w:div w:id="1588269956">
                                          <w:marLeft w:val="0"/>
                                          <w:marRight w:val="0"/>
                                          <w:marTop w:val="0"/>
                                          <w:marBottom w:val="0"/>
                                          <w:divBdr>
                                            <w:top w:val="none" w:sz="0" w:space="0" w:color="auto"/>
                                            <w:left w:val="none" w:sz="0" w:space="0" w:color="auto"/>
                                            <w:bottom w:val="none" w:sz="0" w:space="0" w:color="auto"/>
                                            <w:right w:val="none" w:sz="0" w:space="0" w:color="auto"/>
                                          </w:divBdr>
                                          <w:divsChild>
                                            <w:div w:id="15882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952">
      <w:marLeft w:val="0"/>
      <w:marRight w:val="0"/>
      <w:marTop w:val="0"/>
      <w:marBottom w:val="0"/>
      <w:divBdr>
        <w:top w:val="none" w:sz="0" w:space="0" w:color="auto"/>
        <w:left w:val="none" w:sz="0" w:space="0" w:color="auto"/>
        <w:bottom w:val="none" w:sz="0" w:space="0" w:color="auto"/>
        <w:right w:val="none" w:sz="0" w:space="0" w:color="auto"/>
      </w:divBdr>
      <w:divsChild>
        <w:div w:id="1588269929">
          <w:marLeft w:val="0"/>
          <w:marRight w:val="0"/>
          <w:marTop w:val="0"/>
          <w:marBottom w:val="0"/>
          <w:divBdr>
            <w:top w:val="none" w:sz="0" w:space="0" w:color="auto"/>
            <w:left w:val="none" w:sz="0" w:space="0" w:color="auto"/>
            <w:bottom w:val="none" w:sz="0" w:space="0" w:color="auto"/>
            <w:right w:val="none" w:sz="0" w:space="0" w:color="auto"/>
          </w:divBdr>
          <w:divsChild>
            <w:div w:id="1588269945">
              <w:marLeft w:val="0"/>
              <w:marRight w:val="0"/>
              <w:marTop w:val="0"/>
              <w:marBottom w:val="0"/>
              <w:divBdr>
                <w:top w:val="none" w:sz="0" w:space="0" w:color="auto"/>
                <w:left w:val="none" w:sz="0" w:space="0" w:color="auto"/>
                <w:bottom w:val="none" w:sz="0" w:space="0" w:color="auto"/>
                <w:right w:val="none" w:sz="0" w:space="0" w:color="auto"/>
              </w:divBdr>
              <w:divsChild>
                <w:div w:id="1588269923">
                  <w:marLeft w:val="0"/>
                  <w:marRight w:val="0"/>
                  <w:marTop w:val="0"/>
                  <w:marBottom w:val="0"/>
                  <w:divBdr>
                    <w:top w:val="none" w:sz="0" w:space="0" w:color="auto"/>
                    <w:left w:val="none" w:sz="0" w:space="0" w:color="auto"/>
                    <w:bottom w:val="none" w:sz="0" w:space="0" w:color="auto"/>
                    <w:right w:val="none" w:sz="0" w:space="0" w:color="auto"/>
                  </w:divBdr>
                  <w:divsChild>
                    <w:div w:id="15882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53">
      <w:marLeft w:val="0"/>
      <w:marRight w:val="0"/>
      <w:marTop w:val="0"/>
      <w:marBottom w:val="0"/>
      <w:divBdr>
        <w:top w:val="none" w:sz="0" w:space="0" w:color="auto"/>
        <w:left w:val="none" w:sz="0" w:space="0" w:color="auto"/>
        <w:bottom w:val="none" w:sz="0" w:space="0" w:color="auto"/>
        <w:right w:val="none" w:sz="0" w:space="0" w:color="auto"/>
      </w:divBdr>
    </w:div>
    <w:div w:id="1588269961">
      <w:marLeft w:val="0"/>
      <w:marRight w:val="0"/>
      <w:marTop w:val="0"/>
      <w:marBottom w:val="0"/>
      <w:divBdr>
        <w:top w:val="none" w:sz="0" w:space="0" w:color="auto"/>
        <w:left w:val="none" w:sz="0" w:space="0" w:color="auto"/>
        <w:bottom w:val="none" w:sz="0" w:space="0" w:color="auto"/>
        <w:right w:val="none" w:sz="0" w:space="0" w:color="auto"/>
      </w:divBdr>
      <w:divsChild>
        <w:div w:id="1588269963">
          <w:marLeft w:val="0"/>
          <w:marRight w:val="0"/>
          <w:marTop w:val="0"/>
          <w:marBottom w:val="0"/>
          <w:divBdr>
            <w:top w:val="none" w:sz="0" w:space="0" w:color="auto"/>
            <w:left w:val="none" w:sz="0" w:space="0" w:color="auto"/>
            <w:bottom w:val="none" w:sz="0" w:space="0" w:color="auto"/>
            <w:right w:val="none" w:sz="0" w:space="0" w:color="auto"/>
          </w:divBdr>
          <w:divsChild>
            <w:div w:id="1588269965">
              <w:marLeft w:val="0"/>
              <w:marRight w:val="0"/>
              <w:marTop w:val="0"/>
              <w:marBottom w:val="0"/>
              <w:divBdr>
                <w:top w:val="none" w:sz="0" w:space="0" w:color="auto"/>
                <w:left w:val="none" w:sz="0" w:space="0" w:color="auto"/>
                <w:bottom w:val="none" w:sz="0" w:space="0" w:color="auto"/>
                <w:right w:val="none" w:sz="0" w:space="0" w:color="auto"/>
              </w:divBdr>
              <w:divsChild>
                <w:div w:id="1588269962">
                  <w:marLeft w:val="0"/>
                  <w:marRight w:val="0"/>
                  <w:marTop w:val="0"/>
                  <w:marBottom w:val="0"/>
                  <w:divBdr>
                    <w:top w:val="none" w:sz="0" w:space="0" w:color="auto"/>
                    <w:left w:val="none" w:sz="0" w:space="0" w:color="auto"/>
                    <w:bottom w:val="none" w:sz="0" w:space="0" w:color="auto"/>
                    <w:right w:val="none" w:sz="0" w:space="0" w:color="auto"/>
                  </w:divBdr>
                  <w:divsChild>
                    <w:div w:id="1588269960">
                      <w:marLeft w:val="0"/>
                      <w:marRight w:val="0"/>
                      <w:marTop w:val="0"/>
                      <w:marBottom w:val="0"/>
                      <w:divBdr>
                        <w:top w:val="none" w:sz="0" w:space="0" w:color="auto"/>
                        <w:left w:val="none" w:sz="0" w:space="0" w:color="auto"/>
                        <w:bottom w:val="none" w:sz="0" w:space="0" w:color="auto"/>
                        <w:right w:val="none" w:sz="0" w:space="0" w:color="auto"/>
                      </w:divBdr>
                      <w:divsChild>
                        <w:div w:id="1588269964">
                          <w:marLeft w:val="0"/>
                          <w:marRight w:val="0"/>
                          <w:marTop w:val="0"/>
                          <w:marBottom w:val="0"/>
                          <w:divBdr>
                            <w:top w:val="none" w:sz="0" w:space="0" w:color="auto"/>
                            <w:left w:val="none" w:sz="0" w:space="0" w:color="auto"/>
                            <w:bottom w:val="none" w:sz="0" w:space="0" w:color="auto"/>
                            <w:right w:val="none" w:sz="0" w:space="0" w:color="auto"/>
                          </w:divBdr>
                          <w:divsChild>
                            <w:div w:id="15882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73">
      <w:marLeft w:val="0"/>
      <w:marRight w:val="0"/>
      <w:marTop w:val="0"/>
      <w:marBottom w:val="0"/>
      <w:divBdr>
        <w:top w:val="none" w:sz="0" w:space="0" w:color="auto"/>
        <w:left w:val="none" w:sz="0" w:space="0" w:color="auto"/>
        <w:bottom w:val="none" w:sz="0" w:space="0" w:color="auto"/>
        <w:right w:val="none" w:sz="0" w:space="0" w:color="auto"/>
      </w:divBdr>
      <w:divsChild>
        <w:div w:id="1588269910">
          <w:marLeft w:val="0"/>
          <w:marRight w:val="0"/>
          <w:marTop w:val="0"/>
          <w:marBottom w:val="0"/>
          <w:divBdr>
            <w:top w:val="none" w:sz="0" w:space="0" w:color="auto"/>
            <w:left w:val="none" w:sz="0" w:space="0" w:color="auto"/>
            <w:bottom w:val="none" w:sz="0" w:space="0" w:color="auto"/>
            <w:right w:val="none" w:sz="0" w:space="0" w:color="auto"/>
          </w:divBdr>
          <w:divsChild>
            <w:div w:id="1588269972">
              <w:marLeft w:val="0"/>
              <w:marRight w:val="0"/>
              <w:marTop w:val="0"/>
              <w:marBottom w:val="0"/>
              <w:divBdr>
                <w:top w:val="none" w:sz="0" w:space="0" w:color="auto"/>
                <w:left w:val="none" w:sz="0" w:space="0" w:color="auto"/>
                <w:bottom w:val="none" w:sz="0" w:space="0" w:color="auto"/>
                <w:right w:val="none" w:sz="0" w:space="0" w:color="auto"/>
              </w:divBdr>
              <w:divsChild>
                <w:div w:id="1588269909">
                  <w:marLeft w:val="0"/>
                  <w:marRight w:val="0"/>
                  <w:marTop w:val="0"/>
                  <w:marBottom w:val="0"/>
                  <w:divBdr>
                    <w:top w:val="none" w:sz="0" w:space="0" w:color="auto"/>
                    <w:left w:val="none" w:sz="0" w:space="0" w:color="auto"/>
                    <w:bottom w:val="none" w:sz="0" w:space="0" w:color="auto"/>
                    <w:right w:val="none" w:sz="0" w:space="0" w:color="auto"/>
                  </w:divBdr>
                  <w:divsChild>
                    <w:div w:id="1588269974">
                      <w:marLeft w:val="0"/>
                      <w:marRight w:val="0"/>
                      <w:marTop w:val="0"/>
                      <w:marBottom w:val="0"/>
                      <w:divBdr>
                        <w:top w:val="none" w:sz="0" w:space="0" w:color="auto"/>
                        <w:left w:val="none" w:sz="0" w:space="0" w:color="auto"/>
                        <w:bottom w:val="none" w:sz="0" w:space="0" w:color="auto"/>
                        <w:right w:val="none" w:sz="0" w:space="0" w:color="auto"/>
                      </w:divBdr>
                      <w:divsChild>
                        <w:div w:id="1588269967">
                          <w:marLeft w:val="0"/>
                          <w:marRight w:val="0"/>
                          <w:marTop w:val="0"/>
                          <w:marBottom w:val="0"/>
                          <w:divBdr>
                            <w:top w:val="none" w:sz="0" w:space="0" w:color="auto"/>
                            <w:left w:val="none" w:sz="0" w:space="0" w:color="auto"/>
                            <w:bottom w:val="none" w:sz="0" w:space="0" w:color="auto"/>
                            <w:right w:val="none" w:sz="0" w:space="0" w:color="auto"/>
                          </w:divBdr>
                          <w:divsChild>
                            <w:div w:id="1588269966">
                              <w:marLeft w:val="0"/>
                              <w:marRight w:val="0"/>
                              <w:marTop w:val="0"/>
                              <w:marBottom w:val="0"/>
                              <w:divBdr>
                                <w:top w:val="none" w:sz="0" w:space="0" w:color="auto"/>
                                <w:left w:val="none" w:sz="0" w:space="0" w:color="auto"/>
                                <w:bottom w:val="none" w:sz="0" w:space="0" w:color="auto"/>
                                <w:right w:val="none" w:sz="0" w:space="0" w:color="auto"/>
                              </w:divBdr>
                              <w:divsChild>
                                <w:div w:id="1588269969">
                                  <w:marLeft w:val="0"/>
                                  <w:marRight w:val="0"/>
                                  <w:marTop w:val="0"/>
                                  <w:marBottom w:val="0"/>
                                  <w:divBdr>
                                    <w:top w:val="none" w:sz="0" w:space="0" w:color="auto"/>
                                    <w:left w:val="none" w:sz="0" w:space="0" w:color="auto"/>
                                    <w:bottom w:val="none" w:sz="0" w:space="0" w:color="auto"/>
                                    <w:right w:val="none" w:sz="0" w:space="0" w:color="auto"/>
                                  </w:divBdr>
                                  <w:divsChild>
                                    <w:div w:id="1588269970">
                                      <w:marLeft w:val="0"/>
                                      <w:marRight w:val="0"/>
                                      <w:marTop w:val="0"/>
                                      <w:marBottom w:val="0"/>
                                      <w:divBdr>
                                        <w:top w:val="none" w:sz="0" w:space="0" w:color="auto"/>
                                        <w:left w:val="none" w:sz="0" w:space="0" w:color="auto"/>
                                        <w:bottom w:val="none" w:sz="0" w:space="0" w:color="auto"/>
                                        <w:right w:val="none" w:sz="0" w:space="0" w:color="auto"/>
                                      </w:divBdr>
                                      <w:divsChild>
                                        <w:div w:id="1588269968">
                                          <w:marLeft w:val="0"/>
                                          <w:marRight w:val="0"/>
                                          <w:marTop w:val="0"/>
                                          <w:marBottom w:val="0"/>
                                          <w:divBdr>
                                            <w:top w:val="none" w:sz="0" w:space="0" w:color="auto"/>
                                            <w:left w:val="none" w:sz="0" w:space="0" w:color="auto"/>
                                            <w:bottom w:val="none" w:sz="0" w:space="0" w:color="auto"/>
                                            <w:right w:val="none" w:sz="0" w:space="0" w:color="auto"/>
                                          </w:divBdr>
                                          <w:divsChild>
                                            <w:div w:id="15882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975">
      <w:marLeft w:val="0"/>
      <w:marRight w:val="0"/>
      <w:marTop w:val="0"/>
      <w:marBottom w:val="0"/>
      <w:divBdr>
        <w:top w:val="none" w:sz="0" w:space="0" w:color="auto"/>
        <w:left w:val="none" w:sz="0" w:space="0" w:color="auto"/>
        <w:bottom w:val="none" w:sz="0" w:space="0" w:color="auto"/>
        <w:right w:val="none" w:sz="0" w:space="0" w:color="auto"/>
      </w:divBdr>
    </w:div>
    <w:div w:id="1588269976">
      <w:marLeft w:val="0"/>
      <w:marRight w:val="0"/>
      <w:marTop w:val="0"/>
      <w:marBottom w:val="0"/>
      <w:divBdr>
        <w:top w:val="none" w:sz="0" w:space="0" w:color="auto"/>
        <w:left w:val="none" w:sz="0" w:space="0" w:color="auto"/>
        <w:bottom w:val="none" w:sz="0" w:space="0" w:color="auto"/>
        <w:right w:val="none" w:sz="0" w:space="0" w:color="auto"/>
      </w:divBdr>
    </w:div>
    <w:div w:id="1588269977">
      <w:marLeft w:val="0"/>
      <w:marRight w:val="0"/>
      <w:marTop w:val="0"/>
      <w:marBottom w:val="0"/>
      <w:divBdr>
        <w:top w:val="none" w:sz="0" w:space="0" w:color="auto"/>
        <w:left w:val="none" w:sz="0" w:space="0" w:color="auto"/>
        <w:bottom w:val="none" w:sz="0" w:space="0" w:color="auto"/>
        <w:right w:val="none" w:sz="0" w:space="0" w:color="auto"/>
      </w:divBdr>
    </w:div>
    <w:div w:id="1588269983">
      <w:marLeft w:val="0"/>
      <w:marRight w:val="0"/>
      <w:marTop w:val="0"/>
      <w:marBottom w:val="0"/>
      <w:divBdr>
        <w:top w:val="none" w:sz="0" w:space="0" w:color="auto"/>
        <w:left w:val="none" w:sz="0" w:space="0" w:color="auto"/>
        <w:bottom w:val="none" w:sz="0" w:space="0" w:color="auto"/>
        <w:right w:val="none" w:sz="0" w:space="0" w:color="auto"/>
      </w:divBdr>
      <w:divsChild>
        <w:div w:id="1588269980">
          <w:marLeft w:val="0"/>
          <w:marRight w:val="0"/>
          <w:marTop w:val="0"/>
          <w:marBottom w:val="0"/>
          <w:divBdr>
            <w:top w:val="none" w:sz="0" w:space="0" w:color="auto"/>
            <w:left w:val="none" w:sz="0" w:space="0" w:color="auto"/>
            <w:bottom w:val="none" w:sz="0" w:space="0" w:color="auto"/>
            <w:right w:val="none" w:sz="0" w:space="0" w:color="auto"/>
          </w:divBdr>
          <w:divsChild>
            <w:div w:id="1588269982">
              <w:marLeft w:val="0"/>
              <w:marRight w:val="0"/>
              <w:marTop w:val="0"/>
              <w:marBottom w:val="0"/>
              <w:divBdr>
                <w:top w:val="none" w:sz="0" w:space="0" w:color="auto"/>
                <w:left w:val="none" w:sz="0" w:space="0" w:color="auto"/>
                <w:bottom w:val="none" w:sz="0" w:space="0" w:color="auto"/>
                <w:right w:val="none" w:sz="0" w:space="0" w:color="auto"/>
              </w:divBdr>
              <w:divsChild>
                <w:div w:id="1588269984">
                  <w:marLeft w:val="0"/>
                  <w:marRight w:val="0"/>
                  <w:marTop w:val="0"/>
                  <w:marBottom w:val="0"/>
                  <w:divBdr>
                    <w:top w:val="none" w:sz="0" w:space="0" w:color="auto"/>
                    <w:left w:val="none" w:sz="0" w:space="0" w:color="auto"/>
                    <w:bottom w:val="none" w:sz="0" w:space="0" w:color="auto"/>
                    <w:right w:val="none" w:sz="0" w:space="0" w:color="auto"/>
                  </w:divBdr>
                  <w:divsChild>
                    <w:div w:id="1588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87">
      <w:marLeft w:val="0"/>
      <w:marRight w:val="0"/>
      <w:marTop w:val="0"/>
      <w:marBottom w:val="0"/>
      <w:divBdr>
        <w:top w:val="none" w:sz="0" w:space="0" w:color="auto"/>
        <w:left w:val="none" w:sz="0" w:space="0" w:color="auto"/>
        <w:bottom w:val="none" w:sz="0" w:space="0" w:color="auto"/>
        <w:right w:val="none" w:sz="0" w:space="0" w:color="auto"/>
      </w:divBdr>
      <w:divsChild>
        <w:div w:id="1588269876">
          <w:marLeft w:val="1166"/>
          <w:marRight w:val="0"/>
          <w:marTop w:val="106"/>
          <w:marBottom w:val="0"/>
          <w:divBdr>
            <w:top w:val="none" w:sz="0" w:space="0" w:color="auto"/>
            <w:left w:val="none" w:sz="0" w:space="0" w:color="auto"/>
            <w:bottom w:val="none" w:sz="0" w:space="0" w:color="auto"/>
            <w:right w:val="none" w:sz="0" w:space="0" w:color="auto"/>
          </w:divBdr>
        </w:div>
        <w:div w:id="1588269988">
          <w:marLeft w:val="1166"/>
          <w:marRight w:val="0"/>
          <w:marTop w:val="106"/>
          <w:marBottom w:val="0"/>
          <w:divBdr>
            <w:top w:val="none" w:sz="0" w:space="0" w:color="auto"/>
            <w:left w:val="none" w:sz="0" w:space="0" w:color="auto"/>
            <w:bottom w:val="none" w:sz="0" w:space="0" w:color="auto"/>
            <w:right w:val="none" w:sz="0" w:space="0" w:color="auto"/>
          </w:divBdr>
        </w:div>
      </w:divsChild>
    </w:div>
    <w:div w:id="1588269989">
      <w:marLeft w:val="0"/>
      <w:marRight w:val="0"/>
      <w:marTop w:val="0"/>
      <w:marBottom w:val="0"/>
      <w:divBdr>
        <w:top w:val="none" w:sz="0" w:space="0" w:color="auto"/>
        <w:left w:val="none" w:sz="0" w:space="0" w:color="auto"/>
        <w:bottom w:val="none" w:sz="0" w:space="0" w:color="auto"/>
        <w:right w:val="none" w:sz="0" w:space="0" w:color="auto"/>
      </w:divBdr>
      <w:divsChild>
        <w:div w:id="1588269874">
          <w:marLeft w:val="1166"/>
          <w:marRight w:val="0"/>
          <w:marTop w:val="106"/>
          <w:marBottom w:val="60"/>
          <w:divBdr>
            <w:top w:val="none" w:sz="0" w:space="0" w:color="auto"/>
            <w:left w:val="none" w:sz="0" w:space="0" w:color="auto"/>
            <w:bottom w:val="none" w:sz="0" w:space="0" w:color="auto"/>
            <w:right w:val="none" w:sz="0" w:space="0" w:color="auto"/>
          </w:divBdr>
        </w:div>
        <w:div w:id="1588269875">
          <w:marLeft w:val="1166"/>
          <w:marRight w:val="0"/>
          <w:marTop w:val="106"/>
          <w:marBottom w:val="60"/>
          <w:divBdr>
            <w:top w:val="none" w:sz="0" w:space="0" w:color="auto"/>
            <w:left w:val="none" w:sz="0" w:space="0" w:color="auto"/>
            <w:bottom w:val="none" w:sz="0" w:space="0" w:color="auto"/>
            <w:right w:val="none" w:sz="0" w:space="0" w:color="auto"/>
          </w:divBdr>
        </w:div>
        <w:div w:id="1588269992">
          <w:marLeft w:val="547"/>
          <w:marRight w:val="0"/>
          <w:marTop w:val="106"/>
          <w:marBottom w:val="0"/>
          <w:divBdr>
            <w:top w:val="none" w:sz="0" w:space="0" w:color="auto"/>
            <w:left w:val="none" w:sz="0" w:space="0" w:color="auto"/>
            <w:bottom w:val="none" w:sz="0" w:space="0" w:color="auto"/>
            <w:right w:val="none" w:sz="0" w:space="0" w:color="auto"/>
          </w:divBdr>
        </w:div>
        <w:div w:id="1588269999">
          <w:marLeft w:val="547"/>
          <w:marRight w:val="0"/>
          <w:marTop w:val="106"/>
          <w:marBottom w:val="60"/>
          <w:divBdr>
            <w:top w:val="none" w:sz="0" w:space="0" w:color="auto"/>
            <w:left w:val="none" w:sz="0" w:space="0" w:color="auto"/>
            <w:bottom w:val="none" w:sz="0" w:space="0" w:color="auto"/>
            <w:right w:val="none" w:sz="0" w:space="0" w:color="auto"/>
          </w:divBdr>
        </w:div>
      </w:divsChild>
    </w:div>
    <w:div w:id="1588269993">
      <w:marLeft w:val="0"/>
      <w:marRight w:val="0"/>
      <w:marTop w:val="0"/>
      <w:marBottom w:val="0"/>
      <w:divBdr>
        <w:top w:val="none" w:sz="0" w:space="0" w:color="auto"/>
        <w:left w:val="none" w:sz="0" w:space="0" w:color="auto"/>
        <w:bottom w:val="none" w:sz="0" w:space="0" w:color="auto"/>
        <w:right w:val="none" w:sz="0" w:space="0" w:color="auto"/>
      </w:divBdr>
      <w:divsChild>
        <w:div w:id="1588269995">
          <w:marLeft w:val="547"/>
          <w:marRight w:val="0"/>
          <w:marTop w:val="0"/>
          <w:marBottom w:val="0"/>
          <w:divBdr>
            <w:top w:val="none" w:sz="0" w:space="0" w:color="auto"/>
            <w:left w:val="none" w:sz="0" w:space="0" w:color="auto"/>
            <w:bottom w:val="none" w:sz="0" w:space="0" w:color="auto"/>
            <w:right w:val="none" w:sz="0" w:space="0" w:color="auto"/>
          </w:divBdr>
        </w:div>
      </w:divsChild>
    </w:div>
    <w:div w:id="1588269996">
      <w:marLeft w:val="0"/>
      <w:marRight w:val="0"/>
      <w:marTop w:val="0"/>
      <w:marBottom w:val="0"/>
      <w:divBdr>
        <w:top w:val="none" w:sz="0" w:space="0" w:color="auto"/>
        <w:left w:val="none" w:sz="0" w:space="0" w:color="auto"/>
        <w:bottom w:val="none" w:sz="0" w:space="0" w:color="auto"/>
        <w:right w:val="none" w:sz="0" w:space="0" w:color="auto"/>
      </w:divBdr>
      <w:divsChild>
        <w:div w:id="1588269879">
          <w:marLeft w:val="547"/>
          <w:marRight w:val="0"/>
          <w:marTop w:val="115"/>
          <w:marBottom w:val="0"/>
          <w:divBdr>
            <w:top w:val="none" w:sz="0" w:space="0" w:color="auto"/>
            <w:left w:val="none" w:sz="0" w:space="0" w:color="auto"/>
            <w:bottom w:val="none" w:sz="0" w:space="0" w:color="auto"/>
            <w:right w:val="none" w:sz="0" w:space="0" w:color="auto"/>
          </w:divBdr>
        </w:div>
      </w:divsChild>
    </w:div>
    <w:div w:id="1588270000">
      <w:marLeft w:val="0"/>
      <w:marRight w:val="0"/>
      <w:marTop w:val="0"/>
      <w:marBottom w:val="0"/>
      <w:divBdr>
        <w:top w:val="none" w:sz="0" w:space="0" w:color="auto"/>
        <w:left w:val="none" w:sz="0" w:space="0" w:color="auto"/>
        <w:bottom w:val="none" w:sz="0" w:space="0" w:color="auto"/>
        <w:right w:val="none" w:sz="0" w:space="0" w:color="auto"/>
      </w:divBdr>
    </w:div>
    <w:div w:id="1588270006">
      <w:marLeft w:val="0"/>
      <w:marRight w:val="0"/>
      <w:marTop w:val="0"/>
      <w:marBottom w:val="0"/>
      <w:divBdr>
        <w:top w:val="none" w:sz="0" w:space="0" w:color="auto"/>
        <w:left w:val="none" w:sz="0" w:space="0" w:color="auto"/>
        <w:bottom w:val="none" w:sz="0" w:space="0" w:color="auto"/>
        <w:right w:val="none" w:sz="0" w:space="0" w:color="auto"/>
      </w:divBdr>
      <w:divsChild>
        <w:div w:id="1588270003">
          <w:marLeft w:val="0"/>
          <w:marRight w:val="0"/>
          <w:marTop w:val="0"/>
          <w:marBottom w:val="0"/>
          <w:divBdr>
            <w:top w:val="none" w:sz="0" w:space="0" w:color="auto"/>
            <w:left w:val="none" w:sz="0" w:space="0" w:color="auto"/>
            <w:bottom w:val="none" w:sz="0" w:space="0" w:color="auto"/>
            <w:right w:val="none" w:sz="0" w:space="0" w:color="auto"/>
          </w:divBdr>
          <w:divsChild>
            <w:div w:id="1588270001">
              <w:marLeft w:val="0"/>
              <w:marRight w:val="0"/>
              <w:marTop w:val="0"/>
              <w:marBottom w:val="0"/>
              <w:divBdr>
                <w:top w:val="none" w:sz="0" w:space="0" w:color="auto"/>
                <w:left w:val="none" w:sz="0" w:space="0" w:color="auto"/>
                <w:bottom w:val="none" w:sz="0" w:space="0" w:color="auto"/>
                <w:right w:val="none" w:sz="0" w:space="0" w:color="auto"/>
              </w:divBdr>
              <w:divsChild>
                <w:div w:id="1588270005">
                  <w:marLeft w:val="0"/>
                  <w:marRight w:val="0"/>
                  <w:marTop w:val="0"/>
                  <w:marBottom w:val="0"/>
                  <w:divBdr>
                    <w:top w:val="none" w:sz="0" w:space="0" w:color="auto"/>
                    <w:left w:val="none" w:sz="0" w:space="0" w:color="auto"/>
                    <w:bottom w:val="none" w:sz="0" w:space="0" w:color="auto"/>
                    <w:right w:val="none" w:sz="0" w:space="0" w:color="auto"/>
                  </w:divBdr>
                  <w:divsChild>
                    <w:div w:id="15882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07">
      <w:marLeft w:val="0"/>
      <w:marRight w:val="0"/>
      <w:marTop w:val="0"/>
      <w:marBottom w:val="0"/>
      <w:divBdr>
        <w:top w:val="none" w:sz="0" w:space="0" w:color="auto"/>
        <w:left w:val="none" w:sz="0" w:space="0" w:color="auto"/>
        <w:bottom w:val="none" w:sz="0" w:space="0" w:color="auto"/>
        <w:right w:val="none" w:sz="0" w:space="0" w:color="auto"/>
      </w:divBdr>
      <w:divsChild>
        <w:div w:id="1588269867">
          <w:marLeft w:val="0"/>
          <w:marRight w:val="0"/>
          <w:marTop w:val="0"/>
          <w:marBottom w:val="0"/>
          <w:divBdr>
            <w:top w:val="none" w:sz="0" w:space="0" w:color="auto"/>
            <w:left w:val="none" w:sz="0" w:space="0" w:color="auto"/>
            <w:bottom w:val="none" w:sz="0" w:space="0" w:color="auto"/>
            <w:right w:val="none" w:sz="0" w:space="0" w:color="auto"/>
          </w:divBdr>
          <w:divsChild>
            <w:div w:id="1588270002">
              <w:marLeft w:val="0"/>
              <w:marRight w:val="0"/>
              <w:marTop w:val="0"/>
              <w:marBottom w:val="0"/>
              <w:divBdr>
                <w:top w:val="none" w:sz="0" w:space="0" w:color="auto"/>
                <w:left w:val="none" w:sz="0" w:space="0" w:color="auto"/>
                <w:bottom w:val="none" w:sz="0" w:space="0" w:color="auto"/>
                <w:right w:val="none" w:sz="0" w:space="0" w:color="auto"/>
              </w:divBdr>
              <w:divsChild>
                <w:div w:id="1588269866">
                  <w:marLeft w:val="0"/>
                  <w:marRight w:val="0"/>
                  <w:marTop w:val="0"/>
                  <w:marBottom w:val="0"/>
                  <w:divBdr>
                    <w:top w:val="none" w:sz="0" w:space="0" w:color="auto"/>
                    <w:left w:val="none" w:sz="0" w:space="0" w:color="auto"/>
                    <w:bottom w:val="none" w:sz="0" w:space="0" w:color="auto"/>
                    <w:right w:val="none" w:sz="0" w:space="0" w:color="auto"/>
                  </w:divBdr>
                  <w:divsChild>
                    <w:div w:id="1588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12">
      <w:marLeft w:val="0"/>
      <w:marRight w:val="0"/>
      <w:marTop w:val="0"/>
      <w:marBottom w:val="0"/>
      <w:divBdr>
        <w:top w:val="none" w:sz="0" w:space="0" w:color="auto"/>
        <w:left w:val="none" w:sz="0" w:space="0" w:color="auto"/>
        <w:bottom w:val="none" w:sz="0" w:space="0" w:color="auto"/>
        <w:right w:val="none" w:sz="0" w:space="0" w:color="auto"/>
      </w:divBdr>
      <w:divsChild>
        <w:div w:id="1588269843">
          <w:marLeft w:val="0"/>
          <w:marRight w:val="0"/>
          <w:marTop w:val="0"/>
          <w:marBottom w:val="0"/>
          <w:divBdr>
            <w:top w:val="none" w:sz="0" w:space="0" w:color="auto"/>
            <w:left w:val="none" w:sz="0" w:space="0" w:color="auto"/>
            <w:bottom w:val="none" w:sz="0" w:space="0" w:color="auto"/>
            <w:right w:val="none" w:sz="0" w:space="0" w:color="auto"/>
          </w:divBdr>
          <w:divsChild>
            <w:div w:id="1588270017">
              <w:marLeft w:val="0"/>
              <w:marRight w:val="0"/>
              <w:marTop w:val="0"/>
              <w:marBottom w:val="0"/>
              <w:divBdr>
                <w:top w:val="none" w:sz="0" w:space="0" w:color="auto"/>
                <w:left w:val="none" w:sz="0" w:space="0" w:color="auto"/>
                <w:bottom w:val="none" w:sz="0" w:space="0" w:color="auto"/>
                <w:right w:val="none" w:sz="0" w:space="0" w:color="auto"/>
              </w:divBdr>
              <w:divsChild>
                <w:div w:id="1588270015">
                  <w:marLeft w:val="0"/>
                  <w:marRight w:val="0"/>
                  <w:marTop w:val="0"/>
                  <w:marBottom w:val="0"/>
                  <w:divBdr>
                    <w:top w:val="none" w:sz="0" w:space="0" w:color="auto"/>
                    <w:left w:val="none" w:sz="0" w:space="0" w:color="auto"/>
                    <w:bottom w:val="none" w:sz="0" w:space="0" w:color="auto"/>
                    <w:right w:val="none" w:sz="0" w:space="0" w:color="auto"/>
                  </w:divBdr>
                  <w:divsChild>
                    <w:div w:id="1588270016">
                      <w:marLeft w:val="1"/>
                      <w:marRight w:val="0"/>
                      <w:marTop w:val="0"/>
                      <w:marBottom w:val="0"/>
                      <w:divBdr>
                        <w:top w:val="none" w:sz="0" w:space="0" w:color="auto"/>
                        <w:left w:val="none" w:sz="0" w:space="0" w:color="auto"/>
                        <w:bottom w:val="none" w:sz="0" w:space="0" w:color="auto"/>
                        <w:right w:val="none" w:sz="0" w:space="0" w:color="auto"/>
                      </w:divBdr>
                      <w:divsChild>
                        <w:div w:id="1588270014">
                          <w:marLeft w:val="0"/>
                          <w:marRight w:val="0"/>
                          <w:marTop w:val="0"/>
                          <w:marBottom w:val="0"/>
                          <w:divBdr>
                            <w:top w:val="none" w:sz="0" w:space="0" w:color="auto"/>
                            <w:left w:val="none" w:sz="0" w:space="0" w:color="auto"/>
                            <w:bottom w:val="none" w:sz="0" w:space="0" w:color="auto"/>
                            <w:right w:val="none" w:sz="0" w:space="0" w:color="auto"/>
                          </w:divBdr>
                          <w:divsChild>
                            <w:div w:id="1588269842">
                              <w:marLeft w:val="0"/>
                              <w:marRight w:val="0"/>
                              <w:marTop w:val="0"/>
                              <w:marBottom w:val="360"/>
                              <w:divBdr>
                                <w:top w:val="none" w:sz="0" w:space="0" w:color="auto"/>
                                <w:left w:val="none" w:sz="0" w:space="0" w:color="auto"/>
                                <w:bottom w:val="none" w:sz="0" w:space="0" w:color="auto"/>
                                <w:right w:val="none" w:sz="0" w:space="0" w:color="auto"/>
                              </w:divBdr>
                              <w:divsChild>
                                <w:div w:id="1588270018">
                                  <w:marLeft w:val="0"/>
                                  <w:marRight w:val="0"/>
                                  <w:marTop w:val="0"/>
                                  <w:marBottom w:val="0"/>
                                  <w:divBdr>
                                    <w:top w:val="none" w:sz="0" w:space="0" w:color="auto"/>
                                    <w:left w:val="none" w:sz="0" w:space="0" w:color="auto"/>
                                    <w:bottom w:val="none" w:sz="0" w:space="0" w:color="auto"/>
                                    <w:right w:val="none" w:sz="0" w:space="0" w:color="auto"/>
                                  </w:divBdr>
                                  <w:divsChild>
                                    <w:div w:id="1588270019">
                                      <w:marLeft w:val="0"/>
                                      <w:marRight w:val="0"/>
                                      <w:marTop w:val="0"/>
                                      <w:marBottom w:val="0"/>
                                      <w:divBdr>
                                        <w:top w:val="none" w:sz="0" w:space="0" w:color="auto"/>
                                        <w:left w:val="none" w:sz="0" w:space="0" w:color="auto"/>
                                        <w:bottom w:val="none" w:sz="0" w:space="0" w:color="auto"/>
                                        <w:right w:val="none" w:sz="0" w:space="0" w:color="auto"/>
                                      </w:divBdr>
                                      <w:divsChild>
                                        <w:div w:id="158827001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021">
      <w:marLeft w:val="0"/>
      <w:marRight w:val="0"/>
      <w:marTop w:val="0"/>
      <w:marBottom w:val="0"/>
      <w:divBdr>
        <w:top w:val="none" w:sz="0" w:space="0" w:color="auto"/>
        <w:left w:val="none" w:sz="0" w:space="0" w:color="auto"/>
        <w:bottom w:val="none" w:sz="0" w:space="0" w:color="auto"/>
        <w:right w:val="none" w:sz="0" w:space="0" w:color="auto"/>
      </w:divBdr>
      <w:divsChild>
        <w:div w:id="1588269828">
          <w:marLeft w:val="0"/>
          <w:marRight w:val="0"/>
          <w:marTop w:val="0"/>
          <w:marBottom w:val="0"/>
          <w:divBdr>
            <w:top w:val="none" w:sz="0" w:space="0" w:color="auto"/>
            <w:left w:val="none" w:sz="0" w:space="0" w:color="auto"/>
            <w:bottom w:val="none" w:sz="0" w:space="0" w:color="auto"/>
            <w:right w:val="none" w:sz="0" w:space="0" w:color="auto"/>
          </w:divBdr>
          <w:divsChild>
            <w:div w:id="1588269833">
              <w:marLeft w:val="0"/>
              <w:marRight w:val="0"/>
              <w:marTop w:val="0"/>
              <w:marBottom w:val="0"/>
              <w:divBdr>
                <w:top w:val="none" w:sz="0" w:space="0" w:color="auto"/>
                <w:left w:val="none" w:sz="0" w:space="0" w:color="auto"/>
                <w:bottom w:val="none" w:sz="0" w:space="0" w:color="auto"/>
                <w:right w:val="none" w:sz="0" w:space="0" w:color="auto"/>
              </w:divBdr>
              <w:divsChild>
                <w:div w:id="1588270040">
                  <w:marLeft w:val="0"/>
                  <w:marRight w:val="0"/>
                  <w:marTop w:val="0"/>
                  <w:marBottom w:val="0"/>
                  <w:divBdr>
                    <w:top w:val="none" w:sz="0" w:space="0" w:color="auto"/>
                    <w:left w:val="none" w:sz="0" w:space="0" w:color="auto"/>
                    <w:bottom w:val="none" w:sz="0" w:space="0" w:color="auto"/>
                    <w:right w:val="none" w:sz="0" w:space="0" w:color="auto"/>
                  </w:divBdr>
                  <w:divsChild>
                    <w:div w:id="1588270024">
                      <w:marLeft w:val="0"/>
                      <w:marRight w:val="0"/>
                      <w:marTop w:val="0"/>
                      <w:marBottom w:val="0"/>
                      <w:divBdr>
                        <w:top w:val="none" w:sz="0" w:space="0" w:color="auto"/>
                        <w:left w:val="none" w:sz="0" w:space="0" w:color="auto"/>
                        <w:bottom w:val="none" w:sz="0" w:space="0" w:color="auto"/>
                        <w:right w:val="none" w:sz="0" w:space="0" w:color="auto"/>
                      </w:divBdr>
                      <w:divsChild>
                        <w:div w:id="1588270038">
                          <w:marLeft w:val="0"/>
                          <w:marRight w:val="0"/>
                          <w:marTop w:val="0"/>
                          <w:marBottom w:val="0"/>
                          <w:divBdr>
                            <w:top w:val="none" w:sz="0" w:space="0" w:color="auto"/>
                            <w:left w:val="none" w:sz="0" w:space="0" w:color="auto"/>
                            <w:bottom w:val="none" w:sz="0" w:space="0" w:color="auto"/>
                            <w:right w:val="none" w:sz="0" w:space="0" w:color="auto"/>
                          </w:divBdr>
                          <w:divsChild>
                            <w:div w:id="1588270033">
                              <w:marLeft w:val="0"/>
                              <w:marRight w:val="0"/>
                              <w:marTop w:val="0"/>
                              <w:marBottom w:val="0"/>
                              <w:divBdr>
                                <w:top w:val="none" w:sz="0" w:space="0" w:color="auto"/>
                                <w:left w:val="none" w:sz="0" w:space="0" w:color="auto"/>
                                <w:bottom w:val="none" w:sz="0" w:space="0" w:color="auto"/>
                                <w:right w:val="none" w:sz="0" w:space="0" w:color="auto"/>
                              </w:divBdr>
                              <w:divsChild>
                                <w:div w:id="1588269837">
                                  <w:marLeft w:val="0"/>
                                  <w:marRight w:val="0"/>
                                  <w:marTop w:val="0"/>
                                  <w:marBottom w:val="0"/>
                                  <w:divBdr>
                                    <w:top w:val="none" w:sz="0" w:space="0" w:color="auto"/>
                                    <w:left w:val="none" w:sz="0" w:space="0" w:color="auto"/>
                                    <w:bottom w:val="none" w:sz="0" w:space="0" w:color="auto"/>
                                    <w:right w:val="none" w:sz="0" w:space="0" w:color="auto"/>
                                  </w:divBdr>
                                  <w:divsChild>
                                    <w:div w:id="15882698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30">
      <w:marLeft w:val="0"/>
      <w:marRight w:val="0"/>
      <w:marTop w:val="0"/>
      <w:marBottom w:val="0"/>
      <w:divBdr>
        <w:top w:val="none" w:sz="0" w:space="0" w:color="auto"/>
        <w:left w:val="none" w:sz="0" w:space="0" w:color="auto"/>
        <w:bottom w:val="none" w:sz="0" w:space="0" w:color="auto"/>
        <w:right w:val="none" w:sz="0" w:space="0" w:color="auto"/>
      </w:divBdr>
      <w:divsChild>
        <w:div w:id="1588269823">
          <w:marLeft w:val="1555"/>
          <w:marRight w:val="0"/>
          <w:marTop w:val="115"/>
          <w:marBottom w:val="0"/>
          <w:divBdr>
            <w:top w:val="none" w:sz="0" w:space="0" w:color="auto"/>
            <w:left w:val="none" w:sz="0" w:space="0" w:color="auto"/>
            <w:bottom w:val="none" w:sz="0" w:space="0" w:color="auto"/>
            <w:right w:val="none" w:sz="0" w:space="0" w:color="auto"/>
          </w:divBdr>
        </w:div>
        <w:div w:id="1588269841">
          <w:marLeft w:val="1555"/>
          <w:marRight w:val="0"/>
          <w:marTop w:val="115"/>
          <w:marBottom w:val="0"/>
          <w:divBdr>
            <w:top w:val="none" w:sz="0" w:space="0" w:color="auto"/>
            <w:left w:val="none" w:sz="0" w:space="0" w:color="auto"/>
            <w:bottom w:val="none" w:sz="0" w:space="0" w:color="auto"/>
            <w:right w:val="none" w:sz="0" w:space="0" w:color="auto"/>
          </w:divBdr>
        </w:div>
        <w:div w:id="1588270026">
          <w:marLeft w:val="1555"/>
          <w:marRight w:val="0"/>
          <w:marTop w:val="115"/>
          <w:marBottom w:val="0"/>
          <w:divBdr>
            <w:top w:val="none" w:sz="0" w:space="0" w:color="auto"/>
            <w:left w:val="none" w:sz="0" w:space="0" w:color="auto"/>
            <w:bottom w:val="none" w:sz="0" w:space="0" w:color="auto"/>
            <w:right w:val="none" w:sz="0" w:space="0" w:color="auto"/>
          </w:divBdr>
        </w:div>
        <w:div w:id="1588270027">
          <w:marLeft w:val="1555"/>
          <w:marRight w:val="0"/>
          <w:marTop w:val="115"/>
          <w:marBottom w:val="0"/>
          <w:divBdr>
            <w:top w:val="none" w:sz="0" w:space="0" w:color="auto"/>
            <w:left w:val="none" w:sz="0" w:space="0" w:color="auto"/>
            <w:bottom w:val="none" w:sz="0" w:space="0" w:color="auto"/>
            <w:right w:val="none" w:sz="0" w:space="0" w:color="auto"/>
          </w:divBdr>
        </w:div>
        <w:div w:id="1588270032">
          <w:marLeft w:val="1555"/>
          <w:marRight w:val="0"/>
          <w:marTop w:val="115"/>
          <w:marBottom w:val="0"/>
          <w:divBdr>
            <w:top w:val="none" w:sz="0" w:space="0" w:color="auto"/>
            <w:left w:val="none" w:sz="0" w:space="0" w:color="auto"/>
            <w:bottom w:val="none" w:sz="0" w:space="0" w:color="auto"/>
            <w:right w:val="none" w:sz="0" w:space="0" w:color="auto"/>
          </w:divBdr>
        </w:div>
        <w:div w:id="1588270046">
          <w:marLeft w:val="1555"/>
          <w:marRight w:val="0"/>
          <w:marTop w:val="115"/>
          <w:marBottom w:val="0"/>
          <w:divBdr>
            <w:top w:val="none" w:sz="0" w:space="0" w:color="auto"/>
            <w:left w:val="none" w:sz="0" w:space="0" w:color="auto"/>
            <w:bottom w:val="none" w:sz="0" w:space="0" w:color="auto"/>
            <w:right w:val="none" w:sz="0" w:space="0" w:color="auto"/>
          </w:divBdr>
        </w:div>
        <w:div w:id="1588270058">
          <w:marLeft w:val="1555"/>
          <w:marRight w:val="0"/>
          <w:marTop w:val="115"/>
          <w:marBottom w:val="0"/>
          <w:divBdr>
            <w:top w:val="none" w:sz="0" w:space="0" w:color="auto"/>
            <w:left w:val="none" w:sz="0" w:space="0" w:color="auto"/>
            <w:bottom w:val="none" w:sz="0" w:space="0" w:color="auto"/>
            <w:right w:val="none" w:sz="0" w:space="0" w:color="auto"/>
          </w:divBdr>
        </w:div>
      </w:divsChild>
    </w:div>
    <w:div w:id="1588270036">
      <w:marLeft w:val="0"/>
      <w:marRight w:val="0"/>
      <w:marTop w:val="0"/>
      <w:marBottom w:val="0"/>
      <w:divBdr>
        <w:top w:val="none" w:sz="0" w:space="0" w:color="auto"/>
        <w:left w:val="none" w:sz="0" w:space="0" w:color="auto"/>
        <w:bottom w:val="none" w:sz="0" w:space="0" w:color="auto"/>
        <w:right w:val="none" w:sz="0" w:space="0" w:color="auto"/>
      </w:divBdr>
      <w:divsChild>
        <w:div w:id="1588269820">
          <w:marLeft w:val="1555"/>
          <w:marRight w:val="0"/>
          <w:marTop w:val="115"/>
          <w:marBottom w:val="0"/>
          <w:divBdr>
            <w:top w:val="none" w:sz="0" w:space="0" w:color="auto"/>
            <w:left w:val="none" w:sz="0" w:space="0" w:color="auto"/>
            <w:bottom w:val="none" w:sz="0" w:space="0" w:color="auto"/>
            <w:right w:val="none" w:sz="0" w:space="0" w:color="auto"/>
          </w:divBdr>
        </w:div>
        <w:div w:id="1588269825">
          <w:marLeft w:val="1555"/>
          <w:marRight w:val="0"/>
          <w:marTop w:val="115"/>
          <w:marBottom w:val="0"/>
          <w:divBdr>
            <w:top w:val="none" w:sz="0" w:space="0" w:color="auto"/>
            <w:left w:val="none" w:sz="0" w:space="0" w:color="auto"/>
            <w:bottom w:val="none" w:sz="0" w:space="0" w:color="auto"/>
            <w:right w:val="none" w:sz="0" w:space="0" w:color="auto"/>
          </w:divBdr>
        </w:div>
        <w:div w:id="1588270028">
          <w:marLeft w:val="1555"/>
          <w:marRight w:val="0"/>
          <w:marTop w:val="115"/>
          <w:marBottom w:val="0"/>
          <w:divBdr>
            <w:top w:val="none" w:sz="0" w:space="0" w:color="auto"/>
            <w:left w:val="none" w:sz="0" w:space="0" w:color="auto"/>
            <w:bottom w:val="none" w:sz="0" w:space="0" w:color="auto"/>
            <w:right w:val="none" w:sz="0" w:space="0" w:color="auto"/>
          </w:divBdr>
        </w:div>
        <w:div w:id="1588270042">
          <w:marLeft w:val="1555"/>
          <w:marRight w:val="0"/>
          <w:marTop w:val="115"/>
          <w:marBottom w:val="0"/>
          <w:divBdr>
            <w:top w:val="none" w:sz="0" w:space="0" w:color="auto"/>
            <w:left w:val="none" w:sz="0" w:space="0" w:color="auto"/>
            <w:bottom w:val="none" w:sz="0" w:space="0" w:color="auto"/>
            <w:right w:val="none" w:sz="0" w:space="0" w:color="auto"/>
          </w:divBdr>
        </w:div>
        <w:div w:id="1588270048">
          <w:marLeft w:val="1555"/>
          <w:marRight w:val="0"/>
          <w:marTop w:val="115"/>
          <w:marBottom w:val="0"/>
          <w:divBdr>
            <w:top w:val="none" w:sz="0" w:space="0" w:color="auto"/>
            <w:left w:val="none" w:sz="0" w:space="0" w:color="auto"/>
            <w:bottom w:val="none" w:sz="0" w:space="0" w:color="auto"/>
            <w:right w:val="none" w:sz="0" w:space="0" w:color="auto"/>
          </w:divBdr>
        </w:div>
      </w:divsChild>
    </w:div>
    <w:div w:id="1588270037">
      <w:marLeft w:val="0"/>
      <w:marRight w:val="0"/>
      <w:marTop w:val="0"/>
      <w:marBottom w:val="0"/>
      <w:divBdr>
        <w:top w:val="none" w:sz="0" w:space="0" w:color="auto"/>
        <w:left w:val="none" w:sz="0" w:space="0" w:color="auto"/>
        <w:bottom w:val="none" w:sz="0" w:space="0" w:color="auto"/>
        <w:right w:val="none" w:sz="0" w:space="0" w:color="auto"/>
      </w:divBdr>
    </w:div>
    <w:div w:id="1588270044">
      <w:marLeft w:val="0"/>
      <w:marRight w:val="0"/>
      <w:marTop w:val="0"/>
      <w:marBottom w:val="0"/>
      <w:divBdr>
        <w:top w:val="none" w:sz="0" w:space="0" w:color="auto"/>
        <w:left w:val="none" w:sz="0" w:space="0" w:color="auto"/>
        <w:bottom w:val="none" w:sz="0" w:space="0" w:color="auto"/>
        <w:right w:val="none" w:sz="0" w:space="0" w:color="auto"/>
      </w:divBdr>
      <w:divsChild>
        <w:div w:id="1588269824">
          <w:marLeft w:val="1166"/>
          <w:marRight w:val="0"/>
          <w:marTop w:val="115"/>
          <w:marBottom w:val="0"/>
          <w:divBdr>
            <w:top w:val="none" w:sz="0" w:space="0" w:color="auto"/>
            <w:left w:val="none" w:sz="0" w:space="0" w:color="auto"/>
            <w:bottom w:val="none" w:sz="0" w:space="0" w:color="auto"/>
            <w:right w:val="none" w:sz="0" w:space="0" w:color="auto"/>
          </w:divBdr>
        </w:div>
        <w:div w:id="1588269830">
          <w:marLeft w:val="1166"/>
          <w:marRight w:val="0"/>
          <w:marTop w:val="115"/>
          <w:marBottom w:val="0"/>
          <w:divBdr>
            <w:top w:val="none" w:sz="0" w:space="0" w:color="auto"/>
            <w:left w:val="none" w:sz="0" w:space="0" w:color="auto"/>
            <w:bottom w:val="none" w:sz="0" w:space="0" w:color="auto"/>
            <w:right w:val="none" w:sz="0" w:space="0" w:color="auto"/>
          </w:divBdr>
        </w:div>
        <w:div w:id="1588269831">
          <w:marLeft w:val="1166"/>
          <w:marRight w:val="0"/>
          <w:marTop w:val="115"/>
          <w:marBottom w:val="0"/>
          <w:divBdr>
            <w:top w:val="none" w:sz="0" w:space="0" w:color="auto"/>
            <w:left w:val="none" w:sz="0" w:space="0" w:color="auto"/>
            <w:bottom w:val="none" w:sz="0" w:space="0" w:color="auto"/>
            <w:right w:val="none" w:sz="0" w:space="0" w:color="auto"/>
          </w:divBdr>
        </w:div>
        <w:div w:id="1588270022">
          <w:marLeft w:val="1166"/>
          <w:marRight w:val="0"/>
          <w:marTop w:val="115"/>
          <w:marBottom w:val="0"/>
          <w:divBdr>
            <w:top w:val="none" w:sz="0" w:space="0" w:color="auto"/>
            <w:left w:val="none" w:sz="0" w:space="0" w:color="auto"/>
            <w:bottom w:val="none" w:sz="0" w:space="0" w:color="auto"/>
            <w:right w:val="none" w:sz="0" w:space="0" w:color="auto"/>
          </w:divBdr>
        </w:div>
        <w:div w:id="1588270025">
          <w:marLeft w:val="1166"/>
          <w:marRight w:val="0"/>
          <w:marTop w:val="115"/>
          <w:marBottom w:val="0"/>
          <w:divBdr>
            <w:top w:val="none" w:sz="0" w:space="0" w:color="auto"/>
            <w:left w:val="none" w:sz="0" w:space="0" w:color="auto"/>
            <w:bottom w:val="none" w:sz="0" w:space="0" w:color="auto"/>
            <w:right w:val="none" w:sz="0" w:space="0" w:color="auto"/>
          </w:divBdr>
        </w:div>
      </w:divsChild>
    </w:div>
    <w:div w:id="1588270051">
      <w:marLeft w:val="0"/>
      <w:marRight w:val="0"/>
      <w:marTop w:val="0"/>
      <w:marBottom w:val="0"/>
      <w:divBdr>
        <w:top w:val="none" w:sz="0" w:space="0" w:color="auto"/>
        <w:left w:val="none" w:sz="0" w:space="0" w:color="auto"/>
        <w:bottom w:val="none" w:sz="0" w:space="0" w:color="auto"/>
        <w:right w:val="none" w:sz="0" w:space="0" w:color="auto"/>
      </w:divBdr>
      <w:divsChild>
        <w:div w:id="1588269832">
          <w:marLeft w:val="0"/>
          <w:marRight w:val="0"/>
          <w:marTop w:val="0"/>
          <w:marBottom w:val="0"/>
          <w:divBdr>
            <w:top w:val="none" w:sz="0" w:space="0" w:color="auto"/>
            <w:left w:val="none" w:sz="0" w:space="0" w:color="auto"/>
            <w:bottom w:val="none" w:sz="0" w:space="0" w:color="auto"/>
            <w:right w:val="none" w:sz="0" w:space="0" w:color="auto"/>
          </w:divBdr>
          <w:divsChild>
            <w:div w:id="1588270039">
              <w:marLeft w:val="0"/>
              <w:marRight w:val="0"/>
              <w:marTop w:val="0"/>
              <w:marBottom w:val="0"/>
              <w:divBdr>
                <w:top w:val="none" w:sz="0" w:space="0" w:color="auto"/>
                <w:left w:val="none" w:sz="0" w:space="0" w:color="auto"/>
                <w:bottom w:val="none" w:sz="0" w:space="0" w:color="auto"/>
                <w:right w:val="none" w:sz="0" w:space="0" w:color="auto"/>
              </w:divBdr>
              <w:divsChild>
                <w:div w:id="1588270045">
                  <w:marLeft w:val="0"/>
                  <w:marRight w:val="0"/>
                  <w:marTop w:val="0"/>
                  <w:marBottom w:val="0"/>
                  <w:divBdr>
                    <w:top w:val="none" w:sz="0" w:space="0" w:color="auto"/>
                    <w:left w:val="none" w:sz="0" w:space="0" w:color="auto"/>
                    <w:bottom w:val="none" w:sz="0" w:space="0" w:color="auto"/>
                    <w:right w:val="none" w:sz="0" w:space="0" w:color="auto"/>
                  </w:divBdr>
                  <w:divsChild>
                    <w:div w:id="1588269822">
                      <w:marLeft w:val="0"/>
                      <w:marRight w:val="0"/>
                      <w:marTop w:val="0"/>
                      <w:marBottom w:val="0"/>
                      <w:divBdr>
                        <w:top w:val="none" w:sz="0" w:space="0" w:color="auto"/>
                        <w:left w:val="none" w:sz="0" w:space="0" w:color="auto"/>
                        <w:bottom w:val="none" w:sz="0" w:space="0" w:color="auto"/>
                        <w:right w:val="none" w:sz="0" w:space="0" w:color="auto"/>
                      </w:divBdr>
                      <w:divsChild>
                        <w:div w:id="1588270052">
                          <w:marLeft w:val="0"/>
                          <w:marRight w:val="0"/>
                          <w:marTop w:val="0"/>
                          <w:marBottom w:val="0"/>
                          <w:divBdr>
                            <w:top w:val="none" w:sz="0" w:space="0" w:color="auto"/>
                            <w:left w:val="none" w:sz="0" w:space="0" w:color="auto"/>
                            <w:bottom w:val="none" w:sz="0" w:space="0" w:color="auto"/>
                            <w:right w:val="none" w:sz="0" w:space="0" w:color="auto"/>
                          </w:divBdr>
                          <w:divsChild>
                            <w:div w:id="1588269836">
                              <w:marLeft w:val="0"/>
                              <w:marRight w:val="0"/>
                              <w:marTop w:val="0"/>
                              <w:marBottom w:val="0"/>
                              <w:divBdr>
                                <w:top w:val="none" w:sz="0" w:space="0" w:color="auto"/>
                                <w:left w:val="none" w:sz="0" w:space="0" w:color="auto"/>
                                <w:bottom w:val="none" w:sz="0" w:space="0" w:color="auto"/>
                                <w:right w:val="none" w:sz="0" w:space="0" w:color="auto"/>
                              </w:divBdr>
                              <w:divsChild>
                                <w:div w:id="1588270041">
                                  <w:marLeft w:val="0"/>
                                  <w:marRight w:val="0"/>
                                  <w:marTop w:val="0"/>
                                  <w:marBottom w:val="0"/>
                                  <w:divBdr>
                                    <w:top w:val="none" w:sz="0" w:space="0" w:color="auto"/>
                                    <w:left w:val="none" w:sz="0" w:space="0" w:color="auto"/>
                                    <w:bottom w:val="none" w:sz="0" w:space="0" w:color="auto"/>
                                    <w:right w:val="none" w:sz="0" w:space="0" w:color="auto"/>
                                  </w:divBdr>
                                  <w:divsChild>
                                    <w:div w:id="15882698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60">
      <w:marLeft w:val="0"/>
      <w:marRight w:val="0"/>
      <w:marTop w:val="0"/>
      <w:marBottom w:val="0"/>
      <w:divBdr>
        <w:top w:val="none" w:sz="0" w:space="0" w:color="auto"/>
        <w:left w:val="none" w:sz="0" w:space="0" w:color="auto"/>
        <w:bottom w:val="none" w:sz="0" w:space="0" w:color="auto"/>
        <w:right w:val="none" w:sz="0" w:space="0" w:color="auto"/>
      </w:divBdr>
      <w:divsChild>
        <w:div w:id="1588270055">
          <w:marLeft w:val="0"/>
          <w:marRight w:val="0"/>
          <w:marTop w:val="0"/>
          <w:marBottom w:val="0"/>
          <w:divBdr>
            <w:top w:val="none" w:sz="0" w:space="0" w:color="auto"/>
            <w:left w:val="none" w:sz="0" w:space="0" w:color="auto"/>
            <w:bottom w:val="none" w:sz="0" w:space="0" w:color="auto"/>
            <w:right w:val="none" w:sz="0" w:space="0" w:color="auto"/>
          </w:divBdr>
          <w:divsChild>
            <w:div w:id="1588270034">
              <w:marLeft w:val="0"/>
              <w:marRight w:val="0"/>
              <w:marTop w:val="0"/>
              <w:marBottom w:val="0"/>
              <w:divBdr>
                <w:top w:val="none" w:sz="0" w:space="0" w:color="auto"/>
                <w:left w:val="none" w:sz="0" w:space="0" w:color="auto"/>
                <w:bottom w:val="none" w:sz="0" w:space="0" w:color="auto"/>
                <w:right w:val="none" w:sz="0" w:space="0" w:color="auto"/>
              </w:divBdr>
              <w:divsChild>
                <w:div w:id="1588269821">
                  <w:marLeft w:val="0"/>
                  <w:marRight w:val="0"/>
                  <w:marTop w:val="0"/>
                  <w:marBottom w:val="0"/>
                  <w:divBdr>
                    <w:top w:val="none" w:sz="0" w:space="0" w:color="auto"/>
                    <w:left w:val="none" w:sz="0" w:space="0" w:color="auto"/>
                    <w:bottom w:val="none" w:sz="0" w:space="0" w:color="auto"/>
                    <w:right w:val="none" w:sz="0" w:space="0" w:color="auto"/>
                  </w:divBdr>
                  <w:divsChild>
                    <w:div w:id="1588270059">
                      <w:marLeft w:val="0"/>
                      <w:marRight w:val="0"/>
                      <w:marTop w:val="0"/>
                      <w:marBottom w:val="0"/>
                      <w:divBdr>
                        <w:top w:val="none" w:sz="0" w:space="0" w:color="auto"/>
                        <w:left w:val="none" w:sz="0" w:space="0" w:color="auto"/>
                        <w:bottom w:val="none" w:sz="0" w:space="0" w:color="auto"/>
                        <w:right w:val="none" w:sz="0" w:space="0" w:color="auto"/>
                      </w:divBdr>
                      <w:divsChild>
                        <w:div w:id="1588270035">
                          <w:marLeft w:val="0"/>
                          <w:marRight w:val="0"/>
                          <w:marTop w:val="0"/>
                          <w:marBottom w:val="0"/>
                          <w:divBdr>
                            <w:top w:val="none" w:sz="0" w:space="0" w:color="auto"/>
                            <w:left w:val="none" w:sz="0" w:space="0" w:color="auto"/>
                            <w:bottom w:val="none" w:sz="0" w:space="0" w:color="auto"/>
                            <w:right w:val="none" w:sz="0" w:space="0" w:color="auto"/>
                          </w:divBdr>
                          <w:divsChild>
                            <w:div w:id="1588270029">
                              <w:marLeft w:val="0"/>
                              <w:marRight w:val="0"/>
                              <w:marTop w:val="0"/>
                              <w:marBottom w:val="0"/>
                              <w:divBdr>
                                <w:top w:val="none" w:sz="0" w:space="0" w:color="auto"/>
                                <w:left w:val="none" w:sz="0" w:space="0" w:color="auto"/>
                                <w:bottom w:val="none" w:sz="0" w:space="0" w:color="auto"/>
                                <w:right w:val="none" w:sz="0" w:space="0" w:color="auto"/>
                              </w:divBdr>
                              <w:divsChild>
                                <w:div w:id="1588269826">
                                  <w:marLeft w:val="0"/>
                                  <w:marRight w:val="0"/>
                                  <w:marTop w:val="0"/>
                                  <w:marBottom w:val="0"/>
                                  <w:divBdr>
                                    <w:top w:val="none" w:sz="0" w:space="0" w:color="auto"/>
                                    <w:left w:val="none" w:sz="0" w:space="0" w:color="auto"/>
                                    <w:bottom w:val="none" w:sz="0" w:space="0" w:color="auto"/>
                                    <w:right w:val="none" w:sz="0" w:space="0" w:color="auto"/>
                                  </w:divBdr>
                                  <w:divsChild>
                                    <w:div w:id="15882700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61">
      <w:marLeft w:val="0"/>
      <w:marRight w:val="0"/>
      <w:marTop w:val="0"/>
      <w:marBottom w:val="0"/>
      <w:divBdr>
        <w:top w:val="none" w:sz="0" w:space="0" w:color="auto"/>
        <w:left w:val="none" w:sz="0" w:space="0" w:color="auto"/>
        <w:bottom w:val="none" w:sz="0" w:space="0" w:color="auto"/>
        <w:right w:val="none" w:sz="0" w:space="0" w:color="auto"/>
      </w:divBdr>
      <w:divsChild>
        <w:div w:id="1588269827">
          <w:marLeft w:val="1166"/>
          <w:marRight w:val="0"/>
          <w:marTop w:val="115"/>
          <w:marBottom w:val="0"/>
          <w:divBdr>
            <w:top w:val="none" w:sz="0" w:space="0" w:color="auto"/>
            <w:left w:val="none" w:sz="0" w:space="0" w:color="auto"/>
            <w:bottom w:val="none" w:sz="0" w:space="0" w:color="auto"/>
            <w:right w:val="none" w:sz="0" w:space="0" w:color="auto"/>
          </w:divBdr>
        </w:div>
        <w:div w:id="1588269834">
          <w:marLeft w:val="1166"/>
          <w:marRight w:val="0"/>
          <w:marTop w:val="115"/>
          <w:marBottom w:val="0"/>
          <w:divBdr>
            <w:top w:val="none" w:sz="0" w:space="0" w:color="auto"/>
            <w:left w:val="none" w:sz="0" w:space="0" w:color="auto"/>
            <w:bottom w:val="none" w:sz="0" w:space="0" w:color="auto"/>
            <w:right w:val="none" w:sz="0" w:space="0" w:color="auto"/>
          </w:divBdr>
        </w:div>
        <w:div w:id="1588270020">
          <w:marLeft w:val="1166"/>
          <w:marRight w:val="0"/>
          <w:marTop w:val="115"/>
          <w:marBottom w:val="0"/>
          <w:divBdr>
            <w:top w:val="none" w:sz="0" w:space="0" w:color="auto"/>
            <w:left w:val="none" w:sz="0" w:space="0" w:color="auto"/>
            <w:bottom w:val="none" w:sz="0" w:space="0" w:color="auto"/>
            <w:right w:val="none" w:sz="0" w:space="0" w:color="auto"/>
          </w:divBdr>
        </w:div>
        <w:div w:id="1588270053">
          <w:marLeft w:val="1166"/>
          <w:marRight w:val="0"/>
          <w:marTop w:val="115"/>
          <w:marBottom w:val="0"/>
          <w:divBdr>
            <w:top w:val="none" w:sz="0" w:space="0" w:color="auto"/>
            <w:left w:val="none" w:sz="0" w:space="0" w:color="auto"/>
            <w:bottom w:val="none" w:sz="0" w:space="0" w:color="auto"/>
            <w:right w:val="none" w:sz="0" w:space="0" w:color="auto"/>
          </w:divBdr>
        </w:div>
        <w:div w:id="1588270056">
          <w:marLeft w:val="1166"/>
          <w:marRight w:val="0"/>
          <w:marTop w:val="115"/>
          <w:marBottom w:val="0"/>
          <w:divBdr>
            <w:top w:val="none" w:sz="0" w:space="0" w:color="auto"/>
            <w:left w:val="none" w:sz="0" w:space="0" w:color="auto"/>
            <w:bottom w:val="none" w:sz="0" w:space="0" w:color="auto"/>
            <w:right w:val="none" w:sz="0" w:space="0" w:color="auto"/>
          </w:divBdr>
        </w:div>
        <w:div w:id="1588270057">
          <w:marLeft w:val="1166"/>
          <w:marRight w:val="0"/>
          <w:marTop w:val="115"/>
          <w:marBottom w:val="0"/>
          <w:divBdr>
            <w:top w:val="none" w:sz="0" w:space="0" w:color="auto"/>
            <w:left w:val="none" w:sz="0" w:space="0" w:color="auto"/>
            <w:bottom w:val="none" w:sz="0" w:space="0" w:color="auto"/>
            <w:right w:val="none" w:sz="0" w:space="0" w:color="auto"/>
          </w:divBdr>
        </w:div>
      </w:divsChild>
    </w:div>
    <w:div w:id="1588270062">
      <w:marLeft w:val="0"/>
      <w:marRight w:val="0"/>
      <w:marTop w:val="0"/>
      <w:marBottom w:val="0"/>
      <w:divBdr>
        <w:top w:val="none" w:sz="0" w:space="0" w:color="auto"/>
        <w:left w:val="none" w:sz="0" w:space="0" w:color="auto"/>
        <w:bottom w:val="none" w:sz="0" w:space="0" w:color="auto"/>
        <w:right w:val="none" w:sz="0" w:space="0" w:color="auto"/>
      </w:divBdr>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588269818">
          <w:marLeft w:val="0"/>
          <w:marRight w:val="0"/>
          <w:marTop w:val="0"/>
          <w:marBottom w:val="0"/>
          <w:divBdr>
            <w:top w:val="none" w:sz="0" w:space="0" w:color="auto"/>
            <w:left w:val="none" w:sz="0" w:space="0" w:color="auto"/>
            <w:bottom w:val="none" w:sz="0" w:space="0" w:color="auto"/>
            <w:right w:val="none" w:sz="0" w:space="0" w:color="auto"/>
          </w:divBdr>
          <w:divsChild>
            <w:div w:id="1588270064">
              <w:marLeft w:val="0"/>
              <w:marRight w:val="0"/>
              <w:marTop w:val="0"/>
              <w:marBottom w:val="0"/>
              <w:divBdr>
                <w:top w:val="none" w:sz="0" w:space="0" w:color="auto"/>
                <w:left w:val="none" w:sz="0" w:space="0" w:color="auto"/>
                <w:bottom w:val="none" w:sz="0" w:space="0" w:color="auto"/>
                <w:right w:val="none" w:sz="0" w:space="0" w:color="auto"/>
              </w:divBdr>
              <w:divsChild>
                <w:div w:id="1588269819">
                  <w:marLeft w:val="0"/>
                  <w:marRight w:val="0"/>
                  <w:marTop w:val="0"/>
                  <w:marBottom w:val="0"/>
                  <w:divBdr>
                    <w:top w:val="none" w:sz="0" w:space="0" w:color="auto"/>
                    <w:left w:val="none" w:sz="0" w:space="0" w:color="auto"/>
                    <w:bottom w:val="none" w:sz="0" w:space="0" w:color="auto"/>
                    <w:right w:val="none" w:sz="0" w:space="0" w:color="auto"/>
                  </w:divBdr>
                  <w:divsChild>
                    <w:div w:id="15882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67">
      <w:marLeft w:val="0"/>
      <w:marRight w:val="0"/>
      <w:marTop w:val="0"/>
      <w:marBottom w:val="0"/>
      <w:divBdr>
        <w:top w:val="none" w:sz="0" w:space="0" w:color="auto"/>
        <w:left w:val="none" w:sz="0" w:space="0" w:color="auto"/>
        <w:bottom w:val="none" w:sz="0" w:space="0" w:color="auto"/>
        <w:right w:val="none" w:sz="0" w:space="0" w:color="auto"/>
      </w:divBdr>
    </w:div>
    <w:div w:id="1588270068">
      <w:marLeft w:val="0"/>
      <w:marRight w:val="0"/>
      <w:marTop w:val="0"/>
      <w:marBottom w:val="0"/>
      <w:divBdr>
        <w:top w:val="none" w:sz="0" w:space="0" w:color="auto"/>
        <w:left w:val="none" w:sz="0" w:space="0" w:color="auto"/>
        <w:bottom w:val="none" w:sz="0" w:space="0" w:color="auto"/>
        <w:right w:val="none" w:sz="0" w:space="0" w:color="auto"/>
      </w:divBdr>
      <w:divsChild>
        <w:div w:id="1588270069">
          <w:marLeft w:val="0"/>
          <w:marRight w:val="0"/>
          <w:marTop w:val="0"/>
          <w:marBottom w:val="0"/>
          <w:divBdr>
            <w:top w:val="none" w:sz="0" w:space="0" w:color="auto"/>
            <w:left w:val="none" w:sz="0" w:space="0" w:color="auto"/>
            <w:bottom w:val="none" w:sz="0" w:space="0" w:color="auto"/>
            <w:right w:val="none" w:sz="0" w:space="0" w:color="auto"/>
          </w:divBdr>
          <w:divsChild>
            <w:div w:id="1588269816">
              <w:marLeft w:val="0"/>
              <w:marRight w:val="0"/>
              <w:marTop w:val="0"/>
              <w:marBottom w:val="0"/>
              <w:divBdr>
                <w:top w:val="none" w:sz="0" w:space="0" w:color="auto"/>
                <w:left w:val="none" w:sz="0" w:space="0" w:color="auto"/>
                <w:bottom w:val="none" w:sz="0" w:space="0" w:color="auto"/>
                <w:right w:val="none" w:sz="0" w:space="0" w:color="auto"/>
              </w:divBdr>
              <w:divsChild>
                <w:div w:id="1588269817">
                  <w:marLeft w:val="0"/>
                  <w:marRight w:val="0"/>
                  <w:marTop w:val="0"/>
                  <w:marBottom w:val="0"/>
                  <w:divBdr>
                    <w:top w:val="none" w:sz="0" w:space="0" w:color="auto"/>
                    <w:left w:val="none" w:sz="0" w:space="0" w:color="auto"/>
                    <w:bottom w:val="none" w:sz="0" w:space="0" w:color="auto"/>
                    <w:right w:val="none" w:sz="0" w:space="0" w:color="auto"/>
                  </w:divBdr>
                  <w:divsChild>
                    <w:div w:id="1588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70">
      <w:marLeft w:val="0"/>
      <w:marRight w:val="0"/>
      <w:marTop w:val="0"/>
      <w:marBottom w:val="0"/>
      <w:divBdr>
        <w:top w:val="none" w:sz="0" w:space="0" w:color="auto"/>
        <w:left w:val="none" w:sz="0" w:space="0" w:color="auto"/>
        <w:bottom w:val="none" w:sz="0" w:space="0" w:color="auto"/>
        <w:right w:val="none" w:sz="0" w:space="0" w:color="auto"/>
      </w:divBdr>
      <w:divsChild>
        <w:div w:id="1588270087">
          <w:marLeft w:val="0"/>
          <w:marRight w:val="0"/>
          <w:marTop w:val="0"/>
          <w:marBottom w:val="0"/>
          <w:divBdr>
            <w:top w:val="none" w:sz="0" w:space="0" w:color="auto"/>
            <w:left w:val="none" w:sz="0" w:space="0" w:color="auto"/>
            <w:bottom w:val="none" w:sz="0" w:space="0" w:color="auto"/>
            <w:right w:val="none" w:sz="0" w:space="0" w:color="auto"/>
          </w:divBdr>
          <w:divsChild>
            <w:div w:id="1588270077">
              <w:marLeft w:val="0"/>
              <w:marRight w:val="0"/>
              <w:marTop w:val="0"/>
              <w:marBottom w:val="0"/>
              <w:divBdr>
                <w:top w:val="none" w:sz="0" w:space="0" w:color="auto"/>
                <w:left w:val="none" w:sz="0" w:space="0" w:color="auto"/>
                <w:bottom w:val="none" w:sz="0" w:space="0" w:color="auto"/>
                <w:right w:val="none" w:sz="0" w:space="0" w:color="auto"/>
              </w:divBdr>
              <w:divsChild>
                <w:div w:id="1588270076">
                  <w:marLeft w:val="0"/>
                  <w:marRight w:val="0"/>
                  <w:marTop w:val="0"/>
                  <w:marBottom w:val="0"/>
                  <w:divBdr>
                    <w:top w:val="none" w:sz="0" w:space="0" w:color="auto"/>
                    <w:left w:val="none" w:sz="0" w:space="0" w:color="auto"/>
                    <w:bottom w:val="none" w:sz="0" w:space="0" w:color="auto"/>
                    <w:right w:val="none" w:sz="0" w:space="0" w:color="auto"/>
                  </w:divBdr>
                  <w:divsChild>
                    <w:div w:id="1588270084">
                      <w:marLeft w:val="1"/>
                      <w:marRight w:val="0"/>
                      <w:marTop w:val="0"/>
                      <w:marBottom w:val="0"/>
                      <w:divBdr>
                        <w:top w:val="none" w:sz="0" w:space="0" w:color="auto"/>
                        <w:left w:val="none" w:sz="0" w:space="0" w:color="auto"/>
                        <w:bottom w:val="none" w:sz="0" w:space="0" w:color="auto"/>
                        <w:right w:val="none" w:sz="0" w:space="0" w:color="auto"/>
                      </w:divBdr>
                      <w:divsChild>
                        <w:div w:id="1588270088">
                          <w:marLeft w:val="0"/>
                          <w:marRight w:val="0"/>
                          <w:marTop w:val="0"/>
                          <w:marBottom w:val="0"/>
                          <w:divBdr>
                            <w:top w:val="none" w:sz="0" w:space="0" w:color="auto"/>
                            <w:left w:val="none" w:sz="0" w:space="0" w:color="auto"/>
                            <w:bottom w:val="none" w:sz="0" w:space="0" w:color="auto"/>
                            <w:right w:val="none" w:sz="0" w:space="0" w:color="auto"/>
                          </w:divBdr>
                          <w:divsChild>
                            <w:div w:id="1588270078">
                              <w:marLeft w:val="0"/>
                              <w:marRight w:val="0"/>
                              <w:marTop w:val="0"/>
                              <w:marBottom w:val="360"/>
                              <w:divBdr>
                                <w:top w:val="none" w:sz="0" w:space="0" w:color="auto"/>
                                <w:left w:val="none" w:sz="0" w:space="0" w:color="auto"/>
                                <w:bottom w:val="none" w:sz="0" w:space="0" w:color="auto"/>
                                <w:right w:val="none" w:sz="0" w:space="0" w:color="auto"/>
                              </w:divBdr>
                              <w:divsChild>
                                <w:div w:id="1588270083">
                                  <w:marLeft w:val="0"/>
                                  <w:marRight w:val="0"/>
                                  <w:marTop w:val="0"/>
                                  <w:marBottom w:val="0"/>
                                  <w:divBdr>
                                    <w:top w:val="none" w:sz="0" w:space="0" w:color="auto"/>
                                    <w:left w:val="none" w:sz="0" w:space="0" w:color="auto"/>
                                    <w:bottom w:val="none" w:sz="0" w:space="0" w:color="auto"/>
                                    <w:right w:val="none" w:sz="0" w:space="0" w:color="auto"/>
                                  </w:divBdr>
                                  <w:divsChild>
                                    <w:div w:id="1588270082">
                                      <w:marLeft w:val="0"/>
                                      <w:marRight w:val="0"/>
                                      <w:marTop w:val="0"/>
                                      <w:marBottom w:val="0"/>
                                      <w:divBdr>
                                        <w:top w:val="none" w:sz="0" w:space="0" w:color="auto"/>
                                        <w:left w:val="none" w:sz="0" w:space="0" w:color="auto"/>
                                        <w:bottom w:val="none" w:sz="0" w:space="0" w:color="auto"/>
                                        <w:right w:val="none" w:sz="0" w:space="0" w:color="auto"/>
                                      </w:divBdr>
                                      <w:divsChild>
                                        <w:div w:id="15882700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071">
      <w:marLeft w:val="0"/>
      <w:marRight w:val="0"/>
      <w:marTop w:val="0"/>
      <w:marBottom w:val="0"/>
      <w:divBdr>
        <w:top w:val="none" w:sz="0" w:space="0" w:color="auto"/>
        <w:left w:val="none" w:sz="0" w:space="0" w:color="auto"/>
        <w:bottom w:val="none" w:sz="0" w:space="0" w:color="auto"/>
        <w:right w:val="none" w:sz="0" w:space="0" w:color="auto"/>
      </w:divBdr>
    </w:div>
    <w:div w:id="1588270079">
      <w:marLeft w:val="0"/>
      <w:marRight w:val="0"/>
      <w:marTop w:val="0"/>
      <w:marBottom w:val="0"/>
      <w:divBdr>
        <w:top w:val="none" w:sz="0" w:space="0" w:color="auto"/>
        <w:left w:val="none" w:sz="0" w:space="0" w:color="auto"/>
        <w:bottom w:val="none" w:sz="0" w:space="0" w:color="auto"/>
        <w:right w:val="none" w:sz="0" w:space="0" w:color="auto"/>
      </w:divBdr>
    </w:div>
    <w:div w:id="1588270081">
      <w:marLeft w:val="0"/>
      <w:marRight w:val="0"/>
      <w:marTop w:val="0"/>
      <w:marBottom w:val="0"/>
      <w:divBdr>
        <w:top w:val="none" w:sz="0" w:space="0" w:color="auto"/>
        <w:left w:val="none" w:sz="0" w:space="0" w:color="auto"/>
        <w:bottom w:val="none" w:sz="0" w:space="0" w:color="auto"/>
        <w:right w:val="none" w:sz="0" w:space="0" w:color="auto"/>
      </w:divBdr>
    </w:div>
    <w:div w:id="1588270086">
      <w:marLeft w:val="0"/>
      <w:marRight w:val="0"/>
      <w:marTop w:val="0"/>
      <w:marBottom w:val="0"/>
      <w:divBdr>
        <w:top w:val="none" w:sz="0" w:space="0" w:color="auto"/>
        <w:left w:val="none" w:sz="0" w:space="0" w:color="auto"/>
        <w:bottom w:val="none" w:sz="0" w:space="0" w:color="auto"/>
        <w:right w:val="none" w:sz="0" w:space="0" w:color="auto"/>
      </w:divBdr>
      <w:divsChild>
        <w:div w:id="1588270089">
          <w:marLeft w:val="0"/>
          <w:marRight w:val="0"/>
          <w:marTop w:val="0"/>
          <w:marBottom w:val="0"/>
          <w:divBdr>
            <w:top w:val="none" w:sz="0" w:space="0" w:color="auto"/>
            <w:left w:val="none" w:sz="0" w:space="0" w:color="auto"/>
            <w:bottom w:val="none" w:sz="0" w:space="0" w:color="auto"/>
            <w:right w:val="none" w:sz="0" w:space="0" w:color="auto"/>
          </w:divBdr>
          <w:divsChild>
            <w:div w:id="1588270073">
              <w:marLeft w:val="0"/>
              <w:marRight w:val="0"/>
              <w:marTop w:val="0"/>
              <w:marBottom w:val="0"/>
              <w:divBdr>
                <w:top w:val="none" w:sz="0" w:space="0" w:color="auto"/>
                <w:left w:val="none" w:sz="0" w:space="0" w:color="auto"/>
                <w:bottom w:val="none" w:sz="0" w:space="0" w:color="auto"/>
                <w:right w:val="none" w:sz="0" w:space="0" w:color="auto"/>
              </w:divBdr>
              <w:divsChild>
                <w:div w:id="1588270075">
                  <w:marLeft w:val="0"/>
                  <w:marRight w:val="0"/>
                  <w:marTop w:val="0"/>
                  <w:marBottom w:val="0"/>
                  <w:divBdr>
                    <w:top w:val="none" w:sz="0" w:space="0" w:color="auto"/>
                    <w:left w:val="none" w:sz="0" w:space="0" w:color="auto"/>
                    <w:bottom w:val="none" w:sz="0" w:space="0" w:color="auto"/>
                    <w:right w:val="none" w:sz="0" w:space="0" w:color="auto"/>
                  </w:divBdr>
                  <w:divsChild>
                    <w:div w:id="1588270085">
                      <w:marLeft w:val="1"/>
                      <w:marRight w:val="0"/>
                      <w:marTop w:val="0"/>
                      <w:marBottom w:val="0"/>
                      <w:divBdr>
                        <w:top w:val="none" w:sz="0" w:space="0" w:color="auto"/>
                        <w:left w:val="none" w:sz="0" w:space="0" w:color="auto"/>
                        <w:bottom w:val="none" w:sz="0" w:space="0" w:color="auto"/>
                        <w:right w:val="none" w:sz="0" w:space="0" w:color="auto"/>
                      </w:divBdr>
                      <w:divsChild>
                        <w:div w:id="1588270092">
                          <w:marLeft w:val="0"/>
                          <w:marRight w:val="0"/>
                          <w:marTop w:val="0"/>
                          <w:marBottom w:val="0"/>
                          <w:divBdr>
                            <w:top w:val="none" w:sz="0" w:space="0" w:color="auto"/>
                            <w:left w:val="none" w:sz="0" w:space="0" w:color="auto"/>
                            <w:bottom w:val="none" w:sz="0" w:space="0" w:color="auto"/>
                            <w:right w:val="none" w:sz="0" w:space="0" w:color="auto"/>
                          </w:divBdr>
                          <w:divsChild>
                            <w:div w:id="1588270080">
                              <w:marLeft w:val="0"/>
                              <w:marRight w:val="0"/>
                              <w:marTop w:val="0"/>
                              <w:marBottom w:val="360"/>
                              <w:divBdr>
                                <w:top w:val="none" w:sz="0" w:space="0" w:color="auto"/>
                                <w:left w:val="none" w:sz="0" w:space="0" w:color="auto"/>
                                <w:bottom w:val="none" w:sz="0" w:space="0" w:color="auto"/>
                                <w:right w:val="none" w:sz="0" w:space="0" w:color="auto"/>
                              </w:divBdr>
                              <w:divsChild>
                                <w:div w:id="1588270091">
                                  <w:marLeft w:val="0"/>
                                  <w:marRight w:val="0"/>
                                  <w:marTop w:val="0"/>
                                  <w:marBottom w:val="0"/>
                                  <w:divBdr>
                                    <w:top w:val="none" w:sz="0" w:space="0" w:color="auto"/>
                                    <w:left w:val="none" w:sz="0" w:space="0" w:color="auto"/>
                                    <w:bottom w:val="none" w:sz="0" w:space="0" w:color="auto"/>
                                    <w:right w:val="none" w:sz="0" w:space="0" w:color="auto"/>
                                  </w:divBdr>
                                  <w:divsChild>
                                    <w:div w:id="1588270072">
                                      <w:marLeft w:val="0"/>
                                      <w:marRight w:val="0"/>
                                      <w:marTop w:val="0"/>
                                      <w:marBottom w:val="0"/>
                                      <w:divBdr>
                                        <w:top w:val="none" w:sz="0" w:space="0" w:color="auto"/>
                                        <w:left w:val="none" w:sz="0" w:space="0" w:color="auto"/>
                                        <w:bottom w:val="none" w:sz="0" w:space="0" w:color="auto"/>
                                        <w:right w:val="none" w:sz="0" w:space="0" w:color="auto"/>
                                      </w:divBdr>
                                      <w:divsChild>
                                        <w:div w:id="158827007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093">
      <w:marLeft w:val="0"/>
      <w:marRight w:val="0"/>
      <w:marTop w:val="0"/>
      <w:marBottom w:val="0"/>
      <w:divBdr>
        <w:top w:val="none" w:sz="0" w:space="0" w:color="auto"/>
        <w:left w:val="none" w:sz="0" w:space="0" w:color="auto"/>
        <w:bottom w:val="none" w:sz="0" w:space="0" w:color="auto"/>
        <w:right w:val="none" w:sz="0" w:space="0" w:color="auto"/>
      </w:divBdr>
    </w:div>
    <w:div w:id="1588270094">
      <w:marLeft w:val="0"/>
      <w:marRight w:val="0"/>
      <w:marTop w:val="0"/>
      <w:marBottom w:val="0"/>
      <w:divBdr>
        <w:top w:val="none" w:sz="0" w:space="0" w:color="auto"/>
        <w:left w:val="none" w:sz="0" w:space="0" w:color="auto"/>
        <w:bottom w:val="none" w:sz="0" w:space="0" w:color="auto"/>
        <w:right w:val="none" w:sz="0" w:space="0" w:color="auto"/>
      </w:divBdr>
    </w:div>
    <w:div w:id="1588270117">
      <w:marLeft w:val="0"/>
      <w:marRight w:val="0"/>
      <w:marTop w:val="0"/>
      <w:marBottom w:val="0"/>
      <w:divBdr>
        <w:top w:val="none" w:sz="0" w:space="0" w:color="auto"/>
        <w:left w:val="none" w:sz="0" w:space="0" w:color="auto"/>
        <w:bottom w:val="none" w:sz="0" w:space="0" w:color="auto"/>
        <w:right w:val="none" w:sz="0" w:space="0" w:color="auto"/>
      </w:divBdr>
      <w:divsChild>
        <w:div w:id="1588270326">
          <w:marLeft w:val="0"/>
          <w:marRight w:val="0"/>
          <w:marTop w:val="0"/>
          <w:marBottom w:val="0"/>
          <w:divBdr>
            <w:top w:val="none" w:sz="0" w:space="0" w:color="auto"/>
            <w:left w:val="none" w:sz="0" w:space="0" w:color="auto"/>
            <w:bottom w:val="none" w:sz="0" w:space="0" w:color="auto"/>
            <w:right w:val="none" w:sz="0" w:space="0" w:color="auto"/>
          </w:divBdr>
          <w:divsChild>
            <w:div w:id="1588270302">
              <w:marLeft w:val="0"/>
              <w:marRight w:val="0"/>
              <w:marTop w:val="0"/>
              <w:marBottom w:val="0"/>
              <w:divBdr>
                <w:top w:val="none" w:sz="0" w:space="0" w:color="auto"/>
                <w:left w:val="none" w:sz="0" w:space="0" w:color="auto"/>
                <w:bottom w:val="none" w:sz="0" w:space="0" w:color="auto"/>
                <w:right w:val="none" w:sz="0" w:space="0" w:color="auto"/>
              </w:divBdr>
              <w:divsChild>
                <w:div w:id="1588270329">
                  <w:marLeft w:val="0"/>
                  <w:marRight w:val="0"/>
                  <w:marTop w:val="0"/>
                  <w:marBottom w:val="0"/>
                  <w:divBdr>
                    <w:top w:val="none" w:sz="0" w:space="0" w:color="auto"/>
                    <w:left w:val="none" w:sz="0" w:space="0" w:color="auto"/>
                    <w:bottom w:val="none" w:sz="0" w:space="0" w:color="auto"/>
                    <w:right w:val="none" w:sz="0" w:space="0" w:color="auto"/>
                  </w:divBdr>
                  <w:divsChild>
                    <w:div w:id="1588270114">
                      <w:marLeft w:val="0"/>
                      <w:marRight w:val="0"/>
                      <w:marTop w:val="0"/>
                      <w:marBottom w:val="0"/>
                      <w:divBdr>
                        <w:top w:val="none" w:sz="0" w:space="0" w:color="auto"/>
                        <w:left w:val="none" w:sz="0" w:space="0" w:color="auto"/>
                        <w:bottom w:val="none" w:sz="0" w:space="0" w:color="auto"/>
                        <w:right w:val="none" w:sz="0" w:space="0" w:color="auto"/>
                      </w:divBdr>
                      <w:divsChild>
                        <w:div w:id="1588270322">
                          <w:marLeft w:val="0"/>
                          <w:marRight w:val="0"/>
                          <w:marTop w:val="0"/>
                          <w:marBottom w:val="0"/>
                          <w:divBdr>
                            <w:top w:val="none" w:sz="0" w:space="0" w:color="auto"/>
                            <w:left w:val="none" w:sz="0" w:space="0" w:color="auto"/>
                            <w:bottom w:val="none" w:sz="0" w:space="0" w:color="auto"/>
                            <w:right w:val="none" w:sz="0" w:space="0" w:color="auto"/>
                          </w:divBdr>
                          <w:divsChild>
                            <w:div w:id="1588270333">
                              <w:marLeft w:val="0"/>
                              <w:marRight w:val="0"/>
                              <w:marTop w:val="0"/>
                              <w:marBottom w:val="0"/>
                              <w:divBdr>
                                <w:top w:val="none" w:sz="0" w:space="0" w:color="auto"/>
                                <w:left w:val="none" w:sz="0" w:space="0" w:color="auto"/>
                                <w:bottom w:val="none" w:sz="0" w:space="0" w:color="auto"/>
                                <w:right w:val="none" w:sz="0" w:space="0" w:color="auto"/>
                              </w:divBdr>
                              <w:divsChild>
                                <w:div w:id="1588270119">
                                  <w:marLeft w:val="0"/>
                                  <w:marRight w:val="0"/>
                                  <w:marTop w:val="0"/>
                                  <w:marBottom w:val="0"/>
                                  <w:divBdr>
                                    <w:top w:val="none" w:sz="0" w:space="0" w:color="auto"/>
                                    <w:left w:val="none" w:sz="0" w:space="0" w:color="auto"/>
                                    <w:bottom w:val="none" w:sz="0" w:space="0" w:color="auto"/>
                                    <w:right w:val="none" w:sz="0" w:space="0" w:color="auto"/>
                                  </w:divBdr>
                                  <w:divsChild>
                                    <w:div w:id="158827031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125">
      <w:marLeft w:val="0"/>
      <w:marRight w:val="0"/>
      <w:marTop w:val="0"/>
      <w:marBottom w:val="0"/>
      <w:divBdr>
        <w:top w:val="none" w:sz="0" w:space="0" w:color="auto"/>
        <w:left w:val="none" w:sz="0" w:space="0" w:color="auto"/>
        <w:bottom w:val="none" w:sz="0" w:space="0" w:color="auto"/>
        <w:right w:val="none" w:sz="0" w:space="0" w:color="auto"/>
      </w:divBdr>
      <w:divsChild>
        <w:div w:id="1588270124">
          <w:marLeft w:val="0"/>
          <w:marRight w:val="0"/>
          <w:marTop w:val="0"/>
          <w:marBottom w:val="0"/>
          <w:divBdr>
            <w:top w:val="none" w:sz="0" w:space="0" w:color="auto"/>
            <w:left w:val="none" w:sz="0" w:space="0" w:color="auto"/>
            <w:bottom w:val="none" w:sz="0" w:space="0" w:color="auto"/>
            <w:right w:val="none" w:sz="0" w:space="0" w:color="auto"/>
          </w:divBdr>
          <w:divsChild>
            <w:div w:id="1588270132">
              <w:marLeft w:val="0"/>
              <w:marRight w:val="0"/>
              <w:marTop w:val="0"/>
              <w:marBottom w:val="0"/>
              <w:divBdr>
                <w:top w:val="none" w:sz="0" w:space="0" w:color="auto"/>
                <w:left w:val="none" w:sz="0" w:space="0" w:color="auto"/>
                <w:bottom w:val="none" w:sz="0" w:space="0" w:color="auto"/>
                <w:right w:val="none" w:sz="0" w:space="0" w:color="auto"/>
              </w:divBdr>
              <w:divsChild>
                <w:div w:id="1588270141">
                  <w:marLeft w:val="0"/>
                  <w:marRight w:val="0"/>
                  <w:marTop w:val="0"/>
                  <w:marBottom w:val="0"/>
                  <w:divBdr>
                    <w:top w:val="none" w:sz="0" w:space="0" w:color="auto"/>
                    <w:left w:val="none" w:sz="0" w:space="0" w:color="auto"/>
                    <w:bottom w:val="none" w:sz="0" w:space="0" w:color="auto"/>
                    <w:right w:val="none" w:sz="0" w:space="0" w:color="auto"/>
                  </w:divBdr>
                  <w:divsChild>
                    <w:div w:id="15882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0">
      <w:marLeft w:val="0"/>
      <w:marRight w:val="0"/>
      <w:marTop w:val="0"/>
      <w:marBottom w:val="0"/>
      <w:divBdr>
        <w:top w:val="none" w:sz="0" w:space="0" w:color="auto"/>
        <w:left w:val="none" w:sz="0" w:space="0" w:color="auto"/>
        <w:bottom w:val="none" w:sz="0" w:space="0" w:color="auto"/>
        <w:right w:val="none" w:sz="0" w:space="0" w:color="auto"/>
      </w:divBdr>
      <w:divsChild>
        <w:div w:id="1588270144">
          <w:marLeft w:val="0"/>
          <w:marRight w:val="0"/>
          <w:marTop w:val="0"/>
          <w:marBottom w:val="0"/>
          <w:divBdr>
            <w:top w:val="none" w:sz="0" w:space="0" w:color="auto"/>
            <w:left w:val="none" w:sz="0" w:space="0" w:color="auto"/>
            <w:bottom w:val="none" w:sz="0" w:space="0" w:color="auto"/>
            <w:right w:val="none" w:sz="0" w:space="0" w:color="auto"/>
          </w:divBdr>
          <w:divsChild>
            <w:div w:id="1588270127">
              <w:marLeft w:val="0"/>
              <w:marRight w:val="0"/>
              <w:marTop w:val="0"/>
              <w:marBottom w:val="0"/>
              <w:divBdr>
                <w:top w:val="none" w:sz="0" w:space="0" w:color="auto"/>
                <w:left w:val="none" w:sz="0" w:space="0" w:color="auto"/>
                <w:bottom w:val="none" w:sz="0" w:space="0" w:color="auto"/>
                <w:right w:val="none" w:sz="0" w:space="0" w:color="auto"/>
              </w:divBdr>
              <w:divsChild>
                <w:div w:id="1588270138">
                  <w:marLeft w:val="0"/>
                  <w:marRight w:val="0"/>
                  <w:marTop w:val="0"/>
                  <w:marBottom w:val="0"/>
                  <w:divBdr>
                    <w:top w:val="none" w:sz="0" w:space="0" w:color="auto"/>
                    <w:left w:val="none" w:sz="0" w:space="0" w:color="auto"/>
                    <w:bottom w:val="none" w:sz="0" w:space="0" w:color="auto"/>
                    <w:right w:val="none" w:sz="0" w:space="0" w:color="auto"/>
                  </w:divBdr>
                  <w:divsChild>
                    <w:div w:id="15882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4">
      <w:marLeft w:val="0"/>
      <w:marRight w:val="0"/>
      <w:marTop w:val="0"/>
      <w:marBottom w:val="0"/>
      <w:divBdr>
        <w:top w:val="none" w:sz="0" w:space="0" w:color="auto"/>
        <w:left w:val="none" w:sz="0" w:space="0" w:color="auto"/>
        <w:bottom w:val="none" w:sz="0" w:space="0" w:color="auto"/>
        <w:right w:val="none" w:sz="0" w:space="0" w:color="auto"/>
      </w:divBdr>
      <w:divsChild>
        <w:div w:id="1588270133">
          <w:marLeft w:val="0"/>
          <w:marRight w:val="0"/>
          <w:marTop w:val="0"/>
          <w:marBottom w:val="0"/>
          <w:divBdr>
            <w:top w:val="none" w:sz="0" w:space="0" w:color="auto"/>
            <w:left w:val="none" w:sz="0" w:space="0" w:color="auto"/>
            <w:bottom w:val="none" w:sz="0" w:space="0" w:color="auto"/>
            <w:right w:val="none" w:sz="0" w:space="0" w:color="auto"/>
          </w:divBdr>
          <w:divsChild>
            <w:div w:id="1588270288">
              <w:marLeft w:val="0"/>
              <w:marRight w:val="0"/>
              <w:marTop w:val="0"/>
              <w:marBottom w:val="0"/>
              <w:divBdr>
                <w:top w:val="none" w:sz="0" w:space="0" w:color="auto"/>
                <w:left w:val="none" w:sz="0" w:space="0" w:color="auto"/>
                <w:bottom w:val="none" w:sz="0" w:space="0" w:color="auto"/>
                <w:right w:val="none" w:sz="0" w:space="0" w:color="auto"/>
              </w:divBdr>
              <w:divsChild>
                <w:div w:id="1588270126">
                  <w:marLeft w:val="0"/>
                  <w:marRight w:val="0"/>
                  <w:marTop w:val="0"/>
                  <w:marBottom w:val="0"/>
                  <w:divBdr>
                    <w:top w:val="none" w:sz="0" w:space="0" w:color="auto"/>
                    <w:left w:val="none" w:sz="0" w:space="0" w:color="auto"/>
                    <w:bottom w:val="none" w:sz="0" w:space="0" w:color="auto"/>
                    <w:right w:val="none" w:sz="0" w:space="0" w:color="auto"/>
                  </w:divBdr>
                  <w:divsChild>
                    <w:div w:id="15882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5">
      <w:marLeft w:val="0"/>
      <w:marRight w:val="0"/>
      <w:marTop w:val="0"/>
      <w:marBottom w:val="0"/>
      <w:divBdr>
        <w:top w:val="none" w:sz="0" w:space="0" w:color="auto"/>
        <w:left w:val="none" w:sz="0" w:space="0" w:color="auto"/>
        <w:bottom w:val="none" w:sz="0" w:space="0" w:color="auto"/>
        <w:right w:val="none" w:sz="0" w:space="0" w:color="auto"/>
      </w:divBdr>
      <w:divsChild>
        <w:div w:id="1588270143">
          <w:marLeft w:val="0"/>
          <w:marRight w:val="0"/>
          <w:marTop w:val="0"/>
          <w:marBottom w:val="0"/>
          <w:divBdr>
            <w:top w:val="none" w:sz="0" w:space="0" w:color="auto"/>
            <w:left w:val="none" w:sz="0" w:space="0" w:color="auto"/>
            <w:bottom w:val="none" w:sz="0" w:space="0" w:color="auto"/>
            <w:right w:val="none" w:sz="0" w:space="0" w:color="auto"/>
          </w:divBdr>
          <w:divsChild>
            <w:div w:id="1588270131">
              <w:marLeft w:val="0"/>
              <w:marRight w:val="0"/>
              <w:marTop w:val="0"/>
              <w:marBottom w:val="0"/>
              <w:divBdr>
                <w:top w:val="none" w:sz="0" w:space="0" w:color="auto"/>
                <w:left w:val="none" w:sz="0" w:space="0" w:color="auto"/>
                <w:bottom w:val="none" w:sz="0" w:space="0" w:color="auto"/>
                <w:right w:val="none" w:sz="0" w:space="0" w:color="auto"/>
              </w:divBdr>
              <w:divsChild>
                <w:div w:id="1588270129">
                  <w:marLeft w:val="0"/>
                  <w:marRight w:val="0"/>
                  <w:marTop w:val="0"/>
                  <w:marBottom w:val="0"/>
                  <w:divBdr>
                    <w:top w:val="none" w:sz="0" w:space="0" w:color="auto"/>
                    <w:left w:val="none" w:sz="0" w:space="0" w:color="auto"/>
                    <w:bottom w:val="none" w:sz="0" w:space="0" w:color="auto"/>
                    <w:right w:val="none" w:sz="0" w:space="0" w:color="auto"/>
                  </w:divBdr>
                  <w:divsChild>
                    <w:div w:id="15882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42">
      <w:marLeft w:val="0"/>
      <w:marRight w:val="0"/>
      <w:marTop w:val="0"/>
      <w:marBottom w:val="0"/>
      <w:divBdr>
        <w:top w:val="none" w:sz="0" w:space="0" w:color="auto"/>
        <w:left w:val="none" w:sz="0" w:space="0" w:color="auto"/>
        <w:bottom w:val="none" w:sz="0" w:space="0" w:color="auto"/>
        <w:right w:val="none" w:sz="0" w:space="0" w:color="auto"/>
      </w:divBdr>
      <w:divsChild>
        <w:div w:id="1588270289">
          <w:marLeft w:val="0"/>
          <w:marRight w:val="0"/>
          <w:marTop w:val="0"/>
          <w:marBottom w:val="0"/>
          <w:divBdr>
            <w:top w:val="none" w:sz="0" w:space="0" w:color="auto"/>
            <w:left w:val="none" w:sz="0" w:space="0" w:color="auto"/>
            <w:bottom w:val="none" w:sz="0" w:space="0" w:color="auto"/>
            <w:right w:val="none" w:sz="0" w:space="0" w:color="auto"/>
          </w:divBdr>
          <w:divsChild>
            <w:div w:id="1588270139">
              <w:marLeft w:val="0"/>
              <w:marRight w:val="0"/>
              <w:marTop w:val="0"/>
              <w:marBottom w:val="0"/>
              <w:divBdr>
                <w:top w:val="none" w:sz="0" w:space="0" w:color="auto"/>
                <w:left w:val="none" w:sz="0" w:space="0" w:color="auto"/>
                <w:bottom w:val="none" w:sz="0" w:space="0" w:color="auto"/>
                <w:right w:val="none" w:sz="0" w:space="0" w:color="auto"/>
              </w:divBdr>
              <w:divsChild>
                <w:div w:id="1588270128">
                  <w:marLeft w:val="0"/>
                  <w:marRight w:val="0"/>
                  <w:marTop w:val="0"/>
                  <w:marBottom w:val="0"/>
                  <w:divBdr>
                    <w:top w:val="none" w:sz="0" w:space="0" w:color="auto"/>
                    <w:left w:val="none" w:sz="0" w:space="0" w:color="auto"/>
                    <w:bottom w:val="none" w:sz="0" w:space="0" w:color="auto"/>
                    <w:right w:val="none" w:sz="0" w:space="0" w:color="auto"/>
                  </w:divBdr>
                  <w:divsChild>
                    <w:div w:id="15882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47">
      <w:marLeft w:val="0"/>
      <w:marRight w:val="0"/>
      <w:marTop w:val="0"/>
      <w:marBottom w:val="0"/>
      <w:divBdr>
        <w:top w:val="none" w:sz="0" w:space="0" w:color="auto"/>
        <w:left w:val="none" w:sz="0" w:space="0" w:color="auto"/>
        <w:bottom w:val="none" w:sz="0" w:space="0" w:color="auto"/>
        <w:right w:val="none" w:sz="0" w:space="0" w:color="auto"/>
      </w:divBdr>
    </w:div>
    <w:div w:id="1588270148">
      <w:marLeft w:val="0"/>
      <w:marRight w:val="0"/>
      <w:marTop w:val="0"/>
      <w:marBottom w:val="0"/>
      <w:divBdr>
        <w:top w:val="none" w:sz="0" w:space="0" w:color="auto"/>
        <w:left w:val="none" w:sz="0" w:space="0" w:color="auto"/>
        <w:bottom w:val="none" w:sz="0" w:space="0" w:color="auto"/>
        <w:right w:val="none" w:sz="0" w:space="0" w:color="auto"/>
      </w:divBdr>
      <w:divsChild>
        <w:div w:id="1588270269">
          <w:marLeft w:val="547"/>
          <w:marRight w:val="0"/>
          <w:marTop w:val="106"/>
          <w:marBottom w:val="60"/>
          <w:divBdr>
            <w:top w:val="none" w:sz="0" w:space="0" w:color="auto"/>
            <w:left w:val="none" w:sz="0" w:space="0" w:color="auto"/>
            <w:bottom w:val="none" w:sz="0" w:space="0" w:color="auto"/>
            <w:right w:val="none" w:sz="0" w:space="0" w:color="auto"/>
          </w:divBdr>
        </w:div>
        <w:div w:id="1588270270">
          <w:marLeft w:val="547"/>
          <w:marRight w:val="0"/>
          <w:marTop w:val="106"/>
          <w:marBottom w:val="60"/>
          <w:divBdr>
            <w:top w:val="none" w:sz="0" w:space="0" w:color="auto"/>
            <w:left w:val="none" w:sz="0" w:space="0" w:color="auto"/>
            <w:bottom w:val="none" w:sz="0" w:space="0" w:color="auto"/>
            <w:right w:val="none" w:sz="0" w:space="0" w:color="auto"/>
          </w:divBdr>
        </w:div>
        <w:div w:id="1588270273">
          <w:marLeft w:val="547"/>
          <w:marRight w:val="0"/>
          <w:marTop w:val="106"/>
          <w:marBottom w:val="60"/>
          <w:divBdr>
            <w:top w:val="none" w:sz="0" w:space="0" w:color="auto"/>
            <w:left w:val="none" w:sz="0" w:space="0" w:color="auto"/>
            <w:bottom w:val="none" w:sz="0" w:space="0" w:color="auto"/>
            <w:right w:val="none" w:sz="0" w:space="0" w:color="auto"/>
          </w:divBdr>
        </w:div>
        <w:div w:id="1588270276">
          <w:marLeft w:val="547"/>
          <w:marRight w:val="0"/>
          <w:marTop w:val="106"/>
          <w:marBottom w:val="60"/>
          <w:divBdr>
            <w:top w:val="none" w:sz="0" w:space="0" w:color="auto"/>
            <w:left w:val="none" w:sz="0" w:space="0" w:color="auto"/>
            <w:bottom w:val="none" w:sz="0" w:space="0" w:color="auto"/>
            <w:right w:val="none" w:sz="0" w:space="0" w:color="auto"/>
          </w:divBdr>
        </w:div>
        <w:div w:id="1588270277">
          <w:marLeft w:val="547"/>
          <w:marRight w:val="0"/>
          <w:marTop w:val="106"/>
          <w:marBottom w:val="60"/>
          <w:divBdr>
            <w:top w:val="none" w:sz="0" w:space="0" w:color="auto"/>
            <w:left w:val="none" w:sz="0" w:space="0" w:color="auto"/>
            <w:bottom w:val="none" w:sz="0" w:space="0" w:color="auto"/>
            <w:right w:val="none" w:sz="0" w:space="0" w:color="auto"/>
          </w:divBdr>
        </w:div>
      </w:divsChild>
    </w:div>
    <w:div w:id="1588270150">
      <w:marLeft w:val="0"/>
      <w:marRight w:val="0"/>
      <w:marTop w:val="0"/>
      <w:marBottom w:val="0"/>
      <w:divBdr>
        <w:top w:val="none" w:sz="0" w:space="0" w:color="auto"/>
        <w:left w:val="none" w:sz="0" w:space="0" w:color="auto"/>
        <w:bottom w:val="none" w:sz="0" w:space="0" w:color="auto"/>
        <w:right w:val="none" w:sz="0" w:space="0" w:color="auto"/>
      </w:divBdr>
      <w:divsChild>
        <w:div w:id="1588270149">
          <w:marLeft w:val="547"/>
          <w:marRight w:val="0"/>
          <w:marTop w:val="0"/>
          <w:marBottom w:val="0"/>
          <w:divBdr>
            <w:top w:val="none" w:sz="0" w:space="0" w:color="auto"/>
            <w:left w:val="none" w:sz="0" w:space="0" w:color="auto"/>
            <w:bottom w:val="none" w:sz="0" w:space="0" w:color="auto"/>
            <w:right w:val="none" w:sz="0" w:space="0" w:color="auto"/>
          </w:divBdr>
        </w:div>
      </w:divsChild>
    </w:div>
    <w:div w:id="1588270151">
      <w:marLeft w:val="0"/>
      <w:marRight w:val="0"/>
      <w:marTop w:val="0"/>
      <w:marBottom w:val="0"/>
      <w:divBdr>
        <w:top w:val="none" w:sz="0" w:space="0" w:color="auto"/>
        <w:left w:val="none" w:sz="0" w:space="0" w:color="auto"/>
        <w:bottom w:val="none" w:sz="0" w:space="0" w:color="auto"/>
        <w:right w:val="none" w:sz="0" w:space="0" w:color="auto"/>
      </w:divBdr>
      <w:divsChild>
        <w:div w:id="1588270152">
          <w:marLeft w:val="547"/>
          <w:marRight w:val="0"/>
          <w:marTop w:val="130"/>
          <w:marBottom w:val="0"/>
          <w:divBdr>
            <w:top w:val="none" w:sz="0" w:space="0" w:color="auto"/>
            <w:left w:val="none" w:sz="0" w:space="0" w:color="auto"/>
            <w:bottom w:val="none" w:sz="0" w:space="0" w:color="auto"/>
            <w:right w:val="none" w:sz="0" w:space="0" w:color="auto"/>
          </w:divBdr>
        </w:div>
      </w:divsChild>
    </w:div>
    <w:div w:id="1588270156">
      <w:marLeft w:val="0"/>
      <w:marRight w:val="0"/>
      <w:marTop w:val="0"/>
      <w:marBottom w:val="0"/>
      <w:divBdr>
        <w:top w:val="none" w:sz="0" w:space="0" w:color="auto"/>
        <w:left w:val="none" w:sz="0" w:space="0" w:color="auto"/>
        <w:bottom w:val="none" w:sz="0" w:space="0" w:color="auto"/>
        <w:right w:val="none" w:sz="0" w:space="0" w:color="auto"/>
      </w:divBdr>
      <w:divsChild>
        <w:div w:id="1588270157">
          <w:marLeft w:val="547"/>
          <w:marRight w:val="0"/>
          <w:marTop w:val="115"/>
          <w:marBottom w:val="0"/>
          <w:divBdr>
            <w:top w:val="none" w:sz="0" w:space="0" w:color="auto"/>
            <w:left w:val="none" w:sz="0" w:space="0" w:color="auto"/>
            <w:bottom w:val="none" w:sz="0" w:space="0" w:color="auto"/>
            <w:right w:val="none" w:sz="0" w:space="0" w:color="auto"/>
          </w:divBdr>
        </w:div>
      </w:divsChild>
    </w:div>
    <w:div w:id="1588270160">
      <w:marLeft w:val="0"/>
      <w:marRight w:val="0"/>
      <w:marTop w:val="0"/>
      <w:marBottom w:val="0"/>
      <w:divBdr>
        <w:top w:val="none" w:sz="0" w:space="0" w:color="auto"/>
        <w:left w:val="none" w:sz="0" w:space="0" w:color="auto"/>
        <w:bottom w:val="none" w:sz="0" w:space="0" w:color="auto"/>
        <w:right w:val="none" w:sz="0" w:space="0" w:color="auto"/>
      </w:divBdr>
      <w:divsChild>
        <w:div w:id="1588270159">
          <w:marLeft w:val="0"/>
          <w:marRight w:val="0"/>
          <w:marTop w:val="0"/>
          <w:marBottom w:val="0"/>
          <w:divBdr>
            <w:top w:val="none" w:sz="0" w:space="0" w:color="auto"/>
            <w:left w:val="none" w:sz="0" w:space="0" w:color="auto"/>
            <w:bottom w:val="none" w:sz="0" w:space="0" w:color="auto"/>
            <w:right w:val="none" w:sz="0" w:space="0" w:color="auto"/>
          </w:divBdr>
          <w:divsChild>
            <w:div w:id="1588270161">
              <w:marLeft w:val="0"/>
              <w:marRight w:val="0"/>
              <w:marTop w:val="0"/>
              <w:marBottom w:val="0"/>
              <w:divBdr>
                <w:top w:val="none" w:sz="0" w:space="0" w:color="auto"/>
                <w:left w:val="none" w:sz="0" w:space="0" w:color="auto"/>
                <w:bottom w:val="none" w:sz="0" w:space="0" w:color="auto"/>
                <w:right w:val="none" w:sz="0" w:space="0" w:color="auto"/>
              </w:divBdr>
              <w:divsChild>
                <w:div w:id="1588270264">
                  <w:marLeft w:val="0"/>
                  <w:marRight w:val="0"/>
                  <w:marTop w:val="0"/>
                  <w:marBottom w:val="0"/>
                  <w:divBdr>
                    <w:top w:val="none" w:sz="0" w:space="0" w:color="auto"/>
                    <w:left w:val="none" w:sz="0" w:space="0" w:color="auto"/>
                    <w:bottom w:val="none" w:sz="0" w:space="0" w:color="auto"/>
                    <w:right w:val="none" w:sz="0" w:space="0" w:color="auto"/>
                  </w:divBdr>
                  <w:divsChild>
                    <w:div w:id="15882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66">
      <w:marLeft w:val="0"/>
      <w:marRight w:val="0"/>
      <w:marTop w:val="0"/>
      <w:marBottom w:val="0"/>
      <w:divBdr>
        <w:top w:val="none" w:sz="0" w:space="0" w:color="auto"/>
        <w:left w:val="none" w:sz="0" w:space="0" w:color="auto"/>
        <w:bottom w:val="none" w:sz="0" w:space="0" w:color="auto"/>
        <w:right w:val="none" w:sz="0" w:space="0" w:color="auto"/>
      </w:divBdr>
      <w:divsChild>
        <w:div w:id="1588270163">
          <w:marLeft w:val="0"/>
          <w:marRight w:val="0"/>
          <w:marTop w:val="0"/>
          <w:marBottom w:val="0"/>
          <w:divBdr>
            <w:top w:val="none" w:sz="0" w:space="0" w:color="auto"/>
            <w:left w:val="none" w:sz="0" w:space="0" w:color="auto"/>
            <w:bottom w:val="none" w:sz="0" w:space="0" w:color="auto"/>
            <w:right w:val="none" w:sz="0" w:space="0" w:color="auto"/>
          </w:divBdr>
          <w:divsChild>
            <w:div w:id="1588270168">
              <w:marLeft w:val="0"/>
              <w:marRight w:val="0"/>
              <w:marTop w:val="0"/>
              <w:marBottom w:val="0"/>
              <w:divBdr>
                <w:top w:val="none" w:sz="0" w:space="0" w:color="auto"/>
                <w:left w:val="none" w:sz="0" w:space="0" w:color="auto"/>
                <w:bottom w:val="none" w:sz="0" w:space="0" w:color="auto"/>
                <w:right w:val="none" w:sz="0" w:space="0" w:color="auto"/>
              </w:divBdr>
              <w:divsChild>
                <w:div w:id="1588270169">
                  <w:marLeft w:val="0"/>
                  <w:marRight w:val="0"/>
                  <w:marTop w:val="0"/>
                  <w:marBottom w:val="0"/>
                  <w:divBdr>
                    <w:top w:val="none" w:sz="0" w:space="0" w:color="auto"/>
                    <w:left w:val="none" w:sz="0" w:space="0" w:color="auto"/>
                    <w:bottom w:val="none" w:sz="0" w:space="0" w:color="auto"/>
                    <w:right w:val="none" w:sz="0" w:space="0" w:color="auto"/>
                  </w:divBdr>
                  <w:divsChild>
                    <w:div w:id="15882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67">
      <w:marLeft w:val="0"/>
      <w:marRight w:val="0"/>
      <w:marTop w:val="0"/>
      <w:marBottom w:val="0"/>
      <w:divBdr>
        <w:top w:val="none" w:sz="0" w:space="0" w:color="auto"/>
        <w:left w:val="none" w:sz="0" w:space="0" w:color="auto"/>
        <w:bottom w:val="none" w:sz="0" w:space="0" w:color="auto"/>
        <w:right w:val="none" w:sz="0" w:space="0" w:color="auto"/>
      </w:divBdr>
    </w:div>
    <w:div w:id="1588270170">
      <w:marLeft w:val="0"/>
      <w:marRight w:val="0"/>
      <w:marTop w:val="0"/>
      <w:marBottom w:val="0"/>
      <w:divBdr>
        <w:top w:val="none" w:sz="0" w:space="0" w:color="auto"/>
        <w:left w:val="none" w:sz="0" w:space="0" w:color="auto"/>
        <w:bottom w:val="none" w:sz="0" w:space="0" w:color="auto"/>
        <w:right w:val="none" w:sz="0" w:space="0" w:color="auto"/>
      </w:divBdr>
      <w:divsChild>
        <w:div w:id="1588270164">
          <w:marLeft w:val="0"/>
          <w:marRight w:val="0"/>
          <w:marTop w:val="0"/>
          <w:marBottom w:val="0"/>
          <w:divBdr>
            <w:top w:val="none" w:sz="0" w:space="0" w:color="auto"/>
            <w:left w:val="none" w:sz="0" w:space="0" w:color="auto"/>
            <w:bottom w:val="none" w:sz="0" w:space="0" w:color="auto"/>
            <w:right w:val="none" w:sz="0" w:space="0" w:color="auto"/>
          </w:divBdr>
          <w:divsChild>
            <w:div w:id="1588270171">
              <w:marLeft w:val="0"/>
              <w:marRight w:val="0"/>
              <w:marTop w:val="0"/>
              <w:marBottom w:val="0"/>
              <w:divBdr>
                <w:top w:val="none" w:sz="0" w:space="0" w:color="auto"/>
                <w:left w:val="none" w:sz="0" w:space="0" w:color="auto"/>
                <w:bottom w:val="none" w:sz="0" w:space="0" w:color="auto"/>
                <w:right w:val="none" w:sz="0" w:space="0" w:color="auto"/>
              </w:divBdr>
              <w:divsChild>
                <w:div w:id="1588270162">
                  <w:marLeft w:val="0"/>
                  <w:marRight w:val="0"/>
                  <w:marTop w:val="0"/>
                  <w:marBottom w:val="0"/>
                  <w:divBdr>
                    <w:top w:val="none" w:sz="0" w:space="0" w:color="auto"/>
                    <w:left w:val="none" w:sz="0" w:space="0" w:color="auto"/>
                    <w:bottom w:val="none" w:sz="0" w:space="0" w:color="auto"/>
                    <w:right w:val="none" w:sz="0" w:space="0" w:color="auto"/>
                  </w:divBdr>
                  <w:divsChild>
                    <w:div w:id="15882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73">
      <w:marLeft w:val="0"/>
      <w:marRight w:val="0"/>
      <w:marTop w:val="0"/>
      <w:marBottom w:val="0"/>
      <w:divBdr>
        <w:top w:val="none" w:sz="0" w:space="0" w:color="auto"/>
        <w:left w:val="none" w:sz="0" w:space="0" w:color="auto"/>
        <w:bottom w:val="none" w:sz="0" w:space="0" w:color="auto"/>
        <w:right w:val="none" w:sz="0" w:space="0" w:color="auto"/>
      </w:divBdr>
    </w:div>
    <w:div w:id="1588270177">
      <w:marLeft w:val="0"/>
      <w:marRight w:val="0"/>
      <w:marTop w:val="0"/>
      <w:marBottom w:val="0"/>
      <w:divBdr>
        <w:top w:val="none" w:sz="0" w:space="0" w:color="auto"/>
        <w:left w:val="none" w:sz="0" w:space="0" w:color="auto"/>
        <w:bottom w:val="none" w:sz="0" w:space="0" w:color="auto"/>
        <w:right w:val="none" w:sz="0" w:space="0" w:color="auto"/>
      </w:divBdr>
      <w:divsChild>
        <w:div w:id="1588270174">
          <w:marLeft w:val="0"/>
          <w:marRight w:val="0"/>
          <w:marTop w:val="0"/>
          <w:marBottom w:val="0"/>
          <w:divBdr>
            <w:top w:val="none" w:sz="0" w:space="0" w:color="auto"/>
            <w:left w:val="none" w:sz="0" w:space="0" w:color="auto"/>
            <w:bottom w:val="none" w:sz="0" w:space="0" w:color="auto"/>
            <w:right w:val="none" w:sz="0" w:space="0" w:color="auto"/>
          </w:divBdr>
          <w:divsChild>
            <w:div w:id="1588270181">
              <w:marLeft w:val="0"/>
              <w:marRight w:val="0"/>
              <w:marTop w:val="0"/>
              <w:marBottom w:val="0"/>
              <w:divBdr>
                <w:top w:val="none" w:sz="0" w:space="0" w:color="auto"/>
                <w:left w:val="none" w:sz="0" w:space="0" w:color="auto"/>
                <w:bottom w:val="none" w:sz="0" w:space="0" w:color="auto"/>
                <w:right w:val="none" w:sz="0" w:space="0" w:color="auto"/>
              </w:divBdr>
              <w:divsChild>
                <w:div w:id="1588270183">
                  <w:marLeft w:val="0"/>
                  <w:marRight w:val="0"/>
                  <w:marTop w:val="0"/>
                  <w:marBottom w:val="0"/>
                  <w:divBdr>
                    <w:top w:val="none" w:sz="0" w:space="0" w:color="auto"/>
                    <w:left w:val="none" w:sz="0" w:space="0" w:color="auto"/>
                    <w:bottom w:val="none" w:sz="0" w:space="0" w:color="auto"/>
                    <w:right w:val="none" w:sz="0" w:space="0" w:color="auto"/>
                  </w:divBdr>
                  <w:divsChild>
                    <w:div w:id="15882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0">
      <w:marLeft w:val="0"/>
      <w:marRight w:val="0"/>
      <w:marTop w:val="0"/>
      <w:marBottom w:val="0"/>
      <w:divBdr>
        <w:top w:val="none" w:sz="0" w:space="0" w:color="auto"/>
        <w:left w:val="none" w:sz="0" w:space="0" w:color="auto"/>
        <w:bottom w:val="none" w:sz="0" w:space="0" w:color="auto"/>
        <w:right w:val="none" w:sz="0" w:space="0" w:color="auto"/>
      </w:divBdr>
      <w:divsChild>
        <w:div w:id="1588270175">
          <w:marLeft w:val="0"/>
          <w:marRight w:val="0"/>
          <w:marTop w:val="0"/>
          <w:marBottom w:val="0"/>
          <w:divBdr>
            <w:top w:val="none" w:sz="0" w:space="0" w:color="auto"/>
            <w:left w:val="none" w:sz="0" w:space="0" w:color="auto"/>
            <w:bottom w:val="none" w:sz="0" w:space="0" w:color="auto"/>
            <w:right w:val="none" w:sz="0" w:space="0" w:color="auto"/>
          </w:divBdr>
          <w:divsChild>
            <w:div w:id="1588270182">
              <w:marLeft w:val="0"/>
              <w:marRight w:val="0"/>
              <w:marTop w:val="0"/>
              <w:marBottom w:val="0"/>
              <w:divBdr>
                <w:top w:val="none" w:sz="0" w:space="0" w:color="auto"/>
                <w:left w:val="none" w:sz="0" w:space="0" w:color="auto"/>
                <w:bottom w:val="none" w:sz="0" w:space="0" w:color="auto"/>
                <w:right w:val="none" w:sz="0" w:space="0" w:color="auto"/>
              </w:divBdr>
              <w:divsChild>
                <w:div w:id="1588270178">
                  <w:marLeft w:val="0"/>
                  <w:marRight w:val="0"/>
                  <w:marTop w:val="0"/>
                  <w:marBottom w:val="0"/>
                  <w:divBdr>
                    <w:top w:val="none" w:sz="0" w:space="0" w:color="auto"/>
                    <w:left w:val="none" w:sz="0" w:space="0" w:color="auto"/>
                    <w:bottom w:val="none" w:sz="0" w:space="0" w:color="auto"/>
                    <w:right w:val="none" w:sz="0" w:space="0" w:color="auto"/>
                  </w:divBdr>
                  <w:divsChild>
                    <w:div w:id="15882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5">
      <w:marLeft w:val="0"/>
      <w:marRight w:val="0"/>
      <w:marTop w:val="0"/>
      <w:marBottom w:val="0"/>
      <w:divBdr>
        <w:top w:val="none" w:sz="0" w:space="0" w:color="auto"/>
        <w:left w:val="none" w:sz="0" w:space="0" w:color="auto"/>
        <w:bottom w:val="none" w:sz="0" w:space="0" w:color="auto"/>
        <w:right w:val="none" w:sz="0" w:space="0" w:color="auto"/>
      </w:divBdr>
      <w:divsChild>
        <w:div w:id="1588270186">
          <w:marLeft w:val="0"/>
          <w:marRight w:val="0"/>
          <w:marTop w:val="0"/>
          <w:marBottom w:val="0"/>
          <w:divBdr>
            <w:top w:val="none" w:sz="0" w:space="0" w:color="auto"/>
            <w:left w:val="none" w:sz="0" w:space="0" w:color="auto"/>
            <w:bottom w:val="none" w:sz="0" w:space="0" w:color="auto"/>
            <w:right w:val="none" w:sz="0" w:space="0" w:color="auto"/>
          </w:divBdr>
          <w:divsChild>
            <w:div w:id="1588270184">
              <w:marLeft w:val="0"/>
              <w:marRight w:val="0"/>
              <w:marTop w:val="0"/>
              <w:marBottom w:val="0"/>
              <w:divBdr>
                <w:top w:val="none" w:sz="0" w:space="0" w:color="auto"/>
                <w:left w:val="none" w:sz="0" w:space="0" w:color="auto"/>
                <w:bottom w:val="none" w:sz="0" w:space="0" w:color="auto"/>
                <w:right w:val="none" w:sz="0" w:space="0" w:color="auto"/>
              </w:divBdr>
              <w:divsChild>
                <w:div w:id="1588270257">
                  <w:marLeft w:val="0"/>
                  <w:marRight w:val="0"/>
                  <w:marTop w:val="0"/>
                  <w:marBottom w:val="0"/>
                  <w:divBdr>
                    <w:top w:val="none" w:sz="0" w:space="0" w:color="auto"/>
                    <w:left w:val="none" w:sz="0" w:space="0" w:color="auto"/>
                    <w:bottom w:val="none" w:sz="0" w:space="0" w:color="auto"/>
                    <w:right w:val="none" w:sz="0" w:space="0" w:color="auto"/>
                  </w:divBdr>
                  <w:divsChild>
                    <w:div w:id="15882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7">
      <w:marLeft w:val="0"/>
      <w:marRight w:val="0"/>
      <w:marTop w:val="0"/>
      <w:marBottom w:val="0"/>
      <w:divBdr>
        <w:top w:val="none" w:sz="0" w:space="0" w:color="auto"/>
        <w:left w:val="none" w:sz="0" w:space="0" w:color="auto"/>
        <w:bottom w:val="none" w:sz="0" w:space="0" w:color="auto"/>
        <w:right w:val="none" w:sz="0" w:space="0" w:color="auto"/>
      </w:divBdr>
    </w:div>
    <w:div w:id="1588270200">
      <w:marLeft w:val="0"/>
      <w:marRight w:val="0"/>
      <w:marTop w:val="0"/>
      <w:marBottom w:val="0"/>
      <w:divBdr>
        <w:top w:val="none" w:sz="0" w:space="0" w:color="auto"/>
        <w:left w:val="none" w:sz="0" w:space="0" w:color="auto"/>
        <w:bottom w:val="none" w:sz="0" w:space="0" w:color="auto"/>
        <w:right w:val="none" w:sz="0" w:space="0" w:color="auto"/>
      </w:divBdr>
      <w:divsChild>
        <w:div w:id="1588270198">
          <w:marLeft w:val="0"/>
          <w:marRight w:val="0"/>
          <w:marTop w:val="0"/>
          <w:marBottom w:val="0"/>
          <w:divBdr>
            <w:top w:val="none" w:sz="0" w:space="0" w:color="auto"/>
            <w:left w:val="none" w:sz="0" w:space="0" w:color="auto"/>
            <w:bottom w:val="none" w:sz="0" w:space="0" w:color="auto"/>
            <w:right w:val="none" w:sz="0" w:space="0" w:color="auto"/>
          </w:divBdr>
          <w:divsChild>
            <w:div w:id="1588270236">
              <w:marLeft w:val="0"/>
              <w:marRight w:val="0"/>
              <w:marTop w:val="0"/>
              <w:marBottom w:val="0"/>
              <w:divBdr>
                <w:top w:val="none" w:sz="0" w:space="0" w:color="auto"/>
                <w:left w:val="none" w:sz="0" w:space="0" w:color="auto"/>
                <w:bottom w:val="none" w:sz="0" w:space="0" w:color="auto"/>
                <w:right w:val="none" w:sz="0" w:space="0" w:color="auto"/>
              </w:divBdr>
              <w:divsChild>
                <w:div w:id="1588270199">
                  <w:marLeft w:val="0"/>
                  <w:marRight w:val="0"/>
                  <w:marTop w:val="0"/>
                  <w:marBottom w:val="0"/>
                  <w:divBdr>
                    <w:top w:val="none" w:sz="0" w:space="0" w:color="auto"/>
                    <w:left w:val="none" w:sz="0" w:space="0" w:color="auto"/>
                    <w:bottom w:val="none" w:sz="0" w:space="0" w:color="auto"/>
                    <w:right w:val="none" w:sz="0" w:space="0" w:color="auto"/>
                  </w:divBdr>
                  <w:divsChild>
                    <w:div w:id="1588270195">
                      <w:marLeft w:val="0"/>
                      <w:marRight w:val="0"/>
                      <w:marTop w:val="0"/>
                      <w:marBottom w:val="0"/>
                      <w:divBdr>
                        <w:top w:val="none" w:sz="0" w:space="0" w:color="auto"/>
                        <w:left w:val="none" w:sz="0" w:space="0" w:color="auto"/>
                        <w:bottom w:val="none" w:sz="0" w:space="0" w:color="auto"/>
                        <w:right w:val="none" w:sz="0" w:space="0" w:color="auto"/>
                      </w:divBdr>
                      <w:divsChild>
                        <w:div w:id="1588270191">
                          <w:marLeft w:val="0"/>
                          <w:marRight w:val="0"/>
                          <w:marTop w:val="0"/>
                          <w:marBottom w:val="0"/>
                          <w:divBdr>
                            <w:top w:val="none" w:sz="0" w:space="0" w:color="auto"/>
                            <w:left w:val="none" w:sz="0" w:space="0" w:color="auto"/>
                            <w:bottom w:val="none" w:sz="0" w:space="0" w:color="auto"/>
                            <w:right w:val="none" w:sz="0" w:space="0" w:color="auto"/>
                          </w:divBdr>
                          <w:divsChild>
                            <w:div w:id="1588270238">
                              <w:marLeft w:val="0"/>
                              <w:marRight w:val="0"/>
                              <w:marTop w:val="0"/>
                              <w:marBottom w:val="0"/>
                              <w:divBdr>
                                <w:top w:val="none" w:sz="0" w:space="0" w:color="auto"/>
                                <w:left w:val="none" w:sz="0" w:space="0" w:color="auto"/>
                                <w:bottom w:val="none" w:sz="0" w:space="0" w:color="auto"/>
                                <w:right w:val="none" w:sz="0" w:space="0" w:color="auto"/>
                              </w:divBdr>
                              <w:divsChild>
                                <w:div w:id="1588270193">
                                  <w:marLeft w:val="0"/>
                                  <w:marRight w:val="0"/>
                                  <w:marTop w:val="0"/>
                                  <w:marBottom w:val="0"/>
                                  <w:divBdr>
                                    <w:top w:val="none" w:sz="0" w:space="0" w:color="auto"/>
                                    <w:left w:val="none" w:sz="0" w:space="0" w:color="auto"/>
                                    <w:bottom w:val="none" w:sz="0" w:space="0" w:color="auto"/>
                                    <w:right w:val="none" w:sz="0" w:space="0" w:color="auto"/>
                                  </w:divBdr>
                                </w:div>
                                <w:div w:id="15882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192">
                          <w:marLeft w:val="0"/>
                          <w:marRight w:val="0"/>
                          <w:marTop w:val="0"/>
                          <w:marBottom w:val="0"/>
                          <w:divBdr>
                            <w:top w:val="none" w:sz="0" w:space="0" w:color="auto"/>
                            <w:left w:val="none" w:sz="0" w:space="0" w:color="auto"/>
                            <w:bottom w:val="none" w:sz="0" w:space="0" w:color="auto"/>
                            <w:right w:val="none" w:sz="0" w:space="0" w:color="auto"/>
                          </w:divBdr>
                        </w:div>
                        <w:div w:id="1588270196">
                          <w:marLeft w:val="0"/>
                          <w:marRight w:val="0"/>
                          <w:marTop w:val="0"/>
                          <w:marBottom w:val="0"/>
                          <w:divBdr>
                            <w:top w:val="none" w:sz="0" w:space="0" w:color="auto"/>
                            <w:left w:val="none" w:sz="0" w:space="0" w:color="auto"/>
                            <w:bottom w:val="none" w:sz="0" w:space="0" w:color="auto"/>
                            <w:right w:val="none" w:sz="0" w:space="0" w:color="auto"/>
                          </w:divBdr>
                        </w:div>
                        <w:div w:id="1588270197">
                          <w:marLeft w:val="0"/>
                          <w:marRight w:val="0"/>
                          <w:marTop w:val="0"/>
                          <w:marBottom w:val="0"/>
                          <w:divBdr>
                            <w:top w:val="none" w:sz="0" w:space="0" w:color="auto"/>
                            <w:left w:val="none" w:sz="0" w:space="0" w:color="auto"/>
                            <w:bottom w:val="none" w:sz="0" w:space="0" w:color="auto"/>
                            <w:right w:val="none" w:sz="0" w:space="0" w:color="auto"/>
                          </w:divBdr>
                          <w:divsChild>
                            <w:div w:id="15882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10">
      <w:marLeft w:val="0"/>
      <w:marRight w:val="0"/>
      <w:marTop w:val="0"/>
      <w:marBottom w:val="0"/>
      <w:divBdr>
        <w:top w:val="none" w:sz="0" w:space="0" w:color="auto"/>
        <w:left w:val="none" w:sz="0" w:space="0" w:color="auto"/>
        <w:bottom w:val="none" w:sz="0" w:space="0" w:color="auto"/>
        <w:right w:val="none" w:sz="0" w:space="0" w:color="auto"/>
      </w:divBdr>
    </w:div>
    <w:div w:id="1588270213">
      <w:marLeft w:val="0"/>
      <w:marRight w:val="0"/>
      <w:marTop w:val="0"/>
      <w:marBottom w:val="0"/>
      <w:divBdr>
        <w:top w:val="none" w:sz="0" w:space="0" w:color="auto"/>
        <w:left w:val="none" w:sz="0" w:space="0" w:color="auto"/>
        <w:bottom w:val="none" w:sz="0" w:space="0" w:color="auto"/>
        <w:right w:val="none" w:sz="0" w:space="0" w:color="auto"/>
      </w:divBdr>
      <w:divsChild>
        <w:div w:id="1588270209">
          <w:marLeft w:val="0"/>
          <w:marRight w:val="0"/>
          <w:marTop w:val="0"/>
          <w:marBottom w:val="0"/>
          <w:divBdr>
            <w:top w:val="none" w:sz="0" w:space="0" w:color="auto"/>
            <w:left w:val="none" w:sz="0" w:space="0" w:color="auto"/>
            <w:bottom w:val="none" w:sz="0" w:space="0" w:color="auto"/>
            <w:right w:val="none" w:sz="0" w:space="0" w:color="auto"/>
          </w:divBdr>
          <w:divsChild>
            <w:div w:id="1588270220">
              <w:marLeft w:val="0"/>
              <w:marRight w:val="0"/>
              <w:marTop w:val="0"/>
              <w:marBottom w:val="0"/>
              <w:divBdr>
                <w:top w:val="none" w:sz="0" w:space="0" w:color="auto"/>
                <w:left w:val="none" w:sz="0" w:space="0" w:color="auto"/>
                <w:bottom w:val="none" w:sz="0" w:space="0" w:color="auto"/>
                <w:right w:val="none" w:sz="0" w:space="0" w:color="auto"/>
              </w:divBdr>
              <w:divsChild>
                <w:div w:id="1588270217">
                  <w:marLeft w:val="0"/>
                  <w:marRight w:val="0"/>
                  <w:marTop w:val="0"/>
                  <w:marBottom w:val="0"/>
                  <w:divBdr>
                    <w:top w:val="none" w:sz="0" w:space="0" w:color="auto"/>
                    <w:left w:val="none" w:sz="0" w:space="0" w:color="auto"/>
                    <w:bottom w:val="none" w:sz="0" w:space="0" w:color="auto"/>
                    <w:right w:val="none" w:sz="0" w:space="0" w:color="auto"/>
                  </w:divBdr>
                  <w:divsChild>
                    <w:div w:id="15882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22">
      <w:marLeft w:val="0"/>
      <w:marRight w:val="0"/>
      <w:marTop w:val="0"/>
      <w:marBottom w:val="0"/>
      <w:divBdr>
        <w:top w:val="none" w:sz="0" w:space="0" w:color="auto"/>
        <w:left w:val="none" w:sz="0" w:space="0" w:color="auto"/>
        <w:bottom w:val="none" w:sz="0" w:space="0" w:color="auto"/>
        <w:right w:val="none" w:sz="0" w:space="0" w:color="auto"/>
      </w:divBdr>
      <w:divsChild>
        <w:div w:id="1588270206">
          <w:marLeft w:val="0"/>
          <w:marRight w:val="0"/>
          <w:marTop w:val="0"/>
          <w:marBottom w:val="0"/>
          <w:divBdr>
            <w:top w:val="none" w:sz="0" w:space="0" w:color="auto"/>
            <w:left w:val="none" w:sz="0" w:space="0" w:color="auto"/>
            <w:bottom w:val="none" w:sz="0" w:space="0" w:color="auto"/>
            <w:right w:val="none" w:sz="0" w:space="0" w:color="auto"/>
          </w:divBdr>
          <w:divsChild>
            <w:div w:id="1588270225">
              <w:marLeft w:val="0"/>
              <w:marRight w:val="0"/>
              <w:marTop w:val="0"/>
              <w:marBottom w:val="0"/>
              <w:divBdr>
                <w:top w:val="none" w:sz="0" w:space="0" w:color="auto"/>
                <w:left w:val="none" w:sz="0" w:space="0" w:color="auto"/>
                <w:bottom w:val="none" w:sz="0" w:space="0" w:color="auto"/>
                <w:right w:val="none" w:sz="0" w:space="0" w:color="auto"/>
              </w:divBdr>
              <w:divsChild>
                <w:div w:id="1588270234">
                  <w:marLeft w:val="0"/>
                  <w:marRight w:val="0"/>
                  <w:marTop w:val="0"/>
                  <w:marBottom w:val="0"/>
                  <w:divBdr>
                    <w:top w:val="none" w:sz="0" w:space="0" w:color="auto"/>
                    <w:left w:val="none" w:sz="0" w:space="0" w:color="auto"/>
                    <w:bottom w:val="none" w:sz="0" w:space="0" w:color="auto"/>
                    <w:right w:val="none" w:sz="0" w:space="0" w:color="auto"/>
                  </w:divBdr>
                  <w:divsChild>
                    <w:div w:id="1588270228">
                      <w:marLeft w:val="0"/>
                      <w:marRight w:val="0"/>
                      <w:marTop w:val="0"/>
                      <w:marBottom w:val="0"/>
                      <w:divBdr>
                        <w:top w:val="none" w:sz="0" w:space="0" w:color="auto"/>
                        <w:left w:val="none" w:sz="0" w:space="0" w:color="auto"/>
                        <w:bottom w:val="none" w:sz="0" w:space="0" w:color="auto"/>
                        <w:right w:val="none" w:sz="0" w:space="0" w:color="auto"/>
                      </w:divBdr>
                      <w:divsChild>
                        <w:div w:id="1588270201">
                          <w:marLeft w:val="0"/>
                          <w:marRight w:val="0"/>
                          <w:marTop w:val="0"/>
                          <w:marBottom w:val="0"/>
                          <w:divBdr>
                            <w:top w:val="none" w:sz="0" w:space="0" w:color="auto"/>
                            <w:left w:val="none" w:sz="0" w:space="0" w:color="auto"/>
                            <w:bottom w:val="none" w:sz="0" w:space="0" w:color="auto"/>
                            <w:right w:val="none" w:sz="0" w:space="0" w:color="auto"/>
                          </w:divBdr>
                          <w:divsChild>
                            <w:div w:id="15882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29">
      <w:marLeft w:val="0"/>
      <w:marRight w:val="0"/>
      <w:marTop w:val="0"/>
      <w:marBottom w:val="0"/>
      <w:divBdr>
        <w:top w:val="none" w:sz="0" w:space="0" w:color="auto"/>
        <w:left w:val="none" w:sz="0" w:space="0" w:color="auto"/>
        <w:bottom w:val="none" w:sz="0" w:space="0" w:color="auto"/>
        <w:right w:val="none" w:sz="0" w:space="0" w:color="auto"/>
      </w:divBdr>
      <w:divsChild>
        <w:div w:id="1588270207">
          <w:marLeft w:val="0"/>
          <w:marRight w:val="0"/>
          <w:marTop w:val="0"/>
          <w:marBottom w:val="0"/>
          <w:divBdr>
            <w:top w:val="none" w:sz="0" w:space="0" w:color="auto"/>
            <w:left w:val="none" w:sz="0" w:space="0" w:color="auto"/>
            <w:bottom w:val="none" w:sz="0" w:space="0" w:color="auto"/>
            <w:right w:val="none" w:sz="0" w:space="0" w:color="auto"/>
          </w:divBdr>
          <w:divsChild>
            <w:div w:id="1588270203">
              <w:marLeft w:val="0"/>
              <w:marRight w:val="0"/>
              <w:marTop w:val="0"/>
              <w:marBottom w:val="0"/>
              <w:divBdr>
                <w:top w:val="none" w:sz="0" w:space="0" w:color="auto"/>
                <w:left w:val="none" w:sz="0" w:space="0" w:color="auto"/>
                <w:bottom w:val="none" w:sz="0" w:space="0" w:color="auto"/>
                <w:right w:val="none" w:sz="0" w:space="0" w:color="auto"/>
              </w:divBdr>
              <w:divsChild>
                <w:div w:id="1588270221">
                  <w:marLeft w:val="0"/>
                  <w:marRight w:val="0"/>
                  <w:marTop w:val="0"/>
                  <w:marBottom w:val="0"/>
                  <w:divBdr>
                    <w:top w:val="none" w:sz="0" w:space="0" w:color="auto"/>
                    <w:left w:val="none" w:sz="0" w:space="0" w:color="auto"/>
                    <w:bottom w:val="none" w:sz="0" w:space="0" w:color="auto"/>
                    <w:right w:val="none" w:sz="0" w:space="0" w:color="auto"/>
                  </w:divBdr>
                  <w:divsChild>
                    <w:div w:id="158827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30">
      <w:marLeft w:val="0"/>
      <w:marRight w:val="0"/>
      <w:marTop w:val="0"/>
      <w:marBottom w:val="0"/>
      <w:divBdr>
        <w:top w:val="none" w:sz="0" w:space="0" w:color="auto"/>
        <w:left w:val="none" w:sz="0" w:space="0" w:color="auto"/>
        <w:bottom w:val="none" w:sz="0" w:space="0" w:color="auto"/>
        <w:right w:val="none" w:sz="0" w:space="0" w:color="auto"/>
      </w:divBdr>
      <w:divsChild>
        <w:div w:id="1588270204">
          <w:marLeft w:val="0"/>
          <w:marRight w:val="0"/>
          <w:marTop w:val="0"/>
          <w:marBottom w:val="0"/>
          <w:divBdr>
            <w:top w:val="none" w:sz="0" w:space="0" w:color="auto"/>
            <w:left w:val="none" w:sz="0" w:space="0" w:color="auto"/>
            <w:bottom w:val="none" w:sz="0" w:space="0" w:color="auto"/>
            <w:right w:val="none" w:sz="0" w:space="0" w:color="auto"/>
          </w:divBdr>
          <w:divsChild>
            <w:div w:id="1588270218">
              <w:marLeft w:val="0"/>
              <w:marRight w:val="0"/>
              <w:marTop w:val="0"/>
              <w:marBottom w:val="0"/>
              <w:divBdr>
                <w:top w:val="none" w:sz="0" w:space="0" w:color="auto"/>
                <w:left w:val="none" w:sz="0" w:space="0" w:color="auto"/>
                <w:bottom w:val="none" w:sz="0" w:space="0" w:color="auto"/>
                <w:right w:val="none" w:sz="0" w:space="0" w:color="auto"/>
              </w:divBdr>
              <w:divsChild>
                <w:div w:id="1588270216">
                  <w:marLeft w:val="0"/>
                  <w:marRight w:val="0"/>
                  <w:marTop w:val="0"/>
                  <w:marBottom w:val="0"/>
                  <w:divBdr>
                    <w:top w:val="none" w:sz="0" w:space="0" w:color="auto"/>
                    <w:left w:val="none" w:sz="0" w:space="0" w:color="auto"/>
                    <w:bottom w:val="none" w:sz="0" w:space="0" w:color="auto"/>
                    <w:right w:val="none" w:sz="0" w:space="0" w:color="auto"/>
                  </w:divBdr>
                  <w:divsChild>
                    <w:div w:id="1588270205">
                      <w:marLeft w:val="0"/>
                      <w:marRight w:val="0"/>
                      <w:marTop w:val="0"/>
                      <w:marBottom w:val="0"/>
                      <w:divBdr>
                        <w:top w:val="none" w:sz="0" w:space="0" w:color="auto"/>
                        <w:left w:val="none" w:sz="0" w:space="0" w:color="auto"/>
                        <w:bottom w:val="none" w:sz="0" w:space="0" w:color="auto"/>
                        <w:right w:val="none" w:sz="0" w:space="0" w:color="auto"/>
                      </w:divBdr>
                      <w:divsChild>
                        <w:div w:id="1588270214">
                          <w:marLeft w:val="0"/>
                          <w:marRight w:val="0"/>
                          <w:marTop w:val="38"/>
                          <w:marBottom w:val="0"/>
                          <w:divBdr>
                            <w:top w:val="none" w:sz="0" w:space="0" w:color="auto"/>
                            <w:left w:val="none" w:sz="0" w:space="0" w:color="auto"/>
                            <w:bottom w:val="none" w:sz="0" w:space="0" w:color="auto"/>
                            <w:right w:val="none" w:sz="0" w:space="0" w:color="auto"/>
                          </w:divBdr>
                          <w:divsChild>
                            <w:div w:id="1588270211">
                              <w:marLeft w:val="1728"/>
                              <w:marRight w:val="3181"/>
                              <w:marTop w:val="0"/>
                              <w:marBottom w:val="0"/>
                              <w:divBdr>
                                <w:top w:val="none" w:sz="0" w:space="0" w:color="auto"/>
                                <w:left w:val="none" w:sz="0" w:space="0" w:color="auto"/>
                                <w:bottom w:val="none" w:sz="0" w:space="0" w:color="auto"/>
                                <w:right w:val="none" w:sz="0" w:space="0" w:color="auto"/>
                              </w:divBdr>
                              <w:divsChild>
                                <w:div w:id="1588270219">
                                  <w:marLeft w:val="0"/>
                                  <w:marRight w:val="0"/>
                                  <w:marTop w:val="0"/>
                                  <w:marBottom w:val="0"/>
                                  <w:divBdr>
                                    <w:top w:val="none" w:sz="0" w:space="0" w:color="auto"/>
                                    <w:left w:val="none" w:sz="0" w:space="0" w:color="auto"/>
                                    <w:bottom w:val="none" w:sz="0" w:space="0" w:color="auto"/>
                                    <w:right w:val="none" w:sz="0" w:space="0" w:color="auto"/>
                                  </w:divBdr>
                                  <w:divsChild>
                                    <w:div w:id="1588270212">
                                      <w:marLeft w:val="0"/>
                                      <w:marRight w:val="0"/>
                                      <w:marTop w:val="0"/>
                                      <w:marBottom w:val="0"/>
                                      <w:divBdr>
                                        <w:top w:val="none" w:sz="0" w:space="0" w:color="auto"/>
                                        <w:left w:val="none" w:sz="0" w:space="0" w:color="auto"/>
                                        <w:bottom w:val="none" w:sz="0" w:space="0" w:color="auto"/>
                                        <w:right w:val="none" w:sz="0" w:space="0" w:color="auto"/>
                                      </w:divBdr>
                                      <w:divsChild>
                                        <w:div w:id="1588270235">
                                          <w:marLeft w:val="0"/>
                                          <w:marRight w:val="0"/>
                                          <w:marTop w:val="0"/>
                                          <w:marBottom w:val="0"/>
                                          <w:divBdr>
                                            <w:top w:val="none" w:sz="0" w:space="0" w:color="auto"/>
                                            <w:left w:val="none" w:sz="0" w:space="0" w:color="auto"/>
                                            <w:bottom w:val="none" w:sz="0" w:space="0" w:color="auto"/>
                                            <w:right w:val="none" w:sz="0" w:space="0" w:color="auto"/>
                                          </w:divBdr>
                                          <w:divsChild>
                                            <w:div w:id="15882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231">
      <w:marLeft w:val="0"/>
      <w:marRight w:val="0"/>
      <w:marTop w:val="0"/>
      <w:marBottom w:val="0"/>
      <w:divBdr>
        <w:top w:val="none" w:sz="0" w:space="0" w:color="auto"/>
        <w:left w:val="none" w:sz="0" w:space="0" w:color="auto"/>
        <w:bottom w:val="none" w:sz="0" w:space="0" w:color="auto"/>
        <w:right w:val="none" w:sz="0" w:space="0" w:color="auto"/>
      </w:divBdr>
      <w:divsChild>
        <w:div w:id="1588270208">
          <w:marLeft w:val="0"/>
          <w:marRight w:val="0"/>
          <w:marTop w:val="0"/>
          <w:marBottom w:val="0"/>
          <w:divBdr>
            <w:top w:val="none" w:sz="0" w:space="0" w:color="auto"/>
            <w:left w:val="none" w:sz="0" w:space="0" w:color="auto"/>
            <w:bottom w:val="none" w:sz="0" w:space="0" w:color="auto"/>
            <w:right w:val="none" w:sz="0" w:space="0" w:color="auto"/>
          </w:divBdr>
          <w:divsChild>
            <w:div w:id="1588270224">
              <w:marLeft w:val="0"/>
              <w:marRight w:val="0"/>
              <w:marTop w:val="0"/>
              <w:marBottom w:val="0"/>
              <w:divBdr>
                <w:top w:val="none" w:sz="0" w:space="0" w:color="auto"/>
                <w:left w:val="none" w:sz="0" w:space="0" w:color="auto"/>
                <w:bottom w:val="none" w:sz="0" w:space="0" w:color="auto"/>
                <w:right w:val="none" w:sz="0" w:space="0" w:color="auto"/>
              </w:divBdr>
              <w:divsChild>
                <w:div w:id="1588270202">
                  <w:marLeft w:val="0"/>
                  <w:marRight w:val="0"/>
                  <w:marTop w:val="0"/>
                  <w:marBottom w:val="0"/>
                  <w:divBdr>
                    <w:top w:val="none" w:sz="0" w:space="0" w:color="auto"/>
                    <w:left w:val="none" w:sz="0" w:space="0" w:color="auto"/>
                    <w:bottom w:val="none" w:sz="0" w:space="0" w:color="auto"/>
                    <w:right w:val="none" w:sz="0" w:space="0" w:color="auto"/>
                  </w:divBdr>
                  <w:divsChild>
                    <w:div w:id="158827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32">
      <w:marLeft w:val="0"/>
      <w:marRight w:val="0"/>
      <w:marTop w:val="0"/>
      <w:marBottom w:val="0"/>
      <w:divBdr>
        <w:top w:val="none" w:sz="0" w:space="0" w:color="auto"/>
        <w:left w:val="none" w:sz="0" w:space="0" w:color="auto"/>
        <w:bottom w:val="none" w:sz="0" w:space="0" w:color="auto"/>
        <w:right w:val="none" w:sz="0" w:space="0" w:color="auto"/>
      </w:divBdr>
    </w:div>
    <w:div w:id="1588270240">
      <w:marLeft w:val="0"/>
      <w:marRight w:val="0"/>
      <w:marTop w:val="0"/>
      <w:marBottom w:val="0"/>
      <w:divBdr>
        <w:top w:val="none" w:sz="0" w:space="0" w:color="auto"/>
        <w:left w:val="none" w:sz="0" w:space="0" w:color="auto"/>
        <w:bottom w:val="none" w:sz="0" w:space="0" w:color="auto"/>
        <w:right w:val="none" w:sz="0" w:space="0" w:color="auto"/>
      </w:divBdr>
      <w:divsChild>
        <w:div w:id="1588270242">
          <w:marLeft w:val="0"/>
          <w:marRight w:val="0"/>
          <w:marTop w:val="0"/>
          <w:marBottom w:val="0"/>
          <w:divBdr>
            <w:top w:val="none" w:sz="0" w:space="0" w:color="auto"/>
            <w:left w:val="none" w:sz="0" w:space="0" w:color="auto"/>
            <w:bottom w:val="none" w:sz="0" w:space="0" w:color="auto"/>
            <w:right w:val="none" w:sz="0" w:space="0" w:color="auto"/>
          </w:divBdr>
          <w:divsChild>
            <w:div w:id="1588270244">
              <w:marLeft w:val="0"/>
              <w:marRight w:val="0"/>
              <w:marTop w:val="0"/>
              <w:marBottom w:val="0"/>
              <w:divBdr>
                <w:top w:val="none" w:sz="0" w:space="0" w:color="auto"/>
                <w:left w:val="none" w:sz="0" w:space="0" w:color="auto"/>
                <w:bottom w:val="none" w:sz="0" w:space="0" w:color="auto"/>
                <w:right w:val="none" w:sz="0" w:space="0" w:color="auto"/>
              </w:divBdr>
              <w:divsChild>
                <w:div w:id="1588270241">
                  <w:marLeft w:val="0"/>
                  <w:marRight w:val="0"/>
                  <w:marTop w:val="0"/>
                  <w:marBottom w:val="0"/>
                  <w:divBdr>
                    <w:top w:val="none" w:sz="0" w:space="0" w:color="auto"/>
                    <w:left w:val="none" w:sz="0" w:space="0" w:color="auto"/>
                    <w:bottom w:val="none" w:sz="0" w:space="0" w:color="auto"/>
                    <w:right w:val="none" w:sz="0" w:space="0" w:color="auto"/>
                  </w:divBdr>
                  <w:divsChild>
                    <w:div w:id="1588270239">
                      <w:marLeft w:val="0"/>
                      <w:marRight w:val="0"/>
                      <w:marTop w:val="0"/>
                      <w:marBottom w:val="0"/>
                      <w:divBdr>
                        <w:top w:val="none" w:sz="0" w:space="0" w:color="auto"/>
                        <w:left w:val="none" w:sz="0" w:space="0" w:color="auto"/>
                        <w:bottom w:val="none" w:sz="0" w:space="0" w:color="auto"/>
                        <w:right w:val="none" w:sz="0" w:space="0" w:color="auto"/>
                      </w:divBdr>
                      <w:divsChild>
                        <w:div w:id="1588270243">
                          <w:marLeft w:val="0"/>
                          <w:marRight w:val="0"/>
                          <w:marTop w:val="0"/>
                          <w:marBottom w:val="0"/>
                          <w:divBdr>
                            <w:top w:val="none" w:sz="0" w:space="0" w:color="auto"/>
                            <w:left w:val="none" w:sz="0" w:space="0" w:color="auto"/>
                            <w:bottom w:val="none" w:sz="0" w:space="0" w:color="auto"/>
                            <w:right w:val="none" w:sz="0" w:space="0" w:color="auto"/>
                          </w:divBdr>
                          <w:divsChild>
                            <w:div w:id="15882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52">
      <w:marLeft w:val="0"/>
      <w:marRight w:val="0"/>
      <w:marTop w:val="0"/>
      <w:marBottom w:val="0"/>
      <w:divBdr>
        <w:top w:val="none" w:sz="0" w:space="0" w:color="auto"/>
        <w:left w:val="none" w:sz="0" w:space="0" w:color="auto"/>
        <w:bottom w:val="none" w:sz="0" w:space="0" w:color="auto"/>
        <w:right w:val="none" w:sz="0" w:space="0" w:color="auto"/>
      </w:divBdr>
      <w:divsChild>
        <w:div w:id="1588270189">
          <w:marLeft w:val="0"/>
          <w:marRight w:val="0"/>
          <w:marTop w:val="0"/>
          <w:marBottom w:val="0"/>
          <w:divBdr>
            <w:top w:val="none" w:sz="0" w:space="0" w:color="auto"/>
            <w:left w:val="none" w:sz="0" w:space="0" w:color="auto"/>
            <w:bottom w:val="none" w:sz="0" w:space="0" w:color="auto"/>
            <w:right w:val="none" w:sz="0" w:space="0" w:color="auto"/>
          </w:divBdr>
          <w:divsChild>
            <w:div w:id="1588270251">
              <w:marLeft w:val="0"/>
              <w:marRight w:val="0"/>
              <w:marTop w:val="0"/>
              <w:marBottom w:val="0"/>
              <w:divBdr>
                <w:top w:val="none" w:sz="0" w:space="0" w:color="auto"/>
                <w:left w:val="none" w:sz="0" w:space="0" w:color="auto"/>
                <w:bottom w:val="none" w:sz="0" w:space="0" w:color="auto"/>
                <w:right w:val="none" w:sz="0" w:space="0" w:color="auto"/>
              </w:divBdr>
              <w:divsChild>
                <w:div w:id="1588270188">
                  <w:marLeft w:val="0"/>
                  <w:marRight w:val="0"/>
                  <w:marTop w:val="0"/>
                  <w:marBottom w:val="0"/>
                  <w:divBdr>
                    <w:top w:val="none" w:sz="0" w:space="0" w:color="auto"/>
                    <w:left w:val="none" w:sz="0" w:space="0" w:color="auto"/>
                    <w:bottom w:val="none" w:sz="0" w:space="0" w:color="auto"/>
                    <w:right w:val="none" w:sz="0" w:space="0" w:color="auto"/>
                  </w:divBdr>
                  <w:divsChild>
                    <w:div w:id="1588270253">
                      <w:marLeft w:val="0"/>
                      <w:marRight w:val="0"/>
                      <w:marTop w:val="0"/>
                      <w:marBottom w:val="0"/>
                      <w:divBdr>
                        <w:top w:val="none" w:sz="0" w:space="0" w:color="auto"/>
                        <w:left w:val="none" w:sz="0" w:space="0" w:color="auto"/>
                        <w:bottom w:val="none" w:sz="0" w:space="0" w:color="auto"/>
                        <w:right w:val="none" w:sz="0" w:space="0" w:color="auto"/>
                      </w:divBdr>
                      <w:divsChild>
                        <w:div w:id="1588270246">
                          <w:marLeft w:val="0"/>
                          <w:marRight w:val="0"/>
                          <w:marTop w:val="0"/>
                          <w:marBottom w:val="0"/>
                          <w:divBdr>
                            <w:top w:val="none" w:sz="0" w:space="0" w:color="auto"/>
                            <w:left w:val="none" w:sz="0" w:space="0" w:color="auto"/>
                            <w:bottom w:val="none" w:sz="0" w:space="0" w:color="auto"/>
                            <w:right w:val="none" w:sz="0" w:space="0" w:color="auto"/>
                          </w:divBdr>
                          <w:divsChild>
                            <w:div w:id="1588270245">
                              <w:marLeft w:val="0"/>
                              <w:marRight w:val="0"/>
                              <w:marTop w:val="0"/>
                              <w:marBottom w:val="0"/>
                              <w:divBdr>
                                <w:top w:val="none" w:sz="0" w:space="0" w:color="auto"/>
                                <w:left w:val="none" w:sz="0" w:space="0" w:color="auto"/>
                                <w:bottom w:val="none" w:sz="0" w:space="0" w:color="auto"/>
                                <w:right w:val="none" w:sz="0" w:space="0" w:color="auto"/>
                              </w:divBdr>
                              <w:divsChild>
                                <w:div w:id="1588270248">
                                  <w:marLeft w:val="0"/>
                                  <w:marRight w:val="0"/>
                                  <w:marTop w:val="0"/>
                                  <w:marBottom w:val="0"/>
                                  <w:divBdr>
                                    <w:top w:val="none" w:sz="0" w:space="0" w:color="auto"/>
                                    <w:left w:val="none" w:sz="0" w:space="0" w:color="auto"/>
                                    <w:bottom w:val="none" w:sz="0" w:space="0" w:color="auto"/>
                                    <w:right w:val="none" w:sz="0" w:space="0" w:color="auto"/>
                                  </w:divBdr>
                                  <w:divsChild>
                                    <w:div w:id="1588270249">
                                      <w:marLeft w:val="0"/>
                                      <w:marRight w:val="0"/>
                                      <w:marTop w:val="0"/>
                                      <w:marBottom w:val="0"/>
                                      <w:divBdr>
                                        <w:top w:val="none" w:sz="0" w:space="0" w:color="auto"/>
                                        <w:left w:val="none" w:sz="0" w:space="0" w:color="auto"/>
                                        <w:bottom w:val="none" w:sz="0" w:space="0" w:color="auto"/>
                                        <w:right w:val="none" w:sz="0" w:space="0" w:color="auto"/>
                                      </w:divBdr>
                                      <w:divsChild>
                                        <w:div w:id="1588270247">
                                          <w:marLeft w:val="0"/>
                                          <w:marRight w:val="0"/>
                                          <w:marTop w:val="0"/>
                                          <w:marBottom w:val="0"/>
                                          <w:divBdr>
                                            <w:top w:val="none" w:sz="0" w:space="0" w:color="auto"/>
                                            <w:left w:val="none" w:sz="0" w:space="0" w:color="auto"/>
                                            <w:bottom w:val="none" w:sz="0" w:space="0" w:color="auto"/>
                                            <w:right w:val="none" w:sz="0" w:space="0" w:color="auto"/>
                                          </w:divBdr>
                                          <w:divsChild>
                                            <w:div w:id="15882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254">
      <w:marLeft w:val="0"/>
      <w:marRight w:val="0"/>
      <w:marTop w:val="0"/>
      <w:marBottom w:val="0"/>
      <w:divBdr>
        <w:top w:val="none" w:sz="0" w:space="0" w:color="auto"/>
        <w:left w:val="none" w:sz="0" w:space="0" w:color="auto"/>
        <w:bottom w:val="none" w:sz="0" w:space="0" w:color="auto"/>
        <w:right w:val="none" w:sz="0" w:space="0" w:color="auto"/>
      </w:divBdr>
    </w:div>
    <w:div w:id="1588270255">
      <w:marLeft w:val="0"/>
      <w:marRight w:val="0"/>
      <w:marTop w:val="0"/>
      <w:marBottom w:val="0"/>
      <w:divBdr>
        <w:top w:val="none" w:sz="0" w:space="0" w:color="auto"/>
        <w:left w:val="none" w:sz="0" w:space="0" w:color="auto"/>
        <w:bottom w:val="none" w:sz="0" w:space="0" w:color="auto"/>
        <w:right w:val="none" w:sz="0" w:space="0" w:color="auto"/>
      </w:divBdr>
    </w:div>
    <w:div w:id="1588270256">
      <w:marLeft w:val="0"/>
      <w:marRight w:val="0"/>
      <w:marTop w:val="0"/>
      <w:marBottom w:val="0"/>
      <w:divBdr>
        <w:top w:val="none" w:sz="0" w:space="0" w:color="auto"/>
        <w:left w:val="none" w:sz="0" w:space="0" w:color="auto"/>
        <w:bottom w:val="none" w:sz="0" w:space="0" w:color="auto"/>
        <w:right w:val="none" w:sz="0" w:space="0" w:color="auto"/>
      </w:divBdr>
    </w:div>
    <w:div w:id="1588270262">
      <w:marLeft w:val="0"/>
      <w:marRight w:val="0"/>
      <w:marTop w:val="0"/>
      <w:marBottom w:val="0"/>
      <w:divBdr>
        <w:top w:val="none" w:sz="0" w:space="0" w:color="auto"/>
        <w:left w:val="none" w:sz="0" w:space="0" w:color="auto"/>
        <w:bottom w:val="none" w:sz="0" w:space="0" w:color="auto"/>
        <w:right w:val="none" w:sz="0" w:space="0" w:color="auto"/>
      </w:divBdr>
      <w:divsChild>
        <w:div w:id="1588270259">
          <w:marLeft w:val="0"/>
          <w:marRight w:val="0"/>
          <w:marTop w:val="0"/>
          <w:marBottom w:val="0"/>
          <w:divBdr>
            <w:top w:val="none" w:sz="0" w:space="0" w:color="auto"/>
            <w:left w:val="none" w:sz="0" w:space="0" w:color="auto"/>
            <w:bottom w:val="none" w:sz="0" w:space="0" w:color="auto"/>
            <w:right w:val="none" w:sz="0" w:space="0" w:color="auto"/>
          </w:divBdr>
          <w:divsChild>
            <w:div w:id="1588270261">
              <w:marLeft w:val="0"/>
              <w:marRight w:val="0"/>
              <w:marTop w:val="0"/>
              <w:marBottom w:val="0"/>
              <w:divBdr>
                <w:top w:val="none" w:sz="0" w:space="0" w:color="auto"/>
                <w:left w:val="none" w:sz="0" w:space="0" w:color="auto"/>
                <w:bottom w:val="none" w:sz="0" w:space="0" w:color="auto"/>
                <w:right w:val="none" w:sz="0" w:space="0" w:color="auto"/>
              </w:divBdr>
              <w:divsChild>
                <w:div w:id="1588270263">
                  <w:marLeft w:val="0"/>
                  <w:marRight w:val="0"/>
                  <w:marTop w:val="0"/>
                  <w:marBottom w:val="0"/>
                  <w:divBdr>
                    <w:top w:val="none" w:sz="0" w:space="0" w:color="auto"/>
                    <w:left w:val="none" w:sz="0" w:space="0" w:color="auto"/>
                    <w:bottom w:val="none" w:sz="0" w:space="0" w:color="auto"/>
                    <w:right w:val="none" w:sz="0" w:space="0" w:color="auto"/>
                  </w:divBdr>
                  <w:divsChild>
                    <w:div w:id="15882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66">
      <w:marLeft w:val="0"/>
      <w:marRight w:val="0"/>
      <w:marTop w:val="0"/>
      <w:marBottom w:val="0"/>
      <w:divBdr>
        <w:top w:val="none" w:sz="0" w:space="0" w:color="auto"/>
        <w:left w:val="none" w:sz="0" w:space="0" w:color="auto"/>
        <w:bottom w:val="none" w:sz="0" w:space="0" w:color="auto"/>
        <w:right w:val="none" w:sz="0" w:space="0" w:color="auto"/>
      </w:divBdr>
      <w:divsChild>
        <w:div w:id="1588270155">
          <w:marLeft w:val="1166"/>
          <w:marRight w:val="0"/>
          <w:marTop w:val="106"/>
          <w:marBottom w:val="0"/>
          <w:divBdr>
            <w:top w:val="none" w:sz="0" w:space="0" w:color="auto"/>
            <w:left w:val="none" w:sz="0" w:space="0" w:color="auto"/>
            <w:bottom w:val="none" w:sz="0" w:space="0" w:color="auto"/>
            <w:right w:val="none" w:sz="0" w:space="0" w:color="auto"/>
          </w:divBdr>
        </w:div>
        <w:div w:id="1588270267">
          <w:marLeft w:val="1166"/>
          <w:marRight w:val="0"/>
          <w:marTop w:val="106"/>
          <w:marBottom w:val="0"/>
          <w:divBdr>
            <w:top w:val="none" w:sz="0" w:space="0" w:color="auto"/>
            <w:left w:val="none" w:sz="0" w:space="0" w:color="auto"/>
            <w:bottom w:val="none" w:sz="0" w:space="0" w:color="auto"/>
            <w:right w:val="none" w:sz="0" w:space="0" w:color="auto"/>
          </w:divBdr>
        </w:div>
      </w:divsChild>
    </w:div>
    <w:div w:id="1588270268">
      <w:marLeft w:val="0"/>
      <w:marRight w:val="0"/>
      <w:marTop w:val="0"/>
      <w:marBottom w:val="0"/>
      <w:divBdr>
        <w:top w:val="none" w:sz="0" w:space="0" w:color="auto"/>
        <w:left w:val="none" w:sz="0" w:space="0" w:color="auto"/>
        <w:bottom w:val="none" w:sz="0" w:space="0" w:color="auto"/>
        <w:right w:val="none" w:sz="0" w:space="0" w:color="auto"/>
      </w:divBdr>
      <w:divsChild>
        <w:div w:id="1588270153">
          <w:marLeft w:val="1166"/>
          <w:marRight w:val="0"/>
          <w:marTop w:val="106"/>
          <w:marBottom w:val="60"/>
          <w:divBdr>
            <w:top w:val="none" w:sz="0" w:space="0" w:color="auto"/>
            <w:left w:val="none" w:sz="0" w:space="0" w:color="auto"/>
            <w:bottom w:val="none" w:sz="0" w:space="0" w:color="auto"/>
            <w:right w:val="none" w:sz="0" w:space="0" w:color="auto"/>
          </w:divBdr>
        </w:div>
        <w:div w:id="1588270154">
          <w:marLeft w:val="1166"/>
          <w:marRight w:val="0"/>
          <w:marTop w:val="106"/>
          <w:marBottom w:val="60"/>
          <w:divBdr>
            <w:top w:val="none" w:sz="0" w:space="0" w:color="auto"/>
            <w:left w:val="none" w:sz="0" w:space="0" w:color="auto"/>
            <w:bottom w:val="none" w:sz="0" w:space="0" w:color="auto"/>
            <w:right w:val="none" w:sz="0" w:space="0" w:color="auto"/>
          </w:divBdr>
        </w:div>
        <w:div w:id="1588270271">
          <w:marLeft w:val="547"/>
          <w:marRight w:val="0"/>
          <w:marTop w:val="106"/>
          <w:marBottom w:val="0"/>
          <w:divBdr>
            <w:top w:val="none" w:sz="0" w:space="0" w:color="auto"/>
            <w:left w:val="none" w:sz="0" w:space="0" w:color="auto"/>
            <w:bottom w:val="none" w:sz="0" w:space="0" w:color="auto"/>
            <w:right w:val="none" w:sz="0" w:space="0" w:color="auto"/>
          </w:divBdr>
        </w:div>
        <w:div w:id="1588270278">
          <w:marLeft w:val="547"/>
          <w:marRight w:val="0"/>
          <w:marTop w:val="106"/>
          <w:marBottom w:val="60"/>
          <w:divBdr>
            <w:top w:val="none" w:sz="0" w:space="0" w:color="auto"/>
            <w:left w:val="none" w:sz="0" w:space="0" w:color="auto"/>
            <w:bottom w:val="none" w:sz="0" w:space="0" w:color="auto"/>
            <w:right w:val="none" w:sz="0" w:space="0" w:color="auto"/>
          </w:divBdr>
        </w:div>
      </w:divsChild>
    </w:div>
    <w:div w:id="1588270272">
      <w:marLeft w:val="0"/>
      <w:marRight w:val="0"/>
      <w:marTop w:val="0"/>
      <w:marBottom w:val="0"/>
      <w:divBdr>
        <w:top w:val="none" w:sz="0" w:space="0" w:color="auto"/>
        <w:left w:val="none" w:sz="0" w:space="0" w:color="auto"/>
        <w:bottom w:val="none" w:sz="0" w:space="0" w:color="auto"/>
        <w:right w:val="none" w:sz="0" w:space="0" w:color="auto"/>
      </w:divBdr>
      <w:divsChild>
        <w:div w:id="1588270274">
          <w:marLeft w:val="547"/>
          <w:marRight w:val="0"/>
          <w:marTop w:val="0"/>
          <w:marBottom w:val="0"/>
          <w:divBdr>
            <w:top w:val="none" w:sz="0" w:space="0" w:color="auto"/>
            <w:left w:val="none" w:sz="0" w:space="0" w:color="auto"/>
            <w:bottom w:val="none" w:sz="0" w:space="0" w:color="auto"/>
            <w:right w:val="none" w:sz="0" w:space="0" w:color="auto"/>
          </w:divBdr>
        </w:div>
      </w:divsChild>
    </w:div>
    <w:div w:id="1588270275">
      <w:marLeft w:val="0"/>
      <w:marRight w:val="0"/>
      <w:marTop w:val="0"/>
      <w:marBottom w:val="0"/>
      <w:divBdr>
        <w:top w:val="none" w:sz="0" w:space="0" w:color="auto"/>
        <w:left w:val="none" w:sz="0" w:space="0" w:color="auto"/>
        <w:bottom w:val="none" w:sz="0" w:space="0" w:color="auto"/>
        <w:right w:val="none" w:sz="0" w:space="0" w:color="auto"/>
      </w:divBdr>
      <w:divsChild>
        <w:div w:id="1588270158">
          <w:marLeft w:val="547"/>
          <w:marRight w:val="0"/>
          <w:marTop w:val="115"/>
          <w:marBottom w:val="0"/>
          <w:divBdr>
            <w:top w:val="none" w:sz="0" w:space="0" w:color="auto"/>
            <w:left w:val="none" w:sz="0" w:space="0" w:color="auto"/>
            <w:bottom w:val="none" w:sz="0" w:space="0" w:color="auto"/>
            <w:right w:val="none" w:sz="0" w:space="0" w:color="auto"/>
          </w:divBdr>
        </w:div>
      </w:divsChild>
    </w:div>
    <w:div w:id="1588270279">
      <w:marLeft w:val="0"/>
      <w:marRight w:val="0"/>
      <w:marTop w:val="0"/>
      <w:marBottom w:val="0"/>
      <w:divBdr>
        <w:top w:val="none" w:sz="0" w:space="0" w:color="auto"/>
        <w:left w:val="none" w:sz="0" w:space="0" w:color="auto"/>
        <w:bottom w:val="none" w:sz="0" w:space="0" w:color="auto"/>
        <w:right w:val="none" w:sz="0" w:space="0" w:color="auto"/>
      </w:divBdr>
    </w:div>
    <w:div w:id="1588270285">
      <w:marLeft w:val="0"/>
      <w:marRight w:val="0"/>
      <w:marTop w:val="0"/>
      <w:marBottom w:val="0"/>
      <w:divBdr>
        <w:top w:val="none" w:sz="0" w:space="0" w:color="auto"/>
        <w:left w:val="none" w:sz="0" w:space="0" w:color="auto"/>
        <w:bottom w:val="none" w:sz="0" w:space="0" w:color="auto"/>
        <w:right w:val="none" w:sz="0" w:space="0" w:color="auto"/>
      </w:divBdr>
      <w:divsChild>
        <w:div w:id="1588270282">
          <w:marLeft w:val="0"/>
          <w:marRight w:val="0"/>
          <w:marTop w:val="0"/>
          <w:marBottom w:val="0"/>
          <w:divBdr>
            <w:top w:val="none" w:sz="0" w:space="0" w:color="auto"/>
            <w:left w:val="none" w:sz="0" w:space="0" w:color="auto"/>
            <w:bottom w:val="none" w:sz="0" w:space="0" w:color="auto"/>
            <w:right w:val="none" w:sz="0" w:space="0" w:color="auto"/>
          </w:divBdr>
          <w:divsChild>
            <w:div w:id="1588270280">
              <w:marLeft w:val="0"/>
              <w:marRight w:val="0"/>
              <w:marTop w:val="0"/>
              <w:marBottom w:val="0"/>
              <w:divBdr>
                <w:top w:val="none" w:sz="0" w:space="0" w:color="auto"/>
                <w:left w:val="none" w:sz="0" w:space="0" w:color="auto"/>
                <w:bottom w:val="none" w:sz="0" w:space="0" w:color="auto"/>
                <w:right w:val="none" w:sz="0" w:space="0" w:color="auto"/>
              </w:divBdr>
              <w:divsChild>
                <w:div w:id="1588270284">
                  <w:marLeft w:val="0"/>
                  <w:marRight w:val="0"/>
                  <w:marTop w:val="0"/>
                  <w:marBottom w:val="0"/>
                  <w:divBdr>
                    <w:top w:val="none" w:sz="0" w:space="0" w:color="auto"/>
                    <w:left w:val="none" w:sz="0" w:space="0" w:color="auto"/>
                    <w:bottom w:val="none" w:sz="0" w:space="0" w:color="auto"/>
                    <w:right w:val="none" w:sz="0" w:space="0" w:color="auto"/>
                  </w:divBdr>
                  <w:divsChild>
                    <w:div w:id="15882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86">
      <w:marLeft w:val="0"/>
      <w:marRight w:val="0"/>
      <w:marTop w:val="0"/>
      <w:marBottom w:val="0"/>
      <w:divBdr>
        <w:top w:val="none" w:sz="0" w:space="0" w:color="auto"/>
        <w:left w:val="none" w:sz="0" w:space="0" w:color="auto"/>
        <w:bottom w:val="none" w:sz="0" w:space="0" w:color="auto"/>
        <w:right w:val="none" w:sz="0" w:space="0" w:color="auto"/>
      </w:divBdr>
      <w:divsChild>
        <w:div w:id="1588270146">
          <w:marLeft w:val="0"/>
          <w:marRight w:val="0"/>
          <w:marTop w:val="0"/>
          <w:marBottom w:val="0"/>
          <w:divBdr>
            <w:top w:val="none" w:sz="0" w:space="0" w:color="auto"/>
            <w:left w:val="none" w:sz="0" w:space="0" w:color="auto"/>
            <w:bottom w:val="none" w:sz="0" w:space="0" w:color="auto"/>
            <w:right w:val="none" w:sz="0" w:space="0" w:color="auto"/>
          </w:divBdr>
          <w:divsChild>
            <w:div w:id="1588270281">
              <w:marLeft w:val="0"/>
              <w:marRight w:val="0"/>
              <w:marTop w:val="0"/>
              <w:marBottom w:val="0"/>
              <w:divBdr>
                <w:top w:val="none" w:sz="0" w:space="0" w:color="auto"/>
                <w:left w:val="none" w:sz="0" w:space="0" w:color="auto"/>
                <w:bottom w:val="none" w:sz="0" w:space="0" w:color="auto"/>
                <w:right w:val="none" w:sz="0" w:space="0" w:color="auto"/>
              </w:divBdr>
              <w:divsChild>
                <w:div w:id="1588270145">
                  <w:marLeft w:val="0"/>
                  <w:marRight w:val="0"/>
                  <w:marTop w:val="0"/>
                  <w:marBottom w:val="0"/>
                  <w:divBdr>
                    <w:top w:val="none" w:sz="0" w:space="0" w:color="auto"/>
                    <w:left w:val="none" w:sz="0" w:space="0" w:color="auto"/>
                    <w:bottom w:val="none" w:sz="0" w:space="0" w:color="auto"/>
                    <w:right w:val="none" w:sz="0" w:space="0" w:color="auto"/>
                  </w:divBdr>
                  <w:divsChild>
                    <w:div w:id="15882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91">
      <w:marLeft w:val="0"/>
      <w:marRight w:val="0"/>
      <w:marTop w:val="0"/>
      <w:marBottom w:val="0"/>
      <w:divBdr>
        <w:top w:val="none" w:sz="0" w:space="0" w:color="auto"/>
        <w:left w:val="none" w:sz="0" w:space="0" w:color="auto"/>
        <w:bottom w:val="none" w:sz="0" w:space="0" w:color="auto"/>
        <w:right w:val="none" w:sz="0" w:space="0" w:color="auto"/>
      </w:divBdr>
      <w:divsChild>
        <w:div w:id="1588270122">
          <w:marLeft w:val="0"/>
          <w:marRight w:val="0"/>
          <w:marTop w:val="0"/>
          <w:marBottom w:val="0"/>
          <w:divBdr>
            <w:top w:val="none" w:sz="0" w:space="0" w:color="auto"/>
            <w:left w:val="none" w:sz="0" w:space="0" w:color="auto"/>
            <w:bottom w:val="none" w:sz="0" w:space="0" w:color="auto"/>
            <w:right w:val="none" w:sz="0" w:space="0" w:color="auto"/>
          </w:divBdr>
          <w:divsChild>
            <w:div w:id="1588270296">
              <w:marLeft w:val="0"/>
              <w:marRight w:val="0"/>
              <w:marTop w:val="0"/>
              <w:marBottom w:val="0"/>
              <w:divBdr>
                <w:top w:val="none" w:sz="0" w:space="0" w:color="auto"/>
                <w:left w:val="none" w:sz="0" w:space="0" w:color="auto"/>
                <w:bottom w:val="none" w:sz="0" w:space="0" w:color="auto"/>
                <w:right w:val="none" w:sz="0" w:space="0" w:color="auto"/>
              </w:divBdr>
              <w:divsChild>
                <w:div w:id="1588270294">
                  <w:marLeft w:val="0"/>
                  <w:marRight w:val="0"/>
                  <w:marTop w:val="0"/>
                  <w:marBottom w:val="0"/>
                  <w:divBdr>
                    <w:top w:val="none" w:sz="0" w:space="0" w:color="auto"/>
                    <w:left w:val="none" w:sz="0" w:space="0" w:color="auto"/>
                    <w:bottom w:val="none" w:sz="0" w:space="0" w:color="auto"/>
                    <w:right w:val="none" w:sz="0" w:space="0" w:color="auto"/>
                  </w:divBdr>
                  <w:divsChild>
                    <w:div w:id="1588270295">
                      <w:marLeft w:val="1"/>
                      <w:marRight w:val="0"/>
                      <w:marTop w:val="0"/>
                      <w:marBottom w:val="0"/>
                      <w:divBdr>
                        <w:top w:val="none" w:sz="0" w:space="0" w:color="auto"/>
                        <w:left w:val="none" w:sz="0" w:space="0" w:color="auto"/>
                        <w:bottom w:val="none" w:sz="0" w:space="0" w:color="auto"/>
                        <w:right w:val="none" w:sz="0" w:space="0" w:color="auto"/>
                      </w:divBdr>
                      <w:divsChild>
                        <w:div w:id="1588270293">
                          <w:marLeft w:val="0"/>
                          <w:marRight w:val="0"/>
                          <w:marTop w:val="0"/>
                          <w:marBottom w:val="0"/>
                          <w:divBdr>
                            <w:top w:val="none" w:sz="0" w:space="0" w:color="auto"/>
                            <w:left w:val="none" w:sz="0" w:space="0" w:color="auto"/>
                            <w:bottom w:val="none" w:sz="0" w:space="0" w:color="auto"/>
                            <w:right w:val="none" w:sz="0" w:space="0" w:color="auto"/>
                          </w:divBdr>
                          <w:divsChild>
                            <w:div w:id="1588270121">
                              <w:marLeft w:val="0"/>
                              <w:marRight w:val="0"/>
                              <w:marTop w:val="0"/>
                              <w:marBottom w:val="360"/>
                              <w:divBdr>
                                <w:top w:val="none" w:sz="0" w:space="0" w:color="auto"/>
                                <w:left w:val="none" w:sz="0" w:space="0" w:color="auto"/>
                                <w:bottom w:val="none" w:sz="0" w:space="0" w:color="auto"/>
                                <w:right w:val="none" w:sz="0" w:space="0" w:color="auto"/>
                              </w:divBdr>
                              <w:divsChild>
                                <w:div w:id="1588270297">
                                  <w:marLeft w:val="0"/>
                                  <w:marRight w:val="0"/>
                                  <w:marTop w:val="0"/>
                                  <w:marBottom w:val="0"/>
                                  <w:divBdr>
                                    <w:top w:val="none" w:sz="0" w:space="0" w:color="auto"/>
                                    <w:left w:val="none" w:sz="0" w:space="0" w:color="auto"/>
                                    <w:bottom w:val="none" w:sz="0" w:space="0" w:color="auto"/>
                                    <w:right w:val="none" w:sz="0" w:space="0" w:color="auto"/>
                                  </w:divBdr>
                                  <w:divsChild>
                                    <w:div w:id="1588270298">
                                      <w:marLeft w:val="0"/>
                                      <w:marRight w:val="0"/>
                                      <w:marTop w:val="0"/>
                                      <w:marBottom w:val="0"/>
                                      <w:divBdr>
                                        <w:top w:val="none" w:sz="0" w:space="0" w:color="auto"/>
                                        <w:left w:val="none" w:sz="0" w:space="0" w:color="auto"/>
                                        <w:bottom w:val="none" w:sz="0" w:space="0" w:color="auto"/>
                                        <w:right w:val="none" w:sz="0" w:space="0" w:color="auto"/>
                                      </w:divBdr>
                                      <w:divsChild>
                                        <w:div w:id="158827029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300">
      <w:marLeft w:val="0"/>
      <w:marRight w:val="0"/>
      <w:marTop w:val="0"/>
      <w:marBottom w:val="0"/>
      <w:divBdr>
        <w:top w:val="none" w:sz="0" w:space="0" w:color="auto"/>
        <w:left w:val="none" w:sz="0" w:space="0" w:color="auto"/>
        <w:bottom w:val="none" w:sz="0" w:space="0" w:color="auto"/>
        <w:right w:val="none" w:sz="0" w:space="0" w:color="auto"/>
      </w:divBdr>
      <w:divsChild>
        <w:div w:id="1588270107">
          <w:marLeft w:val="0"/>
          <w:marRight w:val="0"/>
          <w:marTop w:val="0"/>
          <w:marBottom w:val="0"/>
          <w:divBdr>
            <w:top w:val="none" w:sz="0" w:space="0" w:color="auto"/>
            <w:left w:val="none" w:sz="0" w:space="0" w:color="auto"/>
            <w:bottom w:val="none" w:sz="0" w:space="0" w:color="auto"/>
            <w:right w:val="none" w:sz="0" w:space="0" w:color="auto"/>
          </w:divBdr>
          <w:divsChild>
            <w:div w:id="1588270112">
              <w:marLeft w:val="0"/>
              <w:marRight w:val="0"/>
              <w:marTop w:val="0"/>
              <w:marBottom w:val="0"/>
              <w:divBdr>
                <w:top w:val="none" w:sz="0" w:space="0" w:color="auto"/>
                <w:left w:val="none" w:sz="0" w:space="0" w:color="auto"/>
                <w:bottom w:val="none" w:sz="0" w:space="0" w:color="auto"/>
                <w:right w:val="none" w:sz="0" w:space="0" w:color="auto"/>
              </w:divBdr>
              <w:divsChild>
                <w:div w:id="1588270319">
                  <w:marLeft w:val="0"/>
                  <w:marRight w:val="0"/>
                  <w:marTop w:val="0"/>
                  <w:marBottom w:val="0"/>
                  <w:divBdr>
                    <w:top w:val="none" w:sz="0" w:space="0" w:color="auto"/>
                    <w:left w:val="none" w:sz="0" w:space="0" w:color="auto"/>
                    <w:bottom w:val="none" w:sz="0" w:space="0" w:color="auto"/>
                    <w:right w:val="none" w:sz="0" w:space="0" w:color="auto"/>
                  </w:divBdr>
                  <w:divsChild>
                    <w:div w:id="1588270303">
                      <w:marLeft w:val="0"/>
                      <w:marRight w:val="0"/>
                      <w:marTop w:val="0"/>
                      <w:marBottom w:val="0"/>
                      <w:divBdr>
                        <w:top w:val="none" w:sz="0" w:space="0" w:color="auto"/>
                        <w:left w:val="none" w:sz="0" w:space="0" w:color="auto"/>
                        <w:bottom w:val="none" w:sz="0" w:space="0" w:color="auto"/>
                        <w:right w:val="none" w:sz="0" w:space="0" w:color="auto"/>
                      </w:divBdr>
                      <w:divsChild>
                        <w:div w:id="1588270317">
                          <w:marLeft w:val="0"/>
                          <w:marRight w:val="0"/>
                          <w:marTop w:val="0"/>
                          <w:marBottom w:val="0"/>
                          <w:divBdr>
                            <w:top w:val="none" w:sz="0" w:space="0" w:color="auto"/>
                            <w:left w:val="none" w:sz="0" w:space="0" w:color="auto"/>
                            <w:bottom w:val="none" w:sz="0" w:space="0" w:color="auto"/>
                            <w:right w:val="none" w:sz="0" w:space="0" w:color="auto"/>
                          </w:divBdr>
                          <w:divsChild>
                            <w:div w:id="1588270312">
                              <w:marLeft w:val="0"/>
                              <w:marRight w:val="0"/>
                              <w:marTop w:val="0"/>
                              <w:marBottom w:val="0"/>
                              <w:divBdr>
                                <w:top w:val="none" w:sz="0" w:space="0" w:color="auto"/>
                                <w:left w:val="none" w:sz="0" w:space="0" w:color="auto"/>
                                <w:bottom w:val="none" w:sz="0" w:space="0" w:color="auto"/>
                                <w:right w:val="none" w:sz="0" w:space="0" w:color="auto"/>
                              </w:divBdr>
                              <w:divsChild>
                                <w:div w:id="1588270116">
                                  <w:marLeft w:val="0"/>
                                  <w:marRight w:val="0"/>
                                  <w:marTop w:val="0"/>
                                  <w:marBottom w:val="0"/>
                                  <w:divBdr>
                                    <w:top w:val="none" w:sz="0" w:space="0" w:color="auto"/>
                                    <w:left w:val="none" w:sz="0" w:space="0" w:color="auto"/>
                                    <w:bottom w:val="none" w:sz="0" w:space="0" w:color="auto"/>
                                    <w:right w:val="none" w:sz="0" w:space="0" w:color="auto"/>
                                  </w:divBdr>
                                  <w:divsChild>
                                    <w:div w:id="15882701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09">
      <w:marLeft w:val="0"/>
      <w:marRight w:val="0"/>
      <w:marTop w:val="0"/>
      <w:marBottom w:val="0"/>
      <w:divBdr>
        <w:top w:val="none" w:sz="0" w:space="0" w:color="auto"/>
        <w:left w:val="none" w:sz="0" w:space="0" w:color="auto"/>
        <w:bottom w:val="none" w:sz="0" w:space="0" w:color="auto"/>
        <w:right w:val="none" w:sz="0" w:space="0" w:color="auto"/>
      </w:divBdr>
      <w:divsChild>
        <w:div w:id="1588270102">
          <w:marLeft w:val="1555"/>
          <w:marRight w:val="0"/>
          <w:marTop w:val="115"/>
          <w:marBottom w:val="0"/>
          <w:divBdr>
            <w:top w:val="none" w:sz="0" w:space="0" w:color="auto"/>
            <w:left w:val="none" w:sz="0" w:space="0" w:color="auto"/>
            <w:bottom w:val="none" w:sz="0" w:space="0" w:color="auto"/>
            <w:right w:val="none" w:sz="0" w:space="0" w:color="auto"/>
          </w:divBdr>
        </w:div>
        <w:div w:id="1588270120">
          <w:marLeft w:val="1555"/>
          <w:marRight w:val="0"/>
          <w:marTop w:val="115"/>
          <w:marBottom w:val="0"/>
          <w:divBdr>
            <w:top w:val="none" w:sz="0" w:space="0" w:color="auto"/>
            <w:left w:val="none" w:sz="0" w:space="0" w:color="auto"/>
            <w:bottom w:val="none" w:sz="0" w:space="0" w:color="auto"/>
            <w:right w:val="none" w:sz="0" w:space="0" w:color="auto"/>
          </w:divBdr>
        </w:div>
        <w:div w:id="1588270305">
          <w:marLeft w:val="1555"/>
          <w:marRight w:val="0"/>
          <w:marTop w:val="115"/>
          <w:marBottom w:val="0"/>
          <w:divBdr>
            <w:top w:val="none" w:sz="0" w:space="0" w:color="auto"/>
            <w:left w:val="none" w:sz="0" w:space="0" w:color="auto"/>
            <w:bottom w:val="none" w:sz="0" w:space="0" w:color="auto"/>
            <w:right w:val="none" w:sz="0" w:space="0" w:color="auto"/>
          </w:divBdr>
        </w:div>
        <w:div w:id="1588270306">
          <w:marLeft w:val="1555"/>
          <w:marRight w:val="0"/>
          <w:marTop w:val="115"/>
          <w:marBottom w:val="0"/>
          <w:divBdr>
            <w:top w:val="none" w:sz="0" w:space="0" w:color="auto"/>
            <w:left w:val="none" w:sz="0" w:space="0" w:color="auto"/>
            <w:bottom w:val="none" w:sz="0" w:space="0" w:color="auto"/>
            <w:right w:val="none" w:sz="0" w:space="0" w:color="auto"/>
          </w:divBdr>
        </w:div>
        <w:div w:id="1588270311">
          <w:marLeft w:val="1555"/>
          <w:marRight w:val="0"/>
          <w:marTop w:val="115"/>
          <w:marBottom w:val="0"/>
          <w:divBdr>
            <w:top w:val="none" w:sz="0" w:space="0" w:color="auto"/>
            <w:left w:val="none" w:sz="0" w:space="0" w:color="auto"/>
            <w:bottom w:val="none" w:sz="0" w:space="0" w:color="auto"/>
            <w:right w:val="none" w:sz="0" w:space="0" w:color="auto"/>
          </w:divBdr>
        </w:div>
        <w:div w:id="1588270325">
          <w:marLeft w:val="1555"/>
          <w:marRight w:val="0"/>
          <w:marTop w:val="115"/>
          <w:marBottom w:val="0"/>
          <w:divBdr>
            <w:top w:val="none" w:sz="0" w:space="0" w:color="auto"/>
            <w:left w:val="none" w:sz="0" w:space="0" w:color="auto"/>
            <w:bottom w:val="none" w:sz="0" w:space="0" w:color="auto"/>
            <w:right w:val="none" w:sz="0" w:space="0" w:color="auto"/>
          </w:divBdr>
        </w:div>
        <w:div w:id="1588270337">
          <w:marLeft w:val="1555"/>
          <w:marRight w:val="0"/>
          <w:marTop w:val="115"/>
          <w:marBottom w:val="0"/>
          <w:divBdr>
            <w:top w:val="none" w:sz="0" w:space="0" w:color="auto"/>
            <w:left w:val="none" w:sz="0" w:space="0" w:color="auto"/>
            <w:bottom w:val="none" w:sz="0" w:space="0" w:color="auto"/>
            <w:right w:val="none" w:sz="0" w:space="0" w:color="auto"/>
          </w:divBdr>
        </w:div>
      </w:divsChild>
    </w:div>
    <w:div w:id="1588270315">
      <w:marLeft w:val="0"/>
      <w:marRight w:val="0"/>
      <w:marTop w:val="0"/>
      <w:marBottom w:val="0"/>
      <w:divBdr>
        <w:top w:val="none" w:sz="0" w:space="0" w:color="auto"/>
        <w:left w:val="none" w:sz="0" w:space="0" w:color="auto"/>
        <w:bottom w:val="none" w:sz="0" w:space="0" w:color="auto"/>
        <w:right w:val="none" w:sz="0" w:space="0" w:color="auto"/>
      </w:divBdr>
      <w:divsChild>
        <w:div w:id="1588270099">
          <w:marLeft w:val="1555"/>
          <w:marRight w:val="0"/>
          <w:marTop w:val="115"/>
          <w:marBottom w:val="0"/>
          <w:divBdr>
            <w:top w:val="none" w:sz="0" w:space="0" w:color="auto"/>
            <w:left w:val="none" w:sz="0" w:space="0" w:color="auto"/>
            <w:bottom w:val="none" w:sz="0" w:space="0" w:color="auto"/>
            <w:right w:val="none" w:sz="0" w:space="0" w:color="auto"/>
          </w:divBdr>
        </w:div>
        <w:div w:id="1588270104">
          <w:marLeft w:val="1555"/>
          <w:marRight w:val="0"/>
          <w:marTop w:val="115"/>
          <w:marBottom w:val="0"/>
          <w:divBdr>
            <w:top w:val="none" w:sz="0" w:space="0" w:color="auto"/>
            <w:left w:val="none" w:sz="0" w:space="0" w:color="auto"/>
            <w:bottom w:val="none" w:sz="0" w:space="0" w:color="auto"/>
            <w:right w:val="none" w:sz="0" w:space="0" w:color="auto"/>
          </w:divBdr>
        </w:div>
        <w:div w:id="1588270307">
          <w:marLeft w:val="1555"/>
          <w:marRight w:val="0"/>
          <w:marTop w:val="115"/>
          <w:marBottom w:val="0"/>
          <w:divBdr>
            <w:top w:val="none" w:sz="0" w:space="0" w:color="auto"/>
            <w:left w:val="none" w:sz="0" w:space="0" w:color="auto"/>
            <w:bottom w:val="none" w:sz="0" w:space="0" w:color="auto"/>
            <w:right w:val="none" w:sz="0" w:space="0" w:color="auto"/>
          </w:divBdr>
        </w:div>
        <w:div w:id="1588270321">
          <w:marLeft w:val="1555"/>
          <w:marRight w:val="0"/>
          <w:marTop w:val="115"/>
          <w:marBottom w:val="0"/>
          <w:divBdr>
            <w:top w:val="none" w:sz="0" w:space="0" w:color="auto"/>
            <w:left w:val="none" w:sz="0" w:space="0" w:color="auto"/>
            <w:bottom w:val="none" w:sz="0" w:space="0" w:color="auto"/>
            <w:right w:val="none" w:sz="0" w:space="0" w:color="auto"/>
          </w:divBdr>
        </w:div>
        <w:div w:id="1588270327">
          <w:marLeft w:val="1555"/>
          <w:marRight w:val="0"/>
          <w:marTop w:val="115"/>
          <w:marBottom w:val="0"/>
          <w:divBdr>
            <w:top w:val="none" w:sz="0" w:space="0" w:color="auto"/>
            <w:left w:val="none" w:sz="0" w:space="0" w:color="auto"/>
            <w:bottom w:val="none" w:sz="0" w:space="0" w:color="auto"/>
            <w:right w:val="none" w:sz="0" w:space="0" w:color="auto"/>
          </w:divBdr>
        </w:div>
      </w:divsChild>
    </w:div>
    <w:div w:id="1588270316">
      <w:marLeft w:val="0"/>
      <w:marRight w:val="0"/>
      <w:marTop w:val="0"/>
      <w:marBottom w:val="0"/>
      <w:divBdr>
        <w:top w:val="none" w:sz="0" w:space="0" w:color="auto"/>
        <w:left w:val="none" w:sz="0" w:space="0" w:color="auto"/>
        <w:bottom w:val="none" w:sz="0" w:space="0" w:color="auto"/>
        <w:right w:val="none" w:sz="0" w:space="0" w:color="auto"/>
      </w:divBdr>
    </w:div>
    <w:div w:id="1588270323">
      <w:marLeft w:val="0"/>
      <w:marRight w:val="0"/>
      <w:marTop w:val="0"/>
      <w:marBottom w:val="0"/>
      <w:divBdr>
        <w:top w:val="none" w:sz="0" w:space="0" w:color="auto"/>
        <w:left w:val="none" w:sz="0" w:space="0" w:color="auto"/>
        <w:bottom w:val="none" w:sz="0" w:space="0" w:color="auto"/>
        <w:right w:val="none" w:sz="0" w:space="0" w:color="auto"/>
      </w:divBdr>
      <w:divsChild>
        <w:div w:id="1588270103">
          <w:marLeft w:val="1166"/>
          <w:marRight w:val="0"/>
          <w:marTop w:val="115"/>
          <w:marBottom w:val="0"/>
          <w:divBdr>
            <w:top w:val="none" w:sz="0" w:space="0" w:color="auto"/>
            <w:left w:val="none" w:sz="0" w:space="0" w:color="auto"/>
            <w:bottom w:val="none" w:sz="0" w:space="0" w:color="auto"/>
            <w:right w:val="none" w:sz="0" w:space="0" w:color="auto"/>
          </w:divBdr>
        </w:div>
        <w:div w:id="1588270109">
          <w:marLeft w:val="1166"/>
          <w:marRight w:val="0"/>
          <w:marTop w:val="115"/>
          <w:marBottom w:val="0"/>
          <w:divBdr>
            <w:top w:val="none" w:sz="0" w:space="0" w:color="auto"/>
            <w:left w:val="none" w:sz="0" w:space="0" w:color="auto"/>
            <w:bottom w:val="none" w:sz="0" w:space="0" w:color="auto"/>
            <w:right w:val="none" w:sz="0" w:space="0" w:color="auto"/>
          </w:divBdr>
        </w:div>
        <w:div w:id="1588270110">
          <w:marLeft w:val="1166"/>
          <w:marRight w:val="0"/>
          <w:marTop w:val="115"/>
          <w:marBottom w:val="0"/>
          <w:divBdr>
            <w:top w:val="none" w:sz="0" w:space="0" w:color="auto"/>
            <w:left w:val="none" w:sz="0" w:space="0" w:color="auto"/>
            <w:bottom w:val="none" w:sz="0" w:space="0" w:color="auto"/>
            <w:right w:val="none" w:sz="0" w:space="0" w:color="auto"/>
          </w:divBdr>
        </w:div>
        <w:div w:id="1588270301">
          <w:marLeft w:val="1166"/>
          <w:marRight w:val="0"/>
          <w:marTop w:val="115"/>
          <w:marBottom w:val="0"/>
          <w:divBdr>
            <w:top w:val="none" w:sz="0" w:space="0" w:color="auto"/>
            <w:left w:val="none" w:sz="0" w:space="0" w:color="auto"/>
            <w:bottom w:val="none" w:sz="0" w:space="0" w:color="auto"/>
            <w:right w:val="none" w:sz="0" w:space="0" w:color="auto"/>
          </w:divBdr>
        </w:div>
        <w:div w:id="1588270304">
          <w:marLeft w:val="1166"/>
          <w:marRight w:val="0"/>
          <w:marTop w:val="115"/>
          <w:marBottom w:val="0"/>
          <w:divBdr>
            <w:top w:val="none" w:sz="0" w:space="0" w:color="auto"/>
            <w:left w:val="none" w:sz="0" w:space="0" w:color="auto"/>
            <w:bottom w:val="none" w:sz="0" w:space="0" w:color="auto"/>
            <w:right w:val="none" w:sz="0" w:space="0" w:color="auto"/>
          </w:divBdr>
        </w:div>
      </w:divsChild>
    </w:div>
    <w:div w:id="1588270330">
      <w:marLeft w:val="0"/>
      <w:marRight w:val="0"/>
      <w:marTop w:val="0"/>
      <w:marBottom w:val="0"/>
      <w:divBdr>
        <w:top w:val="none" w:sz="0" w:space="0" w:color="auto"/>
        <w:left w:val="none" w:sz="0" w:space="0" w:color="auto"/>
        <w:bottom w:val="none" w:sz="0" w:space="0" w:color="auto"/>
        <w:right w:val="none" w:sz="0" w:space="0" w:color="auto"/>
      </w:divBdr>
      <w:divsChild>
        <w:div w:id="1588270111">
          <w:marLeft w:val="0"/>
          <w:marRight w:val="0"/>
          <w:marTop w:val="0"/>
          <w:marBottom w:val="0"/>
          <w:divBdr>
            <w:top w:val="none" w:sz="0" w:space="0" w:color="auto"/>
            <w:left w:val="none" w:sz="0" w:space="0" w:color="auto"/>
            <w:bottom w:val="none" w:sz="0" w:space="0" w:color="auto"/>
            <w:right w:val="none" w:sz="0" w:space="0" w:color="auto"/>
          </w:divBdr>
          <w:divsChild>
            <w:div w:id="1588270318">
              <w:marLeft w:val="0"/>
              <w:marRight w:val="0"/>
              <w:marTop w:val="0"/>
              <w:marBottom w:val="0"/>
              <w:divBdr>
                <w:top w:val="none" w:sz="0" w:space="0" w:color="auto"/>
                <w:left w:val="none" w:sz="0" w:space="0" w:color="auto"/>
                <w:bottom w:val="none" w:sz="0" w:space="0" w:color="auto"/>
                <w:right w:val="none" w:sz="0" w:space="0" w:color="auto"/>
              </w:divBdr>
              <w:divsChild>
                <w:div w:id="1588270324">
                  <w:marLeft w:val="0"/>
                  <w:marRight w:val="0"/>
                  <w:marTop w:val="0"/>
                  <w:marBottom w:val="0"/>
                  <w:divBdr>
                    <w:top w:val="none" w:sz="0" w:space="0" w:color="auto"/>
                    <w:left w:val="none" w:sz="0" w:space="0" w:color="auto"/>
                    <w:bottom w:val="none" w:sz="0" w:space="0" w:color="auto"/>
                    <w:right w:val="none" w:sz="0" w:space="0" w:color="auto"/>
                  </w:divBdr>
                  <w:divsChild>
                    <w:div w:id="1588270101">
                      <w:marLeft w:val="0"/>
                      <w:marRight w:val="0"/>
                      <w:marTop w:val="0"/>
                      <w:marBottom w:val="0"/>
                      <w:divBdr>
                        <w:top w:val="none" w:sz="0" w:space="0" w:color="auto"/>
                        <w:left w:val="none" w:sz="0" w:space="0" w:color="auto"/>
                        <w:bottom w:val="none" w:sz="0" w:space="0" w:color="auto"/>
                        <w:right w:val="none" w:sz="0" w:space="0" w:color="auto"/>
                      </w:divBdr>
                      <w:divsChild>
                        <w:div w:id="1588270331">
                          <w:marLeft w:val="0"/>
                          <w:marRight w:val="0"/>
                          <w:marTop w:val="0"/>
                          <w:marBottom w:val="0"/>
                          <w:divBdr>
                            <w:top w:val="none" w:sz="0" w:space="0" w:color="auto"/>
                            <w:left w:val="none" w:sz="0" w:space="0" w:color="auto"/>
                            <w:bottom w:val="none" w:sz="0" w:space="0" w:color="auto"/>
                            <w:right w:val="none" w:sz="0" w:space="0" w:color="auto"/>
                          </w:divBdr>
                          <w:divsChild>
                            <w:div w:id="1588270115">
                              <w:marLeft w:val="0"/>
                              <w:marRight w:val="0"/>
                              <w:marTop w:val="0"/>
                              <w:marBottom w:val="0"/>
                              <w:divBdr>
                                <w:top w:val="none" w:sz="0" w:space="0" w:color="auto"/>
                                <w:left w:val="none" w:sz="0" w:space="0" w:color="auto"/>
                                <w:bottom w:val="none" w:sz="0" w:space="0" w:color="auto"/>
                                <w:right w:val="none" w:sz="0" w:space="0" w:color="auto"/>
                              </w:divBdr>
                              <w:divsChild>
                                <w:div w:id="1588270320">
                                  <w:marLeft w:val="0"/>
                                  <w:marRight w:val="0"/>
                                  <w:marTop w:val="0"/>
                                  <w:marBottom w:val="0"/>
                                  <w:divBdr>
                                    <w:top w:val="none" w:sz="0" w:space="0" w:color="auto"/>
                                    <w:left w:val="none" w:sz="0" w:space="0" w:color="auto"/>
                                    <w:bottom w:val="none" w:sz="0" w:space="0" w:color="auto"/>
                                    <w:right w:val="none" w:sz="0" w:space="0" w:color="auto"/>
                                  </w:divBdr>
                                  <w:divsChild>
                                    <w:div w:id="15882701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39">
      <w:marLeft w:val="0"/>
      <w:marRight w:val="0"/>
      <w:marTop w:val="0"/>
      <w:marBottom w:val="0"/>
      <w:divBdr>
        <w:top w:val="none" w:sz="0" w:space="0" w:color="auto"/>
        <w:left w:val="none" w:sz="0" w:space="0" w:color="auto"/>
        <w:bottom w:val="none" w:sz="0" w:space="0" w:color="auto"/>
        <w:right w:val="none" w:sz="0" w:space="0" w:color="auto"/>
      </w:divBdr>
      <w:divsChild>
        <w:div w:id="1588270334">
          <w:marLeft w:val="0"/>
          <w:marRight w:val="0"/>
          <w:marTop w:val="0"/>
          <w:marBottom w:val="0"/>
          <w:divBdr>
            <w:top w:val="none" w:sz="0" w:space="0" w:color="auto"/>
            <w:left w:val="none" w:sz="0" w:space="0" w:color="auto"/>
            <w:bottom w:val="none" w:sz="0" w:space="0" w:color="auto"/>
            <w:right w:val="none" w:sz="0" w:space="0" w:color="auto"/>
          </w:divBdr>
          <w:divsChild>
            <w:div w:id="1588270313">
              <w:marLeft w:val="0"/>
              <w:marRight w:val="0"/>
              <w:marTop w:val="0"/>
              <w:marBottom w:val="0"/>
              <w:divBdr>
                <w:top w:val="none" w:sz="0" w:space="0" w:color="auto"/>
                <w:left w:val="none" w:sz="0" w:space="0" w:color="auto"/>
                <w:bottom w:val="none" w:sz="0" w:space="0" w:color="auto"/>
                <w:right w:val="none" w:sz="0" w:space="0" w:color="auto"/>
              </w:divBdr>
              <w:divsChild>
                <w:div w:id="1588270100">
                  <w:marLeft w:val="0"/>
                  <w:marRight w:val="0"/>
                  <w:marTop w:val="0"/>
                  <w:marBottom w:val="0"/>
                  <w:divBdr>
                    <w:top w:val="none" w:sz="0" w:space="0" w:color="auto"/>
                    <w:left w:val="none" w:sz="0" w:space="0" w:color="auto"/>
                    <w:bottom w:val="none" w:sz="0" w:space="0" w:color="auto"/>
                    <w:right w:val="none" w:sz="0" w:space="0" w:color="auto"/>
                  </w:divBdr>
                  <w:divsChild>
                    <w:div w:id="1588270338">
                      <w:marLeft w:val="0"/>
                      <w:marRight w:val="0"/>
                      <w:marTop w:val="0"/>
                      <w:marBottom w:val="0"/>
                      <w:divBdr>
                        <w:top w:val="none" w:sz="0" w:space="0" w:color="auto"/>
                        <w:left w:val="none" w:sz="0" w:space="0" w:color="auto"/>
                        <w:bottom w:val="none" w:sz="0" w:space="0" w:color="auto"/>
                        <w:right w:val="none" w:sz="0" w:space="0" w:color="auto"/>
                      </w:divBdr>
                      <w:divsChild>
                        <w:div w:id="1588270314">
                          <w:marLeft w:val="0"/>
                          <w:marRight w:val="0"/>
                          <w:marTop w:val="0"/>
                          <w:marBottom w:val="0"/>
                          <w:divBdr>
                            <w:top w:val="none" w:sz="0" w:space="0" w:color="auto"/>
                            <w:left w:val="none" w:sz="0" w:space="0" w:color="auto"/>
                            <w:bottom w:val="none" w:sz="0" w:space="0" w:color="auto"/>
                            <w:right w:val="none" w:sz="0" w:space="0" w:color="auto"/>
                          </w:divBdr>
                          <w:divsChild>
                            <w:div w:id="1588270308">
                              <w:marLeft w:val="0"/>
                              <w:marRight w:val="0"/>
                              <w:marTop w:val="0"/>
                              <w:marBottom w:val="0"/>
                              <w:divBdr>
                                <w:top w:val="none" w:sz="0" w:space="0" w:color="auto"/>
                                <w:left w:val="none" w:sz="0" w:space="0" w:color="auto"/>
                                <w:bottom w:val="none" w:sz="0" w:space="0" w:color="auto"/>
                                <w:right w:val="none" w:sz="0" w:space="0" w:color="auto"/>
                              </w:divBdr>
                              <w:divsChild>
                                <w:div w:id="1588270105">
                                  <w:marLeft w:val="0"/>
                                  <w:marRight w:val="0"/>
                                  <w:marTop w:val="0"/>
                                  <w:marBottom w:val="0"/>
                                  <w:divBdr>
                                    <w:top w:val="none" w:sz="0" w:space="0" w:color="auto"/>
                                    <w:left w:val="none" w:sz="0" w:space="0" w:color="auto"/>
                                    <w:bottom w:val="none" w:sz="0" w:space="0" w:color="auto"/>
                                    <w:right w:val="none" w:sz="0" w:space="0" w:color="auto"/>
                                  </w:divBdr>
                                  <w:divsChild>
                                    <w:div w:id="15882703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40">
      <w:marLeft w:val="0"/>
      <w:marRight w:val="0"/>
      <w:marTop w:val="0"/>
      <w:marBottom w:val="0"/>
      <w:divBdr>
        <w:top w:val="none" w:sz="0" w:space="0" w:color="auto"/>
        <w:left w:val="none" w:sz="0" w:space="0" w:color="auto"/>
        <w:bottom w:val="none" w:sz="0" w:space="0" w:color="auto"/>
        <w:right w:val="none" w:sz="0" w:space="0" w:color="auto"/>
      </w:divBdr>
      <w:divsChild>
        <w:div w:id="1588270106">
          <w:marLeft w:val="1166"/>
          <w:marRight w:val="0"/>
          <w:marTop w:val="115"/>
          <w:marBottom w:val="0"/>
          <w:divBdr>
            <w:top w:val="none" w:sz="0" w:space="0" w:color="auto"/>
            <w:left w:val="none" w:sz="0" w:space="0" w:color="auto"/>
            <w:bottom w:val="none" w:sz="0" w:space="0" w:color="auto"/>
            <w:right w:val="none" w:sz="0" w:space="0" w:color="auto"/>
          </w:divBdr>
        </w:div>
        <w:div w:id="1588270113">
          <w:marLeft w:val="1166"/>
          <w:marRight w:val="0"/>
          <w:marTop w:val="115"/>
          <w:marBottom w:val="0"/>
          <w:divBdr>
            <w:top w:val="none" w:sz="0" w:space="0" w:color="auto"/>
            <w:left w:val="none" w:sz="0" w:space="0" w:color="auto"/>
            <w:bottom w:val="none" w:sz="0" w:space="0" w:color="auto"/>
            <w:right w:val="none" w:sz="0" w:space="0" w:color="auto"/>
          </w:divBdr>
        </w:div>
        <w:div w:id="1588270299">
          <w:marLeft w:val="1166"/>
          <w:marRight w:val="0"/>
          <w:marTop w:val="115"/>
          <w:marBottom w:val="0"/>
          <w:divBdr>
            <w:top w:val="none" w:sz="0" w:space="0" w:color="auto"/>
            <w:left w:val="none" w:sz="0" w:space="0" w:color="auto"/>
            <w:bottom w:val="none" w:sz="0" w:space="0" w:color="auto"/>
            <w:right w:val="none" w:sz="0" w:space="0" w:color="auto"/>
          </w:divBdr>
        </w:div>
        <w:div w:id="1588270332">
          <w:marLeft w:val="1166"/>
          <w:marRight w:val="0"/>
          <w:marTop w:val="115"/>
          <w:marBottom w:val="0"/>
          <w:divBdr>
            <w:top w:val="none" w:sz="0" w:space="0" w:color="auto"/>
            <w:left w:val="none" w:sz="0" w:space="0" w:color="auto"/>
            <w:bottom w:val="none" w:sz="0" w:space="0" w:color="auto"/>
            <w:right w:val="none" w:sz="0" w:space="0" w:color="auto"/>
          </w:divBdr>
        </w:div>
        <w:div w:id="1588270335">
          <w:marLeft w:val="1166"/>
          <w:marRight w:val="0"/>
          <w:marTop w:val="115"/>
          <w:marBottom w:val="0"/>
          <w:divBdr>
            <w:top w:val="none" w:sz="0" w:space="0" w:color="auto"/>
            <w:left w:val="none" w:sz="0" w:space="0" w:color="auto"/>
            <w:bottom w:val="none" w:sz="0" w:space="0" w:color="auto"/>
            <w:right w:val="none" w:sz="0" w:space="0" w:color="auto"/>
          </w:divBdr>
        </w:div>
        <w:div w:id="1588270336">
          <w:marLeft w:val="1166"/>
          <w:marRight w:val="0"/>
          <w:marTop w:val="115"/>
          <w:marBottom w:val="0"/>
          <w:divBdr>
            <w:top w:val="none" w:sz="0" w:space="0" w:color="auto"/>
            <w:left w:val="none" w:sz="0" w:space="0" w:color="auto"/>
            <w:bottom w:val="none" w:sz="0" w:space="0" w:color="auto"/>
            <w:right w:val="none" w:sz="0" w:space="0" w:color="auto"/>
          </w:divBdr>
        </w:div>
      </w:divsChild>
    </w:div>
    <w:div w:id="1588270341">
      <w:marLeft w:val="0"/>
      <w:marRight w:val="0"/>
      <w:marTop w:val="0"/>
      <w:marBottom w:val="0"/>
      <w:divBdr>
        <w:top w:val="none" w:sz="0" w:space="0" w:color="auto"/>
        <w:left w:val="none" w:sz="0" w:space="0" w:color="auto"/>
        <w:bottom w:val="none" w:sz="0" w:space="0" w:color="auto"/>
        <w:right w:val="none" w:sz="0" w:space="0" w:color="auto"/>
      </w:divBdr>
    </w:div>
    <w:div w:id="1588270344">
      <w:marLeft w:val="0"/>
      <w:marRight w:val="0"/>
      <w:marTop w:val="0"/>
      <w:marBottom w:val="0"/>
      <w:divBdr>
        <w:top w:val="none" w:sz="0" w:space="0" w:color="auto"/>
        <w:left w:val="none" w:sz="0" w:space="0" w:color="auto"/>
        <w:bottom w:val="none" w:sz="0" w:space="0" w:color="auto"/>
        <w:right w:val="none" w:sz="0" w:space="0" w:color="auto"/>
      </w:divBdr>
      <w:divsChild>
        <w:div w:id="1588270097">
          <w:marLeft w:val="0"/>
          <w:marRight w:val="0"/>
          <w:marTop w:val="0"/>
          <w:marBottom w:val="0"/>
          <w:divBdr>
            <w:top w:val="none" w:sz="0" w:space="0" w:color="auto"/>
            <w:left w:val="none" w:sz="0" w:space="0" w:color="auto"/>
            <w:bottom w:val="none" w:sz="0" w:space="0" w:color="auto"/>
            <w:right w:val="none" w:sz="0" w:space="0" w:color="auto"/>
          </w:divBdr>
          <w:divsChild>
            <w:div w:id="1588270343">
              <w:marLeft w:val="0"/>
              <w:marRight w:val="0"/>
              <w:marTop w:val="0"/>
              <w:marBottom w:val="0"/>
              <w:divBdr>
                <w:top w:val="none" w:sz="0" w:space="0" w:color="auto"/>
                <w:left w:val="none" w:sz="0" w:space="0" w:color="auto"/>
                <w:bottom w:val="none" w:sz="0" w:space="0" w:color="auto"/>
                <w:right w:val="none" w:sz="0" w:space="0" w:color="auto"/>
              </w:divBdr>
              <w:divsChild>
                <w:div w:id="1588270098">
                  <w:marLeft w:val="0"/>
                  <w:marRight w:val="0"/>
                  <w:marTop w:val="0"/>
                  <w:marBottom w:val="0"/>
                  <w:divBdr>
                    <w:top w:val="none" w:sz="0" w:space="0" w:color="auto"/>
                    <w:left w:val="none" w:sz="0" w:space="0" w:color="auto"/>
                    <w:bottom w:val="none" w:sz="0" w:space="0" w:color="auto"/>
                    <w:right w:val="none" w:sz="0" w:space="0" w:color="auto"/>
                  </w:divBdr>
                  <w:divsChild>
                    <w:div w:id="15882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46">
      <w:marLeft w:val="0"/>
      <w:marRight w:val="0"/>
      <w:marTop w:val="0"/>
      <w:marBottom w:val="0"/>
      <w:divBdr>
        <w:top w:val="none" w:sz="0" w:space="0" w:color="auto"/>
        <w:left w:val="none" w:sz="0" w:space="0" w:color="auto"/>
        <w:bottom w:val="none" w:sz="0" w:space="0" w:color="auto"/>
        <w:right w:val="none" w:sz="0" w:space="0" w:color="auto"/>
      </w:divBdr>
    </w:div>
    <w:div w:id="1588270347">
      <w:marLeft w:val="0"/>
      <w:marRight w:val="0"/>
      <w:marTop w:val="0"/>
      <w:marBottom w:val="0"/>
      <w:divBdr>
        <w:top w:val="none" w:sz="0" w:space="0" w:color="auto"/>
        <w:left w:val="none" w:sz="0" w:space="0" w:color="auto"/>
        <w:bottom w:val="none" w:sz="0" w:space="0" w:color="auto"/>
        <w:right w:val="none" w:sz="0" w:space="0" w:color="auto"/>
      </w:divBdr>
      <w:divsChild>
        <w:div w:id="1588270348">
          <w:marLeft w:val="0"/>
          <w:marRight w:val="0"/>
          <w:marTop w:val="0"/>
          <w:marBottom w:val="0"/>
          <w:divBdr>
            <w:top w:val="none" w:sz="0" w:space="0" w:color="auto"/>
            <w:left w:val="none" w:sz="0" w:space="0" w:color="auto"/>
            <w:bottom w:val="none" w:sz="0" w:space="0" w:color="auto"/>
            <w:right w:val="none" w:sz="0" w:space="0" w:color="auto"/>
          </w:divBdr>
          <w:divsChild>
            <w:div w:id="1588270095">
              <w:marLeft w:val="0"/>
              <w:marRight w:val="0"/>
              <w:marTop w:val="0"/>
              <w:marBottom w:val="0"/>
              <w:divBdr>
                <w:top w:val="none" w:sz="0" w:space="0" w:color="auto"/>
                <w:left w:val="none" w:sz="0" w:space="0" w:color="auto"/>
                <w:bottom w:val="none" w:sz="0" w:space="0" w:color="auto"/>
                <w:right w:val="none" w:sz="0" w:space="0" w:color="auto"/>
              </w:divBdr>
              <w:divsChild>
                <w:div w:id="1588270096">
                  <w:marLeft w:val="0"/>
                  <w:marRight w:val="0"/>
                  <w:marTop w:val="0"/>
                  <w:marBottom w:val="0"/>
                  <w:divBdr>
                    <w:top w:val="none" w:sz="0" w:space="0" w:color="auto"/>
                    <w:left w:val="none" w:sz="0" w:space="0" w:color="auto"/>
                    <w:bottom w:val="none" w:sz="0" w:space="0" w:color="auto"/>
                    <w:right w:val="none" w:sz="0" w:space="0" w:color="auto"/>
                  </w:divBdr>
                  <w:divsChild>
                    <w:div w:id="15882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49">
      <w:marLeft w:val="0"/>
      <w:marRight w:val="0"/>
      <w:marTop w:val="0"/>
      <w:marBottom w:val="0"/>
      <w:divBdr>
        <w:top w:val="none" w:sz="0" w:space="0" w:color="auto"/>
        <w:left w:val="none" w:sz="0" w:space="0" w:color="auto"/>
        <w:bottom w:val="none" w:sz="0" w:space="0" w:color="auto"/>
        <w:right w:val="none" w:sz="0" w:space="0" w:color="auto"/>
      </w:divBdr>
      <w:divsChild>
        <w:div w:id="1588270366">
          <w:marLeft w:val="0"/>
          <w:marRight w:val="0"/>
          <w:marTop w:val="0"/>
          <w:marBottom w:val="0"/>
          <w:divBdr>
            <w:top w:val="none" w:sz="0" w:space="0" w:color="auto"/>
            <w:left w:val="none" w:sz="0" w:space="0" w:color="auto"/>
            <w:bottom w:val="none" w:sz="0" w:space="0" w:color="auto"/>
            <w:right w:val="none" w:sz="0" w:space="0" w:color="auto"/>
          </w:divBdr>
          <w:divsChild>
            <w:div w:id="1588270356">
              <w:marLeft w:val="0"/>
              <w:marRight w:val="0"/>
              <w:marTop w:val="0"/>
              <w:marBottom w:val="0"/>
              <w:divBdr>
                <w:top w:val="none" w:sz="0" w:space="0" w:color="auto"/>
                <w:left w:val="none" w:sz="0" w:space="0" w:color="auto"/>
                <w:bottom w:val="none" w:sz="0" w:space="0" w:color="auto"/>
                <w:right w:val="none" w:sz="0" w:space="0" w:color="auto"/>
              </w:divBdr>
              <w:divsChild>
                <w:div w:id="1588270355">
                  <w:marLeft w:val="0"/>
                  <w:marRight w:val="0"/>
                  <w:marTop w:val="0"/>
                  <w:marBottom w:val="0"/>
                  <w:divBdr>
                    <w:top w:val="none" w:sz="0" w:space="0" w:color="auto"/>
                    <w:left w:val="none" w:sz="0" w:space="0" w:color="auto"/>
                    <w:bottom w:val="none" w:sz="0" w:space="0" w:color="auto"/>
                    <w:right w:val="none" w:sz="0" w:space="0" w:color="auto"/>
                  </w:divBdr>
                  <w:divsChild>
                    <w:div w:id="1588270363">
                      <w:marLeft w:val="1"/>
                      <w:marRight w:val="0"/>
                      <w:marTop w:val="0"/>
                      <w:marBottom w:val="0"/>
                      <w:divBdr>
                        <w:top w:val="none" w:sz="0" w:space="0" w:color="auto"/>
                        <w:left w:val="none" w:sz="0" w:space="0" w:color="auto"/>
                        <w:bottom w:val="none" w:sz="0" w:space="0" w:color="auto"/>
                        <w:right w:val="none" w:sz="0" w:space="0" w:color="auto"/>
                      </w:divBdr>
                      <w:divsChild>
                        <w:div w:id="1588270367">
                          <w:marLeft w:val="0"/>
                          <w:marRight w:val="0"/>
                          <w:marTop w:val="0"/>
                          <w:marBottom w:val="0"/>
                          <w:divBdr>
                            <w:top w:val="none" w:sz="0" w:space="0" w:color="auto"/>
                            <w:left w:val="none" w:sz="0" w:space="0" w:color="auto"/>
                            <w:bottom w:val="none" w:sz="0" w:space="0" w:color="auto"/>
                            <w:right w:val="none" w:sz="0" w:space="0" w:color="auto"/>
                          </w:divBdr>
                          <w:divsChild>
                            <w:div w:id="1588270357">
                              <w:marLeft w:val="0"/>
                              <w:marRight w:val="0"/>
                              <w:marTop w:val="0"/>
                              <w:marBottom w:val="360"/>
                              <w:divBdr>
                                <w:top w:val="none" w:sz="0" w:space="0" w:color="auto"/>
                                <w:left w:val="none" w:sz="0" w:space="0" w:color="auto"/>
                                <w:bottom w:val="none" w:sz="0" w:space="0" w:color="auto"/>
                                <w:right w:val="none" w:sz="0" w:space="0" w:color="auto"/>
                              </w:divBdr>
                              <w:divsChild>
                                <w:div w:id="1588270362">
                                  <w:marLeft w:val="0"/>
                                  <w:marRight w:val="0"/>
                                  <w:marTop w:val="0"/>
                                  <w:marBottom w:val="0"/>
                                  <w:divBdr>
                                    <w:top w:val="none" w:sz="0" w:space="0" w:color="auto"/>
                                    <w:left w:val="none" w:sz="0" w:space="0" w:color="auto"/>
                                    <w:bottom w:val="none" w:sz="0" w:space="0" w:color="auto"/>
                                    <w:right w:val="none" w:sz="0" w:space="0" w:color="auto"/>
                                  </w:divBdr>
                                  <w:divsChild>
                                    <w:div w:id="1588270361">
                                      <w:marLeft w:val="0"/>
                                      <w:marRight w:val="0"/>
                                      <w:marTop w:val="0"/>
                                      <w:marBottom w:val="0"/>
                                      <w:divBdr>
                                        <w:top w:val="none" w:sz="0" w:space="0" w:color="auto"/>
                                        <w:left w:val="none" w:sz="0" w:space="0" w:color="auto"/>
                                        <w:bottom w:val="none" w:sz="0" w:space="0" w:color="auto"/>
                                        <w:right w:val="none" w:sz="0" w:space="0" w:color="auto"/>
                                      </w:divBdr>
                                      <w:divsChild>
                                        <w:div w:id="158827036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350">
      <w:marLeft w:val="0"/>
      <w:marRight w:val="0"/>
      <w:marTop w:val="0"/>
      <w:marBottom w:val="0"/>
      <w:divBdr>
        <w:top w:val="none" w:sz="0" w:space="0" w:color="auto"/>
        <w:left w:val="none" w:sz="0" w:space="0" w:color="auto"/>
        <w:bottom w:val="none" w:sz="0" w:space="0" w:color="auto"/>
        <w:right w:val="none" w:sz="0" w:space="0" w:color="auto"/>
      </w:divBdr>
    </w:div>
    <w:div w:id="1588270358">
      <w:marLeft w:val="0"/>
      <w:marRight w:val="0"/>
      <w:marTop w:val="0"/>
      <w:marBottom w:val="0"/>
      <w:divBdr>
        <w:top w:val="none" w:sz="0" w:space="0" w:color="auto"/>
        <w:left w:val="none" w:sz="0" w:space="0" w:color="auto"/>
        <w:bottom w:val="none" w:sz="0" w:space="0" w:color="auto"/>
        <w:right w:val="none" w:sz="0" w:space="0" w:color="auto"/>
      </w:divBdr>
    </w:div>
    <w:div w:id="1588270360">
      <w:marLeft w:val="0"/>
      <w:marRight w:val="0"/>
      <w:marTop w:val="0"/>
      <w:marBottom w:val="0"/>
      <w:divBdr>
        <w:top w:val="none" w:sz="0" w:space="0" w:color="auto"/>
        <w:left w:val="none" w:sz="0" w:space="0" w:color="auto"/>
        <w:bottom w:val="none" w:sz="0" w:space="0" w:color="auto"/>
        <w:right w:val="none" w:sz="0" w:space="0" w:color="auto"/>
      </w:divBdr>
    </w:div>
    <w:div w:id="1588270365">
      <w:marLeft w:val="0"/>
      <w:marRight w:val="0"/>
      <w:marTop w:val="0"/>
      <w:marBottom w:val="0"/>
      <w:divBdr>
        <w:top w:val="none" w:sz="0" w:space="0" w:color="auto"/>
        <w:left w:val="none" w:sz="0" w:space="0" w:color="auto"/>
        <w:bottom w:val="none" w:sz="0" w:space="0" w:color="auto"/>
        <w:right w:val="none" w:sz="0" w:space="0" w:color="auto"/>
      </w:divBdr>
      <w:divsChild>
        <w:div w:id="1588270368">
          <w:marLeft w:val="0"/>
          <w:marRight w:val="0"/>
          <w:marTop w:val="0"/>
          <w:marBottom w:val="0"/>
          <w:divBdr>
            <w:top w:val="none" w:sz="0" w:space="0" w:color="auto"/>
            <w:left w:val="none" w:sz="0" w:space="0" w:color="auto"/>
            <w:bottom w:val="none" w:sz="0" w:space="0" w:color="auto"/>
            <w:right w:val="none" w:sz="0" w:space="0" w:color="auto"/>
          </w:divBdr>
          <w:divsChild>
            <w:div w:id="1588270352">
              <w:marLeft w:val="0"/>
              <w:marRight w:val="0"/>
              <w:marTop w:val="0"/>
              <w:marBottom w:val="0"/>
              <w:divBdr>
                <w:top w:val="none" w:sz="0" w:space="0" w:color="auto"/>
                <w:left w:val="none" w:sz="0" w:space="0" w:color="auto"/>
                <w:bottom w:val="none" w:sz="0" w:space="0" w:color="auto"/>
                <w:right w:val="none" w:sz="0" w:space="0" w:color="auto"/>
              </w:divBdr>
              <w:divsChild>
                <w:div w:id="1588270354">
                  <w:marLeft w:val="0"/>
                  <w:marRight w:val="0"/>
                  <w:marTop w:val="0"/>
                  <w:marBottom w:val="0"/>
                  <w:divBdr>
                    <w:top w:val="none" w:sz="0" w:space="0" w:color="auto"/>
                    <w:left w:val="none" w:sz="0" w:space="0" w:color="auto"/>
                    <w:bottom w:val="none" w:sz="0" w:space="0" w:color="auto"/>
                    <w:right w:val="none" w:sz="0" w:space="0" w:color="auto"/>
                  </w:divBdr>
                  <w:divsChild>
                    <w:div w:id="1588270364">
                      <w:marLeft w:val="1"/>
                      <w:marRight w:val="0"/>
                      <w:marTop w:val="0"/>
                      <w:marBottom w:val="0"/>
                      <w:divBdr>
                        <w:top w:val="none" w:sz="0" w:space="0" w:color="auto"/>
                        <w:left w:val="none" w:sz="0" w:space="0" w:color="auto"/>
                        <w:bottom w:val="none" w:sz="0" w:space="0" w:color="auto"/>
                        <w:right w:val="none" w:sz="0" w:space="0" w:color="auto"/>
                      </w:divBdr>
                      <w:divsChild>
                        <w:div w:id="1588270371">
                          <w:marLeft w:val="0"/>
                          <w:marRight w:val="0"/>
                          <w:marTop w:val="0"/>
                          <w:marBottom w:val="0"/>
                          <w:divBdr>
                            <w:top w:val="none" w:sz="0" w:space="0" w:color="auto"/>
                            <w:left w:val="none" w:sz="0" w:space="0" w:color="auto"/>
                            <w:bottom w:val="none" w:sz="0" w:space="0" w:color="auto"/>
                            <w:right w:val="none" w:sz="0" w:space="0" w:color="auto"/>
                          </w:divBdr>
                          <w:divsChild>
                            <w:div w:id="1588270359">
                              <w:marLeft w:val="0"/>
                              <w:marRight w:val="0"/>
                              <w:marTop w:val="0"/>
                              <w:marBottom w:val="360"/>
                              <w:divBdr>
                                <w:top w:val="none" w:sz="0" w:space="0" w:color="auto"/>
                                <w:left w:val="none" w:sz="0" w:space="0" w:color="auto"/>
                                <w:bottom w:val="none" w:sz="0" w:space="0" w:color="auto"/>
                                <w:right w:val="none" w:sz="0" w:space="0" w:color="auto"/>
                              </w:divBdr>
                              <w:divsChild>
                                <w:div w:id="1588270370">
                                  <w:marLeft w:val="0"/>
                                  <w:marRight w:val="0"/>
                                  <w:marTop w:val="0"/>
                                  <w:marBottom w:val="0"/>
                                  <w:divBdr>
                                    <w:top w:val="none" w:sz="0" w:space="0" w:color="auto"/>
                                    <w:left w:val="none" w:sz="0" w:space="0" w:color="auto"/>
                                    <w:bottom w:val="none" w:sz="0" w:space="0" w:color="auto"/>
                                    <w:right w:val="none" w:sz="0" w:space="0" w:color="auto"/>
                                  </w:divBdr>
                                  <w:divsChild>
                                    <w:div w:id="1588270351">
                                      <w:marLeft w:val="0"/>
                                      <w:marRight w:val="0"/>
                                      <w:marTop w:val="0"/>
                                      <w:marBottom w:val="0"/>
                                      <w:divBdr>
                                        <w:top w:val="none" w:sz="0" w:space="0" w:color="auto"/>
                                        <w:left w:val="none" w:sz="0" w:space="0" w:color="auto"/>
                                        <w:bottom w:val="none" w:sz="0" w:space="0" w:color="auto"/>
                                        <w:right w:val="none" w:sz="0" w:space="0" w:color="auto"/>
                                      </w:divBdr>
                                      <w:divsChild>
                                        <w:div w:id="158827035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372">
      <w:marLeft w:val="0"/>
      <w:marRight w:val="0"/>
      <w:marTop w:val="0"/>
      <w:marBottom w:val="0"/>
      <w:divBdr>
        <w:top w:val="none" w:sz="0" w:space="0" w:color="auto"/>
        <w:left w:val="none" w:sz="0" w:space="0" w:color="auto"/>
        <w:bottom w:val="none" w:sz="0" w:space="0" w:color="auto"/>
        <w:right w:val="none" w:sz="0" w:space="0" w:color="auto"/>
      </w:divBdr>
    </w:div>
    <w:div w:id="1588270373">
      <w:marLeft w:val="0"/>
      <w:marRight w:val="0"/>
      <w:marTop w:val="0"/>
      <w:marBottom w:val="0"/>
      <w:divBdr>
        <w:top w:val="none" w:sz="0" w:space="0" w:color="auto"/>
        <w:left w:val="none" w:sz="0" w:space="0" w:color="auto"/>
        <w:bottom w:val="none" w:sz="0" w:space="0" w:color="auto"/>
        <w:right w:val="none" w:sz="0" w:space="0" w:color="auto"/>
      </w:divBdr>
    </w:div>
    <w:div w:id="1588270374">
      <w:marLeft w:val="0"/>
      <w:marRight w:val="0"/>
      <w:marTop w:val="0"/>
      <w:marBottom w:val="0"/>
      <w:divBdr>
        <w:top w:val="none" w:sz="0" w:space="0" w:color="auto"/>
        <w:left w:val="none" w:sz="0" w:space="0" w:color="auto"/>
        <w:bottom w:val="none" w:sz="0" w:space="0" w:color="auto"/>
        <w:right w:val="none" w:sz="0" w:space="0" w:color="auto"/>
      </w:divBdr>
    </w:div>
    <w:div w:id="1588270379">
      <w:marLeft w:val="0"/>
      <w:marRight w:val="0"/>
      <w:marTop w:val="0"/>
      <w:marBottom w:val="0"/>
      <w:divBdr>
        <w:top w:val="none" w:sz="0" w:space="0" w:color="auto"/>
        <w:left w:val="none" w:sz="0" w:space="0" w:color="auto"/>
        <w:bottom w:val="none" w:sz="0" w:space="0" w:color="auto"/>
        <w:right w:val="none" w:sz="0" w:space="0" w:color="auto"/>
      </w:divBdr>
      <w:divsChild>
        <w:div w:id="1588269812">
          <w:marLeft w:val="0"/>
          <w:marRight w:val="0"/>
          <w:marTop w:val="0"/>
          <w:marBottom w:val="0"/>
          <w:divBdr>
            <w:top w:val="none" w:sz="0" w:space="0" w:color="auto"/>
            <w:left w:val="none" w:sz="0" w:space="0" w:color="auto"/>
            <w:bottom w:val="none" w:sz="0" w:space="0" w:color="auto"/>
            <w:right w:val="none" w:sz="0" w:space="0" w:color="auto"/>
          </w:divBdr>
          <w:divsChild>
            <w:div w:id="1588270378">
              <w:marLeft w:val="0"/>
              <w:marRight w:val="0"/>
              <w:marTop w:val="0"/>
              <w:marBottom w:val="0"/>
              <w:divBdr>
                <w:top w:val="none" w:sz="0" w:space="0" w:color="auto"/>
                <w:left w:val="none" w:sz="0" w:space="0" w:color="auto"/>
                <w:bottom w:val="none" w:sz="0" w:space="0" w:color="auto"/>
                <w:right w:val="none" w:sz="0" w:space="0" w:color="auto"/>
              </w:divBdr>
              <w:divsChild>
                <w:div w:id="1588270381">
                  <w:marLeft w:val="0"/>
                  <w:marRight w:val="0"/>
                  <w:marTop w:val="0"/>
                  <w:marBottom w:val="0"/>
                  <w:divBdr>
                    <w:top w:val="none" w:sz="0" w:space="0" w:color="auto"/>
                    <w:left w:val="none" w:sz="0" w:space="0" w:color="auto"/>
                    <w:bottom w:val="none" w:sz="0" w:space="0" w:color="auto"/>
                    <w:right w:val="none" w:sz="0" w:space="0" w:color="auto"/>
                  </w:divBdr>
                  <w:divsChild>
                    <w:div w:id="1588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80">
      <w:marLeft w:val="0"/>
      <w:marRight w:val="0"/>
      <w:marTop w:val="0"/>
      <w:marBottom w:val="0"/>
      <w:divBdr>
        <w:top w:val="none" w:sz="0" w:space="0" w:color="auto"/>
        <w:left w:val="none" w:sz="0" w:space="0" w:color="auto"/>
        <w:bottom w:val="none" w:sz="0" w:space="0" w:color="auto"/>
        <w:right w:val="none" w:sz="0" w:space="0" w:color="auto"/>
      </w:divBdr>
      <w:divsChild>
        <w:div w:id="1588270375">
          <w:marLeft w:val="0"/>
          <w:marRight w:val="0"/>
          <w:marTop w:val="0"/>
          <w:marBottom w:val="0"/>
          <w:divBdr>
            <w:top w:val="none" w:sz="0" w:space="0" w:color="auto"/>
            <w:left w:val="none" w:sz="0" w:space="0" w:color="auto"/>
            <w:bottom w:val="none" w:sz="0" w:space="0" w:color="auto"/>
            <w:right w:val="none" w:sz="0" w:space="0" w:color="auto"/>
          </w:divBdr>
          <w:divsChild>
            <w:div w:id="1588270376">
              <w:marLeft w:val="0"/>
              <w:marRight w:val="0"/>
              <w:marTop w:val="0"/>
              <w:marBottom w:val="0"/>
              <w:divBdr>
                <w:top w:val="none" w:sz="0" w:space="0" w:color="auto"/>
                <w:left w:val="none" w:sz="0" w:space="0" w:color="auto"/>
                <w:bottom w:val="none" w:sz="0" w:space="0" w:color="auto"/>
                <w:right w:val="none" w:sz="0" w:space="0" w:color="auto"/>
              </w:divBdr>
              <w:divsChild>
                <w:div w:id="1588269811">
                  <w:marLeft w:val="0"/>
                  <w:marRight w:val="0"/>
                  <w:marTop w:val="0"/>
                  <w:marBottom w:val="0"/>
                  <w:divBdr>
                    <w:top w:val="none" w:sz="0" w:space="0" w:color="auto"/>
                    <w:left w:val="none" w:sz="0" w:space="0" w:color="auto"/>
                    <w:bottom w:val="none" w:sz="0" w:space="0" w:color="auto"/>
                    <w:right w:val="none" w:sz="0" w:space="0" w:color="auto"/>
                  </w:divBdr>
                  <w:divsChild>
                    <w:div w:id="15882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84">
      <w:marLeft w:val="0"/>
      <w:marRight w:val="0"/>
      <w:marTop w:val="0"/>
      <w:marBottom w:val="0"/>
      <w:divBdr>
        <w:top w:val="none" w:sz="0" w:space="0" w:color="auto"/>
        <w:left w:val="none" w:sz="0" w:space="0" w:color="auto"/>
        <w:bottom w:val="none" w:sz="0" w:space="0" w:color="auto"/>
        <w:right w:val="none" w:sz="0" w:space="0" w:color="auto"/>
      </w:divBdr>
      <w:divsChild>
        <w:div w:id="1588269238">
          <w:marLeft w:val="0"/>
          <w:marRight w:val="0"/>
          <w:marTop w:val="0"/>
          <w:marBottom w:val="0"/>
          <w:divBdr>
            <w:top w:val="none" w:sz="0" w:space="0" w:color="auto"/>
            <w:left w:val="none" w:sz="0" w:space="0" w:color="auto"/>
            <w:bottom w:val="none" w:sz="0" w:space="0" w:color="auto"/>
            <w:right w:val="none" w:sz="0" w:space="0" w:color="auto"/>
          </w:divBdr>
          <w:divsChild>
            <w:div w:id="1588270386">
              <w:marLeft w:val="0"/>
              <w:marRight w:val="0"/>
              <w:marTop w:val="0"/>
              <w:marBottom w:val="0"/>
              <w:divBdr>
                <w:top w:val="none" w:sz="0" w:space="0" w:color="auto"/>
                <w:left w:val="none" w:sz="0" w:space="0" w:color="auto"/>
                <w:bottom w:val="none" w:sz="0" w:space="0" w:color="auto"/>
                <w:right w:val="none" w:sz="0" w:space="0" w:color="auto"/>
              </w:divBdr>
              <w:divsChild>
                <w:div w:id="1588270383">
                  <w:marLeft w:val="0"/>
                  <w:marRight w:val="0"/>
                  <w:marTop w:val="0"/>
                  <w:marBottom w:val="0"/>
                  <w:divBdr>
                    <w:top w:val="none" w:sz="0" w:space="0" w:color="auto"/>
                    <w:left w:val="none" w:sz="0" w:space="0" w:color="auto"/>
                    <w:bottom w:val="none" w:sz="0" w:space="0" w:color="auto"/>
                    <w:right w:val="none" w:sz="0" w:space="0" w:color="auto"/>
                  </w:divBdr>
                  <w:divsChild>
                    <w:div w:id="15882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90">
      <w:marLeft w:val="0"/>
      <w:marRight w:val="0"/>
      <w:marTop w:val="0"/>
      <w:marBottom w:val="0"/>
      <w:divBdr>
        <w:top w:val="none" w:sz="0" w:space="0" w:color="auto"/>
        <w:left w:val="none" w:sz="0" w:space="0" w:color="auto"/>
        <w:bottom w:val="none" w:sz="0" w:space="0" w:color="auto"/>
        <w:right w:val="none" w:sz="0" w:space="0" w:color="auto"/>
      </w:divBdr>
    </w:div>
    <w:div w:id="1588270391">
      <w:marLeft w:val="0"/>
      <w:marRight w:val="0"/>
      <w:marTop w:val="0"/>
      <w:marBottom w:val="0"/>
      <w:divBdr>
        <w:top w:val="none" w:sz="0" w:space="0" w:color="auto"/>
        <w:left w:val="none" w:sz="0" w:space="0" w:color="auto"/>
        <w:bottom w:val="none" w:sz="0" w:space="0" w:color="auto"/>
        <w:right w:val="none" w:sz="0" w:space="0" w:color="auto"/>
      </w:divBdr>
    </w:div>
    <w:div w:id="1588270392">
      <w:marLeft w:val="0"/>
      <w:marRight w:val="0"/>
      <w:marTop w:val="0"/>
      <w:marBottom w:val="0"/>
      <w:divBdr>
        <w:top w:val="none" w:sz="0" w:space="0" w:color="auto"/>
        <w:left w:val="none" w:sz="0" w:space="0" w:color="auto"/>
        <w:bottom w:val="none" w:sz="0" w:space="0" w:color="auto"/>
        <w:right w:val="none" w:sz="0" w:space="0" w:color="auto"/>
      </w:divBdr>
    </w:div>
    <w:div w:id="1588270415">
      <w:marLeft w:val="0"/>
      <w:marRight w:val="0"/>
      <w:marTop w:val="0"/>
      <w:marBottom w:val="0"/>
      <w:divBdr>
        <w:top w:val="none" w:sz="0" w:space="0" w:color="auto"/>
        <w:left w:val="none" w:sz="0" w:space="0" w:color="auto"/>
        <w:bottom w:val="none" w:sz="0" w:space="0" w:color="auto"/>
        <w:right w:val="none" w:sz="0" w:space="0" w:color="auto"/>
      </w:divBdr>
      <w:divsChild>
        <w:div w:id="1588270624">
          <w:marLeft w:val="0"/>
          <w:marRight w:val="0"/>
          <w:marTop w:val="0"/>
          <w:marBottom w:val="0"/>
          <w:divBdr>
            <w:top w:val="none" w:sz="0" w:space="0" w:color="auto"/>
            <w:left w:val="none" w:sz="0" w:space="0" w:color="auto"/>
            <w:bottom w:val="none" w:sz="0" w:space="0" w:color="auto"/>
            <w:right w:val="none" w:sz="0" w:space="0" w:color="auto"/>
          </w:divBdr>
          <w:divsChild>
            <w:div w:id="1588270600">
              <w:marLeft w:val="0"/>
              <w:marRight w:val="0"/>
              <w:marTop w:val="0"/>
              <w:marBottom w:val="0"/>
              <w:divBdr>
                <w:top w:val="none" w:sz="0" w:space="0" w:color="auto"/>
                <w:left w:val="none" w:sz="0" w:space="0" w:color="auto"/>
                <w:bottom w:val="none" w:sz="0" w:space="0" w:color="auto"/>
                <w:right w:val="none" w:sz="0" w:space="0" w:color="auto"/>
              </w:divBdr>
              <w:divsChild>
                <w:div w:id="1588270627">
                  <w:marLeft w:val="0"/>
                  <w:marRight w:val="0"/>
                  <w:marTop w:val="0"/>
                  <w:marBottom w:val="0"/>
                  <w:divBdr>
                    <w:top w:val="none" w:sz="0" w:space="0" w:color="auto"/>
                    <w:left w:val="none" w:sz="0" w:space="0" w:color="auto"/>
                    <w:bottom w:val="none" w:sz="0" w:space="0" w:color="auto"/>
                    <w:right w:val="none" w:sz="0" w:space="0" w:color="auto"/>
                  </w:divBdr>
                  <w:divsChild>
                    <w:div w:id="1588270412">
                      <w:marLeft w:val="0"/>
                      <w:marRight w:val="0"/>
                      <w:marTop w:val="0"/>
                      <w:marBottom w:val="0"/>
                      <w:divBdr>
                        <w:top w:val="none" w:sz="0" w:space="0" w:color="auto"/>
                        <w:left w:val="none" w:sz="0" w:space="0" w:color="auto"/>
                        <w:bottom w:val="none" w:sz="0" w:space="0" w:color="auto"/>
                        <w:right w:val="none" w:sz="0" w:space="0" w:color="auto"/>
                      </w:divBdr>
                      <w:divsChild>
                        <w:div w:id="1588270620">
                          <w:marLeft w:val="0"/>
                          <w:marRight w:val="0"/>
                          <w:marTop w:val="0"/>
                          <w:marBottom w:val="0"/>
                          <w:divBdr>
                            <w:top w:val="none" w:sz="0" w:space="0" w:color="auto"/>
                            <w:left w:val="none" w:sz="0" w:space="0" w:color="auto"/>
                            <w:bottom w:val="none" w:sz="0" w:space="0" w:color="auto"/>
                            <w:right w:val="none" w:sz="0" w:space="0" w:color="auto"/>
                          </w:divBdr>
                          <w:divsChild>
                            <w:div w:id="1588270631">
                              <w:marLeft w:val="0"/>
                              <w:marRight w:val="0"/>
                              <w:marTop w:val="0"/>
                              <w:marBottom w:val="0"/>
                              <w:divBdr>
                                <w:top w:val="none" w:sz="0" w:space="0" w:color="auto"/>
                                <w:left w:val="none" w:sz="0" w:space="0" w:color="auto"/>
                                <w:bottom w:val="none" w:sz="0" w:space="0" w:color="auto"/>
                                <w:right w:val="none" w:sz="0" w:space="0" w:color="auto"/>
                              </w:divBdr>
                              <w:divsChild>
                                <w:div w:id="1588270417">
                                  <w:marLeft w:val="0"/>
                                  <w:marRight w:val="0"/>
                                  <w:marTop w:val="0"/>
                                  <w:marBottom w:val="0"/>
                                  <w:divBdr>
                                    <w:top w:val="none" w:sz="0" w:space="0" w:color="auto"/>
                                    <w:left w:val="none" w:sz="0" w:space="0" w:color="auto"/>
                                    <w:bottom w:val="none" w:sz="0" w:space="0" w:color="auto"/>
                                    <w:right w:val="none" w:sz="0" w:space="0" w:color="auto"/>
                                  </w:divBdr>
                                  <w:divsChild>
                                    <w:div w:id="15882706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423">
      <w:marLeft w:val="0"/>
      <w:marRight w:val="0"/>
      <w:marTop w:val="0"/>
      <w:marBottom w:val="0"/>
      <w:divBdr>
        <w:top w:val="none" w:sz="0" w:space="0" w:color="auto"/>
        <w:left w:val="none" w:sz="0" w:space="0" w:color="auto"/>
        <w:bottom w:val="none" w:sz="0" w:space="0" w:color="auto"/>
        <w:right w:val="none" w:sz="0" w:space="0" w:color="auto"/>
      </w:divBdr>
      <w:divsChild>
        <w:div w:id="1588270422">
          <w:marLeft w:val="0"/>
          <w:marRight w:val="0"/>
          <w:marTop w:val="0"/>
          <w:marBottom w:val="0"/>
          <w:divBdr>
            <w:top w:val="none" w:sz="0" w:space="0" w:color="auto"/>
            <w:left w:val="none" w:sz="0" w:space="0" w:color="auto"/>
            <w:bottom w:val="none" w:sz="0" w:space="0" w:color="auto"/>
            <w:right w:val="none" w:sz="0" w:space="0" w:color="auto"/>
          </w:divBdr>
          <w:divsChild>
            <w:div w:id="1588270430">
              <w:marLeft w:val="0"/>
              <w:marRight w:val="0"/>
              <w:marTop w:val="0"/>
              <w:marBottom w:val="0"/>
              <w:divBdr>
                <w:top w:val="none" w:sz="0" w:space="0" w:color="auto"/>
                <w:left w:val="none" w:sz="0" w:space="0" w:color="auto"/>
                <w:bottom w:val="none" w:sz="0" w:space="0" w:color="auto"/>
                <w:right w:val="none" w:sz="0" w:space="0" w:color="auto"/>
              </w:divBdr>
              <w:divsChild>
                <w:div w:id="1588270439">
                  <w:marLeft w:val="0"/>
                  <w:marRight w:val="0"/>
                  <w:marTop w:val="0"/>
                  <w:marBottom w:val="0"/>
                  <w:divBdr>
                    <w:top w:val="none" w:sz="0" w:space="0" w:color="auto"/>
                    <w:left w:val="none" w:sz="0" w:space="0" w:color="auto"/>
                    <w:bottom w:val="none" w:sz="0" w:space="0" w:color="auto"/>
                    <w:right w:val="none" w:sz="0" w:space="0" w:color="auto"/>
                  </w:divBdr>
                  <w:divsChild>
                    <w:div w:id="15882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28">
      <w:marLeft w:val="0"/>
      <w:marRight w:val="0"/>
      <w:marTop w:val="0"/>
      <w:marBottom w:val="0"/>
      <w:divBdr>
        <w:top w:val="none" w:sz="0" w:space="0" w:color="auto"/>
        <w:left w:val="none" w:sz="0" w:space="0" w:color="auto"/>
        <w:bottom w:val="none" w:sz="0" w:space="0" w:color="auto"/>
        <w:right w:val="none" w:sz="0" w:space="0" w:color="auto"/>
      </w:divBdr>
      <w:divsChild>
        <w:div w:id="1588270442">
          <w:marLeft w:val="0"/>
          <w:marRight w:val="0"/>
          <w:marTop w:val="0"/>
          <w:marBottom w:val="0"/>
          <w:divBdr>
            <w:top w:val="none" w:sz="0" w:space="0" w:color="auto"/>
            <w:left w:val="none" w:sz="0" w:space="0" w:color="auto"/>
            <w:bottom w:val="none" w:sz="0" w:space="0" w:color="auto"/>
            <w:right w:val="none" w:sz="0" w:space="0" w:color="auto"/>
          </w:divBdr>
          <w:divsChild>
            <w:div w:id="1588270425">
              <w:marLeft w:val="0"/>
              <w:marRight w:val="0"/>
              <w:marTop w:val="0"/>
              <w:marBottom w:val="0"/>
              <w:divBdr>
                <w:top w:val="none" w:sz="0" w:space="0" w:color="auto"/>
                <w:left w:val="none" w:sz="0" w:space="0" w:color="auto"/>
                <w:bottom w:val="none" w:sz="0" w:space="0" w:color="auto"/>
                <w:right w:val="none" w:sz="0" w:space="0" w:color="auto"/>
              </w:divBdr>
              <w:divsChild>
                <w:div w:id="1588270436">
                  <w:marLeft w:val="0"/>
                  <w:marRight w:val="0"/>
                  <w:marTop w:val="0"/>
                  <w:marBottom w:val="0"/>
                  <w:divBdr>
                    <w:top w:val="none" w:sz="0" w:space="0" w:color="auto"/>
                    <w:left w:val="none" w:sz="0" w:space="0" w:color="auto"/>
                    <w:bottom w:val="none" w:sz="0" w:space="0" w:color="auto"/>
                    <w:right w:val="none" w:sz="0" w:space="0" w:color="auto"/>
                  </w:divBdr>
                  <w:divsChild>
                    <w:div w:id="1588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32">
      <w:marLeft w:val="0"/>
      <w:marRight w:val="0"/>
      <w:marTop w:val="0"/>
      <w:marBottom w:val="0"/>
      <w:divBdr>
        <w:top w:val="none" w:sz="0" w:space="0" w:color="auto"/>
        <w:left w:val="none" w:sz="0" w:space="0" w:color="auto"/>
        <w:bottom w:val="none" w:sz="0" w:space="0" w:color="auto"/>
        <w:right w:val="none" w:sz="0" w:space="0" w:color="auto"/>
      </w:divBdr>
      <w:divsChild>
        <w:div w:id="1588270431">
          <w:marLeft w:val="0"/>
          <w:marRight w:val="0"/>
          <w:marTop w:val="0"/>
          <w:marBottom w:val="0"/>
          <w:divBdr>
            <w:top w:val="none" w:sz="0" w:space="0" w:color="auto"/>
            <w:left w:val="none" w:sz="0" w:space="0" w:color="auto"/>
            <w:bottom w:val="none" w:sz="0" w:space="0" w:color="auto"/>
            <w:right w:val="none" w:sz="0" w:space="0" w:color="auto"/>
          </w:divBdr>
          <w:divsChild>
            <w:div w:id="1588270586">
              <w:marLeft w:val="0"/>
              <w:marRight w:val="0"/>
              <w:marTop w:val="0"/>
              <w:marBottom w:val="0"/>
              <w:divBdr>
                <w:top w:val="none" w:sz="0" w:space="0" w:color="auto"/>
                <w:left w:val="none" w:sz="0" w:space="0" w:color="auto"/>
                <w:bottom w:val="none" w:sz="0" w:space="0" w:color="auto"/>
                <w:right w:val="none" w:sz="0" w:space="0" w:color="auto"/>
              </w:divBdr>
              <w:divsChild>
                <w:div w:id="1588270424">
                  <w:marLeft w:val="0"/>
                  <w:marRight w:val="0"/>
                  <w:marTop w:val="0"/>
                  <w:marBottom w:val="0"/>
                  <w:divBdr>
                    <w:top w:val="none" w:sz="0" w:space="0" w:color="auto"/>
                    <w:left w:val="none" w:sz="0" w:space="0" w:color="auto"/>
                    <w:bottom w:val="none" w:sz="0" w:space="0" w:color="auto"/>
                    <w:right w:val="none" w:sz="0" w:space="0" w:color="auto"/>
                  </w:divBdr>
                  <w:divsChild>
                    <w:div w:id="158827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33">
      <w:marLeft w:val="0"/>
      <w:marRight w:val="0"/>
      <w:marTop w:val="0"/>
      <w:marBottom w:val="0"/>
      <w:divBdr>
        <w:top w:val="none" w:sz="0" w:space="0" w:color="auto"/>
        <w:left w:val="none" w:sz="0" w:space="0" w:color="auto"/>
        <w:bottom w:val="none" w:sz="0" w:space="0" w:color="auto"/>
        <w:right w:val="none" w:sz="0" w:space="0" w:color="auto"/>
      </w:divBdr>
      <w:divsChild>
        <w:div w:id="1588270441">
          <w:marLeft w:val="0"/>
          <w:marRight w:val="0"/>
          <w:marTop w:val="0"/>
          <w:marBottom w:val="0"/>
          <w:divBdr>
            <w:top w:val="none" w:sz="0" w:space="0" w:color="auto"/>
            <w:left w:val="none" w:sz="0" w:space="0" w:color="auto"/>
            <w:bottom w:val="none" w:sz="0" w:space="0" w:color="auto"/>
            <w:right w:val="none" w:sz="0" w:space="0" w:color="auto"/>
          </w:divBdr>
          <w:divsChild>
            <w:div w:id="1588270429">
              <w:marLeft w:val="0"/>
              <w:marRight w:val="0"/>
              <w:marTop w:val="0"/>
              <w:marBottom w:val="0"/>
              <w:divBdr>
                <w:top w:val="none" w:sz="0" w:space="0" w:color="auto"/>
                <w:left w:val="none" w:sz="0" w:space="0" w:color="auto"/>
                <w:bottom w:val="none" w:sz="0" w:space="0" w:color="auto"/>
                <w:right w:val="none" w:sz="0" w:space="0" w:color="auto"/>
              </w:divBdr>
              <w:divsChild>
                <w:div w:id="1588270427">
                  <w:marLeft w:val="0"/>
                  <w:marRight w:val="0"/>
                  <w:marTop w:val="0"/>
                  <w:marBottom w:val="0"/>
                  <w:divBdr>
                    <w:top w:val="none" w:sz="0" w:space="0" w:color="auto"/>
                    <w:left w:val="none" w:sz="0" w:space="0" w:color="auto"/>
                    <w:bottom w:val="none" w:sz="0" w:space="0" w:color="auto"/>
                    <w:right w:val="none" w:sz="0" w:space="0" w:color="auto"/>
                  </w:divBdr>
                  <w:divsChild>
                    <w:div w:id="15882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40">
      <w:marLeft w:val="0"/>
      <w:marRight w:val="0"/>
      <w:marTop w:val="0"/>
      <w:marBottom w:val="0"/>
      <w:divBdr>
        <w:top w:val="none" w:sz="0" w:space="0" w:color="auto"/>
        <w:left w:val="none" w:sz="0" w:space="0" w:color="auto"/>
        <w:bottom w:val="none" w:sz="0" w:space="0" w:color="auto"/>
        <w:right w:val="none" w:sz="0" w:space="0" w:color="auto"/>
      </w:divBdr>
      <w:divsChild>
        <w:div w:id="1588270587">
          <w:marLeft w:val="0"/>
          <w:marRight w:val="0"/>
          <w:marTop w:val="0"/>
          <w:marBottom w:val="0"/>
          <w:divBdr>
            <w:top w:val="none" w:sz="0" w:space="0" w:color="auto"/>
            <w:left w:val="none" w:sz="0" w:space="0" w:color="auto"/>
            <w:bottom w:val="none" w:sz="0" w:space="0" w:color="auto"/>
            <w:right w:val="none" w:sz="0" w:space="0" w:color="auto"/>
          </w:divBdr>
          <w:divsChild>
            <w:div w:id="1588270437">
              <w:marLeft w:val="0"/>
              <w:marRight w:val="0"/>
              <w:marTop w:val="0"/>
              <w:marBottom w:val="0"/>
              <w:divBdr>
                <w:top w:val="none" w:sz="0" w:space="0" w:color="auto"/>
                <w:left w:val="none" w:sz="0" w:space="0" w:color="auto"/>
                <w:bottom w:val="none" w:sz="0" w:space="0" w:color="auto"/>
                <w:right w:val="none" w:sz="0" w:space="0" w:color="auto"/>
              </w:divBdr>
              <w:divsChild>
                <w:div w:id="1588270426">
                  <w:marLeft w:val="0"/>
                  <w:marRight w:val="0"/>
                  <w:marTop w:val="0"/>
                  <w:marBottom w:val="0"/>
                  <w:divBdr>
                    <w:top w:val="none" w:sz="0" w:space="0" w:color="auto"/>
                    <w:left w:val="none" w:sz="0" w:space="0" w:color="auto"/>
                    <w:bottom w:val="none" w:sz="0" w:space="0" w:color="auto"/>
                    <w:right w:val="none" w:sz="0" w:space="0" w:color="auto"/>
                  </w:divBdr>
                  <w:divsChild>
                    <w:div w:id="15882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45">
      <w:marLeft w:val="0"/>
      <w:marRight w:val="0"/>
      <w:marTop w:val="0"/>
      <w:marBottom w:val="0"/>
      <w:divBdr>
        <w:top w:val="none" w:sz="0" w:space="0" w:color="auto"/>
        <w:left w:val="none" w:sz="0" w:space="0" w:color="auto"/>
        <w:bottom w:val="none" w:sz="0" w:space="0" w:color="auto"/>
        <w:right w:val="none" w:sz="0" w:space="0" w:color="auto"/>
      </w:divBdr>
    </w:div>
    <w:div w:id="1588270446">
      <w:marLeft w:val="0"/>
      <w:marRight w:val="0"/>
      <w:marTop w:val="0"/>
      <w:marBottom w:val="0"/>
      <w:divBdr>
        <w:top w:val="none" w:sz="0" w:space="0" w:color="auto"/>
        <w:left w:val="none" w:sz="0" w:space="0" w:color="auto"/>
        <w:bottom w:val="none" w:sz="0" w:space="0" w:color="auto"/>
        <w:right w:val="none" w:sz="0" w:space="0" w:color="auto"/>
      </w:divBdr>
      <w:divsChild>
        <w:div w:id="1588270567">
          <w:marLeft w:val="547"/>
          <w:marRight w:val="0"/>
          <w:marTop w:val="106"/>
          <w:marBottom w:val="60"/>
          <w:divBdr>
            <w:top w:val="none" w:sz="0" w:space="0" w:color="auto"/>
            <w:left w:val="none" w:sz="0" w:space="0" w:color="auto"/>
            <w:bottom w:val="none" w:sz="0" w:space="0" w:color="auto"/>
            <w:right w:val="none" w:sz="0" w:space="0" w:color="auto"/>
          </w:divBdr>
        </w:div>
        <w:div w:id="1588270568">
          <w:marLeft w:val="547"/>
          <w:marRight w:val="0"/>
          <w:marTop w:val="106"/>
          <w:marBottom w:val="60"/>
          <w:divBdr>
            <w:top w:val="none" w:sz="0" w:space="0" w:color="auto"/>
            <w:left w:val="none" w:sz="0" w:space="0" w:color="auto"/>
            <w:bottom w:val="none" w:sz="0" w:space="0" w:color="auto"/>
            <w:right w:val="none" w:sz="0" w:space="0" w:color="auto"/>
          </w:divBdr>
        </w:div>
        <w:div w:id="1588270571">
          <w:marLeft w:val="547"/>
          <w:marRight w:val="0"/>
          <w:marTop w:val="106"/>
          <w:marBottom w:val="60"/>
          <w:divBdr>
            <w:top w:val="none" w:sz="0" w:space="0" w:color="auto"/>
            <w:left w:val="none" w:sz="0" w:space="0" w:color="auto"/>
            <w:bottom w:val="none" w:sz="0" w:space="0" w:color="auto"/>
            <w:right w:val="none" w:sz="0" w:space="0" w:color="auto"/>
          </w:divBdr>
        </w:div>
        <w:div w:id="1588270574">
          <w:marLeft w:val="547"/>
          <w:marRight w:val="0"/>
          <w:marTop w:val="106"/>
          <w:marBottom w:val="60"/>
          <w:divBdr>
            <w:top w:val="none" w:sz="0" w:space="0" w:color="auto"/>
            <w:left w:val="none" w:sz="0" w:space="0" w:color="auto"/>
            <w:bottom w:val="none" w:sz="0" w:space="0" w:color="auto"/>
            <w:right w:val="none" w:sz="0" w:space="0" w:color="auto"/>
          </w:divBdr>
        </w:div>
        <w:div w:id="1588270575">
          <w:marLeft w:val="547"/>
          <w:marRight w:val="0"/>
          <w:marTop w:val="106"/>
          <w:marBottom w:val="60"/>
          <w:divBdr>
            <w:top w:val="none" w:sz="0" w:space="0" w:color="auto"/>
            <w:left w:val="none" w:sz="0" w:space="0" w:color="auto"/>
            <w:bottom w:val="none" w:sz="0" w:space="0" w:color="auto"/>
            <w:right w:val="none" w:sz="0" w:space="0" w:color="auto"/>
          </w:divBdr>
        </w:div>
      </w:divsChild>
    </w:div>
    <w:div w:id="1588270448">
      <w:marLeft w:val="0"/>
      <w:marRight w:val="0"/>
      <w:marTop w:val="0"/>
      <w:marBottom w:val="0"/>
      <w:divBdr>
        <w:top w:val="none" w:sz="0" w:space="0" w:color="auto"/>
        <w:left w:val="none" w:sz="0" w:space="0" w:color="auto"/>
        <w:bottom w:val="none" w:sz="0" w:space="0" w:color="auto"/>
        <w:right w:val="none" w:sz="0" w:space="0" w:color="auto"/>
      </w:divBdr>
      <w:divsChild>
        <w:div w:id="1588270447">
          <w:marLeft w:val="547"/>
          <w:marRight w:val="0"/>
          <w:marTop w:val="0"/>
          <w:marBottom w:val="0"/>
          <w:divBdr>
            <w:top w:val="none" w:sz="0" w:space="0" w:color="auto"/>
            <w:left w:val="none" w:sz="0" w:space="0" w:color="auto"/>
            <w:bottom w:val="none" w:sz="0" w:space="0" w:color="auto"/>
            <w:right w:val="none" w:sz="0" w:space="0" w:color="auto"/>
          </w:divBdr>
        </w:div>
      </w:divsChild>
    </w:div>
    <w:div w:id="1588270449">
      <w:marLeft w:val="0"/>
      <w:marRight w:val="0"/>
      <w:marTop w:val="0"/>
      <w:marBottom w:val="0"/>
      <w:divBdr>
        <w:top w:val="none" w:sz="0" w:space="0" w:color="auto"/>
        <w:left w:val="none" w:sz="0" w:space="0" w:color="auto"/>
        <w:bottom w:val="none" w:sz="0" w:space="0" w:color="auto"/>
        <w:right w:val="none" w:sz="0" w:space="0" w:color="auto"/>
      </w:divBdr>
      <w:divsChild>
        <w:div w:id="1588270450">
          <w:marLeft w:val="547"/>
          <w:marRight w:val="0"/>
          <w:marTop w:val="130"/>
          <w:marBottom w:val="0"/>
          <w:divBdr>
            <w:top w:val="none" w:sz="0" w:space="0" w:color="auto"/>
            <w:left w:val="none" w:sz="0" w:space="0" w:color="auto"/>
            <w:bottom w:val="none" w:sz="0" w:space="0" w:color="auto"/>
            <w:right w:val="none" w:sz="0" w:space="0" w:color="auto"/>
          </w:divBdr>
        </w:div>
      </w:divsChild>
    </w:div>
    <w:div w:id="1588270454">
      <w:marLeft w:val="0"/>
      <w:marRight w:val="0"/>
      <w:marTop w:val="0"/>
      <w:marBottom w:val="0"/>
      <w:divBdr>
        <w:top w:val="none" w:sz="0" w:space="0" w:color="auto"/>
        <w:left w:val="none" w:sz="0" w:space="0" w:color="auto"/>
        <w:bottom w:val="none" w:sz="0" w:space="0" w:color="auto"/>
        <w:right w:val="none" w:sz="0" w:space="0" w:color="auto"/>
      </w:divBdr>
      <w:divsChild>
        <w:div w:id="1588270455">
          <w:marLeft w:val="547"/>
          <w:marRight w:val="0"/>
          <w:marTop w:val="115"/>
          <w:marBottom w:val="0"/>
          <w:divBdr>
            <w:top w:val="none" w:sz="0" w:space="0" w:color="auto"/>
            <w:left w:val="none" w:sz="0" w:space="0" w:color="auto"/>
            <w:bottom w:val="none" w:sz="0" w:space="0" w:color="auto"/>
            <w:right w:val="none" w:sz="0" w:space="0" w:color="auto"/>
          </w:divBdr>
        </w:div>
      </w:divsChild>
    </w:div>
    <w:div w:id="1588270458">
      <w:marLeft w:val="0"/>
      <w:marRight w:val="0"/>
      <w:marTop w:val="0"/>
      <w:marBottom w:val="0"/>
      <w:divBdr>
        <w:top w:val="none" w:sz="0" w:space="0" w:color="auto"/>
        <w:left w:val="none" w:sz="0" w:space="0" w:color="auto"/>
        <w:bottom w:val="none" w:sz="0" w:space="0" w:color="auto"/>
        <w:right w:val="none" w:sz="0" w:space="0" w:color="auto"/>
      </w:divBdr>
      <w:divsChild>
        <w:div w:id="1588270457">
          <w:marLeft w:val="0"/>
          <w:marRight w:val="0"/>
          <w:marTop w:val="0"/>
          <w:marBottom w:val="0"/>
          <w:divBdr>
            <w:top w:val="none" w:sz="0" w:space="0" w:color="auto"/>
            <w:left w:val="none" w:sz="0" w:space="0" w:color="auto"/>
            <w:bottom w:val="none" w:sz="0" w:space="0" w:color="auto"/>
            <w:right w:val="none" w:sz="0" w:space="0" w:color="auto"/>
          </w:divBdr>
          <w:divsChild>
            <w:div w:id="1588270459">
              <w:marLeft w:val="0"/>
              <w:marRight w:val="0"/>
              <w:marTop w:val="0"/>
              <w:marBottom w:val="0"/>
              <w:divBdr>
                <w:top w:val="none" w:sz="0" w:space="0" w:color="auto"/>
                <w:left w:val="none" w:sz="0" w:space="0" w:color="auto"/>
                <w:bottom w:val="none" w:sz="0" w:space="0" w:color="auto"/>
                <w:right w:val="none" w:sz="0" w:space="0" w:color="auto"/>
              </w:divBdr>
              <w:divsChild>
                <w:div w:id="1588270562">
                  <w:marLeft w:val="0"/>
                  <w:marRight w:val="0"/>
                  <w:marTop w:val="0"/>
                  <w:marBottom w:val="0"/>
                  <w:divBdr>
                    <w:top w:val="none" w:sz="0" w:space="0" w:color="auto"/>
                    <w:left w:val="none" w:sz="0" w:space="0" w:color="auto"/>
                    <w:bottom w:val="none" w:sz="0" w:space="0" w:color="auto"/>
                    <w:right w:val="none" w:sz="0" w:space="0" w:color="auto"/>
                  </w:divBdr>
                  <w:divsChild>
                    <w:div w:id="15882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64">
      <w:marLeft w:val="0"/>
      <w:marRight w:val="0"/>
      <w:marTop w:val="0"/>
      <w:marBottom w:val="0"/>
      <w:divBdr>
        <w:top w:val="none" w:sz="0" w:space="0" w:color="auto"/>
        <w:left w:val="none" w:sz="0" w:space="0" w:color="auto"/>
        <w:bottom w:val="none" w:sz="0" w:space="0" w:color="auto"/>
        <w:right w:val="none" w:sz="0" w:space="0" w:color="auto"/>
      </w:divBdr>
      <w:divsChild>
        <w:div w:id="1588270461">
          <w:marLeft w:val="0"/>
          <w:marRight w:val="0"/>
          <w:marTop w:val="0"/>
          <w:marBottom w:val="0"/>
          <w:divBdr>
            <w:top w:val="none" w:sz="0" w:space="0" w:color="auto"/>
            <w:left w:val="none" w:sz="0" w:space="0" w:color="auto"/>
            <w:bottom w:val="none" w:sz="0" w:space="0" w:color="auto"/>
            <w:right w:val="none" w:sz="0" w:space="0" w:color="auto"/>
          </w:divBdr>
          <w:divsChild>
            <w:div w:id="1588270466">
              <w:marLeft w:val="0"/>
              <w:marRight w:val="0"/>
              <w:marTop w:val="0"/>
              <w:marBottom w:val="0"/>
              <w:divBdr>
                <w:top w:val="none" w:sz="0" w:space="0" w:color="auto"/>
                <w:left w:val="none" w:sz="0" w:space="0" w:color="auto"/>
                <w:bottom w:val="none" w:sz="0" w:space="0" w:color="auto"/>
                <w:right w:val="none" w:sz="0" w:space="0" w:color="auto"/>
              </w:divBdr>
              <w:divsChild>
                <w:div w:id="1588270467">
                  <w:marLeft w:val="0"/>
                  <w:marRight w:val="0"/>
                  <w:marTop w:val="0"/>
                  <w:marBottom w:val="0"/>
                  <w:divBdr>
                    <w:top w:val="none" w:sz="0" w:space="0" w:color="auto"/>
                    <w:left w:val="none" w:sz="0" w:space="0" w:color="auto"/>
                    <w:bottom w:val="none" w:sz="0" w:space="0" w:color="auto"/>
                    <w:right w:val="none" w:sz="0" w:space="0" w:color="auto"/>
                  </w:divBdr>
                  <w:divsChild>
                    <w:div w:id="15882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65">
      <w:marLeft w:val="0"/>
      <w:marRight w:val="0"/>
      <w:marTop w:val="0"/>
      <w:marBottom w:val="0"/>
      <w:divBdr>
        <w:top w:val="none" w:sz="0" w:space="0" w:color="auto"/>
        <w:left w:val="none" w:sz="0" w:space="0" w:color="auto"/>
        <w:bottom w:val="none" w:sz="0" w:space="0" w:color="auto"/>
        <w:right w:val="none" w:sz="0" w:space="0" w:color="auto"/>
      </w:divBdr>
    </w:div>
    <w:div w:id="1588270468">
      <w:marLeft w:val="0"/>
      <w:marRight w:val="0"/>
      <w:marTop w:val="0"/>
      <w:marBottom w:val="0"/>
      <w:divBdr>
        <w:top w:val="none" w:sz="0" w:space="0" w:color="auto"/>
        <w:left w:val="none" w:sz="0" w:space="0" w:color="auto"/>
        <w:bottom w:val="none" w:sz="0" w:space="0" w:color="auto"/>
        <w:right w:val="none" w:sz="0" w:space="0" w:color="auto"/>
      </w:divBdr>
      <w:divsChild>
        <w:div w:id="1588270462">
          <w:marLeft w:val="0"/>
          <w:marRight w:val="0"/>
          <w:marTop w:val="0"/>
          <w:marBottom w:val="0"/>
          <w:divBdr>
            <w:top w:val="none" w:sz="0" w:space="0" w:color="auto"/>
            <w:left w:val="none" w:sz="0" w:space="0" w:color="auto"/>
            <w:bottom w:val="none" w:sz="0" w:space="0" w:color="auto"/>
            <w:right w:val="none" w:sz="0" w:space="0" w:color="auto"/>
          </w:divBdr>
          <w:divsChild>
            <w:div w:id="1588270469">
              <w:marLeft w:val="0"/>
              <w:marRight w:val="0"/>
              <w:marTop w:val="0"/>
              <w:marBottom w:val="0"/>
              <w:divBdr>
                <w:top w:val="none" w:sz="0" w:space="0" w:color="auto"/>
                <w:left w:val="none" w:sz="0" w:space="0" w:color="auto"/>
                <w:bottom w:val="none" w:sz="0" w:space="0" w:color="auto"/>
                <w:right w:val="none" w:sz="0" w:space="0" w:color="auto"/>
              </w:divBdr>
              <w:divsChild>
                <w:div w:id="1588270460">
                  <w:marLeft w:val="0"/>
                  <w:marRight w:val="0"/>
                  <w:marTop w:val="0"/>
                  <w:marBottom w:val="0"/>
                  <w:divBdr>
                    <w:top w:val="none" w:sz="0" w:space="0" w:color="auto"/>
                    <w:left w:val="none" w:sz="0" w:space="0" w:color="auto"/>
                    <w:bottom w:val="none" w:sz="0" w:space="0" w:color="auto"/>
                    <w:right w:val="none" w:sz="0" w:space="0" w:color="auto"/>
                  </w:divBdr>
                  <w:divsChild>
                    <w:div w:id="15882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71">
      <w:marLeft w:val="0"/>
      <w:marRight w:val="0"/>
      <w:marTop w:val="0"/>
      <w:marBottom w:val="0"/>
      <w:divBdr>
        <w:top w:val="none" w:sz="0" w:space="0" w:color="auto"/>
        <w:left w:val="none" w:sz="0" w:space="0" w:color="auto"/>
        <w:bottom w:val="none" w:sz="0" w:space="0" w:color="auto"/>
        <w:right w:val="none" w:sz="0" w:space="0" w:color="auto"/>
      </w:divBdr>
    </w:div>
    <w:div w:id="1588270475">
      <w:marLeft w:val="0"/>
      <w:marRight w:val="0"/>
      <w:marTop w:val="0"/>
      <w:marBottom w:val="0"/>
      <w:divBdr>
        <w:top w:val="none" w:sz="0" w:space="0" w:color="auto"/>
        <w:left w:val="none" w:sz="0" w:space="0" w:color="auto"/>
        <w:bottom w:val="none" w:sz="0" w:space="0" w:color="auto"/>
        <w:right w:val="none" w:sz="0" w:space="0" w:color="auto"/>
      </w:divBdr>
      <w:divsChild>
        <w:div w:id="1588270472">
          <w:marLeft w:val="0"/>
          <w:marRight w:val="0"/>
          <w:marTop w:val="0"/>
          <w:marBottom w:val="0"/>
          <w:divBdr>
            <w:top w:val="none" w:sz="0" w:space="0" w:color="auto"/>
            <w:left w:val="none" w:sz="0" w:space="0" w:color="auto"/>
            <w:bottom w:val="none" w:sz="0" w:space="0" w:color="auto"/>
            <w:right w:val="none" w:sz="0" w:space="0" w:color="auto"/>
          </w:divBdr>
          <w:divsChild>
            <w:div w:id="1588270479">
              <w:marLeft w:val="0"/>
              <w:marRight w:val="0"/>
              <w:marTop w:val="0"/>
              <w:marBottom w:val="0"/>
              <w:divBdr>
                <w:top w:val="none" w:sz="0" w:space="0" w:color="auto"/>
                <w:left w:val="none" w:sz="0" w:space="0" w:color="auto"/>
                <w:bottom w:val="none" w:sz="0" w:space="0" w:color="auto"/>
                <w:right w:val="none" w:sz="0" w:space="0" w:color="auto"/>
              </w:divBdr>
              <w:divsChild>
                <w:div w:id="1588270481">
                  <w:marLeft w:val="0"/>
                  <w:marRight w:val="0"/>
                  <w:marTop w:val="0"/>
                  <w:marBottom w:val="0"/>
                  <w:divBdr>
                    <w:top w:val="none" w:sz="0" w:space="0" w:color="auto"/>
                    <w:left w:val="none" w:sz="0" w:space="0" w:color="auto"/>
                    <w:bottom w:val="none" w:sz="0" w:space="0" w:color="auto"/>
                    <w:right w:val="none" w:sz="0" w:space="0" w:color="auto"/>
                  </w:divBdr>
                  <w:divsChild>
                    <w:div w:id="15882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78">
      <w:marLeft w:val="0"/>
      <w:marRight w:val="0"/>
      <w:marTop w:val="0"/>
      <w:marBottom w:val="0"/>
      <w:divBdr>
        <w:top w:val="none" w:sz="0" w:space="0" w:color="auto"/>
        <w:left w:val="none" w:sz="0" w:space="0" w:color="auto"/>
        <w:bottom w:val="none" w:sz="0" w:space="0" w:color="auto"/>
        <w:right w:val="none" w:sz="0" w:space="0" w:color="auto"/>
      </w:divBdr>
      <w:divsChild>
        <w:div w:id="1588270473">
          <w:marLeft w:val="0"/>
          <w:marRight w:val="0"/>
          <w:marTop w:val="0"/>
          <w:marBottom w:val="0"/>
          <w:divBdr>
            <w:top w:val="none" w:sz="0" w:space="0" w:color="auto"/>
            <w:left w:val="none" w:sz="0" w:space="0" w:color="auto"/>
            <w:bottom w:val="none" w:sz="0" w:space="0" w:color="auto"/>
            <w:right w:val="none" w:sz="0" w:space="0" w:color="auto"/>
          </w:divBdr>
          <w:divsChild>
            <w:div w:id="1588270480">
              <w:marLeft w:val="0"/>
              <w:marRight w:val="0"/>
              <w:marTop w:val="0"/>
              <w:marBottom w:val="0"/>
              <w:divBdr>
                <w:top w:val="none" w:sz="0" w:space="0" w:color="auto"/>
                <w:left w:val="none" w:sz="0" w:space="0" w:color="auto"/>
                <w:bottom w:val="none" w:sz="0" w:space="0" w:color="auto"/>
                <w:right w:val="none" w:sz="0" w:space="0" w:color="auto"/>
              </w:divBdr>
              <w:divsChild>
                <w:div w:id="1588270476">
                  <w:marLeft w:val="0"/>
                  <w:marRight w:val="0"/>
                  <w:marTop w:val="0"/>
                  <w:marBottom w:val="0"/>
                  <w:divBdr>
                    <w:top w:val="none" w:sz="0" w:space="0" w:color="auto"/>
                    <w:left w:val="none" w:sz="0" w:space="0" w:color="auto"/>
                    <w:bottom w:val="none" w:sz="0" w:space="0" w:color="auto"/>
                    <w:right w:val="none" w:sz="0" w:space="0" w:color="auto"/>
                  </w:divBdr>
                  <w:divsChild>
                    <w:div w:id="15882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83">
      <w:marLeft w:val="0"/>
      <w:marRight w:val="0"/>
      <w:marTop w:val="0"/>
      <w:marBottom w:val="0"/>
      <w:divBdr>
        <w:top w:val="none" w:sz="0" w:space="0" w:color="auto"/>
        <w:left w:val="none" w:sz="0" w:space="0" w:color="auto"/>
        <w:bottom w:val="none" w:sz="0" w:space="0" w:color="auto"/>
        <w:right w:val="none" w:sz="0" w:space="0" w:color="auto"/>
      </w:divBdr>
      <w:divsChild>
        <w:div w:id="1588270484">
          <w:marLeft w:val="0"/>
          <w:marRight w:val="0"/>
          <w:marTop w:val="0"/>
          <w:marBottom w:val="0"/>
          <w:divBdr>
            <w:top w:val="none" w:sz="0" w:space="0" w:color="auto"/>
            <w:left w:val="none" w:sz="0" w:space="0" w:color="auto"/>
            <w:bottom w:val="none" w:sz="0" w:space="0" w:color="auto"/>
            <w:right w:val="none" w:sz="0" w:space="0" w:color="auto"/>
          </w:divBdr>
          <w:divsChild>
            <w:div w:id="1588270482">
              <w:marLeft w:val="0"/>
              <w:marRight w:val="0"/>
              <w:marTop w:val="0"/>
              <w:marBottom w:val="0"/>
              <w:divBdr>
                <w:top w:val="none" w:sz="0" w:space="0" w:color="auto"/>
                <w:left w:val="none" w:sz="0" w:space="0" w:color="auto"/>
                <w:bottom w:val="none" w:sz="0" w:space="0" w:color="auto"/>
                <w:right w:val="none" w:sz="0" w:space="0" w:color="auto"/>
              </w:divBdr>
              <w:divsChild>
                <w:div w:id="1588270555">
                  <w:marLeft w:val="0"/>
                  <w:marRight w:val="0"/>
                  <w:marTop w:val="0"/>
                  <w:marBottom w:val="0"/>
                  <w:divBdr>
                    <w:top w:val="none" w:sz="0" w:space="0" w:color="auto"/>
                    <w:left w:val="none" w:sz="0" w:space="0" w:color="auto"/>
                    <w:bottom w:val="none" w:sz="0" w:space="0" w:color="auto"/>
                    <w:right w:val="none" w:sz="0" w:space="0" w:color="auto"/>
                  </w:divBdr>
                  <w:divsChild>
                    <w:div w:id="15882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85">
      <w:marLeft w:val="0"/>
      <w:marRight w:val="0"/>
      <w:marTop w:val="0"/>
      <w:marBottom w:val="0"/>
      <w:divBdr>
        <w:top w:val="none" w:sz="0" w:space="0" w:color="auto"/>
        <w:left w:val="none" w:sz="0" w:space="0" w:color="auto"/>
        <w:bottom w:val="none" w:sz="0" w:space="0" w:color="auto"/>
        <w:right w:val="none" w:sz="0" w:space="0" w:color="auto"/>
      </w:divBdr>
    </w:div>
    <w:div w:id="1588270498">
      <w:marLeft w:val="0"/>
      <w:marRight w:val="0"/>
      <w:marTop w:val="0"/>
      <w:marBottom w:val="0"/>
      <w:divBdr>
        <w:top w:val="none" w:sz="0" w:space="0" w:color="auto"/>
        <w:left w:val="none" w:sz="0" w:space="0" w:color="auto"/>
        <w:bottom w:val="none" w:sz="0" w:space="0" w:color="auto"/>
        <w:right w:val="none" w:sz="0" w:space="0" w:color="auto"/>
      </w:divBdr>
      <w:divsChild>
        <w:div w:id="1588270496">
          <w:marLeft w:val="0"/>
          <w:marRight w:val="0"/>
          <w:marTop w:val="0"/>
          <w:marBottom w:val="0"/>
          <w:divBdr>
            <w:top w:val="none" w:sz="0" w:space="0" w:color="auto"/>
            <w:left w:val="none" w:sz="0" w:space="0" w:color="auto"/>
            <w:bottom w:val="none" w:sz="0" w:space="0" w:color="auto"/>
            <w:right w:val="none" w:sz="0" w:space="0" w:color="auto"/>
          </w:divBdr>
          <w:divsChild>
            <w:div w:id="1588270534">
              <w:marLeft w:val="0"/>
              <w:marRight w:val="0"/>
              <w:marTop w:val="0"/>
              <w:marBottom w:val="0"/>
              <w:divBdr>
                <w:top w:val="none" w:sz="0" w:space="0" w:color="auto"/>
                <w:left w:val="none" w:sz="0" w:space="0" w:color="auto"/>
                <w:bottom w:val="none" w:sz="0" w:space="0" w:color="auto"/>
                <w:right w:val="none" w:sz="0" w:space="0" w:color="auto"/>
              </w:divBdr>
              <w:divsChild>
                <w:div w:id="1588270497">
                  <w:marLeft w:val="0"/>
                  <w:marRight w:val="0"/>
                  <w:marTop w:val="0"/>
                  <w:marBottom w:val="0"/>
                  <w:divBdr>
                    <w:top w:val="none" w:sz="0" w:space="0" w:color="auto"/>
                    <w:left w:val="none" w:sz="0" w:space="0" w:color="auto"/>
                    <w:bottom w:val="none" w:sz="0" w:space="0" w:color="auto"/>
                    <w:right w:val="none" w:sz="0" w:space="0" w:color="auto"/>
                  </w:divBdr>
                  <w:divsChild>
                    <w:div w:id="1588270493">
                      <w:marLeft w:val="0"/>
                      <w:marRight w:val="0"/>
                      <w:marTop w:val="0"/>
                      <w:marBottom w:val="0"/>
                      <w:divBdr>
                        <w:top w:val="none" w:sz="0" w:space="0" w:color="auto"/>
                        <w:left w:val="none" w:sz="0" w:space="0" w:color="auto"/>
                        <w:bottom w:val="none" w:sz="0" w:space="0" w:color="auto"/>
                        <w:right w:val="none" w:sz="0" w:space="0" w:color="auto"/>
                      </w:divBdr>
                      <w:divsChild>
                        <w:div w:id="1588270489">
                          <w:marLeft w:val="0"/>
                          <w:marRight w:val="0"/>
                          <w:marTop w:val="0"/>
                          <w:marBottom w:val="0"/>
                          <w:divBdr>
                            <w:top w:val="none" w:sz="0" w:space="0" w:color="auto"/>
                            <w:left w:val="none" w:sz="0" w:space="0" w:color="auto"/>
                            <w:bottom w:val="none" w:sz="0" w:space="0" w:color="auto"/>
                            <w:right w:val="none" w:sz="0" w:space="0" w:color="auto"/>
                          </w:divBdr>
                          <w:divsChild>
                            <w:div w:id="1588270536">
                              <w:marLeft w:val="0"/>
                              <w:marRight w:val="0"/>
                              <w:marTop w:val="0"/>
                              <w:marBottom w:val="0"/>
                              <w:divBdr>
                                <w:top w:val="none" w:sz="0" w:space="0" w:color="auto"/>
                                <w:left w:val="none" w:sz="0" w:space="0" w:color="auto"/>
                                <w:bottom w:val="none" w:sz="0" w:space="0" w:color="auto"/>
                                <w:right w:val="none" w:sz="0" w:space="0" w:color="auto"/>
                              </w:divBdr>
                              <w:divsChild>
                                <w:div w:id="1588270491">
                                  <w:marLeft w:val="0"/>
                                  <w:marRight w:val="0"/>
                                  <w:marTop w:val="0"/>
                                  <w:marBottom w:val="0"/>
                                  <w:divBdr>
                                    <w:top w:val="none" w:sz="0" w:space="0" w:color="auto"/>
                                    <w:left w:val="none" w:sz="0" w:space="0" w:color="auto"/>
                                    <w:bottom w:val="none" w:sz="0" w:space="0" w:color="auto"/>
                                    <w:right w:val="none" w:sz="0" w:space="0" w:color="auto"/>
                                  </w:divBdr>
                                </w:div>
                                <w:div w:id="158827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490">
                          <w:marLeft w:val="0"/>
                          <w:marRight w:val="0"/>
                          <w:marTop w:val="0"/>
                          <w:marBottom w:val="0"/>
                          <w:divBdr>
                            <w:top w:val="none" w:sz="0" w:space="0" w:color="auto"/>
                            <w:left w:val="none" w:sz="0" w:space="0" w:color="auto"/>
                            <w:bottom w:val="none" w:sz="0" w:space="0" w:color="auto"/>
                            <w:right w:val="none" w:sz="0" w:space="0" w:color="auto"/>
                          </w:divBdr>
                        </w:div>
                        <w:div w:id="1588270494">
                          <w:marLeft w:val="0"/>
                          <w:marRight w:val="0"/>
                          <w:marTop w:val="0"/>
                          <w:marBottom w:val="0"/>
                          <w:divBdr>
                            <w:top w:val="none" w:sz="0" w:space="0" w:color="auto"/>
                            <w:left w:val="none" w:sz="0" w:space="0" w:color="auto"/>
                            <w:bottom w:val="none" w:sz="0" w:space="0" w:color="auto"/>
                            <w:right w:val="none" w:sz="0" w:space="0" w:color="auto"/>
                          </w:divBdr>
                        </w:div>
                        <w:div w:id="1588270495">
                          <w:marLeft w:val="0"/>
                          <w:marRight w:val="0"/>
                          <w:marTop w:val="0"/>
                          <w:marBottom w:val="0"/>
                          <w:divBdr>
                            <w:top w:val="none" w:sz="0" w:space="0" w:color="auto"/>
                            <w:left w:val="none" w:sz="0" w:space="0" w:color="auto"/>
                            <w:bottom w:val="none" w:sz="0" w:space="0" w:color="auto"/>
                            <w:right w:val="none" w:sz="0" w:space="0" w:color="auto"/>
                          </w:divBdr>
                          <w:divsChild>
                            <w:div w:id="15882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08">
      <w:marLeft w:val="0"/>
      <w:marRight w:val="0"/>
      <w:marTop w:val="0"/>
      <w:marBottom w:val="0"/>
      <w:divBdr>
        <w:top w:val="none" w:sz="0" w:space="0" w:color="auto"/>
        <w:left w:val="none" w:sz="0" w:space="0" w:color="auto"/>
        <w:bottom w:val="none" w:sz="0" w:space="0" w:color="auto"/>
        <w:right w:val="none" w:sz="0" w:space="0" w:color="auto"/>
      </w:divBdr>
    </w:div>
    <w:div w:id="1588270511">
      <w:marLeft w:val="0"/>
      <w:marRight w:val="0"/>
      <w:marTop w:val="0"/>
      <w:marBottom w:val="0"/>
      <w:divBdr>
        <w:top w:val="none" w:sz="0" w:space="0" w:color="auto"/>
        <w:left w:val="none" w:sz="0" w:space="0" w:color="auto"/>
        <w:bottom w:val="none" w:sz="0" w:space="0" w:color="auto"/>
        <w:right w:val="none" w:sz="0" w:space="0" w:color="auto"/>
      </w:divBdr>
      <w:divsChild>
        <w:div w:id="1588270507">
          <w:marLeft w:val="0"/>
          <w:marRight w:val="0"/>
          <w:marTop w:val="0"/>
          <w:marBottom w:val="0"/>
          <w:divBdr>
            <w:top w:val="none" w:sz="0" w:space="0" w:color="auto"/>
            <w:left w:val="none" w:sz="0" w:space="0" w:color="auto"/>
            <w:bottom w:val="none" w:sz="0" w:space="0" w:color="auto"/>
            <w:right w:val="none" w:sz="0" w:space="0" w:color="auto"/>
          </w:divBdr>
          <w:divsChild>
            <w:div w:id="1588270518">
              <w:marLeft w:val="0"/>
              <w:marRight w:val="0"/>
              <w:marTop w:val="0"/>
              <w:marBottom w:val="0"/>
              <w:divBdr>
                <w:top w:val="none" w:sz="0" w:space="0" w:color="auto"/>
                <w:left w:val="none" w:sz="0" w:space="0" w:color="auto"/>
                <w:bottom w:val="none" w:sz="0" w:space="0" w:color="auto"/>
                <w:right w:val="none" w:sz="0" w:space="0" w:color="auto"/>
              </w:divBdr>
              <w:divsChild>
                <w:div w:id="1588270515">
                  <w:marLeft w:val="0"/>
                  <w:marRight w:val="0"/>
                  <w:marTop w:val="0"/>
                  <w:marBottom w:val="0"/>
                  <w:divBdr>
                    <w:top w:val="none" w:sz="0" w:space="0" w:color="auto"/>
                    <w:left w:val="none" w:sz="0" w:space="0" w:color="auto"/>
                    <w:bottom w:val="none" w:sz="0" w:space="0" w:color="auto"/>
                    <w:right w:val="none" w:sz="0" w:space="0" w:color="auto"/>
                  </w:divBdr>
                  <w:divsChild>
                    <w:div w:id="15882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20">
      <w:marLeft w:val="0"/>
      <w:marRight w:val="0"/>
      <w:marTop w:val="0"/>
      <w:marBottom w:val="0"/>
      <w:divBdr>
        <w:top w:val="none" w:sz="0" w:space="0" w:color="auto"/>
        <w:left w:val="none" w:sz="0" w:space="0" w:color="auto"/>
        <w:bottom w:val="none" w:sz="0" w:space="0" w:color="auto"/>
        <w:right w:val="none" w:sz="0" w:space="0" w:color="auto"/>
      </w:divBdr>
      <w:divsChild>
        <w:div w:id="1588270504">
          <w:marLeft w:val="0"/>
          <w:marRight w:val="0"/>
          <w:marTop w:val="0"/>
          <w:marBottom w:val="0"/>
          <w:divBdr>
            <w:top w:val="none" w:sz="0" w:space="0" w:color="auto"/>
            <w:left w:val="none" w:sz="0" w:space="0" w:color="auto"/>
            <w:bottom w:val="none" w:sz="0" w:space="0" w:color="auto"/>
            <w:right w:val="none" w:sz="0" w:space="0" w:color="auto"/>
          </w:divBdr>
          <w:divsChild>
            <w:div w:id="1588270523">
              <w:marLeft w:val="0"/>
              <w:marRight w:val="0"/>
              <w:marTop w:val="0"/>
              <w:marBottom w:val="0"/>
              <w:divBdr>
                <w:top w:val="none" w:sz="0" w:space="0" w:color="auto"/>
                <w:left w:val="none" w:sz="0" w:space="0" w:color="auto"/>
                <w:bottom w:val="none" w:sz="0" w:space="0" w:color="auto"/>
                <w:right w:val="none" w:sz="0" w:space="0" w:color="auto"/>
              </w:divBdr>
              <w:divsChild>
                <w:div w:id="1588270532">
                  <w:marLeft w:val="0"/>
                  <w:marRight w:val="0"/>
                  <w:marTop w:val="0"/>
                  <w:marBottom w:val="0"/>
                  <w:divBdr>
                    <w:top w:val="none" w:sz="0" w:space="0" w:color="auto"/>
                    <w:left w:val="none" w:sz="0" w:space="0" w:color="auto"/>
                    <w:bottom w:val="none" w:sz="0" w:space="0" w:color="auto"/>
                    <w:right w:val="none" w:sz="0" w:space="0" w:color="auto"/>
                  </w:divBdr>
                  <w:divsChild>
                    <w:div w:id="1588270526">
                      <w:marLeft w:val="0"/>
                      <w:marRight w:val="0"/>
                      <w:marTop w:val="0"/>
                      <w:marBottom w:val="0"/>
                      <w:divBdr>
                        <w:top w:val="none" w:sz="0" w:space="0" w:color="auto"/>
                        <w:left w:val="none" w:sz="0" w:space="0" w:color="auto"/>
                        <w:bottom w:val="none" w:sz="0" w:space="0" w:color="auto"/>
                        <w:right w:val="none" w:sz="0" w:space="0" w:color="auto"/>
                      </w:divBdr>
                      <w:divsChild>
                        <w:div w:id="1588270499">
                          <w:marLeft w:val="0"/>
                          <w:marRight w:val="0"/>
                          <w:marTop w:val="0"/>
                          <w:marBottom w:val="0"/>
                          <w:divBdr>
                            <w:top w:val="none" w:sz="0" w:space="0" w:color="auto"/>
                            <w:left w:val="none" w:sz="0" w:space="0" w:color="auto"/>
                            <w:bottom w:val="none" w:sz="0" w:space="0" w:color="auto"/>
                            <w:right w:val="none" w:sz="0" w:space="0" w:color="auto"/>
                          </w:divBdr>
                          <w:divsChild>
                            <w:div w:id="15882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27">
      <w:marLeft w:val="0"/>
      <w:marRight w:val="0"/>
      <w:marTop w:val="0"/>
      <w:marBottom w:val="0"/>
      <w:divBdr>
        <w:top w:val="none" w:sz="0" w:space="0" w:color="auto"/>
        <w:left w:val="none" w:sz="0" w:space="0" w:color="auto"/>
        <w:bottom w:val="none" w:sz="0" w:space="0" w:color="auto"/>
        <w:right w:val="none" w:sz="0" w:space="0" w:color="auto"/>
      </w:divBdr>
      <w:divsChild>
        <w:div w:id="1588270505">
          <w:marLeft w:val="0"/>
          <w:marRight w:val="0"/>
          <w:marTop w:val="0"/>
          <w:marBottom w:val="0"/>
          <w:divBdr>
            <w:top w:val="none" w:sz="0" w:space="0" w:color="auto"/>
            <w:left w:val="none" w:sz="0" w:space="0" w:color="auto"/>
            <w:bottom w:val="none" w:sz="0" w:space="0" w:color="auto"/>
            <w:right w:val="none" w:sz="0" w:space="0" w:color="auto"/>
          </w:divBdr>
          <w:divsChild>
            <w:div w:id="1588270501">
              <w:marLeft w:val="0"/>
              <w:marRight w:val="0"/>
              <w:marTop w:val="0"/>
              <w:marBottom w:val="0"/>
              <w:divBdr>
                <w:top w:val="none" w:sz="0" w:space="0" w:color="auto"/>
                <w:left w:val="none" w:sz="0" w:space="0" w:color="auto"/>
                <w:bottom w:val="none" w:sz="0" w:space="0" w:color="auto"/>
                <w:right w:val="none" w:sz="0" w:space="0" w:color="auto"/>
              </w:divBdr>
              <w:divsChild>
                <w:div w:id="1588270519">
                  <w:marLeft w:val="0"/>
                  <w:marRight w:val="0"/>
                  <w:marTop w:val="0"/>
                  <w:marBottom w:val="0"/>
                  <w:divBdr>
                    <w:top w:val="none" w:sz="0" w:space="0" w:color="auto"/>
                    <w:left w:val="none" w:sz="0" w:space="0" w:color="auto"/>
                    <w:bottom w:val="none" w:sz="0" w:space="0" w:color="auto"/>
                    <w:right w:val="none" w:sz="0" w:space="0" w:color="auto"/>
                  </w:divBdr>
                  <w:divsChild>
                    <w:div w:id="15882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28">
      <w:marLeft w:val="0"/>
      <w:marRight w:val="0"/>
      <w:marTop w:val="0"/>
      <w:marBottom w:val="0"/>
      <w:divBdr>
        <w:top w:val="none" w:sz="0" w:space="0" w:color="auto"/>
        <w:left w:val="none" w:sz="0" w:space="0" w:color="auto"/>
        <w:bottom w:val="none" w:sz="0" w:space="0" w:color="auto"/>
        <w:right w:val="none" w:sz="0" w:space="0" w:color="auto"/>
      </w:divBdr>
      <w:divsChild>
        <w:div w:id="1588270502">
          <w:marLeft w:val="0"/>
          <w:marRight w:val="0"/>
          <w:marTop w:val="0"/>
          <w:marBottom w:val="0"/>
          <w:divBdr>
            <w:top w:val="none" w:sz="0" w:space="0" w:color="auto"/>
            <w:left w:val="none" w:sz="0" w:space="0" w:color="auto"/>
            <w:bottom w:val="none" w:sz="0" w:space="0" w:color="auto"/>
            <w:right w:val="none" w:sz="0" w:space="0" w:color="auto"/>
          </w:divBdr>
          <w:divsChild>
            <w:div w:id="1588270516">
              <w:marLeft w:val="0"/>
              <w:marRight w:val="0"/>
              <w:marTop w:val="0"/>
              <w:marBottom w:val="0"/>
              <w:divBdr>
                <w:top w:val="none" w:sz="0" w:space="0" w:color="auto"/>
                <w:left w:val="none" w:sz="0" w:space="0" w:color="auto"/>
                <w:bottom w:val="none" w:sz="0" w:space="0" w:color="auto"/>
                <w:right w:val="none" w:sz="0" w:space="0" w:color="auto"/>
              </w:divBdr>
              <w:divsChild>
                <w:div w:id="1588270514">
                  <w:marLeft w:val="0"/>
                  <w:marRight w:val="0"/>
                  <w:marTop w:val="0"/>
                  <w:marBottom w:val="0"/>
                  <w:divBdr>
                    <w:top w:val="none" w:sz="0" w:space="0" w:color="auto"/>
                    <w:left w:val="none" w:sz="0" w:space="0" w:color="auto"/>
                    <w:bottom w:val="none" w:sz="0" w:space="0" w:color="auto"/>
                    <w:right w:val="none" w:sz="0" w:space="0" w:color="auto"/>
                  </w:divBdr>
                  <w:divsChild>
                    <w:div w:id="1588270503">
                      <w:marLeft w:val="0"/>
                      <w:marRight w:val="0"/>
                      <w:marTop w:val="0"/>
                      <w:marBottom w:val="0"/>
                      <w:divBdr>
                        <w:top w:val="none" w:sz="0" w:space="0" w:color="auto"/>
                        <w:left w:val="none" w:sz="0" w:space="0" w:color="auto"/>
                        <w:bottom w:val="none" w:sz="0" w:space="0" w:color="auto"/>
                        <w:right w:val="none" w:sz="0" w:space="0" w:color="auto"/>
                      </w:divBdr>
                      <w:divsChild>
                        <w:div w:id="1588270512">
                          <w:marLeft w:val="0"/>
                          <w:marRight w:val="0"/>
                          <w:marTop w:val="38"/>
                          <w:marBottom w:val="0"/>
                          <w:divBdr>
                            <w:top w:val="none" w:sz="0" w:space="0" w:color="auto"/>
                            <w:left w:val="none" w:sz="0" w:space="0" w:color="auto"/>
                            <w:bottom w:val="none" w:sz="0" w:space="0" w:color="auto"/>
                            <w:right w:val="none" w:sz="0" w:space="0" w:color="auto"/>
                          </w:divBdr>
                          <w:divsChild>
                            <w:div w:id="1588270509">
                              <w:marLeft w:val="1728"/>
                              <w:marRight w:val="3181"/>
                              <w:marTop w:val="0"/>
                              <w:marBottom w:val="0"/>
                              <w:divBdr>
                                <w:top w:val="none" w:sz="0" w:space="0" w:color="auto"/>
                                <w:left w:val="none" w:sz="0" w:space="0" w:color="auto"/>
                                <w:bottom w:val="none" w:sz="0" w:space="0" w:color="auto"/>
                                <w:right w:val="none" w:sz="0" w:space="0" w:color="auto"/>
                              </w:divBdr>
                              <w:divsChild>
                                <w:div w:id="1588270517">
                                  <w:marLeft w:val="0"/>
                                  <w:marRight w:val="0"/>
                                  <w:marTop w:val="0"/>
                                  <w:marBottom w:val="0"/>
                                  <w:divBdr>
                                    <w:top w:val="none" w:sz="0" w:space="0" w:color="auto"/>
                                    <w:left w:val="none" w:sz="0" w:space="0" w:color="auto"/>
                                    <w:bottom w:val="none" w:sz="0" w:space="0" w:color="auto"/>
                                    <w:right w:val="none" w:sz="0" w:space="0" w:color="auto"/>
                                  </w:divBdr>
                                  <w:divsChild>
                                    <w:div w:id="1588270510">
                                      <w:marLeft w:val="0"/>
                                      <w:marRight w:val="0"/>
                                      <w:marTop w:val="0"/>
                                      <w:marBottom w:val="0"/>
                                      <w:divBdr>
                                        <w:top w:val="none" w:sz="0" w:space="0" w:color="auto"/>
                                        <w:left w:val="none" w:sz="0" w:space="0" w:color="auto"/>
                                        <w:bottom w:val="none" w:sz="0" w:space="0" w:color="auto"/>
                                        <w:right w:val="none" w:sz="0" w:space="0" w:color="auto"/>
                                      </w:divBdr>
                                      <w:divsChild>
                                        <w:div w:id="1588270533">
                                          <w:marLeft w:val="0"/>
                                          <w:marRight w:val="0"/>
                                          <w:marTop w:val="0"/>
                                          <w:marBottom w:val="0"/>
                                          <w:divBdr>
                                            <w:top w:val="none" w:sz="0" w:space="0" w:color="auto"/>
                                            <w:left w:val="none" w:sz="0" w:space="0" w:color="auto"/>
                                            <w:bottom w:val="none" w:sz="0" w:space="0" w:color="auto"/>
                                            <w:right w:val="none" w:sz="0" w:space="0" w:color="auto"/>
                                          </w:divBdr>
                                          <w:divsChild>
                                            <w:div w:id="15882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529">
      <w:marLeft w:val="0"/>
      <w:marRight w:val="0"/>
      <w:marTop w:val="0"/>
      <w:marBottom w:val="0"/>
      <w:divBdr>
        <w:top w:val="none" w:sz="0" w:space="0" w:color="auto"/>
        <w:left w:val="none" w:sz="0" w:space="0" w:color="auto"/>
        <w:bottom w:val="none" w:sz="0" w:space="0" w:color="auto"/>
        <w:right w:val="none" w:sz="0" w:space="0" w:color="auto"/>
      </w:divBdr>
      <w:divsChild>
        <w:div w:id="1588270506">
          <w:marLeft w:val="0"/>
          <w:marRight w:val="0"/>
          <w:marTop w:val="0"/>
          <w:marBottom w:val="0"/>
          <w:divBdr>
            <w:top w:val="none" w:sz="0" w:space="0" w:color="auto"/>
            <w:left w:val="none" w:sz="0" w:space="0" w:color="auto"/>
            <w:bottom w:val="none" w:sz="0" w:space="0" w:color="auto"/>
            <w:right w:val="none" w:sz="0" w:space="0" w:color="auto"/>
          </w:divBdr>
          <w:divsChild>
            <w:div w:id="1588270522">
              <w:marLeft w:val="0"/>
              <w:marRight w:val="0"/>
              <w:marTop w:val="0"/>
              <w:marBottom w:val="0"/>
              <w:divBdr>
                <w:top w:val="none" w:sz="0" w:space="0" w:color="auto"/>
                <w:left w:val="none" w:sz="0" w:space="0" w:color="auto"/>
                <w:bottom w:val="none" w:sz="0" w:space="0" w:color="auto"/>
                <w:right w:val="none" w:sz="0" w:space="0" w:color="auto"/>
              </w:divBdr>
              <w:divsChild>
                <w:div w:id="1588270500">
                  <w:marLeft w:val="0"/>
                  <w:marRight w:val="0"/>
                  <w:marTop w:val="0"/>
                  <w:marBottom w:val="0"/>
                  <w:divBdr>
                    <w:top w:val="none" w:sz="0" w:space="0" w:color="auto"/>
                    <w:left w:val="none" w:sz="0" w:space="0" w:color="auto"/>
                    <w:bottom w:val="none" w:sz="0" w:space="0" w:color="auto"/>
                    <w:right w:val="none" w:sz="0" w:space="0" w:color="auto"/>
                  </w:divBdr>
                  <w:divsChild>
                    <w:div w:id="15882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30">
      <w:marLeft w:val="0"/>
      <w:marRight w:val="0"/>
      <w:marTop w:val="0"/>
      <w:marBottom w:val="0"/>
      <w:divBdr>
        <w:top w:val="none" w:sz="0" w:space="0" w:color="auto"/>
        <w:left w:val="none" w:sz="0" w:space="0" w:color="auto"/>
        <w:bottom w:val="none" w:sz="0" w:space="0" w:color="auto"/>
        <w:right w:val="none" w:sz="0" w:space="0" w:color="auto"/>
      </w:divBdr>
    </w:div>
    <w:div w:id="1588270538">
      <w:marLeft w:val="0"/>
      <w:marRight w:val="0"/>
      <w:marTop w:val="0"/>
      <w:marBottom w:val="0"/>
      <w:divBdr>
        <w:top w:val="none" w:sz="0" w:space="0" w:color="auto"/>
        <w:left w:val="none" w:sz="0" w:space="0" w:color="auto"/>
        <w:bottom w:val="none" w:sz="0" w:space="0" w:color="auto"/>
        <w:right w:val="none" w:sz="0" w:space="0" w:color="auto"/>
      </w:divBdr>
      <w:divsChild>
        <w:div w:id="1588270540">
          <w:marLeft w:val="0"/>
          <w:marRight w:val="0"/>
          <w:marTop w:val="0"/>
          <w:marBottom w:val="0"/>
          <w:divBdr>
            <w:top w:val="none" w:sz="0" w:space="0" w:color="auto"/>
            <w:left w:val="none" w:sz="0" w:space="0" w:color="auto"/>
            <w:bottom w:val="none" w:sz="0" w:space="0" w:color="auto"/>
            <w:right w:val="none" w:sz="0" w:space="0" w:color="auto"/>
          </w:divBdr>
          <w:divsChild>
            <w:div w:id="1588270542">
              <w:marLeft w:val="0"/>
              <w:marRight w:val="0"/>
              <w:marTop w:val="0"/>
              <w:marBottom w:val="0"/>
              <w:divBdr>
                <w:top w:val="none" w:sz="0" w:space="0" w:color="auto"/>
                <w:left w:val="none" w:sz="0" w:space="0" w:color="auto"/>
                <w:bottom w:val="none" w:sz="0" w:space="0" w:color="auto"/>
                <w:right w:val="none" w:sz="0" w:space="0" w:color="auto"/>
              </w:divBdr>
              <w:divsChild>
                <w:div w:id="1588270539">
                  <w:marLeft w:val="0"/>
                  <w:marRight w:val="0"/>
                  <w:marTop w:val="0"/>
                  <w:marBottom w:val="0"/>
                  <w:divBdr>
                    <w:top w:val="none" w:sz="0" w:space="0" w:color="auto"/>
                    <w:left w:val="none" w:sz="0" w:space="0" w:color="auto"/>
                    <w:bottom w:val="none" w:sz="0" w:space="0" w:color="auto"/>
                    <w:right w:val="none" w:sz="0" w:space="0" w:color="auto"/>
                  </w:divBdr>
                  <w:divsChild>
                    <w:div w:id="1588270537">
                      <w:marLeft w:val="0"/>
                      <w:marRight w:val="0"/>
                      <w:marTop w:val="0"/>
                      <w:marBottom w:val="0"/>
                      <w:divBdr>
                        <w:top w:val="none" w:sz="0" w:space="0" w:color="auto"/>
                        <w:left w:val="none" w:sz="0" w:space="0" w:color="auto"/>
                        <w:bottom w:val="none" w:sz="0" w:space="0" w:color="auto"/>
                        <w:right w:val="none" w:sz="0" w:space="0" w:color="auto"/>
                      </w:divBdr>
                      <w:divsChild>
                        <w:div w:id="1588270541">
                          <w:marLeft w:val="0"/>
                          <w:marRight w:val="0"/>
                          <w:marTop w:val="0"/>
                          <w:marBottom w:val="0"/>
                          <w:divBdr>
                            <w:top w:val="none" w:sz="0" w:space="0" w:color="auto"/>
                            <w:left w:val="none" w:sz="0" w:space="0" w:color="auto"/>
                            <w:bottom w:val="none" w:sz="0" w:space="0" w:color="auto"/>
                            <w:right w:val="none" w:sz="0" w:space="0" w:color="auto"/>
                          </w:divBdr>
                          <w:divsChild>
                            <w:div w:id="1588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50">
      <w:marLeft w:val="0"/>
      <w:marRight w:val="0"/>
      <w:marTop w:val="0"/>
      <w:marBottom w:val="0"/>
      <w:divBdr>
        <w:top w:val="none" w:sz="0" w:space="0" w:color="auto"/>
        <w:left w:val="none" w:sz="0" w:space="0" w:color="auto"/>
        <w:bottom w:val="none" w:sz="0" w:space="0" w:color="auto"/>
        <w:right w:val="none" w:sz="0" w:space="0" w:color="auto"/>
      </w:divBdr>
      <w:divsChild>
        <w:div w:id="1588270487">
          <w:marLeft w:val="0"/>
          <w:marRight w:val="0"/>
          <w:marTop w:val="0"/>
          <w:marBottom w:val="0"/>
          <w:divBdr>
            <w:top w:val="none" w:sz="0" w:space="0" w:color="auto"/>
            <w:left w:val="none" w:sz="0" w:space="0" w:color="auto"/>
            <w:bottom w:val="none" w:sz="0" w:space="0" w:color="auto"/>
            <w:right w:val="none" w:sz="0" w:space="0" w:color="auto"/>
          </w:divBdr>
          <w:divsChild>
            <w:div w:id="1588270549">
              <w:marLeft w:val="0"/>
              <w:marRight w:val="0"/>
              <w:marTop w:val="0"/>
              <w:marBottom w:val="0"/>
              <w:divBdr>
                <w:top w:val="none" w:sz="0" w:space="0" w:color="auto"/>
                <w:left w:val="none" w:sz="0" w:space="0" w:color="auto"/>
                <w:bottom w:val="none" w:sz="0" w:space="0" w:color="auto"/>
                <w:right w:val="none" w:sz="0" w:space="0" w:color="auto"/>
              </w:divBdr>
              <w:divsChild>
                <w:div w:id="1588270486">
                  <w:marLeft w:val="0"/>
                  <w:marRight w:val="0"/>
                  <w:marTop w:val="0"/>
                  <w:marBottom w:val="0"/>
                  <w:divBdr>
                    <w:top w:val="none" w:sz="0" w:space="0" w:color="auto"/>
                    <w:left w:val="none" w:sz="0" w:space="0" w:color="auto"/>
                    <w:bottom w:val="none" w:sz="0" w:space="0" w:color="auto"/>
                    <w:right w:val="none" w:sz="0" w:space="0" w:color="auto"/>
                  </w:divBdr>
                  <w:divsChild>
                    <w:div w:id="1588270551">
                      <w:marLeft w:val="0"/>
                      <w:marRight w:val="0"/>
                      <w:marTop w:val="0"/>
                      <w:marBottom w:val="0"/>
                      <w:divBdr>
                        <w:top w:val="none" w:sz="0" w:space="0" w:color="auto"/>
                        <w:left w:val="none" w:sz="0" w:space="0" w:color="auto"/>
                        <w:bottom w:val="none" w:sz="0" w:space="0" w:color="auto"/>
                        <w:right w:val="none" w:sz="0" w:space="0" w:color="auto"/>
                      </w:divBdr>
                      <w:divsChild>
                        <w:div w:id="1588270544">
                          <w:marLeft w:val="0"/>
                          <w:marRight w:val="0"/>
                          <w:marTop w:val="0"/>
                          <w:marBottom w:val="0"/>
                          <w:divBdr>
                            <w:top w:val="none" w:sz="0" w:space="0" w:color="auto"/>
                            <w:left w:val="none" w:sz="0" w:space="0" w:color="auto"/>
                            <w:bottom w:val="none" w:sz="0" w:space="0" w:color="auto"/>
                            <w:right w:val="none" w:sz="0" w:space="0" w:color="auto"/>
                          </w:divBdr>
                          <w:divsChild>
                            <w:div w:id="1588270543">
                              <w:marLeft w:val="0"/>
                              <w:marRight w:val="0"/>
                              <w:marTop w:val="0"/>
                              <w:marBottom w:val="0"/>
                              <w:divBdr>
                                <w:top w:val="none" w:sz="0" w:space="0" w:color="auto"/>
                                <w:left w:val="none" w:sz="0" w:space="0" w:color="auto"/>
                                <w:bottom w:val="none" w:sz="0" w:space="0" w:color="auto"/>
                                <w:right w:val="none" w:sz="0" w:space="0" w:color="auto"/>
                              </w:divBdr>
                              <w:divsChild>
                                <w:div w:id="1588270546">
                                  <w:marLeft w:val="0"/>
                                  <w:marRight w:val="0"/>
                                  <w:marTop w:val="0"/>
                                  <w:marBottom w:val="0"/>
                                  <w:divBdr>
                                    <w:top w:val="none" w:sz="0" w:space="0" w:color="auto"/>
                                    <w:left w:val="none" w:sz="0" w:space="0" w:color="auto"/>
                                    <w:bottom w:val="none" w:sz="0" w:space="0" w:color="auto"/>
                                    <w:right w:val="none" w:sz="0" w:space="0" w:color="auto"/>
                                  </w:divBdr>
                                  <w:divsChild>
                                    <w:div w:id="1588270547">
                                      <w:marLeft w:val="0"/>
                                      <w:marRight w:val="0"/>
                                      <w:marTop w:val="0"/>
                                      <w:marBottom w:val="0"/>
                                      <w:divBdr>
                                        <w:top w:val="none" w:sz="0" w:space="0" w:color="auto"/>
                                        <w:left w:val="none" w:sz="0" w:space="0" w:color="auto"/>
                                        <w:bottom w:val="none" w:sz="0" w:space="0" w:color="auto"/>
                                        <w:right w:val="none" w:sz="0" w:space="0" w:color="auto"/>
                                      </w:divBdr>
                                      <w:divsChild>
                                        <w:div w:id="1588270545">
                                          <w:marLeft w:val="0"/>
                                          <w:marRight w:val="0"/>
                                          <w:marTop w:val="0"/>
                                          <w:marBottom w:val="0"/>
                                          <w:divBdr>
                                            <w:top w:val="none" w:sz="0" w:space="0" w:color="auto"/>
                                            <w:left w:val="none" w:sz="0" w:space="0" w:color="auto"/>
                                            <w:bottom w:val="none" w:sz="0" w:space="0" w:color="auto"/>
                                            <w:right w:val="none" w:sz="0" w:space="0" w:color="auto"/>
                                          </w:divBdr>
                                          <w:divsChild>
                                            <w:div w:id="15882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552">
      <w:marLeft w:val="0"/>
      <w:marRight w:val="0"/>
      <w:marTop w:val="0"/>
      <w:marBottom w:val="0"/>
      <w:divBdr>
        <w:top w:val="none" w:sz="0" w:space="0" w:color="auto"/>
        <w:left w:val="none" w:sz="0" w:space="0" w:color="auto"/>
        <w:bottom w:val="none" w:sz="0" w:space="0" w:color="auto"/>
        <w:right w:val="none" w:sz="0" w:space="0" w:color="auto"/>
      </w:divBdr>
    </w:div>
    <w:div w:id="1588270553">
      <w:marLeft w:val="0"/>
      <w:marRight w:val="0"/>
      <w:marTop w:val="0"/>
      <w:marBottom w:val="0"/>
      <w:divBdr>
        <w:top w:val="none" w:sz="0" w:space="0" w:color="auto"/>
        <w:left w:val="none" w:sz="0" w:space="0" w:color="auto"/>
        <w:bottom w:val="none" w:sz="0" w:space="0" w:color="auto"/>
        <w:right w:val="none" w:sz="0" w:space="0" w:color="auto"/>
      </w:divBdr>
    </w:div>
    <w:div w:id="1588270554">
      <w:marLeft w:val="0"/>
      <w:marRight w:val="0"/>
      <w:marTop w:val="0"/>
      <w:marBottom w:val="0"/>
      <w:divBdr>
        <w:top w:val="none" w:sz="0" w:space="0" w:color="auto"/>
        <w:left w:val="none" w:sz="0" w:space="0" w:color="auto"/>
        <w:bottom w:val="none" w:sz="0" w:space="0" w:color="auto"/>
        <w:right w:val="none" w:sz="0" w:space="0" w:color="auto"/>
      </w:divBdr>
    </w:div>
    <w:div w:id="1588270560">
      <w:marLeft w:val="0"/>
      <w:marRight w:val="0"/>
      <w:marTop w:val="0"/>
      <w:marBottom w:val="0"/>
      <w:divBdr>
        <w:top w:val="none" w:sz="0" w:space="0" w:color="auto"/>
        <w:left w:val="none" w:sz="0" w:space="0" w:color="auto"/>
        <w:bottom w:val="none" w:sz="0" w:space="0" w:color="auto"/>
        <w:right w:val="none" w:sz="0" w:space="0" w:color="auto"/>
      </w:divBdr>
      <w:divsChild>
        <w:div w:id="1588270557">
          <w:marLeft w:val="0"/>
          <w:marRight w:val="0"/>
          <w:marTop w:val="0"/>
          <w:marBottom w:val="0"/>
          <w:divBdr>
            <w:top w:val="none" w:sz="0" w:space="0" w:color="auto"/>
            <w:left w:val="none" w:sz="0" w:space="0" w:color="auto"/>
            <w:bottom w:val="none" w:sz="0" w:space="0" w:color="auto"/>
            <w:right w:val="none" w:sz="0" w:space="0" w:color="auto"/>
          </w:divBdr>
          <w:divsChild>
            <w:div w:id="1588270559">
              <w:marLeft w:val="0"/>
              <w:marRight w:val="0"/>
              <w:marTop w:val="0"/>
              <w:marBottom w:val="0"/>
              <w:divBdr>
                <w:top w:val="none" w:sz="0" w:space="0" w:color="auto"/>
                <w:left w:val="none" w:sz="0" w:space="0" w:color="auto"/>
                <w:bottom w:val="none" w:sz="0" w:space="0" w:color="auto"/>
                <w:right w:val="none" w:sz="0" w:space="0" w:color="auto"/>
              </w:divBdr>
              <w:divsChild>
                <w:div w:id="1588270561">
                  <w:marLeft w:val="0"/>
                  <w:marRight w:val="0"/>
                  <w:marTop w:val="0"/>
                  <w:marBottom w:val="0"/>
                  <w:divBdr>
                    <w:top w:val="none" w:sz="0" w:space="0" w:color="auto"/>
                    <w:left w:val="none" w:sz="0" w:space="0" w:color="auto"/>
                    <w:bottom w:val="none" w:sz="0" w:space="0" w:color="auto"/>
                    <w:right w:val="none" w:sz="0" w:space="0" w:color="auto"/>
                  </w:divBdr>
                  <w:divsChild>
                    <w:div w:id="15882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64">
      <w:marLeft w:val="0"/>
      <w:marRight w:val="0"/>
      <w:marTop w:val="0"/>
      <w:marBottom w:val="0"/>
      <w:divBdr>
        <w:top w:val="none" w:sz="0" w:space="0" w:color="auto"/>
        <w:left w:val="none" w:sz="0" w:space="0" w:color="auto"/>
        <w:bottom w:val="none" w:sz="0" w:space="0" w:color="auto"/>
        <w:right w:val="none" w:sz="0" w:space="0" w:color="auto"/>
      </w:divBdr>
      <w:divsChild>
        <w:div w:id="1588270453">
          <w:marLeft w:val="1166"/>
          <w:marRight w:val="0"/>
          <w:marTop w:val="106"/>
          <w:marBottom w:val="0"/>
          <w:divBdr>
            <w:top w:val="none" w:sz="0" w:space="0" w:color="auto"/>
            <w:left w:val="none" w:sz="0" w:space="0" w:color="auto"/>
            <w:bottom w:val="none" w:sz="0" w:space="0" w:color="auto"/>
            <w:right w:val="none" w:sz="0" w:space="0" w:color="auto"/>
          </w:divBdr>
        </w:div>
        <w:div w:id="1588270565">
          <w:marLeft w:val="1166"/>
          <w:marRight w:val="0"/>
          <w:marTop w:val="106"/>
          <w:marBottom w:val="0"/>
          <w:divBdr>
            <w:top w:val="none" w:sz="0" w:space="0" w:color="auto"/>
            <w:left w:val="none" w:sz="0" w:space="0" w:color="auto"/>
            <w:bottom w:val="none" w:sz="0" w:space="0" w:color="auto"/>
            <w:right w:val="none" w:sz="0" w:space="0" w:color="auto"/>
          </w:divBdr>
        </w:div>
      </w:divsChild>
    </w:div>
    <w:div w:id="1588270566">
      <w:marLeft w:val="0"/>
      <w:marRight w:val="0"/>
      <w:marTop w:val="0"/>
      <w:marBottom w:val="0"/>
      <w:divBdr>
        <w:top w:val="none" w:sz="0" w:space="0" w:color="auto"/>
        <w:left w:val="none" w:sz="0" w:space="0" w:color="auto"/>
        <w:bottom w:val="none" w:sz="0" w:space="0" w:color="auto"/>
        <w:right w:val="none" w:sz="0" w:space="0" w:color="auto"/>
      </w:divBdr>
      <w:divsChild>
        <w:div w:id="1588270451">
          <w:marLeft w:val="1166"/>
          <w:marRight w:val="0"/>
          <w:marTop w:val="106"/>
          <w:marBottom w:val="60"/>
          <w:divBdr>
            <w:top w:val="none" w:sz="0" w:space="0" w:color="auto"/>
            <w:left w:val="none" w:sz="0" w:space="0" w:color="auto"/>
            <w:bottom w:val="none" w:sz="0" w:space="0" w:color="auto"/>
            <w:right w:val="none" w:sz="0" w:space="0" w:color="auto"/>
          </w:divBdr>
        </w:div>
        <w:div w:id="1588270452">
          <w:marLeft w:val="1166"/>
          <w:marRight w:val="0"/>
          <w:marTop w:val="106"/>
          <w:marBottom w:val="60"/>
          <w:divBdr>
            <w:top w:val="none" w:sz="0" w:space="0" w:color="auto"/>
            <w:left w:val="none" w:sz="0" w:space="0" w:color="auto"/>
            <w:bottom w:val="none" w:sz="0" w:space="0" w:color="auto"/>
            <w:right w:val="none" w:sz="0" w:space="0" w:color="auto"/>
          </w:divBdr>
        </w:div>
        <w:div w:id="1588270569">
          <w:marLeft w:val="547"/>
          <w:marRight w:val="0"/>
          <w:marTop w:val="106"/>
          <w:marBottom w:val="0"/>
          <w:divBdr>
            <w:top w:val="none" w:sz="0" w:space="0" w:color="auto"/>
            <w:left w:val="none" w:sz="0" w:space="0" w:color="auto"/>
            <w:bottom w:val="none" w:sz="0" w:space="0" w:color="auto"/>
            <w:right w:val="none" w:sz="0" w:space="0" w:color="auto"/>
          </w:divBdr>
        </w:div>
        <w:div w:id="1588270576">
          <w:marLeft w:val="547"/>
          <w:marRight w:val="0"/>
          <w:marTop w:val="106"/>
          <w:marBottom w:val="60"/>
          <w:divBdr>
            <w:top w:val="none" w:sz="0" w:space="0" w:color="auto"/>
            <w:left w:val="none" w:sz="0" w:space="0" w:color="auto"/>
            <w:bottom w:val="none" w:sz="0" w:space="0" w:color="auto"/>
            <w:right w:val="none" w:sz="0" w:space="0" w:color="auto"/>
          </w:divBdr>
        </w:div>
      </w:divsChild>
    </w:div>
    <w:div w:id="1588270570">
      <w:marLeft w:val="0"/>
      <w:marRight w:val="0"/>
      <w:marTop w:val="0"/>
      <w:marBottom w:val="0"/>
      <w:divBdr>
        <w:top w:val="none" w:sz="0" w:space="0" w:color="auto"/>
        <w:left w:val="none" w:sz="0" w:space="0" w:color="auto"/>
        <w:bottom w:val="none" w:sz="0" w:space="0" w:color="auto"/>
        <w:right w:val="none" w:sz="0" w:space="0" w:color="auto"/>
      </w:divBdr>
      <w:divsChild>
        <w:div w:id="1588270572">
          <w:marLeft w:val="547"/>
          <w:marRight w:val="0"/>
          <w:marTop w:val="0"/>
          <w:marBottom w:val="0"/>
          <w:divBdr>
            <w:top w:val="none" w:sz="0" w:space="0" w:color="auto"/>
            <w:left w:val="none" w:sz="0" w:space="0" w:color="auto"/>
            <w:bottom w:val="none" w:sz="0" w:space="0" w:color="auto"/>
            <w:right w:val="none" w:sz="0" w:space="0" w:color="auto"/>
          </w:divBdr>
        </w:div>
      </w:divsChild>
    </w:div>
    <w:div w:id="1588270573">
      <w:marLeft w:val="0"/>
      <w:marRight w:val="0"/>
      <w:marTop w:val="0"/>
      <w:marBottom w:val="0"/>
      <w:divBdr>
        <w:top w:val="none" w:sz="0" w:space="0" w:color="auto"/>
        <w:left w:val="none" w:sz="0" w:space="0" w:color="auto"/>
        <w:bottom w:val="none" w:sz="0" w:space="0" w:color="auto"/>
        <w:right w:val="none" w:sz="0" w:space="0" w:color="auto"/>
      </w:divBdr>
      <w:divsChild>
        <w:div w:id="1588270456">
          <w:marLeft w:val="547"/>
          <w:marRight w:val="0"/>
          <w:marTop w:val="115"/>
          <w:marBottom w:val="0"/>
          <w:divBdr>
            <w:top w:val="none" w:sz="0" w:space="0" w:color="auto"/>
            <w:left w:val="none" w:sz="0" w:space="0" w:color="auto"/>
            <w:bottom w:val="none" w:sz="0" w:space="0" w:color="auto"/>
            <w:right w:val="none" w:sz="0" w:space="0" w:color="auto"/>
          </w:divBdr>
        </w:div>
      </w:divsChild>
    </w:div>
    <w:div w:id="1588270577">
      <w:marLeft w:val="0"/>
      <w:marRight w:val="0"/>
      <w:marTop w:val="0"/>
      <w:marBottom w:val="0"/>
      <w:divBdr>
        <w:top w:val="none" w:sz="0" w:space="0" w:color="auto"/>
        <w:left w:val="none" w:sz="0" w:space="0" w:color="auto"/>
        <w:bottom w:val="none" w:sz="0" w:space="0" w:color="auto"/>
        <w:right w:val="none" w:sz="0" w:space="0" w:color="auto"/>
      </w:divBdr>
    </w:div>
    <w:div w:id="1588270583">
      <w:marLeft w:val="0"/>
      <w:marRight w:val="0"/>
      <w:marTop w:val="0"/>
      <w:marBottom w:val="0"/>
      <w:divBdr>
        <w:top w:val="none" w:sz="0" w:space="0" w:color="auto"/>
        <w:left w:val="none" w:sz="0" w:space="0" w:color="auto"/>
        <w:bottom w:val="none" w:sz="0" w:space="0" w:color="auto"/>
        <w:right w:val="none" w:sz="0" w:space="0" w:color="auto"/>
      </w:divBdr>
      <w:divsChild>
        <w:div w:id="1588270580">
          <w:marLeft w:val="0"/>
          <w:marRight w:val="0"/>
          <w:marTop w:val="0"/>
          <w:marBottom w:val="0"/>
          <w:divBdr>
            <w:top w:val="none" w:sz="0" w:space="0" w:color="auto"/>
            <w:left w:val="none" w:sz="0" w:space="0" w:color="auto"/>
            <w:bottom w:val="none" w:sz="0" w:space="0" w:color="auto"/>
            <w:right w:val="none" w:sz="0" w:space="0" w:color="auto"/>
          </w:divBdr>
          <w:divsChild>
            <w:div w:id="1588270578">
              <w:marLeft w:val="0"/>
              <w:marRight w:val="0"/>
              <w:marTop w:val="0"/>
              <w:marBottom w:val="0"/>
              <w:divBdr>
                <w:top w:val="none" w:sz="0" w:space="0" w:color="auto"/>
                <w:left w:val="none" w:sz="0" w:space="0" w:color="auto"/>
                <w:bottom w:val="none" w:sz="0" w:space="0" w:color="auto"/>
                <w:right w:val="none" w:sz="0" w:space="0" w:color="auto"/>
              </w:divBdr>
              <w:divsChild>
                <w:div w:id="1588270582">
                  <w:marLeft w:val="0"/>
                  <w:marRight w:val="0"/>
                  <w:marTop w:val="0"/>
                  <w:marBottom w:val="0"/>
                  <w:divBdr>
                    <w:top w:val="none" w:sz="0" w:space="0" w:color="auto"/>
                    <w:left w:val="none" w:sz="0" w:space="0" w:color="auto"/>
                    <w:bottom w:val="none" w:sz="0" w:space="0" w:color="auto"/>
                    <w:right w:val="none" w:sz="0" w:space="0" w:color="auto"/>
                  </w:divBdr>
                  <w:divsChild>
                    <w:div w:id="15882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84">
      <w:marLeft w:val="0"/>
      <w:marRight w:val="0"/>
      <w:marTop w:val="0"/>
      <w:marBottom w:val="0"/>
      <w:divBdr>
        <w:top w:val="none" w:sz="0" w:space="0" w:color="auto"/>
        <w:left w:val="none" w:sz="0" w:space="0" w:color="auto"/>
        <w:bottom w:val="none" w:sz="0" w:space="0" w:color="auto"/>
        <w:right w:val="none" w:sz="0" w:space="0" w:color="auto"/>
      </w:divBdr>
      <w:divsChild>
        <w:div w:id="1588270444">
          <w:marLeft w:val="0"/>
          <w:marRight w:val="0"/>
          <w:marTop w:val="0"/>
          <w:marBottom w:val="0"/>
          <w:divBdr>
            <w:top w:val="none" w:sz="0" w:space="0" w:color="auto"/>
            <w:left w:val="none" w:sz="0" w:space="0" w:color="auto"/>
            <w:bottom w:val="none" w:sz="0" w:space="0" w:color="auto"/>
            <w:right w:val="none" w:sz="0" w:space="0" w:color="auto"/>
          </w:divBdr>
          <w:divsChild>
            <w:div w:id="1588270579">
              <w:marLeft w:val="0"/>
              <w:marRight w:val="0"/>
              <w:marTop w:val="0"/>
              <w:marBottom w:val="0"/>
              <w:divBdr>
                <w:top w:val="none" w:sz="0" w:space="0" w:color="auto"/>
                <w:left w:val="none" w:sz="0" w:space="0" w:color="auto"/>
                <w:bottom w:val="none" w:sz="0" w:space="0" w:color="auto"/>
                <w:right w:val="none" w:sz="0" w:space="0" w:color="auto"/>
              </w:divBdr>
              <w:divsChild>
                <w:div w:id="1588270443">
                  <w:marLeft w:val="0"/>
                  <w:marRight w:val="0"/>
                  <w:marTop w:val="0"/>
                  <w:marBottom w:val="0"/>
                  <w:divBdr>
                    <w:top w:val="none" w:sz="0" w:space="0" w:color="auto"/>
                    <w:left w:val="none" w:sz="0" w:space="0" w:color="auto"/>
                    <w:bottom w:val="none" w:sz="0" w:space="0" w:color="auto"/>
                    <w:right w:val="none" w:sz="0" w:space="0" w:color="auto"/>
                  </w:divBdr>
                  <w:divsChild>
                    <w:div w:id="15882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89">
      <w:marLeft w:val="0"/>
      <w:marRight w:val="0"/>
      <w:marTop w:val="0"/>
      <w:marBottom w:val="0"/>
      <w:divBdr>
        <w:top w:val="none" w:sz="0" w:space="0" w:color="auto"/>
        <w:left w:val="none" w:sz="0" w:space="0" w:color="auto"/>
        <w:bottom w:val="none" w:sz="0" w:space="0" w:color="auto"/>
        <w:right w:val="none" w:sz="0" w:space="0" w:color="auto"/>
      </w:divBdr>
      <w:divsChild>
        <w:div w:id="1588270420">
          <w:marLeft w:val="0"/>
          <w:marRight w:val="0"/>
          <w:marTop w:val="0"/>
          <w:marBottom w:val="0"/>
          <w:divBdr>
            <w:top w:val="none" w:sz="0" w:space="0" w:color="auto"/>
            <w:left w:val="none" w:sz="0" w:space="0" w:color="auto"/>
            <w:bottom w:val="none" w:sz="0" w:space="0" w:color="auto"/>
            <w:right w:val="none" w:sz="0" w:space="0" w:color="auto"/>
          </w:divBdr>
          <w:divsChild>
            <w:div w:id="1588270594">
              <w:marLeft w:val="0"/>
              <w:marRight w:val="0"/>
              <w:marTop w:val="0"/>
              <w:marBottom w:val="0"/>
              <w:divBdr>
                <w:top w:val="none" w:sz="0" w:space="0" w:color="auto"/>
                <w:left w:val="none" w:sz="0" w:space="0" w:color="auto"/>
                <w:bottom w:val="none" w:sz="0" w:space="0" w:color="auto"/>
                <w:right w:val="none" w:sz="0" w:space="0" w:color="auto"/>
              </w:divBdr>
              <w:divsChild>
                <w:div w:id="1588270592">
                  <w:marLeft w:val="0"/>
                  <w:marRight w:val="0"/>
                  <w:marTop w:val="0"/>
                  <w:marBottom w:val="0"/>
                  <w:divBdr>
                    <w:top w:val="none" w:sz="0" w:space="0" w:color="auto"/>
                    <w:left w:val="none" w:sz="0" w:space="0" w:color="auto"/>
                    <w:bottom w:val="none" w:sz="0" w:space="0" w:color="auto"/>
                    <w:right w:val="none" w:sz="0" w:space="0" w:color="auto"/>
                  </w:divBdr>
                  <w:divsChild>
                    <w:div w:id="1588270593">
                      <w:marLeft w:val="1"/>
                      <w:marRight w:val="0"/>
                      <w:marTop w:val="0"/>
                      <w:marBottom w:val="0"/>
                      <w:divBdr>
                        <w:top w:val="none" w:sz="0" w:space="0" w:color="auto"/>
                        <w:left w:val="none" w:sz="0" w:space="0" w:color="auto"/>
                        <w:bottom w:val="none" w:sz="0" w:space="0" w:color="auto"/>
                        <w:right w:val="none" w:sz="0" w:space="0" w:color="auto"/>
                      </w:divBdr>
                      <w:divsChild>
                        <w:div w:id="1588270591">
                          <w:marLeft w:val="0"/>
                          <w:marRight w:val="0"/>
                          <w:marTop w:val="0"/>
                          <w:marBottom w:val="0"/>
                          <w:divBdr>
                            <w:top w:val="none" w:sz="0" w:space="0" w:color="auto"/>
                            <w:left w:val="none" w:sz="0" w:space="0" w:color="auto"/>
                            <w:bottom w:val="none" w:sz="0" w:space="0" w:color="auto"/>
                            <w:right w:val="none" w:sz="0" w:space="0" w:color="auto"/>
                          </w:divBdr>
                          <w:divsChild>
                            <w:div w:id="1588270419">
                              <w:marLeft w:val="0"/>
                              <w:marRight w:val="0"/>
                              <w:marTop w:val="0"/>
                              <w:marBottom w:val="360"/>
                              <w:divBdr>
                                <w:top w:val="none" w:sz="0" w:space="0" w:color="auto"/>
                                <w:left w:val="none" w:sz="0" w:space="0" w:color="auto"/>
                                <w:bottom w:val="none" w:sz="0" w:space="0" w:color="auto"/>
                                <w:right w:val="none" w:sz="0" w:space="0" w:color="auto"/>
                              </w:divBdr>
                              <w:divsChild>
                                <w:div w:id="1588270595">
                                  <w:marLeft w:val="0"/>
                                  <w:marRight w:val="0"/>
                                  <w:marTop w:val="0"/>
                                  <w:marBottom w:val="0"/>
                                  <w:divBdr>
                                    <w:top w:val="none" w:sz="0" w:space="0" w:color="auto"/>
                                    <w:left w:val="none" w:sz="0" w:space="0" w:color="auto"/>
                                    <w:bottom w:val="none" w:sz="0" w:space="0" w:color="auto"/>
                                    <w:right w:val="none" w:sz="0" w:space="0" w:color="auto"/>
                                  </w:divBdr>
                                  <w:divsChild>
                                    <w:div w:id="1588270596">
                                      <w:marLeft w:val="0"/>
                                      <w:marRight w:val="0"/>
                                      <w:marTop w:val="0"/>
                                      <w:marBottom w:val="0"/>
                                      <w:divBdr>
                                        <w:top w:val="none" w:sz="0" w:space="0" w:color="auto"/>
                                        <w:left w:val="none" w:sz="0" w:space="0" w:color="auto"/>
                                        <w:bottom w:val="none" w:sz="0" w:space="0" w:color="auto"/>
                                        <w:right w:val="none" w:sz="0" w:space="0" w:color="auto"/>
                                      </w:divBdr>
                                      <w:divsChild>
                                        <w:div w:id="158827059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598">
      <w:marLeft w:val="0"/>
      <w:marRight w:val="0"/>
      <w:marTop w:val="0"/>
      <w:marBottom w:val="0"/>
      <w:divBdr>
        <w:top w:val="none" w:sz="0" w:space="0" w:color="auto"/>
        <w:left w:val="none" w:sz="0" w:space="0" w:color="auto"/>
        <w:bottom w:val="none" w:sz="0" w:space="0" w:color="auto"/>
        <w:right w:val="none" w:sz="0" w:space="0" w:color="auto"/>
      </w:divBdr>
      <w:divsChild>
        <w:div w:id="1588270405">
          <w:marLeft w:val="0"/>
          <w:marRight w:val="0"/>
          <w:marTop w:val="0"/>
          <w:marBottom w:val="0"/>
          <w:divBdr>
            <w:top w:val="none" w:sz="0" w:space="0" w:color="auto"/>
            <w:left w:val="none" w:sz="0" w:space="0" w:color="auto"/>
            <w:bottom w:val="none" w:sz="0" w:space="0" w:color="auto"/>
            <w:right w:val="none" w:sz="0" w:space="0" w:color="auto"/>
          </w:divBdr>
          <w:divsChild>
            <w:div w:id="1588270410">
              <w:marLeft w:val="0"/>
              <w:marRight w:val="0"/>
              <w:marTop w:val="0"/>
              <w:marBottom w:val="0"/>
              <w:divBdr>
                <w:top w:val="none" w:sz="0" w:space="0" w:color="auto"/>
                <w:left w:val="none" w:sz="0" w:space="0" w:color="auto"/>
                <w:bottom w:val="none" w:sz="0" w:space="0" w:color="auto"/>
                <w:right w:val="none" w:sz="0" w:space="0" w:color="auto"/>
              </w:divBdr>
              <w:divsChild>
                <w:div w:id="1588270617">
                  <w:marLeft w:val="0"/>
                  <w:marRight w:val="0"/>
                  <w:marTop w:val="0"/>
                  <w:marBottom w:val="0"/>
                  <w:divBdr>
                    <w:top w:val="none" w:sz="0" w:space="0" w:color="auto"/>
                    <w:left w:val="none" w:sz="0" w:space="0" w:color="auto"/>
                    <w:bottom w:val="none" w:sz="0" w:space="0" w:color="auto"/>
                    <w:right w:val="none" w:sz="0" w:space="0" w:color="auto"/>
                  </w:divBdr>
                  <w:divsChild>
                    <w:div w:id="1588270601">
                      <w:marLeft w:val="0"/>
                      <w:marRight w:val="0"/>
                      <w:marTop w:val="0"/>
                      <w:marBottom w:val="0"/>
                      <w:divBdr>
                        <w:top w:val="none" w:sz="0" w:space="0" w:color="auto"/>
                        <w:left w:val="none" w:sz="0" w:space="0" w:color="auto"/>
                        <w:bottom w:val="none" w:sz="0" w:space="0" w:color="auto"/>
                        <w:right w:val="none" w:sz="0" w:space="0" w:color="auto"/>
                      </w:divBdr>
                      <w:divsChild>
                        <w:div w:id="1588270615">
                          <w:marLeft w:val="0"/>
                          <w:marRight w:val="0"/>
                          <w:marTop w:val="0"/>
                          <w:marBottom w:val="0"/>
                          <w:divBdr>
                            <w:top w:val="none" w:sz="0" w:space="0" w:color="auto"/>
                            <w:left w:val="none" w:sz="0" w:space="0" w:color="auto"/>
                            <w:bottom w:val="none" w:sz="0" w:space="0" w:color="auto"/>
                            <w:right w:val="none" w:sz="0" w:space="0" w:color="auto"/>
                          </w:divBdr>
                          <w:divsChild>
                            <w:div w:id="1588270610">
                              <w:marLeft w:val="0"/>
                              <w:marRight w:val="0"/>
                              <w:marTop w:val="0"/>
                              <w:marBottom w:val="0"/>
                              <w:divBdr>
                                <w:top w:val="none" w:sz="0" w:space="0" w:color="auto"/>
                                <w:left w:val="none" w:sz="0" w:space="0" w:color="auto"/>
                                <w:bottom w:val="none" w:sz="0" w:space="0" w:color="auto"/>
                                <w:right w:val="none" w:sz="0" w:space="0" w:color="auto"/>
                              </w:divBdr>
                              <w:divsChild>
                                <w:div w:id="1588270414">
                                  <w:marLeft w:val="0"/>
                                  <w:marRight w:val="0"/>
                                  <w:marTop w:val="0"/>
                                  <w:marBottom w:val="0"/>
                                  <w:divBdr>
                                    <w:top w:val="none" w:sz="0" w:space="0" w:color="auto"/>
                                    <w:left w:val="none" w:sz="0" w:space="0" w:color="auto"/>
                                    <w:bottom w:val="none" w:sz="0" w:space="0" w:color="auto"/>
                                    <w:right w:val="none" w:sz="0" w:space="0" w:color="auto"/>
                                  </w:divBdr>
                                  <w:divsChild>
                                    <w:div w:id="15882704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07">
      <w:marLeft w:val="0"/>
      <w:marRight w:val="0"/>
      <w:marTop w:val="0"/>
      <w:marBottom w:val="0"/>
      <w:divBdr>
        <w:top w:val="none" w:sz="0" w:space="0" w:color="auto"/>
        <w:left w:val="none" w:sz="0" w:space="0" w:color="auto"/>
        <w:bottom w:val="none" w:sz="0" w:space="0" w:color="auto"/>
        <w:right w:val="none" w:sz="0" w:space="0" w:color="auto"/>
      </w:divBdr>
      <w:divsChild>
        <w:div w:id="1588270400">
          <w:marLeft w:val="1555"/>
          <w:marRight w:val="0"/>
          <w:marTop w:val="115"/>
          <w:marBottom w:val="0"/>
          <w:divBdr>
            <w:top w:val="none" w:sz="0" w:space="0" w:color="auto"/>
            <w:left w:val="none" w:sz="0" w:space="0" w:color="auto"/>
            <w:bottom w:val="none" w:sz="0" w:space="0" w:color="auto"/>
            <w:right w:val="none" w:sz="0" w:space="0" w:color="auto"/>
          </w:divBdr>
        </w:div>
        <w:div w:id="1588270418">
          <w:marLeft w:val="1555"/>
          <w:marRight w:val="0"/>
          <w:marTop w:val="115"/>
          <w:marBottom w:val="0"/>
          <w:divBdr>
            <w:top w:val="none" w:sz="0" w:space="0" w:color="auto"/>
            <w:left w:val="none" w:sz="0" w:space="0" w:color="auto"/>
            <w:bottom w:val="none" w:sz="0" w:space="0" w:color="auto"/>
            <w:right w:val="none" w:sz="0" w:space="0" w:color="auto"/>
          </w:divBdr>
        </w:div>
        <w:div w:id="1588270603">
          <w:marLeft w:val="1555"/>
          <w:marRight w:val="0"/>
          <w:marTop w:val="115"/>
          <w:marBottom w:val="0"/>
          <w:divBdr>
            <w:top w:val="none" w:sz="0" w:space="0" w:color="auto"/>
            <w:left w:val="none" w:sz="0" w:space="0" w:color="auto"/>
            <w:bottom w:val="none" w:sz="0" w:space="0" w:color="auto"/>
            <w:right w:val="none" w:sz="0" w:space="0" w:color="auto"/>
          </w:divBdr>
        </w:div>
        <w:div w:id="1588270604">
          <w:marLeft w:val="1555"/>
          <w:marRight w:val="0"/>
          <w:marTop w:val="115"/>
          <w:marBottom w:val="0"/>
          <w:divBdr>
            <w:top w:val="none" w:sz="0" w:space="0" w:color="auto"/>
            <w:left w:val="none" w:sz="0" w:space="0" w:color="auto"/>
            <w:bottom w:val="none" w:sz="0" w:space="0" w:color="auto"/>
            <w:right w:val="none" w:sz="0" w:space="0" w:color="auto"/>
          </w:divBdr>
        </w:div>
        <w:div w:id="1588270609">
          <w:marLeft w:val="1555"/>
          <w:marRight w:val="0"/>
          <w:marTop w:val="115"/>
          <w:marBottom w:val="0"/>
          <w:divBdr>
            <w:top w:val="none" w:sz="0" w:space="0" w:color="auto"/>
            <w:left w:val="none" w:sz="0" w:space="0" w:color="auto"/>
            <w:bottom w:val="none" w:sz="0" w:space="0" w:color="auto"/>
            <w:right w:val="none" w:sz="0" w:space="0" w:color="auto"/>
          </w:divBdr>
        </w:div>
        <w:div w:id="1588270623">
          <w:marLeft w:val="1555"/>
          <w:marRight w:val="0"/>
          <w:marTop w:val="115"/>
          <w:marBottom w:val="0"/>
          <w:divBdr>
            <w:top w:val="none" w:sz="0" w:space="0" w:color="auto"/>
            <w:left w:val="none" w:sz="0" w:space="0" w:color="auto"/>
            <w:bottom w:val="none" w:sz="0" w:space="0" w:color="auto"/>
            <w:right w:val="none" w:sz="0" w:space="0" w:color="auto"/>
          </w:divBdr>
        </w:div>
        <w:div w:id="1588270635">
          <w:marLeft w:val="1555"/>
          <w:marRight w:val="0"/>
          <w:marTop w:val="115"/>
          <w:marBottom w:val="0"/>
          <w:divBdr>
            <w:top w:val="none" w:sz="0" w:space="0" w:color="auto"/>
            <w:left w:val="none" w:sz="0" w:space="0" w:color="auto"/>
            <w:bottom w:val="none" w:sz="0" w:space="0" w:color="auto"/>
            <w:right w:val="none" w:sz="0" w:space="0" w:color="auto"/>
          </w:divBdr>
        </w:div>
      </w:divsChild>
    </w:div>
    <w:div w:id="1588270613">
      <w:marLeft w:val="0"/>
      <w:marRight w:val="0"/>
      <w:marTop w:val="0"/>
      <w:marBottom w:val="0"/>
      <w:divBdr>
        <w:top w:val="none" w:sz="0" w:space="0" w:color="auto"/>
        <w:left w:val="none" w:sz="0" w:space="0" w:color="auto"/>
        <w:bottom w:val="none" w:sz="0" w:space="0" w:color="auto"/>
        <w:right w:val="none" w:sz="0" w:space="0" w:color="auto"/>
      </w:divBdr>
      <w:divsChild>
        <w:div w:id="1588270397">
          <w:marLeft w:val="1555"/>
          <w:marRight w:val="0"/>
          <w:marTop w:val="115"/>
          <w:marBottom w:val="0"/>
          <w:divBdr>
            <w:top w:val="none" w:sz="0" w:space="0" w:color="auto"/>
            <w:left w:val="none" w:sz="0" w:space="0" w:color="auto"/>
            <w:bottom w:val="none" w:sz="0" w:space="0" w:color="auto"/>
            <w:right w:val="none" w:sz="0" w:space="0" w:color="auto"/>
          </w:divBdr>
        </w:div>
        <w:div w:id="1588270402">
          <w:marLeft w:val="1555"/>
          <w:marRight w:val="0"/>
          <w:marTop w:val="115"/>
          <w:marBottom w:val="0"/>
          <w:divBdr>
            <w:top w:val="none" w:sz="0" w:space="0" w:color="auto"/>
            <w:left w:val="none" w:sz="0" w:space="0" w:color="auto"/>
            <w:bottom w:val="none" w:sz="0" w:space="0" w:color="auto"/>
            <w:right w:val="none" w:sz="0" w:space="0" w:color="auto"/>
          </w:divBdr>
        </w:div>
        <w:div w:id="1588270605">
          <w:marLeft w:val="1555"/>
          <w:marRight w:val="0"/>
          <w:marTop w:val="115"/>
          <w:marBottom w:val="0"/>
          <w:divBdr>
            <w:top w:val="none" w:sz="0" w:space="0" w:color="auto"/>
            <w:left w:val="none" w:sz="0" w:space="0" w:color="auto"/>
            <w:bottom w:val="none" w:sz="0" w:space="0" w:color="auto"/>
            <w:right w:val="none" w:sz="0" w:space="0" w:color="auto"/>
          </w:divBdr>
        </w:div>
        <w:div w:id="1588270619">
          <w:marLeft w:val="1555"/>
          <w:marRight w:val="0"/>
          <w:marTop w:val="115"/>
          <w:marBottom w:val="0"/>
          <w:divBdr>
            <w:top w:val="none" w:sz="0" w:space="0" w:color="auto"/>
            <w:left w:val="none" w:sz="0" w:space="0" w:color="auto"/>
            <w:bottom w:val="none" w:sz="0" w:space="0" w:color="auto"/>
            <w:right w:val="none" w:sz="0" w:space="0" w:color="auto"/>
          </w:divBdr>
        </w:div>
        <w:div w:id="1588270625">
          <w:marLeft w:val="1555"/>
          <w:marRight w:val="0"/>
          <w:marTop w:val="115"/>
          <w:marBottom w:val="0"/>
          <w:divBdr>
            <w:top w:val="none" w:sz="0" w:space="0" w:color="auto"/>
            <w:left w:val="none" w:sz="0" w:space="0" w:color="auto"/>
            <w:bottom w:val="none" w:sz="0" w:space="0" w:color="auto"/>
            <w:right w:val="none" w:sz="0" w:space="0" w:color="auto"/>
          </w:divBdr>
        </w:div>
      </w:divsChild>
    </w:div>
    <w:div w:id="1588270614">
      <w:marLeft w:val="0"/>
      <w:marRight w:val="0"/>
      <w:marTop w:val="0"/>
      <w:marBottom w:val="0"/>
      <w:divBdr>
        <w:top w:val="none" w:sz="0" w:space="0" w:color="auto"/>
        <w:left w:val="none" w:sz="0" w:space="0" w:color="auto"/>
        <w:bottom w:val="none" w:sz="0" w:space="0" w:color="auto"/>
        <w:right w:val="none" w:sz="0" w:space="0" w:color="auto"/>
      </w:divBdr>
    </w:div>
    <w:div w:id="1588270621">
      <w:marLeft w:val="0"/>
      <w:marRight w:val="0"/>
      <w:marTop w:val="0"/>
      <w:marBottom w:val="0"/>
      <w:divBdr>
        <w:top w:val="none" w:sz="0" w:space="0" w:color="auto"/>
        <w:left w:val="none" w:sz="0" w:space="0" w:color="auto"/>
        <w:bottom w:val="none" w:sz="0" w:space="0" w:color="auto"/>
        <w:right w:val="none" w:sz="0" w:space="0" w:color="auto"/>
      </w:divBdr>
      <w:divsChild>
        <w:div w:id="1588270401">
          <w:marLeft w:val="1166"/>
          <w:marRight w:val="0"/>
          <w:marTop w:val="115"/>
          <w:marBottom w:val="0"/>
          <w:divBdr>
            <w:top w:val="none" w:sz="0" w:space="0" w:color="auto"/>
            <w:left w:val="none" w:sz="0" w:space="0" w:color="auto"/>
            <w:bottom w:val="none" w:sz="0" w:space="0" w:color="auto"/>
            <w:right w:val="none" w:sz="0" w:space="0" w:color="auto"/>
          </w:divBdr>
        </w:div>
        <w:div w:id="1588270407">
          <w:marLeft w:val="1166"/>
          <w:marRight w:val="0"/>
          <w:marTop w:val="115"/>
          <w:marBottom w:val="0"/>
          <w:divBdr>
            <w:top w:val="none" w:sz="0" w:space="0" w:color="auto"/>
            <w:left w:val="none" w:sz="0" w:space="0" w:color="auto"/>
            <w:bottom w:val="none" w:sz="0" w:space="0" w:color="auto"/>
            <w:right w:val="none" w:sz="0" w:space="0" w:color="auto"/>
          </w:divBdr>
        </w:div>
        <w:div w:id="1588270408">
          <w:marLeft w:val="1166"/>
          <w:marRight w:val="0"/>
          <w:marTop w:val="115"/>
          <w:marBottom w:val="0"/>
          <w:divBdr>
            <w:top w:val="none" w:sz="0" w:space="0" w:color="auto"/>
            <w:left w:val="none" w:sz="0" w:space="0" w:color="auto"/>
            <w:bottom w:val="none" w:sz="0" w:space="0" w:color="auto"/>
            <w:right w:val="none" w:sz="0" w:space="0" w:color="auto"/>
          </w:divBdr>
        </w:div>
        <w:div w:id="1588270599">
          <w:marLeft w:val="1166"/>
          <w:marRight w:val="0"/>
          <w:marTop w:val="115"/>
          <w:marBottom w:val="0"/>
          <w:divBdr>
            <w:top w:val="none" w:sz="0" w:space="0" w:color="auto"/>
            <w:left w:val="none" w:sz="0" w:space="0" w:color="auto"/>
            <w:bottom w:val="none" w:sz="0" w:space="0" w:color="auto"/>
            <w:right w:val="none" w:sz="0" w:space="0" w:color="auto"/>
          </w:divBdr>
        </w:div>
        <w:div w:id="1588270602">
          <w:marLeft w:val="1166"/>
          <w:marRight w:val="0"/>
          <w:marTop w:val="115"/>
          <w:marBottom w:val="0"/>
          <w:divBdr>
            <w:top w:val="none" w:sz="0" w:space="0" w:color="auto"/>
            <w:left w:val="none" w:sz="0" w:space="0" w:color="auto"/>
            <w:bottom w:val="none" w:sz="0" w:space="0" w:color="auto"/>
            <w:right w:val="none" w:sz="0" w:space="0" w:color="auto"/>
          </w:divBdr>
        </w:div>
      </w:divsChild>
    </w:div>
    <w:div w:id="1588270628">
      <w:marLeft w:val="0"/>
      <w:marRight w:val="0"/>
      <w:marTop w:val="0"/>
      <w:marBottom w:val="0"/>
      <w:divBdr>
        <w:top w:val="none" w:sz="0" w:space="0" w:color="auto"/>
        <w:left w:val="none" w:sz="0" w:space="0" w:color="auto"/>
        <w:bottom w:val="none" w:sz="0" w:space="0" w:color="auto"/>
        <w:right w:val="none" w:sz="0" w:space="0" w:color="auto"/>
      </w:divBdr>
      <w:divsChild>
        <w:div w:id="1588270409">
          <w:marLeft w:val="0"/>
          <w:marRight w:val="0"/>
          <w:marTop w:val="0"/>
          <w:marBottom w:val="0"/>
          <w:divBdr>
            <w:top w:val="none" w:sz="0" w:space="0" w:color="auto"/>
            <w:left w:val="none" w:sz="0" w:space="0" w:color="auto"/>
            <w:bottom w:val="none" w:sz="0" w:space="0" w:color="auto"/>
            <w:right w:val="none" w:sz="0" w:space="0" w:color="auto"/>
          </w:divBdr>
          <w:divsChild>
            <w:div w:id="1588270616">
              <w:marLeft w:val="0"/>
              <w:marRight w:val="0"/>
              <w:marTop w:val="0"/>
              <w:marBottom w:val="0"/>
              <w:divBdr>
                <w:top w:val="none" w:sz="0" w:space="0" w:color="auto"/>
                <w:left w:val="none" w:sz="0" w:space="0" w:color="auto"/>
                <w:bottom w:val="none" w:sz="0" w:space="0" w:color="auto"/>
                <w:right w:val="none" w:sz="0" w:space="0" w:color="auto"/>
              </w:divBdr>
              <w:divsChild>
                <w:div w:id="1588270622">
                  <w:marLeft w:val="0"/>
                  <w:marRight w:val="0"/>
                  <w:marTop w:val="0"/>
                  <w:marBottom w:val="0"/>
                  <w:divBdr>
                    <w:top w:val="none" w:sz="0" w:space="0" w:color="auto"/>
                    <w:left w:val="none" w:sz="0" w:space="0" w:color="auto"/>
                    <w:bottom w:val="none" w:sz="0" w:space="0" w:color="auto"/>
                    <w:right w:val="none" w:sz="0" w:space="0" w:color="auto"/>
                  </w:divBdr>
                  <w:divsChild>
                    <w:div w:id="1588270399">
                      <w:marLeft w:val="0"/>
                      <w:marRight w:val="0"/>
                      <w:marTop w:val="0"/>
                      <w:marBottom w:val="0"/>
                      <w:divBdr>
                        <w:top w:val="none" w:sz="0" w:space="0" w:color="auto"/>
                        <w:left w:val="none" w:sz="0" w:space="0" w:color="auto"/>
                        <w:bottom w:val="none" w:sz="0" w:space="0" w:color="auto"/>
                        <w:right w:val="none" w:sz="0" w:space="0" w:color="auto"/>
                      </w:divBdr>
                      <w:divsChild>
                        <w:div w:id="1588270629">
                          <w:marLeft w:val="0"/>
                          <w:marRight w:val="0"/>
                          <w:marTop w:val="0"/>
                          <w:marBottom w:val="0"/>
                          <w:divBdr>
                            <w:top w:val="none" w:sz="0" w:space="0" w:color="auto"/>
                            <w:left w:val="none" w:sz="0" w:space="0" w:color="auto"/>
                            <w:bottom w:val="none" w:sz="0" w:space="0" w:color="auto"/>
                            <w:right w:val="none" w:sz="0" w:space="0" w:color="auto"/>
                          </w:divBdr>
                          <w:divsChild>
                            <w:div w:id="1588270413">
                              <w:marLeft w:val="0"/>
                              <w:marRight w:val="0"/>
                              <w:marTop w:val="0"/>
                              <w:marBottom w:val="0"/>
                              <w:divBdr>
                                <w:top w:val="none" w:sz="0" w:space="0" w:color="auto"/>
                                <w:left w:val="none" w:sz="0" w:space="0" w:color="auto"/>
                                <w:bottom w:val="none" w:sz="0" w:space="0" w:color="auto"/>
                                <w:right w:val="none" w:sz="0" w:space="0" w:color="auto"/>
                              </w:divBdr>
                              <w:divsChild>
                                <w:div w:id="1588270618">
                                  <w:marLeft w:val="0"/>
                                  <w:marRight w:val="0"/>
                                  <w:marTop w:val="0"/>
                                  <w:marBottom w:val="0"/>
                                  <w:divBdr>
                                    <w:top w:val="none" w:sz="0" w:space="0" w:color="auto"/>
                                    <w:left w:val="none" w:sz="0" w:space="0" w:color="auto"/>
                                    <w:bottom w:val="none" w:sz="0" w:space="0" w:color="auto"/>
                                    <w:right w:val="none" w:sz="0" w:space="0" w:color="auto"/>
                                  </w:divBdr>
                                  <w:divsChild>
                                    <w:div w:id="15882704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37">
      <w:marLeft w:val="0"/>
      <w:marRight w:val="0"/>
      <w:marTop w:val="0"/>
      <w:marBottom w:val="0"/>
      <w:divBdr>
        <w:top w:val="none" w:sz="0" w:space="0" w:color="auto"/>
        <w:left w:val="none" w:sz="0" w:space="0" w:color="auto"/>
        <w:bottom w:val="none" w:sz="0" w:space="0" w:color="auto"/>
        <w:right w:val="none" w:sz="0" w:space="0" w:color="auto"/>
      </w:divBdr>
      <w:divsChild>
        <w:div w:id="1588270632">
          <w:marLeft w:val="0"/>
          <w:marRight w:val="0"/>
          <w:marTop w:val="0"/>
          <w:marBottom w:val="0"/>
          <w:divBdr>
            <w:top w:val="none" w:sz="0" w:space="0" w:color="auto"/>
            <w:left w:val="none" w:sz="0" w:space="0" w:color="auto"/>
            <w:bottom w:val="none" w:sz="0" w:space="0" w:color="auto"/>
            <w:right w:val="none" w:sz="0" w:space="0" w:color="auto"/>
          </w:divBdr>
          <w:divsChild>
            <w:div w:id="1588270611">
              <w:marLeft w:val="0"/>
              <w:marRight w:val="0"/>
              <w:marTop w:val="0"/>
              <w:marBottom w:val="0"/>
              <w:divBdr>
                <w:top w:val="none" w:sz="0" w:space="0" w:color="auto"/>
                <w:left w:val="none" w:sz="0" w:space="0" w:color="auto"/>
                <w:bottom w:val="none" w:sz="0" w:space="0" w:color="auto"/>
                <w:right w:val="none" w:sz="0" w:space="0" w:color="auto"/>
              </w:divBdr>
              <w:divsChild>
                <w:div w:id="1588270398">
                  <w:marLeft w:val="0"/>
                  <w:marRight w:val="0"/>
                  <w:marTop w:val="0"/>
                  <w:marBottom w:val="0"/>
                  <w:divBdr>
                    <w:top w:val="none" w:sz="0" w:space="0" w:color="auto"/>
                    <w:left w:val="none" w:sz="0" w:space="0" w:color="auto"/>
                    <w:bottom w:val="none" w:sz="0" w:space="0" w:color="auto"/>
                    <w:right w:val="none" w:sz="0" w:space="0" w:color="auto"/>
                  </w:divBdr>
                  <w:divsChild>
                    <w:div w:id="1588270636">
                      <w:marLeft w:val="0"/>
                      <w:marRight w:val="0"/>
                      <w:marTop w:val="0"/>
                      <w:marBottom w:val="0"/>
                      <w:divBdr>
                        <w:top w:val="none" w:sz="0" w:space="0" w:color="auto"/>
                        <w:left w:val="none" w:sz="0" w:space="0" w:color="auto"/>
                        <w:bottom w:val="none" w:sz="0" w:space="0" w:color="auto"/>
                        <w:right w:val="none" w:sz="0" w:space="0" w:color="auto"/>
                      </w:divBdr>
                      <w:divsChild>
                        <w:div w:id="1588270612">
                          <w:marLeft w:val="0"/>
                          <w:marRight w:val="0"/>
                          <w:marTop w:val="0"/>
                          <w:marBottom w:val="0"/>
                          <w:divBdr>
                            <w:top w:val="none" w:sz="0" w:space="0" w:color="auto"/>
                            <w:left w:val="none" w:sz="0" w:space="0" w:color="auto"/>
                            <w:bottom w:val="none" w:sz="0" w:space="0" w:color="auto"/>
                            <w:right w:val="none" w:sz="0" w:space="0" w:color="auto"/>
                          </w:divBdr>
                          <w:divsChild>
                            <w:div w:id="1588270606">
                              <w:marLeft w:val="0"/>
                              <w:marRight w:val="0"/>
                              <w:marTop w:val="0"/>
                              <w:marBottom w:val="0"/>
                              <w:divBdr>
                                <w:top w:val="none" w:sz="0" w:space="0" w:color="auto"/>
                                <w:left w:val="none" w:sz="0" w:space="0" w:color="auto"/>
                                <w:bottom w:val="none" w:sz="0" w:space="0" w:color="auto"/>
                                <w:right w:val="none" w:sz="0" w:space="0" w:color="auto"/>
                              </w:divBdr>
                              <w:divsChild>
                                <w:div w:id="1588270403">
                                  <w:marLeft w:val="0"/>
                                  <w:marRight w:val="0"/>
                                  <w:marTop w:val="0"/>
                                  <w:marBottom w:val="0"/>
                                  <w:divBdr>
                                    <w:top w:val="none" w:sz="0" w:space="0" w:color="auto"/>
                                    <w:left w:val="none" w:sz="0" w:space="0" w:color="auto"/>
                                    <w:bottom w:val="none" w:sz="0" w:space="0" w:color="auto"/>
                                    <w:right w:val="none" w:sz="0" w:space="0" w:color="auto"/>
                                  </w:divBdr>
                                  <w:divsChild>
                                    <w:div w:id="15882706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38">
      <w:marLeft w:val="0"/>
      <w:marRight w:val="0"/>
      <w:marTop w:val="0"/>
      <w:marBottom w:val="0"/>
      <w:divBdr>
        <w:top w:val="none" w:sz="0" w:space="0" w:color="auto"/>
        <w:left w:val="none" w:sz="0" w:space="0" w:color="auto"/>
        <w:bottom w:val="none" w:sz="0" w:space="0" w:color="auto"/>
        <w:right w:val="none" w:sz="0" w:space="0" w:color="auto"/>
      </w:divBdr>
      <w:divsChild>
        <w:div w:id="1588270404">
          <w:marLeft w:val="1166"/>
          <w:marRight w:val="0"/>
          <w:marTop w:val="115"/>
          <w:marBottom w:val="0"/>
          <w:divBdr>
            <w:top w:val="none" w:sz="0" w:space="0" w:color="auto"/>
            <w:left w:val="none" w:sz="0" w:space="0" w:color="auto"/>
            <w:bottom w:val="none" w:sz="0" w:space="0" w:color="auto"/>
            <w:right w:val="none" w:sz="0" w:space="0" w:color="auto"/>
          </w:divBdr>
        </w:div>
        <w:div w:id="1588270411">
          <w:marLeft w:val="1166"/>
          <w:marRight w:val="0"/>
          <w:marTop w:val="115"/>
          <w:marBottom w:val="0"/>
          <w:divBdr>
            <w:top w:val="none" w:sz="0" w:space="0" w:color="auto"/>
            <w:left w:val="none" w:sz="0" w:space="0" w:color="auto"/>
            <w:bottom w:val="none" w:sz="0" w:space="0" w:color="auto"/>
            <w:right w:val="none" w:sz="0" w:space="0" w:color="auto"/>
          </w:divBdr>
        </w:div>
        <w:div w:id="1588270597">
          <w:marLeft w:val="1166"/>
          <w:marRight w:val="0"/>
          <w:marTop w:val="115"/>
          <w:marBottom w:val="0"/>
          <w:divBdr>
            <w:top w:val="none" w:sz="0" w:space="0" w:color="auto"/>
            <w:left w:val="none" w:sz="0" w:space="0" w:color="auto"/>
            <w:bottom w:val="none" w:sz="0" w:space="0" w:color="auto"/>
            <w:right w:val="none" w:sz="0" w:space="0" w:color="auto"/>
          </w:divBdr>
        </w:div>
        <w:div w:id="1588270630">
          <w:marLeft w:val="1166"/>
          <w:marRight w:val="0"/>
          <w:marTop w:val="115"/>
          <w:marBottom w:val="0"/>
          <w:divBdr>
            <w:top w:val="none" w:sz="0" w:space="0" w:color="auto"/>
            <w:left w:val="none" w:sz="0" w:space="0" w:color="auto"/>
            <w:bottom w:val="none" w:sz="0" w:space="0" w:color="auto"/>
            <w:right w:val="none" w:sz="0" w:space="0" w:color="auto"/>
          </w:divBdr>
        </w:div>
        <w:div w:id="1588270633">
          <w:marLeft w:val="1166"/>
          <w:marRight w:val="0"/>
          <w:marTop w:val="115"/>
          <w:marBottom w:val="0"/>
          <w:divBdr>
            <w:top w:val="none" w:sz="0" w:space="0" w:color="auto"/>
            <w:left w:val="none" w:sz="0" w:space="0" w:color="auto"/>
            <w:bottom w:val="none" w:sz="0" w:space="0" w:color="auto"/>
            <w:right w:val="none" w:sz="0" w:space="0" w:color="auto"/>
          </w:divBdr>
        </w:div>
        <w:div w:id="1588270634">
          <w:marLeft w:val="1166"/>
          <w:marRight w:val="0"/>
          <w:marTop w:val="115"/>
          <w:marBottom w:val="0"/>
          <w:divBdr>
            <w:top w:val="none" w:sz="0" w:space="0" w:color="auto"/>
            <w:left w:val="none" w:sz="0" w:space="0" w:color="auto"/>
            <w:bottom w:val="none" w:sz="0" w:space="0" w:color="auto"/>
            <w:right w:val="none" w:sz="0" w:space="0" w:color="auto"/>
          </w:divBdr>
        </w:div>
      </w:divsChild>
    </w:div>
    <w:div w:id="1588270639">
      <w:marLeft w:val="0"/>
      <w:marRight w:val="0"/>
      <w:marTop w:val="0"/>
      <w:marBottom w:val="0"/>
      <w:divBdr>
        <w:top w:val="none" w:sz="0" w:space="0" w:color="auto"/>
        <w:left w:val="none" w:sz="0" w:space="0" w:color="auto"/>
        <w:bottom w:val="none" w:sz="0" w:space="0" w:color="auto"/>
        <w:right w:val="none" w:sz="0" w:space="0" w:color="auto"/>
      </w:divBdr>
    </w:div>
    <w:div w:id="1588270642">
      <w:marLeft w:val="0"/>
      <w:marRight w:val="0"/>
      <w:marTop w:val="0"/>
      <w:marBottom w:val="0"/>
      <w:divBdr>
        <w:top w:val="none" w:sz="0" w:space="0" w:color="auto"/>
        <w:left w:val="none" w:sz="0" w:space="0" w:color="auto"/>
        <w:bottom w:val="none" w:sz="0" w:space="0" w:color="auto"/>
        <w:right w:val="none" w:sz="0" w:space="0" w:color="auto"/>
      </w:divBdr>
      <w:divsChild>
        <w:div w:id="1588270395">
          <w:marLeft w:val="0"/>
          <w:marRight w:val="0"/>
          <w:marTop w:val="0"/>
          <w:marBottom w:val="0"/>
          <w:divBdr>
            <w:top w:val="none" w:sz="0" w:space="0" w:color="auto"/>
            <w:left w:val="none" w:sz="0" w:space="0" w:color="auto"/>
            <w:bottom w:val="none" w:sz="0" w:space="0" w:color="auto"/>
            <w:right w:val="none" w:sz="0" w:space="0" w:color="auto"/>
          </w:divBdr>
          <w:divsChild>
            <w:div w:id="1588270641">
              <w:marLeft w:val="0"/>
              <w:marRight w:val="0"/>
              <w:marTop w:val="0"/>
              <w:marBottom w:val="0"/>
              <w:divBdr>
                <w:top w:val="none" w:sz="0" w:space="0" w:color="auto"/>
                <w:left w:val="none" w:sz="0" w:space="0" w:color="auto"/>
                <w:bottom w:val="none" w:sz="0" w:space="0" w:color="auto"/>
                <w:right w:val="none" w:sz="0" w:space="0" w:color="auto"/>
              </w:divBdr>
              <w:divsChild>
                <w:div w:id="1588270396">
                  <w:marLeft w:val="0"/>
                  <w:marRight w:val="0"/>
                  <w:marTop w:val="0"/>
                  <w:marBottom w:val="0"/>
                  <w:divBdr>
                    <w:top w:val="none" w:sz="0" w:space="0" w:color="auto"/>
                    <w:left w:val="none" w:sz="0" w:space="0" w:color="auto"/>
                    <w:bottom w:val="none" w:sz="0" w:space="0" w:color="auto"/>
                    <w:right w:val="none" w:sz="0" w:space="0" w:color="auto"/>
                  </w:divBdr>
                  <w:divsChild>
                    <w:div w:id="15882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644">
      <w:marLeft w:val="0"/>
      <w:marRight w:val="0"/>
      <w:marTop w:val="0"/>
      <w:marBottom w:val="0"/>
      <w:divBdr>
        <w:top w:val="none" w:sz="0" w:space="0" w:color="auto"/>
        <w:left w:val="none" w:sz="0" w:space="0" w:color="auto"/>
        <w:bottom w:val="none" w:sz="0" w:space="0" w:color="auto"/>
        <w:right w:val="none" w:sz="0" w:space="0" w:color="auto"/>
      </w:divBdr>
    </w:div>
    <w:div w:id="1588270645">
      <w:marLeft w:val="0"/>
      <w:marRight w:val="0"/>
      <w:marTop w:val="0"/>
      <w:marBottom w:val="0"/>
      <w:divBdr>
        <w:top w:val="none" w:sz="0" w:space="0" w:color="auto"/>
        <w:left w:val="none" w:sz="0" w:space="0" w:color="auto"/>
        <w:bottom w:val="none" w:sz="0" w:space="0" w:color="auto"/>
        <w:right w:val="none" w:sz="0" w:space="0" w:color="auto"/>
      </w:divBdr>
      <w:divsChild>
        <w:div w:id="1588270646">
          <w:marLeft w:val="0"/>
          <w:marRight w:val="0"/>
          <w:marTop w:val="0"/>
          <w:marBottom w:val="0"/>
          <w:divBdr>
            <w:top w:val="none" w:sz="0" w:space="0" w:color="auto"/>
            <w:left w:val="none" w:sz="0" w:space="0" w:color="auto"/>
            <w:bottom w:val="none" w:sz="0" w:space="0" w:color="auto"/>
            <w:right w:val="none" w:sz="0" w:space="0" w:color="auto"/>
          </w:divBdr>
          <w:divsChild>
            <w:div w:id="1588270393">
              <w:marLeft w:val="0"/>
              <w:marRight w:val="0"/>
              <w:marTop w:val="0"/>
              <w:marBottom w:val="0"/>
              <w:divBdr>
                <w:top w:val="none" w:sz="0" w:space="0" w:color="auto"/>
                <w:left w:val="none" w:sz="0" w:space="0" w:color="auto"/>
                <w:bottom w:val="none" w:sz="0" w:space="0" w:color="auto"/>
                <w:right w:val="none" w:sz="0" w:space="0" w:color="auto"/>
              </w:divBdr>
              <w:divsChild>
                <w:div w:id="1588270394">
                  <w:marLeft w:val="0"/>
                  <w:marRight w:val="0"/>
                  <w:marTop w:val="0"/>
                  <w:marBottom w:val="0"/>
                  <w:divBdr>
                    <w:top w:val="none" w:sz="0" w:space="0" w:color="auto"/>
                    <w:left w:val="none" w:sz="0" w:space="0" w:color="auto"/>
                    <w:bottom w:val="none" w:sz="0" w:space="0" w:color="auto"/>
                    <w:right w:val="none" w:sz="0" w:space="0" w:color="auto"/>
                  </w:divBdr>
                  <w:divsChild>
                    <w:div w:id="15882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647">
      <w:marLeft w:val="0"/>
      <w:marRight w:val="0"/>
      <w:marTop w:val="0"/>
      <w:marBottom w:val="0"/>
      <w:divBdr>
        <w:top w:val="none" w:sz="0" w:space="0" w:color="auto"/>
        <w:left w:val="none" w:sz="0" w:space="0" w:color="auto"/>
        <w:bottom w:val="none" w:sz="0" w:space="0" w:color="auto"/>
        <w:right w:val="none" w:sz="0" w:space="0" w:color="auto"/>
      </w:divBdr>
      <w:divsChild>
        <w:div w:id="1588270664">
          <w:marLeft w:val="0"/>
          <w:marRight w:val="0"/>
          <w:marTop w:val="0"/>
          <w:marBottom w:val="0"/>
          <w:divBdr>
            <w:top w:val="none" w:sz="0" w:space="0" w:color="auto"/>
            <w:left w:val="none" w:sz="0" w:space="0" w:color="auto"/>
            <w:bottom w:val="none" w:sz="0" w:space="0" w:color="auto"/>
            <w:right w:val="none" w:sz="0" w:space="0" w:color="auto"/>
          </w:divBdr>
          <w:divsChild>
            <w:div w:id="1588270654">
              <w:marLeft w:val="0"/>
              <w:marRight w:val="0"/>
              <w:marTop w:val="0"/>
              <w:marBottom w:val="0"/>
              <w:divBdr>
                <w:top w:val="none" w:sz="0" w:space="0" w:color="auto"/>
                <w:left w:val="none" w:sz="0" w:space="0" w:color="auto"/>
                <w:bottom w:val="none" w:sz="0" w:space="0" w:color="auto"/>
                <w:right w:val="none" w:sz="0" w:space="0" w:color="auto"/>
              </w:divBdr>
              <w:divsChild>
                <w:div w:id="1588270653">
                  <w:marLeft w:val="0"/>
                  <w:marRight w:val="0"/>
                  <w:marTop w:val="0"/>
                  <w:marBottom w:val="0"/>
                  <w:divBdr>
                    <w:top w:val="none" w:sz="0" w:space="0" w:color="auto"/>
                    <w:left w:val="none" w:sz="0" w:space="0" w:color="auto"/>
                    <w:bottom w:val="none" w:sz="0" w:space="0" w:color="auto"/>
                    <w:right w:val="none" w:sz="0" w:space="0" w:color="auto"/>
                  </w:divBdr>
                  <w:divsChild>
                    <w:div w:id="1588270661">
                      <w:marLeft w:val="1"/>
                      <w:marRight w:val="0"/>
                      <w:marTop w:val="0"/>
                      <w:marBottom w:val="0"/>
                      <w:divBdr>
                        <w:top w:val="none" w:sz="0" w:space="0" w:color="auto"/>
                        <w:left w:val="none" w:sz="0" w:space="0" w:color="auto"/>
                        <w:bottom w:val="none" w:sz="0" w:space="0" w:color="auto"/>
                        <w:right w:val="none" w:sz="0" w:space="0" w:color="auto"/>
                      </w:divBdr>
                      <w:divsChild>
                        <w:div w:id="1588270665">
                          <w:marLeft w:val="0"/>
                          <w:marRight w:val="0"/>
                          <w:marTop w:val="0"/>
                          <w:marBottom w:val="0"/>
                          <w:divBdr>
                            <w:top w:val="none" w:sz="0" w:space="0" w:color="auto"/>
                            <w:left w:val="none" w:sz="0" w:space="0" w:color="auto"/>
                            <w:bottom w:val="none" w:sz="0" w:space="0" w:color="auto"/>
                            <w:right w:val="none" w:sz="0" w:space="0" w:color="auto"/>
                          </w:divBdr>
                          <w:divsChild>
                            <w:div w:id="1588270655">
                              <w:marLeft w:val="0"/>
                              <w:marRight w:val="0"/>
                              <w:marTop w:val="0"/>
                              <w:marBottom w:val="360"/>
                              <w:divBdr>
                                <w:top w:val="none" w:sz="0" w:space="0" w:color="auto"/>
                                <w:left w:val="none" w:sz="0" w:space="0" w:color="auto"/>
                                <w:bottom w:val="none" w:sz="0" w:space="0" w:color="auto"/>
                                <w:right w:val="none" w:sz="0" w:space="0" w:color="auto"/>
                              </w:divBdr>
                              <w:divsChild>
                                <w:div w:id="1588270660">
                                  <w:marLeft w:val="0"/>
                                  <w:marRight w:val="0"/>
                                  <w:marTop w:val="0"/>
                                  <w:marBottom w:val="0"/>
                                  <w:divBdr>
                                    <w:top w:val="none" w:sz="0" w:space="0" w:color="auto"/>
                                    <w:left w:val="none" w:sz="0" w:space="0" w:color="auto"/>
                                    <w:bottom w:val="none" w:sz="0" w:space="0" w:color="auto"/>
                                    <w:right w:val="none" w:sz="0" w:space="0" w:color="auto"/>
                                  </w:divBdr>
                                  <w:divsChild>
                                    <w:div w:id="1588270659">
                                      <w:marLeft w:val="0"/>
                                      <w:marRight w:val="0"/>
                                      <w:marTop w:val="0"/>
                                      <w:marBottom w:val="0"/>
                                      <w:divBdr>
                                        <w:top w:val="none" w:sz="0" w:space="0" w:color="auto"/>
                                        <w:left w:val="none" w:sz="0" w:space="0" w:color="auto"/>
                                        <w:bottom w:val="none" w:sz="0" w:space="0" w:color="auto"/>
                                        <w:right w:val="none" w:sz="0" w:space="0" w:color="auto"/>
                                      </w:divBdr>
                                      <w:divsChild>
                                        <w:div w:id="158827066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648">
      <w:marLeft w:val="0"/>
      <w:marRight w:val="0"/>
      <w:marTop w:val="0"/>
      <w:marBottom w:val="0"/>
      <w:divBdr>
        <w:top w:val="none" w:sz="0" w:space="0" w:color="auto"/>
        <w:left w:val="none" w:sz="0" w:space="0" w:color="auto"/>
        <w:bottom w:val="none" w:sz="0" w:space="0" w:color="auto"/>
        <w:right w:val="none" w:sz="0" w:space="0" w:color="auto"/>
      </w:divBdr>
    </w:div>
    <w:div w:id="1588270656">
      <w:marLeft w:val="0"/>
      <w:marRight w:val="0"/>
      <w:marTop w:val="0"/>
      <w:marBottom w:val="0"/>
      <w:divBdr>
        <w:top w:val="none" w:sz="0" w:space="0" w:color="auto"/>
        <w:left w:val="none" w:sz="0" w:space="0" w:color="auto"/>
        <w:bottom w:val="none" w:sz="0" w:space="0" w:color="auto"/>
        <w:right w:val="none" w:sz="0" w:space="0" w:color="auto"/>
      </w:divBdr>
    </w:div>
    <w:div w:id="1588270658">
      <w:marLeft w:val="0"/>
      <w:marRight w:val="0"/>
      <w:marTop w:val="0"/>
      <w:marBottom w:val="0"/>
      <w:divBdr>
        <w:top w:val="none" w:sz="0" w:space="0" w:color="auto"/>
        <w:left w:val="none" w:sz="0" w:space="0" w:color="auto"/>
        <w:bottom w:val="none" w:sz="0" w:space="0" w:color="auto"/>
        <w:right w:val="none" w:sz="0" w:space="0" w:color="auto"/>
      </w:divBdr>
    </w:div>
    <w:div w:id="1588270663">
      <w:marLeft w:val="0"/>
      <w:marRight w:val="0"/>
      <w:marTop w:val="0"/>
      <w:marBottom w:val="0"/>
      <w:divBdr>
        <w:top w:val="none" w:sz="0" w:space="0" w:color="auto"/>
        <w:left w:val="none" w:sz="0" w:space="0" w:color="auto"/>
        <w:bottom w:val="none" w:sz="0" w:space="0" w:color="auto"/>
        <w:right w:val="none" w:sz="0" w:space="0" w:color="auto"/>
      </w:divBdr>
      <w:divsChild>
        <w:div w:id="1588270666">
          <w:marLeft w:val="0"/>
          <w:marRight w:val="0"/>
          <w:marTop w:val="0"/>
          <w:marBottom w:val="0"/>
          <w:divBdr>
            <w:top w:val="none" w:sz="0" w:space="0" w:color="auto"/>
            <w:left w:val="none" w:sz="0" w:space="0" w:color="auto"/>
            <w:bottom w:val="none" w:sz="0" w:space="0" w:color="auto"/>
            <w:right w:val="none" w:sz="0" w:space="0" w:color="auto"/>
          </w:divBdr>
          <w:divsChild>
            <w:div w:id="1588270650">
              <w:marLeft w:val="0"/>
              <w:marRight w:val="0"/>
              <w:marTop w:val="0"/>
              <w:marBottom w:val="0"/>
              <w:divBdr>
                <w:top w:val="none" w:sz="0" w:space="0" w:color="auto"/>
                <w:left w:val="none" w:sz="0" w:space="0" w:color="auto"/>
                <w:bottom w:val="none" w:sz="0" w:space="0" w:color="auto"/>
                <w:right w:val="none" w:sz="0" w:space="0" w:color="auto"/>
              </w:divBdr>
              <w:divsChild>
                <w:div w:id="1588270652">
                  <w:marLeft w:val="0"/>
                  <w:marRight w:val="0"/>
                  <w:marTop w:val="0"/>
                  <w:marBottom w:val="0"/>
                  <w:divBdr>
                    <w:top w:val="none" w:sz="0" w:space="0" w:color="auto"/>
                    <w:left w:val="none" w:sz="0" w:space="0" w:color="auto"/>
                    <w:bottom w:val="none" w:sz="0" w:space="0" w:color="auto"/>
                    <w:right w:val="none" w:sz="0" w:space="0" w:color="auto"/>
                  </w:divBdr>
                  <w:divsChild>
                    <w:div w:id="1588270662">
                      <w:marLeft w:val="1"/>
                      <w:marRight w:val="0"/>
                      <w:marTop w:val="0"/>
                      <w:marBottom w:val="0"/>
                      <w:divBdr>
                        <w:top w:val="none" w:sz="0" w:space="0" w:color="auto"/>
                        <w:left w:val="none" w:sz="0" w:space="0" w:color="auto"/>
                        <w:bottom w:val="none" w:sz="0" w:space="0" w:color="auto"/>
                        <w:right w:val="none" w:sz="0" w:space="0" w:color="auto"/>
                      </w:divBdr>
                      <w:divsChild>
                        <w:div w:id="1588270669">
                          <w:marLeft w:val="0"/>
                          <w:marRight w:val="0"/>
                          <w:marTop w:val="0"/>
                          <w:marBottom w:val="0"/>
                          <w:divBdr>
                            <w:top w:val="none" w:sz="0" w:space="0" w:color="auto"/>
                            <w:left w:val="none" w:sz="0" w:space="0" w:color="auto"/>
                            <w:bottom w:val="none" w:sz="0" w:space="0" w:color="auto"/>
                            <w:right w:val="none" w:sz="0" w:space="0" w:color="auto"/>
                          </w:divBdr>
                          <w:divsChild>
                            <w:div w:id="1588270657">
                              <w:marLeft w:val="0"/>
                              <w:marRight w:val="0"/>
                              <w:marTop w:val="0"/>
                              <w:marBottom w:val="360"/>
                              <w:divBdr>
                                <w:top w:val="none" w:sz="0" w:space="0" w:color="auto"/>
                                <w:left w:val="none" w:sz="0" w:space="0" w:color="auto"/>
                                <w:bottom w:val="none" w:sz="0" w:space="0" w:color="auto"/>
                                <w:right w:val="none" w:sz="0" w:space="0" w:color="auto"/>
                              </w:divBdr>
                              <w:divsChild>
                                <w:div w:id="1588270668">
                                  <w:marLeft w:val="0"/>
                                  <w:marRight w:val="0"/>
                                  <w:marTop w:val="0"/>
                                  <w:marBottom w:val="0"/>
                                  <w:divBdr>
                                    <w:top w:val="none" w:sz="0" w:space="0" w:color="auto"/>
                                    <w:left w:val="none" w:sz="0" w:space="0" w:color="auto"/>
                                    <w:bottom w:val="none" w:sz="0" w:space="0" w:color="auto"/>
                                    <w:right w:val="none" w:sz="0" w:space="0" w:color="auto"/>
                                  </w:divBdr>
                                  <w:divsChild>
                                    <w:div w:id="1588270649">
                                      <w:marLeft w:val="0"/>
                                      <w:marRight w:val="0"/>
                                      <w:marTop w:val="0"/>
                                      <w:marBottom w:val="0"/>
                                      <w:divBdr>
                                        <w:top w:val="none" w:sz="0" w:space="0" w:color="auto"/>
                                        <w:left w:val="none" w:sz="0" w:space="0" w:color="auto"/>
                                        <w:bottom w:val="none" w:sz="0" w:space="0" w:color="auto"/>
                                        <w:right w:val="none" w:sz="0" w:space="0" w:color="auto"/>
                                      </w:divBdr>
                                      <w:divsChild>
                                        <w:div w:id="15882706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670">
      <w:marLeft w:val="0"/>
      <w:marRight w:val="0"/>
      <w:marTop w:val="0"/>
      <w:marBottom w:val="0"/>
      <w:divBdr>
        <w:top w:val="none" w:sz="0" w:space="0" w:color="auto"/>
        <w:left w:val="none" w:sz="0" w:space="0" w:color="auto"/>
        <w:bottom w:val="none" w:sz="0" w:space="0" w:color="auto"/>
        <w:right w:val="none" w:sz="0" w:space="0" w:color="auto"/>
      </w:divBdr>
    </w:div>
    <w:div w:id="1588270671">
      <w:marLeft w:val="0"/>
      <w:marRight w:val="0"/>
      <w:marTop w:val="0"/>
      <w:marBottom w:val="0"/>
      <w:divBdr>
        <w:top w:val="none" w:sz="0" w:space="0" w:color="auto"/>
        <w:left w:val="none" w:sz="0" w:space="0" w:color="auto"/>
        <w:bottom w:val="none" w:sz="0" w:space="0" w:color="auto"/>
        <w:right w:val="none" w:sz="0" w:space="0" w:color="auto"/>
      </w:divBdr>
    </w:div>
    <w:div w:id="1588270694">
      <w:marLeft w:val="0"/>
      <w:marRight w:val="0"/>
      <w:marTop w:val="0"/>
      <w:marBottom w:val="0"/>
      <w:divBdr>
        <w:top w:val="none" w:sz="0" w:space="0" w:color="auto"/>
        <w:left w:val="none" w:sz="0" w:space="0" w:color="auto"/>
        <w:bottom w:val="none" w:sz="0" w:space="0" w:color="auto"/>
        <w:right w:val="none" w:sz="0" w:space="0" w:color="auto"/>
      </w:divBdr>
      <w:divsChild>
        <w:div w:id="1588270903">
          <w:marLeft w:val="0"/>
          <w:marRight w:val="0"/>
          <w:marTop w:val="0"/>
          <w:marBottom w:val="0"/>
          <w:divBdr>
            <w:top w:val="none" w:sz="0" w:space="0" w:color="auto"/>
            <w:left w:val="none" w:sz="0" w:space="0" w:color="auto"/>
            <w:bottom w:val="none" w:sz="0" w:space="0" w:color="auto"/>
            <w:right w:val="none" w:sz="0" w:space="0" w:color="auto"/>
          </w:divBdr>
          <w:divsChild>
            <w:div w:id="1588270879">
              <w:marLeft w:val="0"/>
              <w:marRight w:val="0"/>
              <w:marTop w:val="0"/>
              <w:marBottom w:val="0"/>
              <w:divBdr>
                <w:top w:val="none" w:sz="0" w:space="0" w:color="auto"/>
                <w:left w:val="none" w:sz="0" w:space="0" w:color="auto"/>
                <w:bottom w:val="none" w:sz="0" w:space="0" w:color="auto"/>
                <w:right w:val="none" w:sz="0" w:space="0" w:color="auto"/>
              </w:divBdr>
              <w:divsChild>
                <w:div w:id="1588270906">
                  <w:marLeft w:val="0"/>
                  <w:marRight w:val="0"/>
                  <w:marTop w:val="0"/>
                  <w:marBottom w:val="0"/>
                  <w:divBdr>
                    <w:top w:val="none" w:sz="0" w:space="0" w:color="auto"/>
                    <w:left w:val="none" w:sz="0" w:space="0" w:color="auto"/>
                    <w:bottom w:val="none" w:sz="0" w:space="0" w:color="auto"/>
                    <w:right w:val="none" w:sz="0" w:space="0" w:color="auto"/>
                  </w:divBdr>
                  <w:divsChild>
                    <w:div w:id="1588270691">
                      <w:marLeft w:val="0"/>
                      <w:marRight w:val="0"/>
                      <w:marTop w:val="0"/>
                      <w:marBottom w:val="0"/>
                      <w:divBdr>
                        <w:top w:val="none" w:sz="0" w:space="0" w:color="auto"/>
                        <w:left w:val="none" w:sz="0" w:space="0" w:color="auto"/>
                        <w:bottom w:val="none" w:sz="0" w:space="0" w:color="auto"/>
                        <w:right w:val="none" w:sz="0" w:space="0" w:color="auto"/>
                      </w:divBdr>
                      <w:divsChild>
                        <w:div w:id="1588270899">
                          <w:marLeft w:val="0"/>
                          <w:marRight w:val="0"/>
                          <w:marTop w:val="0"/>
                          <w:marBottom w:val="0"/>
                          <w:divBdr>
                            <w:top w:val="none" w:sz="0" w:space="0" w:color="auto"/>
                            <w:left w:val="none" w:sz="0" w:space="0" w:color="auto"/>
                            <w:bottom w:val="none" w:sz="0" w:space="0" w:color="auto"/>
                            <w:right w:val="none" w:sz="0" w:space="0" w:color="auto"/>
                          </w:divBdr>
                          <w:divsChild>
                            <w:div w:id="1588270910">
                              <w:marLeft w:val="0"/>
                              <w:marRight w:val="0"/>
                              <w:marTop w:val="0"/>
                              <w:marBottom w:val="0"/>
                              <w:divBdr>
                                <w:top w:val="none" w:sz="0" w:space="0" w:color="auto"/>
                                <w:left w:val="none" w:sz="0" w:space="0" w:color="auto"/>
                                <w:bottom w:val="none" w:sz="0" w:space="0" w:color="auto"/>
                                <w:right w:val="none" w:sz="0" w:space="0" w:color="auto"/>
                              </w:divBdr>
                              <w:divsChild>
                                <w:div w:id="1588270696">
                                  <w:marLeft w:val="0"/>
                                  <w:marRight w:val="0"/>
                                  <w:marTop w:val="0"/>
                                  <w:marBottom w:val="0"/>
                                  <w:divBdr>
                                    <w:top w:val="none" w:sz="0" w:space="0" w:color="auto"/>
                                    <w:left w:val="none" w:sz="0" w:space="0" w:color="auto"/>
                                    <w:bottom w:val="none" w:sz="0" w:space="0" w:color="auto"/>
                                    <w:right w:val="none" w:sz="0" w:space="0" w:color="auto"/>
                                  </w:divBdr>
                                  <w:divsChild>
                                    <w:div w:id="15882708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702">
      <w:marLeft w:val="0"/>
      <w:marRight w:val="0"/>
      <w:marTop w:val="0"/>
      <w:marBottom w:val="0"/>
      <w:divBdr>
        <w:top w:val="none" w:sz="0" w:space="0" w:color="auto"/>
        <w:left w:val="none" w:sz="0" w:space="0" w:color="auto"/>
        <w:bottom w:val="none" w:sz="0" w:space="0" w:color="auto"/>
        <w:right w:val="none" w:sz="0" w:space="0" w:color="auto"/>
      </w:divBdr>
      <w:divsChild>
        <w:div w:id="1588270701">
          <w:marLeft w:val="0"/>
          <w:marRight w:val="0"/>
          <w:marTop w:val="0"/>
          <w:marBottom w:val="0"/>
          <w:divBdr>
            <w:top w:val="none" w:sz="0" w:space="0" w:color="auto"/>
            <w:left w:val="none" w:sz="0" w:space="0" w:color="auto"/>
            <w:bottom w:val="none" w:sz="0" w:space="0" w:color="auto"/>
            <w:right w:val="none" w:sz="0" w:space="0" w:color="auto"/>
          </w:divBdr>
          <w:divsChild>
            <w:div w:id="1588270709">
              <w:marLeft w:val="0"/>
              <w:marRight w:val="0"/>
              <w:marTop w:val="0"/>
              <w:marBottom w:val="0"/>
              <w:divBdr>
                <w:top w:val="none" w:sz="0" w:space="0" w:color="auto"/>
                <w:left w:val="none" w:sz="0" w:space="0" w:color="auto"/>
                <w:bottom w:val="none" w:sz="0" w:space="0" w:color="auto"/>
                <w:right w:val="none" w:sz="0" w:space="0" w:color="auto"/>
              </w:divBdr>
              <w:divsChild>
                <w:div w:id="1588270718">
                  <w:marLeft w:val="0"/>
                  <w:marRight w:val="0"/>
                  <w:marTop w:val="0"/>
                  <w:marBottom w:val="0"/>
                  <w:divBdr>
                    <w:top w:val="none" w:sz="0" w:space="0" w:color="auto"/>
                    <w:left w:val="none" w:sz="0" w:space="0" w:color="auto"/>
                    <w:bottom w:val="none" w:sz="0" w:space="0" w:color="auto"/>
                    <w:right w:val="none" w:sz="0" w:space="0" w:color="auto"/>
                  </w:divBdr>
                  <w:divsChild>
                    <w:div w:id="15882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07">
      <w:marLeft w:val="0"/>
      <w:marRight w:val="0"/>
      <w:marTop w:val="0"/>
      <w:marBottom w:val="0"/>
      <w:divBdr>
        <w:top w:val="none" w:sz="0" w:space="0" w:color="auto"/>
        <w:left w:val="none" w:sz="0" w:space="0" w:color="auto"/>
        <w:bottom w:val="none" w:sz="0" w:space="0" w:color="auto"/>
        <w:right w:val="none" w:sz="0" w:space="0" w:color="auto"/>
      </w:divBdr>
      <w:divsChild>
        <w:div w:id="1588270721">
          <w:marLeft w:val="0"/>
          <w:marRight w:val="0"/>
          <w:marTop w:val="0"/>
          <w:marBottom w:val="0"/>
          <w:divBdr>
            <w:top w:val="none" w:sz="0" w:space="0" w:color="auto"/>
            <w:left w:val="none" w:sz="0" w:space="0" w:color="auto"/>
            <w:bottom w:val="none" w:sz="0" w:space="0" w:color="auto"/>
            <w:right w:val="none" w:sz="0" w:space="0" w:color="auto"/>
          </w:divBdr>
          <w:divsChild>
            <w:div w:id="1588270704">
              <w:marLeft w:val="0"/>
              <w:marRight w:val="0"/>
              <w:marTop w:val="0"/>
              <w:marBottom w:val="0"/>
              <w:divBdr>
                <w:top w:val="none" w:sz="0" w:space="0" w:color="auto"/>
                <w:left w:val="none" w:sz="0" w:space="0" w:color="auto"/>
                <w:bottom w:val="none" w:sz="0" w:space="0" w:color="auto"/>
                <w:right w:val="none" w:sz="0" w:space="0" w:color="auto"/>
              </w:divBdr>
              <w:divsChild>
                <w:div w:id="1588270715">
                  <w:marLeft w:val="0"/>
                  <w:marRight w:val="0"/>
                  <w:marTop w:val="0"/>
                  <w:marBottom w:val="0"/>
                  <w:divBdr>
                    <w:top w:val="none" w:sz="0" w:space="0" w:color="auto"/>
                    <w:left w:val="none" w:sz="0" w:space="0" w:color="auto"/>
                    <w:bottom w:val="none" w:sz="0" w:space="0" w:color="auto"/>
                    <w:right w:val="none" w:sz="0" w:space="0" w:color="auto"/>
                  </w:divBdr>
                  <w:divsChild>
                    <w:div w:id="15882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1">
      <w:marLeft w:val="0"/>
      <w:marRight w:val="0"/>
      <w:marTop w:val="0"/>
      <w:marBottom w:val="0"/>
      <w:divBdr>
        <w:top w:val="none" w:sz="0" w:space="0" w:color="auto"/>
        <w:left w:val="none" w:sz="0" w:space="0" w:color="auto"/>
        <w:bottom w:val="none" w:sz="0" w:space="0" w:color="auto"/>
        <w:right w:val="none" w:sz="0" w:space="0" w:color="auto"/>
      </w:divBdr>
      <w:divsChild>
        <w:div w:id="1588270710">
          <w:marLeft w:val="0"/>
          <w:marRight w:val="0"/>
          <w:marTop w:val="0"/>
          <w:marBottom w:val="0"/>
          <w:divBdr>
            <w:top w:val="none" w:sz="0" w:space="0" w:color="auto"/>
            <w:left w:val="none" w:sz="0" w:space="0" w:color="auto"/>
            <w:bottom w:val="none" w:sz="0" w:space="0" w:color="auto"/>
            <w:right w:val="none" w:sz="0" w:space="0" w:color="auto"/>
          </w:divBdr>
          <w:divsChild>
            <w:div w:id="1588270865">
              <w:marLeft w:val="0"/>
              <w:marRight w:val="0"/>
              <w:marTop w:val="0"/>
              <w:marBottom w:val="0"/>
              <w:divBdr>
                <w:top w:val="none" w:sz="0" w:space="0" w:color="auto"/>
                <w:left w:val="none" w:sz="0" w:space="0" w:color="auto"/>
                <w:bottom w:val="none" w:sz="0" w:space="0" w:color="auto"/>
                <w:right w:val="none" w:sz="0" w:space="0" w:color="auto"/>
              </w:divBdr>
              <w:divsChild>
                <w:div w:id="1588270703">
                  <w:marLeft w:val="0"/>
                  <w:marRight w:val="0"/>
                  <w:marTop w:val="0"/>
                  <w:marBottom w:val="0"/>
                  <w:divBdr>
                    <w:top w:val="none" w:sz="0" w:space="0" w:color="auto"/>
                    <w:left w:val="none" w:sz="0" w:space="0" w:color="auto"/>
                    <w:bottom w:val="none" w:sz="0" w:space="0" w:color="auto"/>
                    <w:right w:val="none" w:sz="0" w:space="0" w:color="auto"/>
                  </w:divBdr>
                  <w:divsChild>
                    <w:div w:id="15882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2">
      <w:marLeft w:val="0"/>
      <w:marRight w:val="0"/>
      <w:marTop w:val="0"/>
      <w:marBottom w:val="0"/>
      <w:divBdr>
        <w:top w:val="none" w:sz="0" w:space="0" w:color="auto"/>
        <w:left w:val="none" w:sz="0" w:space="0" w:color="auto"/>
        <w:bottom w:val="none" w:sz="0" w:space="0" w:color="auto"/>
        <w:right w:val="none" w:sz="0" w:space="0" w:color="auto"/>
      </w:divBdr>
      <w:divsChild>
        <w:div w:id="1588270720">
          <w:marLeft w:val="0"/>
          <w:marRight w:val="0"/>
          <w:marTop w:val="0"/>
          <w:marBottom w:val="0"/>
          <w:divBdr>
            <w:top w:val="none" w:sz="0" w:space="0" w:color="auto"/>
            <w:left w:val="none" w:sz="0" w:space="0" w:color="auto"/>
            <w:bottom w:val="none" w:sz="0" w:space="0" w:color="auto"/>
            <w:right w:val="none" w:sz="0" w:space="0" w:color="auto"/>
          </w:divBdr>
          <w:divsChild>
            <w:div w:id="1588270708">
              <w:marLeft w:val="0"/>
              <w:marRight w:val="0"/>
              <w:marTop w:val="0"/>
              <w:marBottom w:val="0"/>
              <w:divBdr>
                <w:top w:val="none" w:sz="0" w:space="0" w:color="auto"/>
                <w:left w:val="none" w:sz="0" w:space="0" w:color="auto"/>
                <w:bottom w:val="none" w:sz="0" w:space="0" w:color="auto"/>
                <w:right w:val="none" w:sz="0" w:space="0" w:color="auto"/>
              </w:divBdr>
              <w:divsChild>
                <w:div w:id="1588270706">
                  <w:marLeft w:val="0"/>
                  <w:marRight w:val="0"/>
                  <w:marTop w:val="0"/>
                  <w:marBottom w:val="0"/>
                  <w:divBdr>
                    <w:top w:val="none" w:sz="0" w:space="0" w:color="auto"/>
                    <w:left w:val="none" w:sz="0" w:space="0" w:color="auto"/>
                    <w:bottom w:val="none" w:sz="0" w:space="0" w:color="auto"/>
                    <w:right w:val="none" w:sz="0" w:space="0" w:color="auto"/>
                  </w:divBdr>
                  <w:divsChild>
                    <w:div w:id="15882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9">
      <w:marLeft w:val="0"/>
      <w:marRight w:val="0"/>
      <w:marTop w:val="0"/>
      <w:marBottom w:val="0"/>
      <w:divBdr>
        <w:top w:val="none" w:sz="0" w:space="0" w:color="auto"/>
        <w:left w:val="none" w:sz="0" w:space="0" w:color="auto"/>
        <w:bottom w:val="none" w:sz="0" w:space="0" w:color="auto"/>
        <w:right w:val="none" w:sz="0" w:space="0" w:color="auto"/>
      </w:divBdr>
      <w:divsChild>
        <w:div w:id="1588270866">
          <w:marLeft w:val="0"/>
          <w:marRight w:val="0"/>
          <w:marTop w:val="0"/>
          <w:marBottom w:val="0"/>
          <w:divBdr>
            <w:top w:val="none" w:sz="0" w:space="0" w:color="auto"/>
            <w:left w:val="none" w:sz="0" w:space="0" w:color="auto"/>
            <w:bottom w:val="none" w:sz="0" w:space="0" w:color="auto"/>
            <w:right w:val="none" w:sz="0" w:space="0" w:color="auto"/>
          </w:divBdr>
          <w:divsChild>
            <w:div w:id="1588270716">
              <w:marLeft w:val="0"/>
              <w:marRight w:val="0"/>
              <w:marTop w:val="0"/>
              <w:marBottom w:val="0"/>
              <w:divBdr>
                <w:top w:val="none" w:sz="0" w:space="0" w:color="auto"/>
                <w:left w:val="none" w:sz="0" w:space="0" w:color="auto"/>
                <w:bottom w:val="none" w:sz="0" w:space="0" w:color="auto"/>
                <w:right w:val="none" w:sz="0" w:space="0" w:color="auto"/>
              </w:divBdr>
              <w:divsChild>
                <w:div w:id="1588270705">
                  <w:marLeft w:val="0"/>
                  <w:marRight w:val="0"/>
                  <w:marTop w:val="0"/>
                  <w:marBottom w:val="0"/>
                  <w:divBdr>
                    <w:top w:val="none" w:sz="0" w:space="0" w:color="auto"/>
                    <w:left w:val="none" w:sz="0" w:space="0" w:color="auto"/>
                    <w:bottom w:val="none" w:sz="0" w:space="0" w:color="auto"/>
                    <w:right w:val="none" w:sz="0" w:space="0" w:color="auto"/>
                  </w:divBdr>
                  <w:divsChild>
                    <w:div w:id="15882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24">
      <w:marLeft w:val="0"/>
      <w:marRight w:val="0"/>
      <w:marTop w:val="0"/>
      <w:marBottom w:val="0"/>
      <w:divBdr>
        <w:top w:val="none" w:sz="0" w:space="0" w:color="auto"/>
        <w:left w:val="none" w:sz="0" w:space="0" w:color="auto"/>
        <w:bottom w:val="none" w:sz="0" w:space="0" w:color="auto"/>
        <w:right w:val="none" w:sz="0" w:space="0" w:color="auto"/>
      </w:divBdr>
    </w:div>
    <w:div w:id="1588270725">
      <w:marLeft w:val="0"/>
      <w:marRight w:val="0"/>
      <w:marTop w:val="0"/>
      <w:marBottom w:val="0"/>
      <w:divBdr>
        <w:top w:val="none" w:sz="0" w:space="0" w:color="auto"/>
        <w:left w:val="none" w:sz="0" w:space="0" w:color="auto"/>
        <w:bottom w:val="none" w:sz="0" w:space="0" w:color="auto"/>
        <w:right w:val="none" w:sz="0" w:space="0" w:color="auto"/>
      </w:divBdr>
      <w:divsChild>
        <w:div w:id="1588270846">
          <w:marLeft w:val="547"/>
          <w:marRight w:val="0"/>
          <w:marTop w:val="106"/>
          <w:marBottom w:val="60"/>
          <w:divBdr>
            <w:top w:val="none" w:sz="0" w:space="0" w:color="auto"/>
            <w:left w:val="none" w:sz="0" w:space="0" w:color="auto"/>
            <w:bottom w:val="none" w:sz="0" w:space="0" w:color="auto"/>
            <w:right w:val="none" w:sz="0" w:space="0" w:color="auto"/>
          </w:divBdr>
        </w:div>
        <w:div w:id="1588270847">
          <w:marLeft w:val="547"/>
          <w:marRight w:val="0"/>
          <w:marTop w:val="106"/>
          <w:marBottom w:val="60"/>
          <w:divBdr>
            <w:top w:val="none" w:sz="0" w:space="0" w:color="auto"/>
            <w:left w:val="none" w:sz="0" w:space="0" w:color="auto"/>
            <w:bottom w:val="none" w:sz="0" w:space="0" w:color="auto"/>
            <w:right w:val="none" w:sz="0" w:space="0" w:color="auto"/>
          </w:divBdr>
        </w:div>
        <w:div w:id="1588270850">
          <w:marLeft w:val="547"/>
          <w:marRight w:val="0"/>
          <w:marTop w:val="106"/>
          <w:marBottom w:val="60"/>
          <w:divBdr>
            <w:top w:val="none" w:sz="0" w:space="0" w:color="auto"/>
            <w:left w:val="none" w:sz="0" w:space="0" w:color="auto"/>
            <w:bottom w:val="none" w:sz="0" w:space="0" w:color="auto"/>
            <w:right w:val="none" w:sz="0" w:space="0" w:color="auto"/>
          </w:divBdr>
        </w:div>
        <w:div w:id="1588270853">
          <w:marLeft w:val="547"/>
          <w:marRight w:val="0"/>
          <w:marTop w:val="106"/>
          <w:marBottom w:val="60"/>
          <w:divBdr>
            <w:top w:val="none" w:sz="0" w:space="0" w:color="auto"/>
            <w:left w:val="none" w:sz="0" w:space="0" w:color="auto"/>
            <w:bottom w:val="none" w:sz="0" w:space="0" w:color="auto"/>
            <w:right w:val="none" w:sz="0" w:space="0" w:color="auto"/>
          </w:divBdr>
        </w:div>
        <w:div w:id="1588270854">
          <w:marLeft w:val="547"/>
          <w:marRight w:val="0"/>
          <w:marTop w:val="106"/>
          <w:marBottom w:val="60"/>
          <w:divBdr>
            <w:top w:val="none" w:sz="0" w:space="0" w:color="auto"/>
            <w:left w:val="none" w:sz="0" w:space="0" w:color="auto"/>
            <w:bottom w:val="none" w:sz="0" w:space="0" w:color="auto"/>
            <w:right w:val="none" w:sz="0" w:space="0" w:color="auto"/>
          </w:divBdr>
        </w:div>
      </w:divsChild>
    </w:div>
    <w:div w:id="1588270727">
      <w:marLeft w:val="0"/>
      <w:marRight w:val="0"/>
      <w:marTop w:val="0"/>
      <w:marBottom w:val="0"/>
      <w:divBdr>
        <w:top w:val="none" w:sz="0" w:space="0" w:color="auto"/>
        <w:left w:val="none" w:sz="0" w:space="0" w:color="auto"/>
        <w:bottom w:val="none" w:sz="0" w:space="0" w:color="auto"/>
        <w:right w:val="none" w:sz="0" w:space="0" w:color="auto"/>
      </w:divBdr>
      <w:divsChild>
        <w:div w:id="1588270726">
          <w:marLeft w:val="547"/>
          <w:marRight w:val="0"/>
          <w:marTop w:val="0"/>
          <w:marBottom w:val="0"/>
          <w:divBdr>
            <w:top w:val="none" w:sz="0" w:space="0" w:color="auto"/>
            <w:left w:val="none" w:sz="0" w:space="0" w:color="auto"/>
            <w:bottom w:val="none" w:sz="0" w:space="0" w:color="auto"/>
            <w:right w:val="none" w:sz="0" w:space="0" w:color="auto"/>
          </w:divBdr>
        </w:div>
      </w:divsChild>
    </w:div>
    <w:div w:id="1588270728">
      <w:marLeft w:val="0"/>
      <w:marRight w:val="0"/>
      <w:marTop w:val="0"/>
      <w:marBottom w:val="0"/>
      <w:divBdr>
        <w:top w:val="none" w:sz="0" w:space="0" w:color="auto"/>
        <w:left w:val="none" w:sz="0" w:space="0" w:color="auto"/>
        <w:bottom w:val="none" w:sz="0" w:space="0" w:color="auto"/>
        <w:right w:val="none" w:sz="0" w:space="0" w:color="auto"/>
      </w:divBdr>
      <w:divsChild>
        <w:div w:id="1588270729">
          <w:marLeft w:val="547"/>
          <w:marRight w:val="0"/>
          <w:marTop w:val="130"/>
          <w:marBottom w:val="0"/>
          <w:divBdr>
            <w:top w:val="none" w:sz="0" w:space="0" w:color="auto"/>
            <w:left w:val="none" w:sz="0" w:space="0" w:color="auto"/>
            <w:bottom w:val="none" w:sz="0" w:space="0" w:color="auto"/>
            <w:right w:val="none" w:sz="0" w:space="0" w:color="auto"/>
          </w:divBdr>
        </w:div>
      </w:divsChild>
    </w:div>
    <w:div w:id="1588270733">
      <w:marLeft w:val="0"/>
      <w:marRight w:val="0"/>
      <w:marTop w:val="0"/>
      <w:marBottom w:val="0"/>
      <w:divBdr>
        <w:top w:val="none" w:sz="0" w:space="0" w:color="auto"/>
        <w:left w:val="none" w:sz="0" w:space="0" w:color="auto"/>
        <w:bottom w:val="none" w:sz="0" w:space="0" w:color="auto"/>
        <w:right w:val="none" w:sz="0" w:space="0" w:color="auto"/>
      </w:divBdr>
      <w:divsChild>
        <w:div w:id="1588270734">
          <w:marLeft w:val="547"/>
          <w:marRight w:val="0"/>
          <w:marTop w:val="115"/>
          <w:marBottom w:val="0"/>
          <w:divBdr>
            <w:top w:val="none" w:sz="0" w:space="0" w:color="auto"/>
            <w:left w:val="none" w:sz="0" w:space="0" w:color="auto"/>
            <w:bottom w:val="none" w:sz="0" w:space="0" w:color="auto"/>
            <w:right w:val="none" w:sz="0" w:space="0" w:color="auto"/>
          </w:divBdr>
        </w:div>
      </w:divsChild>
    </w:div>
    <w:div w:id="1588270737">
      <w:marLeft w:val="0"/>
      <w:marRight w:val="0"/>
      <w:marTop w:val="0"/>
      <w:marBottom w:val="0"/>
      <w:divBdr>
        <w:top w:val="none" w:sz="0" w:space="0" w:color="auto"/>
        <w:left w:val="none" w:sz="0" w:space="0" w:color="auto"/>
        <w:bottom w:val="none" w:sz="0" w:space="0" w:color="auto"/>
        <w:right w:val="none" w:sz="0" w:space="0" w:color="auto"/>
      </w:divBdr>
      <w:divsChild>
        <w:div w:id="1588270736">
          <w:marLeft w:val="0"/>
          <w:marRight w:val="0"/>
          <w:marTop w:val="0"/>
          <w:marBottom w:val="0"/>
          <w:divBdr>
            <w:top w:val="none" w:sz="0" w:space="0" w:color="auto"/>
            <w:left w:val="none" w:sz="0" w:space="0" w:color="auto"/>
            <w:bottom w:val="none" w:sz="0" w:space="0" w:color="auto"/>
            <w:right w:val="none" w:sz="0" w:space="0" w:color="auto"/>
          </w:divBdr>
          <w:divsChild>
            <w:div w:id="1588270738">
              <w:marLeft w:val="0"/>
              <w:marRight w:val="0"/>
              <w:marTop w:val="0"/>
              <w:marBottom w:val="0"/>
              <w:divBdr>
                <w:top w:val="none" w:sz="0" w:space="0" w:color="auto"/>
                <w:left w:val="none" w:sz="0" w:space="0" w:color="auto"/>
                <w:bottom w:val="none" w:sz="0" w:space="0" w:color="auto"/>
                <w:right w:val="none" w:sz="0" w:space="0" w:color="auto"/>
              </w:divBdr>
              <w:divsChild>
                <w:div w:id="1588270841">
                  <w:marLeft w:val="0"/>
                  <w:marRight w:val="0"/>
                  <w:marTop w:val="0"/>
                  <w:marBottom w:val="0"/>
                  <w:divBdr>
                    <w:top w:val="none" w:sz="0" w:space="0" w:color="auto"/>
                    <w:left w:val="none" w:sz="0" w:space="0" w:color="auto"/>
                    <w:bottom w:val="none" w:sz="0" w:space="0" w:color="auto"/>
                    <w:right w:val="none" w:sz="0" w:space="0" w:color="auto"/>
                  </w:divBdr>
                  <w:divsChild>
                    <w:div w:id="15882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43">
      <w:marLeft w:val="0"/>
      <w:marRight w:val="0"/>
      <w:marTop w:val="0"/>
      <w:marBottom w:val="0"/>
      <w:divBdr>
        <w:top w:val="none" w:sz="0" w:space="0" w:color="auto"/>
        <w:left w:val="none" w:sz="0" w:space="0" w:color="auto"/>
        <w:bottom w:val="none" w:sz="0" w:space="0" w:color="auto"/>
        <w:right w:val="none" w:sz="0" w:space="0" w:color="auto"/>
      </w:divBdr>
      <w:divsChild>
        <w:div w:id="1588270740">
          <w:marLeft w:val="0"/>
          <w:marRight w:val="0"/>
          <w:marTop w:val="0"/>
          <w:marBottom w:val="0"/>
          <w:divBdr>
            <w:top w:val="none" w:sz="0" w:space="0" w:color="auto"/>
            <w:left w:val="none" w:sz="0" w:space="0" w:color="auto"/>
            <w:bottom w:val="none" w:sz="0" w:space="0" w:color="auto"/>
            <w:right w:val="none" w:sz="0" w:space="0" w:color="auto"/>
          </w:divBdr>
          <w:divsChild>
            <w:div w:id="1588270745">
              <w:marLeft w:val="0"/>
              <w:marRight w:val="0"/>
              <w:marTop w:val="0"/>
              <w:marBottom w:val="0"/>
              <w:divBdr>
                <w:top w:val="none" w:sz="0" w:space="0" w:color="auto"/>
                <w:left w:val="none" w:sz="0" w:space="0" w:color="auto"/>
                <w:bottom w:val="none" w:sz="0" w:space="0" w:color="auto"/>
                <w:right w:val="none" w:sz="0" w:space="0" w:color="auto"/>
              </w:divBdr>
              <w:divsChild>
                <w:div w:id="1588270746">
                  <w:marLeft w:val="0"/>
                  <w:marRight w:val="0"/>
                  <w:marTop w:val="0"/>
                  <w:marBottom w:val="0"/>
                  <w:divBdr>
                    <w:top w:val="none" w:sz="0" w:space="0" w:color="auto"/>
                    <w:left w:val="none" w:sz="0" w:space="0" w:color="auto"/>
                    <w:bottom w:val="none" w:sz="0" w:space="0" w:color="auto"/>
                    <w:right w:val="none" w:sz="0" w:space="0" w:color="auto"/>
                  </w:divBdr>
                  <w:divsChild>
                    <w:div w:id="15882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44">
      <w:marLeft w:val="0"/>
      <w:marRight w:val="0"/>
      <w:marTop w:val="0"/>
      <w:marBottom w:val="0"/>
      <w:divBdr>
        <w:top w:val="none" w:sz="0" w:space="0" w:color="auto"/>
        <w:left w:val="none" w:sz="0" w:space="0" w:color="auto"/>
        <w:bottom w:val="none" w:sz="0" w:space="0" w:color="auto"/>
        <w:right w:val="none" w:sz="0" w:space="0" w:color="auto"/>
      </w:divBdr>
    </w:div>
    <w:div w:id="1588270747">
      <w:marLeft w:val="0"/>
      <w:marRight w:val="0"/>
      <w:marTop w:val="0"/>
      <w:marBottom w:val="0"/>
      <w:divBdr>
        <w:top w:val="none" w:sz="0" w:space="0" w:color="auto"/>
        <w:left w:val="none" w:sz="0" w:space="0" w:color="auto"/>
        <w:bottom w:val="none" w:sz="0" w:space="0" w:color="auto"/>
        <w:right w:val="none" w:sz="0" w:space="0" w:color="auto"/>
      </w:divBdr>
      <w:divsChild>
        <w:div w:id="1588270741">
          <w:marLeft w:val="0"/>
          <w:marRight w:val="0"/>
          <w:marTop w:val="0"/>
          <w:marBottom w:val="0"/>
          <w:divBdr>
            <w:top w:val="none" w:sz="0" w:space="0" w:color="auto"/>
            <w:left w:val="none" w:sz="0" w:space="0" w:color="auto"/>
            <w:bottom w:val="none" w:sz="0" w:space="0" w:color="auto"/>
            <w:right w:val="none" w:sz="0" w:space="0" w:color="auto"/>
          </w:divBdr>
          <w:divsChild>
            <w:div w:id="1588270748">
              <w:marLeft w:val="0"/>
              <w:marRight w:val="0"/>
              <w:marTop w:val="0"/>
              <w:marBottom w:val="0"/>
              <w:divBdr>
                <w:top w:val="none" w:sz="0" w:space="0" w:color="auto"/>
                <w:left w:val="none" w:sz="0" w:space="0" w:color="auto"/>
                <w:bottom w:val="none" w:sz="0" w:space="0" w:color="auto"/>
                <w:right w:val="none" w:sz="0" w:space="0" w:color="auto"/>
              </w:divBdr>
              <w:divsChild>
                <w:div w:id="1588270739">
                  <w:marLeft w:val="0"/>
                  <w:marRight w:val="0"/>
                  <w:marTop w:val="0"/>
                  <w:marBottom w:val="0"/>
                  <w:divBdr>
                    <w:top w:val="none" w:sz="0" w:space="0" w:color="auto"/>
                    <w:left w:val="none" w:sz="0" w:space="0" w:color="auto"/>
                    <w:bottom w:val="none" w:sz="0" w:space="0" w:color="auto"/>
                    <w:right w:val="none" w:sz="0" w:space="0" w:color="auto"/>
                  </w:divBdr>
                  <w:divsChild>
                    <w:div w:id="15882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50">
      <w:marLeft w:val="0"/>
      <w:marRight w:val="0"/>
      <w:marTop w:val="0"/>
      <w:marBottom w:val="0"/>
      <w:divBdr>
        <w:top w:val="none" w:sz="0" w:space="0" w:color="auto"/>
        <w:left w:val="none" w:sz="0" w:space="0" w:color="auto"/>
        <w:bottom w:val="none" w:sz="0" w:space="0" w:color="auto"/>
        <w:right w:val="none" w:sz="0" w:space="0" w:color="auto"/>
      </w:divBdr>
    </w:div>
    <w:div w:id="1588270754">
      <w:marLeft w:val="0"/>
      <w:marRight w:val="0"/>
      <w:marTop w:val="0"/>
      <w:marBottom w:val="0"/>
      <w:divBdr>
        <w:top w:val="none" w:sz="0" w:space="0" w:color="auto"/>
        <w:left w:val="none" w:sz="0" w:space="0" w:color="auto"/>
        <w:bottom w:val="none" w:sz="0" w:space="0" w:color="auto"/>
        <w:right w:val="none" w:sz="0" w:space="0" w:color="auto"/>
      </w:divBdr>
      <w:divsChild>
        <w:div w:id="1588270751">
          <w:marLeft w:val="0"/>
          <w:marRight w:val="0"/>
          <w:marTop w:val="0"/>
          <w:marBottom w:val="0"/>
          <w:divBdr>
            <w:top w:val="none" w:sz="0" w:space="0" w:color="auto"/>
            <w:left w:val="none" w:sz="0" w:space="0" w:color="auto"/>
            <w:bottom w:val="none" w:sz="0" w:space="0" w:color="auto"/>
            <w:right w:val="none" w:sz="0" w:space="0" w:color="auto"/>
          </w:divBdr>
          <w:divsChild>
            <w:div w:id="1588270758">
              <w:marLeft w:val="0"/>
              <w:marRight w:val="0"/>
              <w:marTop w:val="0"/>
              <w:marBottom w:val="0"/>
              <w:divBdr>
                <w:top w:val="none" w:sz="0" w:space="0" w:color="auto"/>
                <w:left w:val="none" w:sz="0" w:space="0" w:color="auto"/>
                <w:bottom w:val="none" w:sz="0" w:space="0" w:color="auto"/>
                <w:right w:val="none" w:sz="0" w:space="0" w:color="auto"/>
              </w:divBdr>
              <w:divsChild>
                <w:div w:id="1588270760">
                  <w:marLeft w:val="0"/>
                  <w:marRight w:val="0"/>
                  <w:marTop w:val="0"/>
                  <w:marBottom w:val="0"/>
                  <w:divBdr>
                    <w:top w:val="none" w:sz="0" w:space="0" w:color="auto"/>
                    <w:left w:val="none" w:sz="0" w:space="0" w:color="auto"/>
                    <w:bottom w:val="none" w:sz="0" w:space="0" w:color="auto"/>
                    <w:right w:val="none" w:sz="0" w:space="0" w:color="auto"/>
                  </w:divBdr>
                  <w:divsChild>
                    <w:div w:id="15882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57">
      <w:marLeft w:val="0"/>
      <w:marRight w:val="0"/>
      <w:marTop w:val="0"/>
      <w:marBottom w:val="0"/>
      <w:divBdr>
        <w:top w:val="none" w:sz="0" w:space="0" w:color="auto"/>
        <w:left w:val="none" w:sz="0" w:space="0" w:color="auto"/>
        <w:bottom w:val="none" w:sz="0" w:space="0" w:color="auto"/>
        <w:right w:val="none" w:sz="0" w:space="0" w:color="auto"/>
      </w:divBdr>
      <w:divsChild>
        <w:div w:id="1588270752">
          <w:marLeft w:val="0"/>
          <w:marRight w:val="0"/>
          <w:marTop w:val="0"/>
          <w:marBottom w:val="0"/>
          <w:divBdr>
            <w:top w:val="none" w:sz="0" w:space="0" w:color="auto"/>
            <w:left w:val="none" w:sz="0" w:space="0" w:color="auto"/>
            <w:bottom w:val="none" w:sz="0" w:space="0" w:color="auto"/>
            <w:right w:val="none" w:sz="0" w:space="0" w:color="auto"/>
          </w:divBdr>
          <w:divsChild>
            <w:div w:id="1588270759">
              <w:marLeft w:val="0"/>
              <w:marRight w:val="0"/>
              <w:marTop w:val="0"/>
              <w:marBottom w:val="0"/>
              <w:divBdr>
                <w:top w:val="none" w:sz="0" w:space="0" w:color="auto"/>
                <w:left w:val="none" w:sz="0" w:space="0" w:color="auto"/>
                <w:bottom w:val="none" w:sz="0" w:space="0" w:color="auto"/>
                <w:right w:val="none" w:sz="0" w:space="0" w:color="auto"/>
              </w:divBdr>
              <w:divsChild>
                <w:div w:id="1588270755">
                  <w:marLeft w:val="0"/>
                  <w:marRight w:val="0"/>
                  <w:marTop w:val="0"/>
                  <w:marBottom w:val="0"/>
                  <w:divBdr>
                    <w:top w:val="none" w:sz="0" w:space="0" w:color="auto"/>
                    <w:left w:val="none" w:sz="0" w:space="0" w:color="auto"/>
                    <w:bottom w:val="none" w:sz="0" w:space="0" w:color="auto"/>
                    <w:right w:val="none" w:sz="0" w:space="0" w:color="auto"/>
                  </w:divBdr>
                  <w:divsChild>
                    <w:div w:id="15882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62">
      <w:marLeft w:val="0"/>
      <w:marRight w:val="0"/>
      <w:marTop w:val="0"/>
      <w:marBottom w:val="0"/>
      <w:divBdr>
        <w:top w:val="none" w:sz="0" w:space="0" w:color="auto"/>
        <w:left w:val="none" w:sz="0" w:space="0" w:color="auto"/>
        <w:bottom w:val="none" w:sz="0" w:space="0" w:color="auto"/>
        <w:right w:val="none" w:sz="0" w:space="0" w:color="auto"/>
      </w:divBdr>
      <w:divsChild>
        <w:div w:id="1588270763">
          <w:marLeft w:val="0"/>
          <w:marRight w:val="0"/>
          <w:marTop w:val="0"/>
          <w:marBottom w:val="0"/>
          <w:divBdr>
            <w:top w:val="none" w:sz="0" w:space="0" w:color="auto"/>
            <w:left w:val="none" w:sz="0" w:space="0" w:color="auto"/>
            <w:bottom w:val="none" w:sz="0" w:space="0" w:color="auto"/>
            <w:right w:val="none" w:sz="0" w:space="0" w:color="auto"/>
          </w:divBdr>
          <w:divsChild>
            <w:div w:id="1588270761">
              <w:marLeft w:val="0"/>
              <w:marRight w:val="0"/>
              <w:marTop w:val="0"/>
              <w:marBottom w:val="0"/>
              <w:divBdr>
                <w:top w:val="none" w:sz="0" w:space="0" w:color="auto"/>
                <w:left w:val="none" w:sz="0" w:space="0" w:color="auto"/>
                <w:bottom w:val="none" w:sz="0" w:space="0" w:color="auto"/>
                <w:right w:val="none" w:sz="0" w:space="0" w:color="auto"/>
              </w:divBdr>
              <w:divsChild>
                <w:div w:id="1588270834">
                  <w:marLeft w:val="0"/>
                  <w:marRight w:val="0"/>
                  <w:marTop w:val="0"/>
                  <w:marBottom w:val="0"/>
                  <w:divBdr>
                    <w:top w:val="none" w:sz="0" w:space="0" w:color="auto"/>
                    <w:left w:val="none" w:sz="0" w:space="0" w:color="auto"/>
                    <w:bottom w:val="none" w:sz="0" w:space="0" w:color="auto"/>
                    <w:right w:val="none" w:sz="0" w:space="0" w:color="auto"/>
                  </w:divBdr>
                  <w:divsChild>
                    <w:div w:id="15882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64">
      <w:marLeft w:val="0"/>
      <w:marRight w:val="0"/>
      <w:marTop w:val="0"/>
      <w:marBottom w:val="0"/>
      <w:divBdr>
        <w:top w:val="none" w:sz="0" w:space="0" w:color="auto"/>
        <w:left w:val="none" w:sz="0" w:space="0" w:color="auto"/>
        <w:bottom w:val="none" w:sz="0" w:space="0" w:color="auto"/>
        <w:right w:val="none" w:sz="0" w:space="0" w:color="auto"/>
      </w:divBdr>
    </w:div>
    <w:div w:id="1588270777">
      <w:marLeft w:val="0"/>
      <w:marRight w:val="0"/>
      <w:marTop w:val="0"/>
      <w:marBottom w:val="0"/>
      <w:divBdr>
        <w:top w:val="none" w:sz="0" w:space="0" w:color="auto"/>
        <w:left w:val="none" w:sz="0" w:space="0" w:color="auto"/>
        <w:bottom w:val="none" w:sz="0" w:space="0" w:color="auto"/>
        <w:right w:val="none" w:sz="0" w:space="0" w:color="auto"/>
      </w:divBdr>
      <w:divsChild>
        <w:div w:id="1588270775">
          <w:marLeft w:val="0"/>
          <w:marRight w:val="0"/>
          <w:marTop w:val="0"/>
          <w:marBottom w:val="0"/>
          <w:divBdr>
            <w:top w:val="none" w:sz="0" w:space="0" w:color="auto"/>
            <w:left w:val="none" w:sz="0" w:space="0" w:color="auto"/>
            <w:bottom w:val="none" w:sz="0" w:space="0" w:color="auto"/>
            <w:right w:val="none" w:sz="0" w:space="0" w:color="auto"/>
          </w:divBdr>
          <w:divsChild>
            <w:div w:id="1588270813">
              <w:marLeft w:val="0"/>
              <w:marRight w:val="0"/>
              <w:marTop w:val="0"/>
              <w:marBottom w:val="0"/>
              <w:divBdr>
                <w:top w:val="none" w:sz="0" w:space="0" w:color="auto"/>
                <w:left w:val="none" w:sz="0" w:space="0" w:color="auto"/>
                <w:bottom w:val="none" w:sz="0" w:space="0" w:color="auto"/>
                <w:right w:val="none" w:sz="0" w:space="0" w:color="auto"/>
              </w:divBdr>
              <w:divsChild>
                <w:div w:id="1588270776">
                  <w:marLeft w:val="0"/>
                  <w:marRight w:val="0"/>
                  <w:marTop w:val="0"/>
                  <w:marBottom w:val="0"/>
                  <w:divBdr>
                    <w:top w:val="none" w:sz="0" w:space="0" w:color="auto"/>
                    <w:left w:val="none" w:sz="0" w:space="0" w:color="auto"/>
                    <w:bottom w:val="none" w:sz="0" w:space="0" w:color="auto"/>
                    <w:right w:val="none" w:sz="0" w:space="0" w:color="auto"/>
                  </w:divBdr>
                  <w:divsChild>
                    <w:div w:id="1588270772">
                      <w:marLeft w:val="0"/>
                      <w:marRight w:val="0"/>
                      <w:marTop w:val="0"/>
                      <w:marBottom w:val="0"/>
                      <w:divBdr>
                        <w:top w:val="none" w:sz="0" w:space="0" w:color="auto"/>
                        <w:left w:val="none" w:sz="0" w:space="0" w:color="auto"/>
                        <w:bottom w:val="none" w:sz="0" w:space="0" w:color="auto"/>
                        <w:right w:val="none" w:sz="0" w:space="0" w:color="auto"/>
                      </w:divBdr>
                      <w:divsChild>
                        <w:div w:id="1588270768">
                          <w:marLeft w:val="0"/>
                          <w:marRight w:val="0"/>
                          <w:marTop w:val="0"/>
                          <w:marBottom w:val="0"/>
                          <w:divBdr>
                            <w:top w:val="none" w:sz="0" w:space="0" w:color="auto"/>
                            <w:left w:val="none" w:sz="0" w:space="0" w:color="auto"/>
                            <w:bottom w:val="none" w:sz="0" w:space="0" w:color="auto"/>
                            <w:right w:val="none" w:sz="0" w:space="0" w:color="auto"/>
                          </w:divBdr>
                          <w:divsChild>
                            <w:div w:id="1588270815">
                              <w:marLeft w:val="0"/>
                              <w:marRight w:val="0"/>
                              <w:marTop w:val="0"/>
                              <w:marBottom w:val="0"/>
                              <w:divBdr>
                                <w:top w:val="none" w:sz="0" w:space="0" w:color="auto"/>
                                <w:left w:val="none" w:sz="0" w:space="0" w:color="auto"/>
                                <w:bottom w:val="none" w:sz="0" w:space="0" w:color="auto"/>
                                <w:right w:val="none" w:sz="0" w:space="0" w:color="auto"/>
                              </w:divBdr>
                              <w:divsChild>
                                <w:div w:id="1588270770">
                                  <w:marLeft w:val="0"/>
                                  <w:marRight w:val="0"/>
                                  <w:marTop w:val="0"/>
                                  <w:marBottom w:val="0"/>
                                  <w:divBdr>
                                    <w:top w:val="none" w:sz="0" w:space="0" w:color="auto"/>
                                    <w:left w:val="none" w:sz="0" w:space="0" w:color="auto"/>
                                    <w:bottom w:val="none" w:sz="0" w:space="0" w:color="auto"/>
                                    <w:right w:val="none" w:sz="0" w:space="0" w:color="auto"/>
                                  </w:divBdr>
                                </w:div>
                                <w:div w:id="15882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769">
                          <w:marLeft w:val="0"/>
                          <w:marRight w:val="0"/>
                          <w:marTop w:val="0"/>
                          <w:marBottom w:val="0"/>
                          <w:divBdr>
                            <w:top w:val="none" w:sz="0" w:space="0" w:color="auto"/>
                            <w:left w:val="none" w:sz="0" w:space="0" w:color="auto"/>
                            <w:bottom w:val="none" w:sz="0" w:space="0" w:color="auto"/>
                            <w:right w:val="none" w:sz="0" w:space="0" w:color="auto"/>
                          </w:divBdr>
                        </w:div>
                        <w:div w:id="1588270773">
                          <w:marLeft w:val="0"/>
                          <w:marRight w:val="0"/>
                          <w:marTop w:val="0"/>
                          <w:marBottom w:val="0"/>
                          <w:divBdr>
                            <w:top w:val="none" w:sz="0" w:space="0" w:color="auto"/>
                            <w:left w:val="none" w:sz="0" w:space="0" w:color="auto"/>
                            <w:bottom w:val="none" w:sz="0" w:space="0" w:color="auto"/>
                            <w:right w:val="none" w:sz="0" w:space="0" w:color="auto"/>
                          </w:divBdr>
                        </w:div>
                        <w:div w:id="1588270774">
                          <w:marLeft w:val="0"/>
                          <w:marRight w:val="0"/>
                          <w:marTop w:val="0"/>
                          <w:marBottom w:val="0"/>
                          <w:divBdr>
                            <w:top w:val="none" w:sz="0" w:space="0" w:color="auto"/>
                            <w:left w:val="none" w:sz="0" w:space="0" w:color="auto"/>
                            <w:bottom w:val="none" w:sz="0" w:space="0" w:color="auto"/>
                            <w:right w:val="none" w:sz="0" w:space="0" w:color="auto"/>
                          </w:divBdr>
                          <w:divsChild>
                            <w:div w:id="15882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787">
      <w:marLeft w:val="0"/>
      <w:marRight w:val="0"/>
      <w:marTop w:val="0"/>
      <w:marBottom w:val="0"/>
      <w:divBdr>
        <w:top w:val="none" w:sz="0" w:space="0" w:color="auto"/>
        <w:left w:val="none" w:sz="0" w:space="0" w:color="auto"/>
        <w:bottom w:val="none" w:sz="0" w:space="0" w:color="auto"/>
        <w:right w:val="none" w:sz="0" w:space="0" w:color="auto"/>
      </w:divBdr>
    </w:div>
    <w:div w:id="1588270790">
      <w:marLeft w:val="0"/>
      <w:marRight w:val="0"/>
      <w:marTop w:val="0"/>
      <w:marBottom w:val="0"/>
      <w:divBdr>
        <w:top w:val="none" w:sz="0" w:space="0" w:color="auto"/>
        <w:left w:val="none" w:sz="0" w:space="0" w:color="auto"/>
        <w:bottom w:val="none" w:sz="0" w:space="0" w:color="auto"/>
        <w:right w:val="none" w:sz="0" w:space="0" w:color="auto"/>
      </w:divBdr>
      <w:divsChild>
        <w:div w:id="1588270786">
          <w:marLeft w:val="0"/>
          <w:marRight w:val="0"/>
          <w:marTop w:val="0"/>
          <w:marBottom w:val="0"/>
          <w:divBdr>
            <w:top w:val="none" w:sz="0" w:space="0" w:color="auto"/>
            <w:left w:val="none" w:sz="0" w:space="0" w:color="auto"/>
            <w:bottom w:val="none" w:sz="0" w:space="0" w:color="auto"/>
            <w:right w:val="none" w:sz="0" w:space="0" w:color="auto"/>
          </w:divBdr>
          <w:divsChild>
            <w:div w:id="1588270797">
              <w:marLeft w:val="0"/>
              <w:marRight w:val="0"/>
              <w:marTop w:val="0"/>
              <w:marBottom w:val="0"/>
              <w:divBdr>
                <w:top w:val="none" w:sz="0" w:space="0" w:color="auto"/>
                <w:left w:val="none" w:sz="0" w:space="0" w:color="auto"/>
                <w:bottom w:val="none" w:sz="0" w:space="0" w:color="auto"/>
                <w:right w:val="none" w:sz="0" w:space="0" w:color="auto"/>
              </w:divBdr>
              <w:divsChild>
                <w:div w:id="1588270794">
                  <w:marLeft w:val="0"/>
                  <w:marRight w:val="0"/>
                  <w:marTop w:val="0"/>
                  <w:marBottom w:val="0"/>
                  <w:divBdr>
                    <w:top w:val="none" w:sz="0" w:space="0" w:color="auto"/>
                    <w:left w:val="none" w:sz="0" w:space="0" w:color="auto"/>
                    <w:bottom w:val="none" w:sz="0" w:space="0" w:color="auto"/>
                    <w:right w:val="none" w:sz="0" w:space="0" w:color="auto"/>
                  </w:divBdr>
                  <w:divsChild>
                    <w:div w:id="1588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99">
      <w:marLeft w:val="0"/>
      <w:marRight w:val="0"/>
      <w:marTop w:val="0"/>
      <w:marBottom w:val="0"/>
      <w:divBdr>
        <w:top w:val="none" w:sz="0" w:space="0" w:color="auto"/>
        <w:left w:val="none" w:sz="0" w:space="0" w:color="auto"/>
        <w:bottom w:val="none" w:sz="0" w:space="0" w:color="auto"/>
        <w:right w:val="none" w:sz="0" w:space="0" w:color="auto"/>
      </w:divBdr>
      <w:divsChild>
        <w:div w:id="1588270783">
          <w:marLeft w:val="0"/>
          <w:marRight w:val="0"/>
          <w:marTop w:val="0"/>
          <w:marBottom w:val="0"/>
          <w:divBdr>
            <w:top w:val="none" w:sz="0" w:space="0" w:color="auto"/>
            <w:left w:val="none" w:sz="0" w:space="0" w:color="auto"/>
            <w:bottom w:val="none" w:sz="0" w:space="0" w:color="auto"/>
            <w:right w:val="none" w:sz="0" w:space="0" w:color="auto"/>
          </w:divBdr>
          <w:divsChild>
            <w:div w:id="1588270802">
              <w:marLeft w:val="0"/>
              <w:marRight w:val="0"/>
              <w:marTop w:val="0"/>
              <w:marBottom w:val="0"/>
              <w:divBdr>
                <w:top w:val="none" w:sz="0" w:space="0" w:color="auto"/>
                <w:left w:val="none" w:sz="0" w:space="0" w:color="auto"/>
                <w:bottom w:val="none" w:sz="0" w:space="0" w:color="auto"/>
                <w:right w:val="none" w:sz="0" w:space="0" w:color="auto"/>
              </w:divBdr>
              <w:divsChild>
                <w:div w:id="1588270811">
                  <w:marLeft w:val="0"/>
                  <w:marRight w:val="0"/>
                  <w:marTop w:val="0"/>
                  <w:marBottom w:val="0"/>
                  <w:divBdr>
                    <w:top w:val="none" w:sz="0" w:space="0" w:color="auto"/>
                    <w:left w:val="none" w:sz="0" w:space="0" w:color="auto"/>
                    <w:bottom w:val="none" w:sz="0" w:space="0" w:color="auto"/>
                    <w:right w:val="none" w:sz="0" w:space="0" w:color="auto"/>
                  </w:divBdr>
                  <w:divsChild>
                    <w:div w:id="1588270805">
                      <w:marLeft w:val="0"/>
                      <w:marRight w:val="0"/>
                      <w:marTop w:val="0"/>
                      <w:marBottom w:val="0"/>
                      <w:divBdr>
                        <w:top w:val="none" w:sz="0" w:space="0" w:color="auto"/>
                        <w:left w:val="none" w:sz="0" w:space="0" w:color="auto"/>
                        <w:bottom w:val="none" w:sz="0" w:space="0" w:color="auto"/>
                        <w:right w:val="none" w:sz="0" w:space="0" w:color="auto"/>
                      </w:divBdr>
                      <w:divsChild>
                        <w:div w:id="1588270778">
                          <w:marLeft w:val="0"/>
                          <w:marRight w:val="0"/>
                          <w:marTop w:val="0"/>
                          <w:marBottom w:val="0"/>
                          <w:divBdr>
                            <w:top w:val="none" w:sz="0" w:space="0" w:color="auto"/>
                            <w:left w:val="none" w:sz="0" w:space="0" w:color="auto"/>
                            <w:bottom w:val="none" w:sz="0" w:space="0" w:color="auto"/>
                            <w:right w:val="none" w:sz="0" w:space="0" w:color="auto"/>
                          </w:divBdr>
                          <w:divsChild>
                            <w:div w:id="15882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806">
      <w:marLeft w:val="0"/>
      <w:marRight w:val="0"/>
      <w:marTop w:val="0"/>
      <w:marBottom w:val="0"/>
      <w:divBdr>
        <w:top w:val="none" w:sz="0" w:space="0" w:color="auto"/>
        <w:left w:val="none" w:sz="0" w:space="0" w:color="auto"/>
        <w:bottom w:val="none" w:sz="0" w:space="0" w:color="auto"/>
        <w:right w:val="none" w:sz="0" w:space="0" w:color="auto"/>
      </w:divBdr>
      <w:divsChild>
        <w:div w:id="1588270784">
          <w:marLeft w:val="0"/>
          <w:marRight w:val="0"/>
          <w:marTop w:val="0"/>
          <w:marBottom w:val="0"/>
          <w:divBdr>
            <w:top w:val="none" w:sz="0" w:space="0" w:color="auto"/>
            <w:left w:val="none" w:sz="0" w:space="0" w:color="auto"/>
            <w:bottom w:val="none" w:sz="0" w:space="0" w:color="auto"/>
            <w:right w:val="none" w:sz="0" w:space="0" w:color="auto"/>
          </w:divBdr>
          <w:divsChild>
            <w:div w:id="1588270780">
              <w:marLeft w:val="0"/>
              <w:marRight w:val="0"/>
              <w:marTop w:val="0"/>
              <w:marBottom w:val="0"/>
              <w:divBdr>
                <w:top w:val="none" w:sz="0" w:space="0" w:color="auto"/>
                <w:left w:val="none" w:sz="0" w:space="0" w:color="auto"/>
                <w:bottom w:val="none" w:sz="0" w:space="0" w:color="auto"/>
                <w:right w:val="none" w:sz="0" w:space="0" w:color="auto"/>
              </w:divBdr>
              <w:divsChild>
                <w:div w:id="1588270798">
                  <w:marLeft w:val="0"/>
                  <w:marRight w:val="0"/>
                  <w:marTop w:val="0"/>
                  <w:marBottom w:val="0"/>
                  <w:divBdr>
                    <w:top w:val="none" w:sz="0" w:space="0" w:color="auto"/>
                    <w:left w:val="none" w:sz="0" w:space="0" w:color="auto"/>
                    <w:bottom w:val="none" w:sz="0" w:space="0" w:color="auto"/>
                    <w:right w:val="none" w:sz="0" w:space="0" w:color="auto"/>
                  </w:divBdr>
                  <w:divsChild>
                    <w:div w:id="15882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07">
      <w:marLeft w:val="0"/>
      <w:marRight w:val="0"/>
      <w:marTop w:val="0"/>
      <w:marBottom w:val="0"/>
      <w:divBdr>
        <w:top w:val="none" w:sz="0" w:space="0" w:color="auto"/>
        <w:left w:val="none" w:sz="0" w:space="0" w:color="auto"/>
        <w:bottom w:val="none" w:sz="0" w:space="0" w:color="auto"/>
        <w:right w:val="none" w:sz="0" w:space="0" w:color="auto"/>
      </w:divBdr>
      <w:divsChild>
        <w:div w:id="1588270781">
          <w:marLeft w:val="0"/>
          <w:marRight w:val="0"/>
          <w:marTop w:val="0"/>
          <w:marBottom w:val="0"/>
          <w:divBdr>
            <w:top w:val="none" w:sz="0" w:space="0" w:color="auto"/>
            <w:left w:val="none" w:sz="0" w:space="0" w:color="auto"/>
            <w:bottom w:val="none" w:sz="0" w:space="0" w:color="auto"/>
            <w:right w:val="none" w:sz="0" w:space="0" w:color="auto"/>
          </w:divBdr>
          <w:divsChild>
            <w:div w:id="1588270795">
              <w:marLeft w:val="0"/>
              <w:marRight w:val="0"/>
              <w:marTop w:val="0"/>
              <w:marBottom w:val="0"/>
              <w:divBdr>
                <w:top w:val="none" w:sz="0" w:space="0" w:color="auto"/>
                <w:left w:val="none" w:sz="0" w:space="0" w:color="auto"/>
                <w:bottom w:val="none" w:sz="0" w:space="0" w:color="auto"/>
                <w:right w:val="none" w:sz="0" w:space="0" w:color="auto"/>
              </w:divBdr>
              <w:divsChild>
                <w:div w:id="1588270793">
                  <w:marLeft w:val="0"/>
                  <w:marRight w:val="0"/>
                  <w:marTop w:val="0"/>
                  <w:marBottom w:val="0"/>
                  <w:divBdr>
                    <w:top w:val="none" w:sz="0" w:space="0" w:color="auto"/>
                    <w:left w:val="none" w:sz="0" w:space="0" w:color="auto"/>
                    <w:bottom w:val="none" w:sz="0" w:space="0" w:color="auto"/>
                    <w:right w:val="none" w:sz="0" w:space="0" w:color="auto"/>
                  </w:divBdr>
                  <w:divsChild>
                    <w:div w:id="1588270782">
                      <w:marLeft w:val="0"/>
                      <w:marRight w:val="0"/>
                      <w:marTop w:val="0"/>
                      <w:marBottom w:val="0"/>
                      <w:divBdr>
                        <w:top w:val="none" w:sz="0" w:space="0" w:color="auto"/>
                        <w:left w:val="none" w:sz="0" w:space="0" w:color="auto"/>
                        <w:bottom w:val="none" w:sz="0" w:space="0" w:color="auto"/>
                        <w:right w:val="none" w:sz="0" w:space="0" w:color="auto"/>
                      </w:divBdr>
                      <w:divsChild>
                        <w:div w:id="1588270791">
                          <w:marLeft w:val="0"/>
                          <w:marRight w:val="0"/>
                          <w:marTop w:val="38"/>
                          <w:marBottom w:val="0"/>
                          <w:divBdr>
                            <w:top w:val="none" w:sz="0" w:space="0" w:color="auto"/>
                            <w:left w:val="none" w:sz="0" w:space="0" w:color="auto"/>
                            <w:bottom w:val="none" w:sz="0" w:space="0" w:color="auto"/>
                            <w:right w:val="none" w:sz="0" w:space="0" w:color="auto"/>
                          </w:divBdr>
                          <w:divsChild>
                            <w:div w:id="1588270788">
                              <w:marLeft w:val="1728"/>
                              <w:marRight w:val="3181"/>
                              <w:marTop w:val="0"/>
                              <w:marBottom w:val="0"/>
                              <w:divBdr>
                                <w:top w:val="none" w:sz="0" w:space="0" w:color="auto"/>
                                <w:left w:val="none" w:sz="0" w:space="0" w:color="auto"/>
                                <w:bottom w:val="none" w:sz="0" w:space="0" w:color="auto"/>
                                <w:right w:val="none" w:sz="0" w:space="0" w:color="auto"/>
                              </w:divBdr>
                              <w:divsChild>
                                <w:div w:id="1588270796">
                                  <w:marLeft w:val="0"/>
                                  <w:marRight w:val="0"/>
                                  <w:marTop w:val="0"/>
                                  <w:marBottom w:val="0"/>
                                  <w:divBdr>
                                    <w:top w:val="none" w:sz="0" w:space="0" w:color="auto"/>
                                    <w:left w:val="none" w:sz="0" w:space="0" w:color="auto"/>
                                    <w:bottom w:val="none" w:sz="0" w:space="0" w:color="auto"/>
                                    <w:right w:val="none" w:sz="0" w:space="0" w:color="auto"/>
                                  </w:divBdr>
                                  <w:divsChild>
                                    <w:div w:id="1588270789">
                                      <w:marLeft w:val="0"/>
                                      <w:marRight w:val="0"/>
                                      <w:marTop w:val="0"/>
                                      <w:marBottom w:val="0"/>
                                      <w:divBdr>
                                        <w:top w:val="none" w:sz="0" w:space="0" w:color="auto"/>
                                        <w:left w:val="none" w:sz="0" w:space="0" w:color="auto"/>
                                        <w:bottom w:val="none" w:sz="0" w:space="0" w:color="auto"/>
                                        <w:right w:val="none" w:sz="0" w:space="0" w:color="auto"/>
                                      </w:divBdr>
                                      <w:divsChild>
                                        <w:div w:id="1588270812">
                                          <w:marLeft w:val="0"/>
                                          <w:marRight w:val="0"/>
                                          <w:marTop w:val="0"/>
                                          <w:marBottom w:val="0"/>
                                          <w:divBdr>
                                            <w:top w:val="none" w:sz="0" w:space="0" w:color="auto"/>
                                            <w:left w:val="none" w:sz="0" w:space="0" w:color="auto"/>
                                            <w:bottom w:val="none" w:sz="0" w:space="0" w:color="auto"/>
                                            <w:right w:val="none" w:sz="0" w:space="0" w:color="auto"/>
                                          </w:divBdr>
                                          <w:divsChild>
                                            <w:div w:id="15882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808">
      <w:marLeft w:val="0"/>
      <w:marRight w:val="0"/>
      <w:marTop w:val="0"/>
      <w:marBottom w:val="0"/>
      <w:divBdr>
        <w:top w:val="none" w:sz="0" w:space="0" w:color="auto"/>
        <w:left w:val="none" w:sz="0" w:space="0" w:color="auto"/>
        <w:bottom w:val="none" w:sz="0" w:space="0" w:color="auto"/>
        <w:right w:val="none" w:sz="0" w:space="0" w:color="auto"/>
      </w:divBdr>
      <w:divsChild>
        <w:div w:id="1588270785">
          <w:marLeft w:val="0"/>
          <w:marRight w:val="0"/>
          <w:marTop w:val="0"/>
          <w:marBottom w:val="0"/>
          <w:divBdr>
            <w:top w:val="none" w:sz="0" w:space="0" w:color="auto"/>
            <w:left w:val="none" w:sz="0" w:space="0" w:color="auto"/>
            <w:bottom w:val="none" w:sz="0" w:space="0" w:color="auto"/>
            <w:right w:val="none" w:sz="0" w:space="0" w:color="auto"/>
          </w:divBdr>
          <w:divsChild>
            <w:div w:id="1588270801">
              <w:marLeft w:val="0"/>
              <w:marRight w:val="0"/>
              <w:marTop w:val="0"/>
              <w:marBottom w:val="0"/>
              <w:divBdr>
                <w:top w:val="none" w:sz="0" w:space="0" w:color="auto"/>
                <w:left w:val="none" w:sz="0" w:space="0" w:color="auto"/>
                <w:bottom w:val="none" w:sz="0" w:space="0" w:color="auto"/>
                <w:right w:val="none" w:sz="0" w:space="0" w:color="auto"/>
              </w:divBdr>
              <w:divsChild>
                <w:div w:id="1588270779">
                  <w:marLeft w:val="0"/>
                  <w:marRight w:val="0"/>
                  <w:marTop w:val="0"/>
                  <w:marBottom w:val="0"/>
                  <w:divBdr>
                    <w:top w:val="none" w:sz="0" w:space="0" w:color="auto"/>
                    <w:left w:val="none" w:sz="0" w:space="0" w:color="auto"/>
                    <w:bottom w:val="none" w:sz="0" w:space="0" w:color="auto"/>
                    <w:right w:val="none" w:sz="0" w:space="0" w:color="auto"/>
                  </w:divBdr>
                  <w:divsChild>
                    <w:div w:id="15882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09">
      <w:marLeft w:val="0"/>
      <w:marRight w:val="0"/>
      <w:marTop w:val="0"/>
      <w:marBottom w:val="0"/>
      <w:divBdr>
        <w:top w:val="none" w:sz="0" w:space="0" w:color="auto"/>
        <w:left w:val="none" w:sz="0" w:space="0" w:color="auto"/>
        <w:bottom w:val="none" w:sz="0" w:space="0" w:color="auto"/>
        <w:right w:val="none" w:sz="0" w:space="0" w:color="auto"/>
      </w:divBdr>
    </w:div>
    <w:div w:id="1588270817">
      <w:marLeft w:val="0"/>
      <w:marRight w:val="0"/>
      <w:marTop w:val="0"/>
      <w:marBottom w:val="0"/>
      <w:divBdr>
        <w:top w:val="none" w:sz="0" w:space="0" w:color="auto"/>
        <w:left w:val="none" w:sz="0" w:space="0" w:color="auto"/>
        <w:bottom w:val="none" w:sz="0" w:space="0" w:color="auto"/>
        <w:right w:val="none" w:sz="0" w:space="0" w:color="auto"/>
      </w:divBdr>
      <w:divsChild>
        <w:div w:id="1588270819">
          <w:marLeft w:val="0"/>
          <w:marRight w:val="0"/>
          <w:marTop w:val="0"/>
          <w:marBottom w:val="0"/>
          <w:divBdr>
            <w:top w:val="none" w:sz="0" w:space="0" w:color="auto"/>
            <w:left w:val="none" w:sz="0" w:space="0" w:color="auto"/>
            <w:bottom w:val="none" w:sz="0" w:space="0" w:color="auto"/>
            <w:right w:val="none" w:sz="0" w:space="0" w:color="auto"/>
          </w:divBdr>
          <w:divsChild>
            <w:div w:id="1588270821">
              <w:marLeft w:val="0"/>
              <w:marRight w:val="0"/>
              <w:marTop w:val="0"/>
              <w:marBottom w:val="0"/>
              <w:divBdr>
                <w:top w:val="none" w:sz="0" w:space="0" w:color="auto"/>
                <w:left w:val="none" w:sz="0" w:space="0" w:color="auto"/>
                <w:bottom w:val="none" w:sz="0" w:space="0" w:color="auto"/>
                <w:right w:val="none" w:sz="0" w:space="0" w:color="auto"/>
              </w:divBdr>
              <w:divsChild>
                <w:div w:id="1588270818">
                  <w:marLeft w:val="0"/>
                  <w:marRight w:val="0"/>
                  <w:marTop w:val="0"/>
                  <w:marBottom w:val="0"/>
                  <w:divBdr>
                    <w:top w:val="none" w:sz="0" w:space="0" w:color="auto"/>
                    <w:left w:val="none" w:sz="0" w:space="0" w:color="auto"/>
                    <w:bottom w:val="none" w:sz="0" w:space="0" w:color="auto"/>
                    <w:right w:val="none" w:sz="0" w:space="0" w:color="auto"/>
                  </w:divBdr>
                  <w:divsChild>
                    <w:div w:id="1588270816">
                      <w:marLeft w:val="0"/>
                      <w:marRight w:val="0"/>
                      <w:marTop w:val="0"/>
                      <w:marBottom w:val="0"/>
                      <w:divBdr>
                        <w:top w:val="none" w:sz="0" w:space="0" w:color="auto"/>
                        <w:left w:val="none" w:sz="0" w:space="0" w:color="auto"/>
                        <w:bottom w:val="none" w:sz="0" w:space="0" w:color="auto"/>
                        <w:right w:val="none" w:sz="0" w:space="0" w:color="auto"/>
                      </w:divBdr>
                      <w:divsChild>
                        <w:div w:id="1588270820">
                          <w:marLeft w:val="0"/>
                          <w:marRight w:val="0"/>
                          <w:marTop w:val="0"/>
                          <w:marBottom w:val="0"/>
                          <w:divBdr>
                            <w:top w:val="none" w:sz="0" w:space="0" w:color="auto"/>
                            <w:left w:val="none" w:sz="0" w:space="0" w:color="auto"/>
                            <w:bottom w:val="none" w:sz="0" w:space="0" w:color="auto"/>
                            <w:right w:val="none" w:sz="0" w:space="0" w:color="auto"/>
                          </w:divBdr>
                          <w:divsChild>
                            <w:div w:id="1588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829">
      <w:marLeft w:val="0"/>
      <w:marRight w:val="0"/>
      <w:marTop w:val="0"/>
      <w:marBottom w:val="0"/>
      <w:divBdr>
        <w:top w:val="none" w:sz="0" w:space="0" w:color="auto"/>
        <w:left w:val="none" w:sz="0" w:space="0" w:color="auto"/>
        <w:bottom w:val="none" w:sz="0" w:space="0" w:color="auto"/>
        <w:right w:val="none" w:sz="0" w:space="0" w:color="auto"/>
      </w:divBdr>
      <w:divsChild>
        <w:div w:id="1588270766">
          <w:marLeft w:val="0"/>
          <w:marRight w:val="0"/>
          <w:marTop w:val="0"/>
          <w:marBottom w:val="0"/>
          <w:divBdr>
            <w:top w:val="none" w:sz="0" w:space="0" w:color="auto"/>
            <w:left w:val="none" w:sz="0" w:space="0" w:color="auto"/>
            <w:bottom w:val="none" w:sz="0" w:space="0" w:color="auto"/>
            <w:right w:val="none" w:sz="0" w:space="0" w:color="auto"/>
          </w:divBdr>
          <w:divsChild>
            <w:div w:id="1588270828">
              <w:marLeft w:val="0"/>
              <w:marRight w:val="0"/>
              <w:marTop w:val="0"/>
              <w:marBottom w:val="0"/>
              <w:divBdr>
                <w:top w:val="none" w:sz="0" w:space="0" w:color="auto"/>
                <w:left w:val="none" w:sz="0" w:space="0" w:color="auto"/>
                <w:bottom w:val="none" w:sz="0" w:space="0" w:color="auto"/>
                <w:right w:val="none" w:sz="0" w:space="0" w:color="auto"/>
              </w:divBdr>
              <w:divsChild>
                <w:div w:id="1588270765">
                  <w:marLeft w:val="0"/>
                  <w:marRight w:val="0"/>
                  <w:marTop w:val="0"/>
                  <w:marBottom w:val="0"/>
                  <w:divBdr>
                    <w:top w:val="none" w:sz="0" w:space="0" w:color="auto"/>
                    <w:left w:val="none" w:sz="0" w:space="0" w:color="auto"/>
                    <w:bottom w:val="none" w:sz="0" w:space="0" w:color="auto"/>
                    <w:right w:val="none" w:sz="0" w:space="0" w:color="auto"/>
                  </w:divBdr>
                  <w:divsChild>
                    <w:div w:id="1588270830">
                      <w:marLeft w:val="0"/>
                      <w:marRight w:val="0"/>
                      <w:marTop w:val="0"/>
                      <w:marBottom w:val="0"/>
                      <w:divBdr>
                        <w:top w:val="none" w:sz="0" w:space="0" w:color="auto"/>
                        <w:left w:val="none" w:sz="0" w:space="0" w:color="auto"/>
                        <w:bottom w:val="none" w:sz="0" w:space="0" w:color="auto"/>
                        <w:right w:val="none" w:sz="0" w:space="0" w:color="auto"/>
                      </w:divBdr>
                      <w:divsChild>
                        <w:div w:id="1588270823">
                          <w:marLeft w:val="0"/>
                          <w:marRight w:val="0"/>
                          <w:marTop w:val="0"/>
                          <w:marBottom w:val="0"/>
                          <w:divBdr>
                            <w:top w:val="none" w:sz="0" w:space="0" w:color="auto"/>
                            <w:left w:val="none" w:sz="0" w:space="0" w:color="auto"/>
                            <w:bottom w:val="none" w:sz="0" w:space="0" w:color="auto"/>
                            <w:right w:val="none" w:sz="0" w:space="0" w:color="auto"/>
                          </w:divBdr>
                          <w:divsChild>
                            <w:div w:id="1588270822">
                              <w:marLeft w:val="0"/>
                              <w:marRight w:val="0"/>
                              <w:marTop w:val="0"/>
                              <w:marBottom w:val="0"/>
                              <w:divBdr>
                                <w:top w:val="none" w:sz="0" w:space="0" w:color="auto"/>
                                <w:left w:val="none" w:sz="0" w:space="0" w:color="auto"/>
                                <w:bottom w:val="none" w:sz="0" w:space="0" w:color="auto"/>
                                <w:right w:val="none" w:sz="0" w:space="0" w:color="auto"/>
                              </w:divBdr>
                              <w:divsChild>
                                <w:div w:id="1588270825">
                                  <w:marLeft w:val="0"/>
                                  <w:marRight w:val="0"/>
                                  <w:marTop w:val="0"/>
                                  <w:marBottom w:val="0"/>
                                  <w:divBdr>
                                    <w:top w:val="none" w:sz="0" w:space="0" w:color="auto"/>
                                    <w:left w:val="none" w:sz="0" w:space="0" w:color="auto"/>
                                    <w:bottom w:val="none" w:sz="0" w:space="0" w:color="auto"/>
                                    <w:right w:val="none" w:sz="0" w:space="0" w:color="auto"/>
                                  </w:divBdr>
                                  <w:divsChild>
                                    <w:div w:id="1588270826">
                                      <w:marLeft w:val="0"/>
                                      <w:marRight w:val="0"/>
                                      <w:marTop w:val="0"/>
                                      <w:marBottom w:val="0"/>
                                      <w:divBdr>
                                        <w:top w:val="none" w:sz="0" w:space="0" w:color="auto"/>
                                        <w:left w:val="none" w:sz="0" w:space="0" w:color="auto"/>
                                        <w:bottom w:val="none" w:sz="0" w:space="0" w:color="auto"/>
                                        <w:right w:val="none" w:sz="0" w:space="0" w:color="auto"/>
                                      </w:divBdr>
                                      <w:divsChild>
                                        <w:div w:id="1588270824">
                                          <w:marLeft w:val="0"/>
                                          <w:marRight w:val="0"/>
                                          <w:marTop w:val="0"/>
                                          <w:marBottom w:val="0"/>
                                          <w:divBdr>
                                            <w:top w:val="none" w:sz="0" w:space="0" w:color="auto"/>
                                            <w:left w:val="none" w:sz="0" w:space="0" w:color="auto"/>
                                            <w:bottom w:val="none" w:sz="0" w:space="0" w:color="auto"/>
                                            <w:right w:val="none" w:sz="0" w:space="0" w:color="auto"/>
                                          </w:divBdr>
                                          <w:divsChild>
                                            <w:div w:id="15882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831">
      <w:marLeft w:val="0"/>
      <w:marRight w:val="0"/>
      <w:marTop w:val="0"/>
      <w:marBottom w:val="0"/>
      <w:divBdr>
        <w:top w:val="none" w:sz="0" w:space="0" w:color="auto"/>
        <w:left w:val="none" w:sz="0" w:space="0" w:color="auto"/>
        <w:bottom w:val="none" w:sz="0" w:space="0" w:color="auto"/>
        <w:right w:val="none" w:sz="0" w:space="0" w:color="auto"/>
      </w:divBdr>
    </w:div>
    <w:div w:id="1588270832">
      <w:marLeft w:val="0"/>
      <w:marRight w:val="0"/>
      <w:marTop w:val="0"/>
      <w:marBottom w:val="0"/>
      <w:divBdr>
        <w:top w:val="none" w:sz="0" w:space="0" w:color="auto"/>
        <w:left w:val="none" w:sz="0" w:space="0" w:color="auto"/>
        <w:bottom w:val="none" w:sz="0" w:space="0" w:color="auto"/>
        <w:right w:val="none" w:sz="0" w:space="0" w:color="auto"/>
      </w:divBdr>
    </w:div>
    <w:div w:id="1588270833">
      <w:marLeft w:val="0"/>
      <w:marRight w:val="0"/>
      <w:marTop w:val="0"/>
      <w:marBottom w:val="0"/>
      <w:divBdr>
        <w:top w:val="none" w:sz="0" w:space="0" w:color="auto"/>
        <w:left w:val="none" w:sz="0" w:space="0" w:color="auto"/>
        <w:bottom w:val="none" w:sz="0" w:space="0" w:color="auto"/>
        <w:right w:val="none" w:sz="0" w:space="0" w:color="auto"/>
      </w:divBdr>
    </w:div>
    <w:div w:id="1588270839">
      <w:marLeft w:val="0"/>
      <w:marRight w:val="0"/>
      <w:marTop w:val="0"/>
      <w:marBottom w:val="0"/>
      <w:divBdr>
        <w:top w:val="none" w:sz="0" w:space="0" w:color="auto"/>
        <w:left w:val="none" w:sz="0" w:space="0" w:color="auto"/>
        <w:bottom w:val="none" w:sz="0" w:space="0" w:color="auto"/>
        <w:right w:val="none" w:sz="0" w:space="0" w:color="auto"/>
      </w:divBdr>
      <w:divsChild>
        <w:div w:id="1588270836">
          <w:marLeft w:val="0"/>
          <w:marRight w:val="0"/>
          <w:marTop w:val="0"/>
          <w:marBottom w:val="0"/>
          <w:divBdr>
            <w:top w:val="none" w:sz="0" w:space="0" w:color="auto"/>
            <w:left w:val="none" w:sz="0" w:space="0" w:color="auto"/>
            <w:bottom w:val="none" w:sz="0" w:space="0" w:color="auto"/>
            <w:right w:val="none" w:sz="0" w:space="0" w:color="auto"/>
          </w:divBdr>
          <w:divsChild>
            <w:div w:id="1588270838">
              <w:marLeft w:val="0"/>
              <w:marRight w:val="0"/>
              <w:marTop w:val="0"/>
              <w:marBottom w:val="0"/>
              <w:divBdr>
                <w:top w:val="none" w:sz="0" w:space="0" w:color="auto"/>
                <w:left w:val="none" w:sz="0" w:space="0" w:color="auto"/>
                <w:bottom w:val="none" w:sz="0" w:space="0" w:color="auto"/>
                <w:right w:val="none" w:sz="0" w:space="0" w:color="auto"/>
              </w:divBdr>
              <w:divsChild>
                <w:div w:id="1588270840">
                  <w:marLeft w:val="0"/>
                  <w:marRight w:val="0"/>
                  <w:marTop w:val="0"/>
                  <w:marBottom w:val="0"/>
                  <w:divBdr>
                    <w:top w:val="none" w:sz="0" w:space="0" w:color="auto"/>
                    <w:left w:val="none" w:sz="0" w:space="0" w:color="auto"/>
                    <w:bottom w:val="none" w:sz="0" w:space="0" w:color="auto"/>
                    <w:right w:val="none" w:sz="0" w:space="0" w:color="auto"/>
                  </w:divBdr>
                  <w:divsChild>
                    <w:div w:id="15882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43">
      <w:marLeft w:val="0"/>
      <w:marRight w:val="0"/>
      <w:marTop w:val="0"/>
      <w:marBottom w:val="0"/>
      <w:divBdr>
        <w:top w:val="none" w:sz="0" w:space="0" w:color="auto"/>
        <w:left w:val="none" w:sz="0" w:space="0" w:color="auto"/>
        <w:bottom w:val="none" w:sz="0" w:space="0" w:color="auto"/>
        <w:right w:val="none" w:sz="0" w:space="0" w:color="auto"/>
      </w:divBdr>
      <w:divsChild>
        <w:div w:id="1588270732">
          <w:marLeft w:val="1166"/>
          <w:marRight w:val="0"/>
          <w:marTop w:val="106"/>
          <w:marBottom w:val="0"/>
          <w:divBdr>
            <w:top w:val="none" w:sz="0" w:space="0" w:color="auto"/>
            <w:left w:val="none" w:sz="0" w:space="0" w:color="auto"/>
            <w:bottom w:val="none" w:sz="0" w:space="0" w:color="auto"/>
            <w:right w:val="none" w:sz="0" w:space="0" w:color="auto"/>
          </w:divBdr>
        </w:div>
        <w:div w:id="1588270844">
          <w:marLeft w:val="1166"/>
          <w:marRight w:val="0"/>
          <w:marTop w:val="106"/>
          <w:marBottom w:val="0"/>
          <w:divBdr>
            <w:top w:val="none" w:sz="0" w:space="0" w:color="auto"/>
            <w:left w:val="none" w:sz="0" w:space="0" w:color="auto"/>
            <w:bottom w:val="none" w:sz="0" w:space="0" w:color="auto"/>
            <w:right w:val="none" w:sz="0" w:space="0" w:color="auto"/>
          </w:divBdr>
        </w:div>
      </w:divsChild>
    </w:div>
    <w:div w:id="1588270845">
      <w:marLeft w:val="0"/>
      <w:marRight w:val="0"/>
      <w:marTop w:val="0"/>
      <w:marBottom w:val="0"/>
      <w:divBdr>
        <w:top w:val="none" w:sz="0" w:space="0" w:color="auto"/>
        <w:left w:val="none" w:sz="0" w:space="0" w:color="auto"/>
        <w:bottom w:val="none" w:sz="0" w:space="0" w:color="auto"/>
        <w:right w:val="none" w:sz="0" w:space="0" w:color="auto"/>
      </w:divBdr>
      <w:divsChild>
        <w:div w:id="1588270730">
          <w:marLeft w:val="1166"/>
          <w:marRight w:val="0"/>
          <w:marTop w:val="106"/>
          <w:marBottom w:val="60"/>
          <w:divBdr>
            <w:top w:val="none" w:sz="0" w:space="0" w:color="auto"/>
            <w:left w:val="none" w:sz="0" w:space="0" w:color="auto"/>
            <w:bottom w:val="none" w:sz="0" w:space="0" w:color="auto"/>
            <w:right w:val="none" w:sz="0" w:space="0" w:color="auto"/>
          </w:divBdr>
        </w:div>
        <w:div w:id="1588270731">
          <w:marLeft w:val="1166"/>
          <w:marRight w:val="0"/>
          <w:marTop w:val="106"/>
          <w:marBottom w:val="60"/>
          <w:divBdr>
            <w:top w:val="none" w:sz="0" w:space="0" w:color="auto"/>
            <w:left w:val="none" w:sz="0" w:space="0" w:color="auto"/>
            <w:bottom w:val="none" w:sz="0" w:space="0" w:color="auto"/>
            <w:right w:val="none" w:sz="0" w:space="0" w:color="auto"/>
          </w:divBdr>
        </w:div>
        <w:div w:id="1588270848">
          <w:marLeft w:val="547"/>
          <w:marRight w:val="0"/>
          <w:marTop w:val="106"/>
          <w:marBottom w:val="0"/>
          <w:divBdr>
            <w:top w:val="none" w:sz="0" w:space="0" w:color="auto"/>
            <w:left w:val="none" w:sz="0" w:space="0" w:color="auto"/>
            <w:bottom w:val="none" w:sz="0" w:space="0" w:color="auto"/>
            <w:right w:val="none" w:sz="0" w:space="0" w:color="auto"/>
          </w:divBdr>
        </w:div>
        <w:div w:id="1588270855">
          <w:marLeft w:val="547"/>
          <w:marRight w:val="0"/>
          <w:marTop w:val="106"/>
          <w:marBottom w:val="60"/>
          <w:divBdr>
            <w:top w:val="none" w:sz="0" w:space="0" w:color="auto"/>
            <w:left w:val="none" w:sz="0" w:space="0" w:color="auto"/>
            <w:bottom w:val="none" w:sz="0" w:space="0" w:color="auto"/>
            <w:right w:val="none" w:sz="0" w:space="0" w:color="auto"/>
          </w:divBdr>
        </w:div>
      </w:divsChild>
    </w:div>
    <w:div w:id="1588270849">
      <w:marLeft w:val="0"/>
      <w:marRight w:val="0"/>
      <w:marTop w:val="0"/>
      <w:marBottom w:val="0"/>
      <w:divBdr>
        <w:top w:val="none" w:sz="0" w:space="0" w:color="auto"/>
        <w:left w:val="none" w:sz="0" w:space="0" w:color="auto"/>
        <w:bottom w:val="none" w:sz="0" w:space="0" w:color="auto"/>
        <w:right w:val="none" w:sz="0" w:space="0" w:color="auto"/>
      </w:divBdr>
      <w:divsChild>
        <w:div w:id="1588270851">
          <w:marLeft w:val="547"/>
          <w:marRight w:val="0"/>
          <w:marTop w:val="0"/>
          <w:marBottom w:val="0"/>
          <w:divBdr>
            <w:top w:val="none" w:sz="0" w:space="0" w:color="auto"/>
            <w:left w:val="none" w:sz="0" w:space="0" w:color="auto"/>
            <w:bottom w:val="none" w:sz="0" w:space="0" w:color="auto"/>
            <w:right w:val="none" w:sz="0" w:space="0" w:color="auto"/>
          </w:divBdr>
        </w:div>
      </w:divsChild>
    </w:div>
    <w:div w:id="1588270852">
      <w:marLeft w:val="0"/>
      <w:marRight w:val="0"/>
      <w:marTop w:val="0"/>
      <w:marBottom w:val="0"/>
      <w:divBdr>
        <w:top w:val="none" w:sz="0" w:space="0" w:color="auto"/>
        <w:left w:val="none" w:sz="0" w:space="0" w:color="auto"/>
        <w:bottom w:val="none" w:sz="0" w:space="0" w:color="auto"/>
        <w:right w:val="none" w:sz="0" w:space="0" w:color="auto"/>
      </w:divBdr>
      <w:divsChild>
        <w:div w:id="1588270735">
          <w:marLeft w:val="547"/>
          <w:marRight w:val="0"/>
          <w:marTop w:val="115"/>
          <w:marBottom w:val="0"/>
          <w:divBdr>
            <w:top w:val="none" w:sz="0" w:space="0" w:color="auto"/>
            <w:left w:val="none" w:sz="0" w:space="0" w:color="auto"/>
            <w:bottom w:val="none" w:sz="0" w:space="0" w:color="auto"/>
            <w:right w:val="none" w:sz="0" w:space="0" w:color="auto"/>
          </w:divBdr>
        </w:div>
      </w:divsChild>
    </w:div>
    <w:div w:id="1588270856">
      <w:marLeft w:val="0"/>
      <w:marRight w:val="0"/>
      <w:marTop w:val="0"/>
      <w:marBottom w:val="0"/>
      <w:divBdr>
        <w:top w:val="none" w:sz="0" w:space="0" w:color="auto"/>
        <w:left w:val="none" w:sz="0" w:space="0" w:color="auto"/>
        <w:bottom w:val="none" w:sz="0" w:space="0" w:color="auto"/>
        <w:right w:val="none" w:sz="0" w:space="0" w:color="auto"/>
      </w:divBdr>
    </w:div>
    <w:div w:id="1588270862">
      <w:marLeft w:val="0"/>
      <w:marRight w:val="0"/>
      <w:marTop w:val="0"/>
      <w:marBottom w:val="0"/>
      <w:divBdr>
        <w:top w:val="none" w:sz="0" w:space="0" w:color="auto"/>
        <w:left w:val="none" w:sz="0" w:space="0" w:color="auto"/>
        <w:bottom w:val="none" w:sz="0" w:space="0" w:color="auto"/>
        <w:right w:val="none" w:sz="0" w:space="0" w:color="auto"/>
      </w:divBdr>
      <w:divsChild>
        <w:div w:id="1588270859">
          <w:marLeft w:val="0"/>
          <w:marRight w:val="0"/>
          <w:marTop w:val="0"/>
          <w:marBottom w:val="0"/>
          <w:divBdr>
            <w:top w:val="none" w:sz="0" w:space="0" w:color="auto"/>
            <w:left w:val="none" w:sz="0" w:space="0" w:color="auto"/>
            <w:bottom w:val="none" w:sz="0" w:space="0" w:color="auto"/>
            <w:right w:val="none" w:sz="0" w:space="0" w:color="auto"/>
          </w:divBdr>
          <w:divsChild>
            <w:div w:id="1588270857">
              <w:marLeft w:val="0"/>
              <w:marRight w:val="0"/>
              <w:marTop w:val="0"/>
              <w:marBottom w:val="0"/>
              <w:divBdr>
                <w:top w:val="none" w:sz="0" w:space="0" w:color="auto"/>
                <w:left w:val="none" w:sz="0" w:space="0" w:color="auto"/>
                <w:bottom w:val="none" w:sz="0" w:space="0" w:color="auto"/>
                <w:right w:val="none" w:sz="0" w:space="0" w:color="auto"/>
              </w:divBdr>
              <w:divsChild>
                <w:div w:id="1588270861">
                  <w:marLeft w:val="0"/>
                  <w:marRight w:val="0"/>
                  <w:marTop w:val="0"/>
                  <w:marBottom w:val="0"/>
                  <w:divBdr>
                    <w:top w:val="none" w:sz="0" w:space="0" w:color="auto"/>
                    <w:left w:val="none" w:sz="0" w:space="0" w:color="auto"/>
                    <w:bottom w:val="none" w:sz="0" w:space="0" w:color="auto"/>
                    <w:right w:val="none" w:sz="0" w:space="0" w:color="auto"/>
                  </w:divBdr>
                  <w:divsChild>
                    <w:div w:id="15882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63">
      <w:marLeft w:val="0"/>
      <w:marRight w:val="0"/>
      <w:marTop w:val="0"/>
      <w:marBottom w:val="0"/>
      <w:divBdr>
        <w:top w:val="none" w:sz="0" w:space="0" w:color="auto"/>
        <w:left w:val="none" w:sz="0" w:space="0" w:color="auto"/>
        <w:bottom w:val="none" w:sz="0" w:space="0" w:color="auto"/>
        <w:right w:val="none" w:sz="0" w:space="0" w:color="auto"/>
      </w:divBdr>
      <w:divsChild>
        <w:div w:id="1588270723">
          <w:marLeft w:val="0"/>
          <w:marRight w:val="0"/>
          <w:marTop w:val="0"/>
          <w:marBottom w:val="0"/>
          <w:divBdr>
            <w:top w:val="none" w:sz="0" w:space="0" w:color="auto"/>
            <w:left w:val="none" w:sz="0" w:space="0" w:color="auto"/>
            <w:bottom w:val="none" w:sz="0" w:space="0" w:color="auto"/>
            <w:right w:val="none" w:sz="0" w:space="0" w:color="auto"/>
          </w:divBdr>
          <w:divsChild>
            <w:div w:id="1588270858">
              <w:marLeft w:val="0"/>
              <w:marRight w:val="0"/>
              <w:marTop w:val="0"/>
              <w:marBottom w:val="0"/>
              <w:divBdr>
                <w:top w:val="none" w:sz="0" w:space="0" w:color="auto"/>
                <w:left w:val="none" w:sz="0" w:space="0" w:color="auto"/>
                <w:bottom w:val="none" w:sz="0" w:space="0" w:color="auto"/>
                <w:right w:val="none" w:sz="0" w:space="0" w:color="auto"/>
              </w:divBdr>
              <w:divsChild>
                <w:div w:id="1588270722">
                  <w:marLeft w:val="0"/>
                  <w:marRight w:val="0"/>
                  <w:marTop w:val="0"/>
                  <w:marBottom w:val="0"/>
                  <w:divBdr>
                    <w:top w:val="none" w:sz="0" w:space="0" w:color="auto"/>
                    <w:left w:val="none" w:sz="0" w:space="0" w:color="auto"/>
                    <w:bottom w:val="none" w:sz="0" w:space="0" w:color="auto"/>
                    <w:right w:val="none" w:sz="0" w:space="0" w:color="auto"/>
                  </w:divBdr>
                  <w:divsChild>
                    <w:div w:id="15882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68">
      <w:marLeft w:val="0"/>
      <w:marRight w:val="0"/>
      <w:marTop w:val="0"/>
      <w:marBottom w:val="0"/>
      <w:divBdr>
        <w:top w:val="none" w:sz="0" w:space="0" w:color="auto"/>
        <w:left w:val="none" w:sz="0" w:space="0" w:color="auto"/>
        <w:bottom w:val="none" w:sz="0" w:space="0" w:color="auto"/>
        <w:right w:val="none" w:sz="0" w:space="0" w:color="auto"/>
      </w:divBdr>
      <w:divsChild>
        <w:div w:id="1588270699">
          <w:marLeft w:val="0"/>
          <w:marRight w:val="0"/>
          <w:marTop w:val="0"/>
          <w:marBottom w:val="0"/>
          <w:divBdr>
            <w:top w:val="none" w:sz="0" w:space="0" w:color="auto"/>
            <w:left w:val="none" w:sz="0" w:space="0" w:color="auto"/>
            <w:bottom w:val="none" w:sz="0" w:space="0" w:color="auto"/>
            <w:right w:val="none" w:sz="0" w:space="0" w:color="auto"/>
          </w:divBdr>
          <w:divsChild>
            <w:div w:id="1588270873">
              <w:marLeft w:val="0"/>
              <w:marRight w:val="0"/>
              <w:marTop w:val="0"/>
              <w:marBottom w:val="0"/>
              <w:divBdr>
                <w:top w:val="none" w:sz="0" w:space="0" w:color="auto"/>
                <w:left w:val="none" w:sz="0" w:space="0" w:color="auto"/>
                <w:bottom w:val="none" w:sz="0" w:space="0" w:color="auto"/>
                <w:right w:val="none" w:sz="0" w:space="0" w:color="auto"/>
              </w:divBdr>
              <w:divsChild>
                <w:div w:id="1588270871">
                  <w:marLeft w:val="0"/>
                  <w:marRight w:val="0"/>
                  <w:marTop w:val="0"/>
                  <w:marBottom w:val="0"/>
                  <w:divBdr>
                    <w:top w:val="none" w:sz="0" w:space="0" w:color="auto"/>
                    <w:left w:val="none" w:sz="0" w:space="0" w:color="auto"/>
                    <w:bottom w:val="none" w:sz="0" w:space="0" w:color="auto"/>
                    <w:right w:val="none" w:sz="0" w:space="0" w:color="auto"/>
                  </w:divBdr>
                  <w:divsChild>
                    <w:div w:id="1588270872">
                      <w:marLeft w:val="1"/>
                      <w:marRight w:val="0"/>
                      <w:marTop w:val="0"/>
                      <w:marBottom w:val="0"/>
                      <w:divBdr>
                        <w:top w:val="none" w:sz="0" w:space="0" w:color="auto"/>
                        <w:left w:val="none" w:sz="0" w:space="0" w:color="auto"/>
                        <w:bottom w:val="none" w:sz="0" w:space="0" w:color="auto"/>
                        <w:right w:val="none" w:sz="0" w:space="0" w:color="auto"/>
                      </w:divBdr>
                      <w:divsChild>
                        <w:div w:id="1588270870">
                          <w:marLeft w:val="0"/>
                          <w:marRight w:val="0"/>
                          <w:marTop w:val="0"/>
                          <w:marBottom w:val="0"/>
                          <w:divBdr>
                            <w:top w:val="none" w:sz="0" w:space="0" w:color="auto"/>
                            <w:left w:val="none" w:sz="0" w:space="0" w:color="auto"/>
                            <w:bottom w:val="none" w:sz="0" w:space="0" w:color="auto"/>
                            <w:right w:val="none" w:sz="0" w:space="0" w:color="auto"/>
                          </w:divBdr>
                          <w:divsChild>
                            <w:div w:id="1588270698">
                              <w:marLeft w:val="0"/>
                              <w:marRight w:val="0"/>
                              <w:marTop w:val="0"/>
                              <w:marBottom w:val="360"/>
                              <w:divBdr>
                                <w:top w:val="none" w:sz="0" w:space="0" w:color="auto"/>
                                <w:left w:val="none" w:sz="0" w:space="0" w:color="auto"/>
                                <w:bottom w:val="none" w:sz="0" w:space="0" w:color="auto"/>
                                <w:right w:val="none" w:sz="0" w:space="0" w:color="auto"/>
                              </w:divBdr>
                              <w:divsChild>
                                <w:div w:id="1588270874">
                                  <w:marLeft w:val="0"/>
                                  <w:marRight w:val="0"/>
                                  <w:marTop w:val="0"/>
                                  <w:marBottom w:val="0"/>
                                  <w:divBdr>
                                    <w:top w:val="none" w:sz="0" w:space="0" w:color="auto"/>
                                    <w:left w:val="none" w:sz="0" w:space="0" w:color="auto"/>
                                    <w:bottom w:val="none" w:sz="0" w:space="0" w:color="auto"/>
                                    <w:right w:val="none" w:sz="0" w:space="0" w:color="auto"/>
                                  </w:divBdr>
                                  <w:divsChild>
                                    <w:div w:id="1588270875">
                                      <w:marLeft w:val="0"/>
                                      <w:marRight w:val="0"/>
                                      <w:marTop w:val="0"/>
                                      <w:marBottom w:val="0"/>
                                      <w:divBdr>
                                        <w:top w:val="none" w:sz="0" w:space="0" w:color="auto"/>
                                        <w:left w:val="none" w:sz="0" w:space="0" w:color="auto"/>
                                        <w:bottom w:val="none" w:sz="0" w:space="0" w:color="auto"/>
                                        <w:right w:val="none" w:sz="0" w:space="0" w:color="auto"/>
                                      </w:divBdr>
                                      <w:divsChild>
                                        <w:div w:id="158827086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877">
      <w:marLeft w:val="0"/>
      <w:marRight w:val="0"/>
      <w:marTop w:val="0"/>
      <w:marBottom w:val="0"/>
      <w:divBdr>
        <w:top w:val="none" w:sz="0" w:space="0" w:color="auto"/>
        <w:left w:val="none" w:sz="0" w:space="0" w:color="auto"/>
        <w:bottom w:val="none" w:sz="0" w:space="0" w:color="auto"/>
        <w:right w:val="none" w:sz="0" w:space="0" w:color="auto"/>
      </w:divBdr>
      <w:divsChild>
        <w:div w:id="1588270684">
          <w:marLeft w:val="0"/>
          <w:marRight w:val="0"/>
          <w:marTop w:val="0"/>
          <w:marBottom w:val="0"/>
          <w:divBdr>
            <w:top w:val="none" w:sz="0" w:space="0" w:color="auto"/>
            <w:left w:val="none" w:sz="0" w:space="0" w:color="auto"/>
            <w:bottom w:val="none" w:sz="0" w:space="0" w:color="auto"/>
            <w:right w:val="none" w:sz="0" w:space="0" w:color="auto"/>
          </w:divBdr>
          <w:divsChild>
            <w:div w:id="1588270689">
              <w:marLeft w:val="0"/>
              <w:marRight w:val="0"/>
              <w:marTop w:val="0"/>
              <w:marBottom w:val="0"/>
              <w:divBdr>
                <w:top w:val="none" w:sz="0" w:space="0" w:color="auto"/>
                <w:left w:val="none" w:sz="0" w:space="0" w:color="auto"/>
                <w:bottom w:val="none" w:sz="0" w:space="0" w:color="auto"/>
                <w:right w:val="none" w:sz="0" w:space="0" w:color="auto"/>
              </w:divBdr>
              <w:divsChild>
                <w:div w:id="1588270896">
                  <w:marLeft w:val="0"/>
                  <w:marRight w:val="0"/>
                  <w:marTop w:val="0"/>
                  <w:marBottom w:val="0"/>
                  <w:divBdr>
                    <w:top w:val="none" w:sz="0" w:space="0" w:color="auto"/>
                    <w:left w:val="none" w:sz="0" w:space="0" w:color="auto"/>
                    <w:bottom w:val="none" w:sz="0" w:space="0" w:color="auto"/>
                    <w:right w:val="none" w:sz="0" w:space="0" w:color="auto"/>
                  </w:divBdr>
                  <w:divsChild>
                    <w:div w:id="1588270880">
                      <w:marLeft w:val="0"/>
                      <w:marRight w:val="0"/>
                      <w:marTop w:val="0"/>
                      <w:marBottom w:val="0"/>
                      <w:divBdr>
                        <w:top w:val="none" w:sz="0" w:space="0" w:color="auto"/>
                        <w:left w:val="none" w:sz="0" w:space="0" w:color="auto"/>
                        <w:bottom w:val="none" w:sz="0" w:space="0" w:color="auto"/>
                        <w:right w:val="none" w:sz="0" w:space="0" w:color="auto"/>
                      </w:divBdr>
                      <w:divsChild>
                        <w:div w:id="1588270894">
                          <w:marLeft w:val="0"/>
                          <w:marRight w:val="0"/>
                          <w:marTop w:val="0"/>
                          <w:marBottom w:val="0"/>
                          <w:divBdr>
                            <w:top w:val="none" w:sz="0" w:space="0" w:color="auto"/>
                            <w:left w:val="none" w:sz="0" w:space="0" w:color="auto"/>
                            <w:bottom w:val="none" w:sz="0" w:space="0" w:color="auto"/>
                            <w:right w:val="none" w:sz="0" w:space="0" w:color="auto"/>
                          </w:divBdr>
                          <w:divsChild>
                            <w:div w:id="1588270889">
                              <w:marLeft w:val="0"/>
                              <w:marRight w:val="0"/>
                              <w:marTop w:val="0"/>
                              <w:marBottom w:val="0"/>
                              <w:divBdr>
                                <w:top w:val="none" w:sz="0" w:space="0" w:color="auto"/>
                                <w:left w:val="none" w:sz="0" w:space="0" w:color="auto"/>
                                <w:bottom w:val="none" w:sz="0" w:space="0" w:color="auto"/>
                                <w:right w:val="none" w:sz="0" w:space="0" w:color="auto"/>
                              </w:divBdr>
                              <w:divsChild>
                                <w:div w:id="1588270693">
                                  <w:marLeft w:val="0"/>
                                  <w:marRight w:val="0"/>
                                  <w:marTop w:val="0"/>
                                  <w:marBottom w:val="0"/>
                                  <w:divBdr>
                                    <w:top w:val="none" w:sz="0" w:space="0" w:color="auto"/>
                                    <w:left w:val="none" w:sz="0" w:space="0" w:color="auto"/>
                                    <w:bottom w:val="none" w:sz="0" w:space="0" w:color="auto"/>
                                    <w:right w:val="none" w:sz="0" w:space="0" w:color="auto"/>
                                  </w:divBdr>
                                  <w:divsChild>
                                    <w:div w:id="158827068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886">
      <w:marLeft w:val="0"/>
      <w:marRight w:val="0"/>
      <w:marTop w:val="0"/>
      <w:marBottom w:val="0"/>
      <w:divBdr>
        <w:top w:val="none" w:sz="0" w:space="0" w:color="auto"/>
        <w:left w:val="none" w:sz="0" w:space="0" w:color="auto"/>
        <w:bottom w:val="none" w:sz="0" w:space="0" w:color="auto"/>
        <w:right w:val="none" w:sz="0" w:space="0" w:color="auto"/>
      </w:divBdr>
      <w:divsChild>
        <w:div w:id="1588270679">
          <w:marLeft w:val="1555"/>
          <w:marRight w:val="0"/>
          <w:marTop w:val="115"/>
          <w:marBottom w:val="0"/>
          <w:divBdr>
            <w:top w:val="none" w:sz="0" w:space="0" w:color="auto"/>
            <w:left w:val="none" w:sz="0" w:space="0" w:color="auto"/>
            <w:bottom w:val="none" w:sz="0" w:space="0" w:color="auto"/>
            <w:right w:val="none" w:sz="0" w:space="0" w:color="auto"/>
          </w:divBdr>
        </w:div>
        <w:div w:id="1588270697">
          <w:marLeft w:val="1555"/>
          <w:marRight w:val="0"/>
          <w:marTop w:val="115"/>
          <w:marBottom w:val="0"/>
          <w:divBdr>
            <w:top w:val="none" w:sz="0" w:space="0" w:color="auto"/>
            <w:left w:val="none" w:sz="0" w:space="0" w:color="auto"/>
            <w:bottom w:val="none" w:sz="0" w:space="0" w:color="auto"/>
            <w:right w:val="none" w:sz="0" w:space="0" w:color="auto"/>
          </w:divBdr>
        </w:div>
        <w:div w:id="1588270882">
          <w:marLeft w:val="1555"/>
          <w:marRight w:val="0"/>
          <w:marTop w:val="115"/>
          <w:marBottom w:val="0"/>
          <w:divBdr>
            <w:top w:val="none" w:sz="0" w:space="0" w:color="auto"/>
            <w:left w:val="none" w:sz="0" w:space="0" w:color="auto"/>
            <w:bottom w:val="none" w:sz="0" w:space="0" w:color="auto"/>
            <w:right w:val="none" w:sz="0" w:space="0" w:color="auto"/>
          </w:divBdr>
        </w:div>
        <w:div w:id="1588270883">
          <w:marLeft w:val="1555"/>
          <w:marRight w:val="0"/>
          <w:marTop w:val="115"/>
          <w:marBottom w:val="0"/>
          <w:divBdr>
            <w:top w:val="none" w:sz="0" w:space="0" w:color="auto"/>
            <w:left w:val="none" w:sz="0" w:space="0" w:color="auto"/>
            <w:bottom w:val="none" w:sz="0" w:space="0" w:color="auto"/>
            <w:right w:val="none" w:sz="0" w:space="0" w:color="auto"/>
          </w:divBdr>
        </w:div>
        <w:div w:id="1588270888">
          <w:marLeft w:val="1555"/>
          <w:marRight w:val="0"/>
          <w:marTop w:val="115"/>
          <w:marBottom w:val="0"/>
          <w:divBdr>
            <w:top w:val="none" w:sz="0" w:space="0" w:color="auto"/>
            <w:left w:val="none" w:sz="0" w:space="0" w:color="auto"/>
            <w:bottom w:val="none" w:sz="0" w:space="0" w:color="auto"/>
            <w:right w:val="none" w:sz="0" w:space="0" w:color="auto"/>
          </w:divBdr>
        </w:div>
        <w:div w:id="1588270902">
          <w:marLeft w:val="1555"/>
          <w:marRight w:val="0"/>
          <w:marTop w:val="115"/>
          <w:marBottom w:val="0"/>
          <w:divBdr>
            <w:top w:val="none" w:sz="0" w:space="0" w:color="auto"/>
            <w:left w:val="none" w:sz="0" w:space="0" w:color="auto"/>
            <w:bottom w:val="none" w:sz="0" w:space="0" w:color="auto"/>
            <w:right w:val="none" w:sz="0" w:space="0" w:color="auto"/>
          </w:divBdr>
        </w:div>
        <w:div w:id="1588270914">
          <w:marLeft w:val="1555"/>
          <w:marRight w:val="0"/>
          <w:marTop w:val="115"/>
          <w:marBottom w:val="0"/>
          <w:divBdr>
            <w:top w:val="none" w:sz="0" w:space="0" w:color="auto"/>
            <w:left w:val="none" w:sz="0" w:space="0" w:color="auto"/>
            <w:bottom w:val="none" w:sz="0" w:space="0" w:color="auto"/>
            <w:right w:val="none" w:sz="0" w:space="0" w:color="auto"/>
          </w:divBdr>
        </w:div>
      </w:divsChild>
    </w:div>
    <w:div w:id="1588270892">
      <w:marLeft w:val="0"/>
      <w:marRight w:val="0"/>
      <w:marTop w:val="0"/>
      <w:marBottom w:val="0"/>
      <w:divBdr>
        <w:top w:val="none" w:sz="0" w:space="0" w:color="auto"/>
        <w:left w:val="none" w:sz="0" w:space="0" w:color="auto"/>
        <w:bottom w:val="none" w:sz="0" w:space="0" w:color="auto"/>
        <w:right w:val="none" w:sz="0" w:space="0" w:color="auto"/>
      </w:divBdr>
      <w:divsChild>
        <w:div w:id="1588270676">
          <w:marLeft w:val="1555"/>
          <w:marRight w:val="0"/>
          <w:marTop w:val="115"/>
          <w:marBottom w:val="0"/>
          <w:divBdr>
            <w:top w:val="none" w:sz="0" w:space="0" w:color="auto"/>
            <w:left w:val="none" w:sz="0" w:space="0" w:color="auto"/>
            <w:bottom w:val="none" w:sz="0" w:space="0" w:color="auto"/>
            <w:right w:val="none" w:sz="0" w:space="0" w:color="auto"/>
          </w:divBdr>
        </w:div>
        <w:div w:id="1588270681">
          <w:marLeft w:val="1555"/>
          <w:marRight w:val="0"/>
          <w:marTop w:val="115"/>
          <w:marBottom w:val="0"/>
          <w:divBdr>
            <w:top w:val="none" w:sz="0" w:space="0" w:color="auto"/>
            <w:left w:val="none" w:sz="0" w:space="0" w:color="auto"/>
            <w:bottom w:val="none" w:sz="0" w:space="0" w:color="auto"/>
            <w:right w:val="none" w:sz="0" w:space="0" w:color="auto"/>
          </w:divBdr>
        </w:div>
        <w:div w:id="1588270884">
          <w:marLeft w:val="1555"/>
          <w:marRight w:val="0"/>
          <w:marTop w:val="115"/>
          <w:marBottom w:val="0"/>
          <w:divBdr>
            <w:top w:val="none" w:sz="0" w:space="0" w:color="auto"/>
            <w:left w:val="none" w:sz="0" w:space="0" w:color="auto"/>
            <w:bottom w:val="none" w:sz="0" w:space="0" w:color="auto"/>
            <w:right w:val="none" w:sz="0" w:space="0" w:color="auto"/>
          </w:divBdr>
        </w:div>
        <w:div w:id="1588270898">
          <w:marLeft w:val="1555"/>
          <w:marRight w:val="0"/>
          <w:marTop w:val="115"/>
          <w:marBottom w:val="0"/>
          <w:divBdr>
            <w:top w:val="none" w:sz="0" w:space="0" w:color="auto"/>
            <w:left w:val="none" w:sz="0" w:space="0" w:color="auto"/>
            <w:bottom w:val="none" w:sz="0" w:space="0" w:color="auto"/>
            <w:right w:val="none" w:sz="0" w:space="0" w:color="auto"/>
          </w:divBdr>
        </w:div>
        <w:div w:id="1588270904">
          <w:marLeft w:val="1555"/>
          <w:marRight w:val="0"/>
          <w:marTop w:val="115"/>
          <w:marBottom w:val="0"/>
          <w:divBdr>
            <w:top w:val="none" w:sz="0" w:space="0" w:color="auto"/>
            <w:left w:val="none" w:sz="0" w:space="0" w:color="auto"/>
            <w:bottom w:val="none" w:sz="0" w:space="0" w:color="auto"/>
            <w:right w:val="none" w:sz="0" w:space="0" w:color="auto"/>
          </w:divBdr>
        </w:div>
      </w:divsChild>
    </w:div>
    <w:div w:id="1588270893">
      <w:marLeft w:val="0"/>
      <w:marRight w:val="0"/>
      <w:marTop w:val="0"/>
      <w:marBottom w:val="0"/>
      <w:divBdr>
        <w:top w:val="none" w:sz="0" w:space="0" w:color="auto"/>
        <w:left w:val="none" w:sz="0" w:space="0" w:color="auto"/>
        <w:bottom w:val="none" w:sz="0" w:space="0" w:color="auto"/>
        <w:right w:val="none" w:sz="0" w:space="0" w:color="auto"/>
      </w:divBdr>
    </w:div>
    <w:div w:id="1588270900">
      <w:marLeft w:val="0"/>
      <w:marRight w:val="0"/>
      <w:marTop w:val="0"/>
      <w:marBottom w:val="0"/>
      <w:divBdr>
        <w:top w:val="none" w:sz="0" w:space="0" w:color="auto"/>
        <w:left w:val="none" w:sz="0" w:space="0" w:color="auto"/>
        <w:bottom w:val="none" w:sz="0" w:space="0" w:color="auto"/>
        <w:right w:val="none" w:sz="0" w:space="0" w:color="auto"/>
      </w:divBdr>
      <w:divsChild>
        <w:div w:id="1588270680">
          <w:marLeft w:val="1166"/>
          <w:marRight w:val="0"/>
          <w:marTop w:val="115"/>
          <w:marBottom w:val="0"/>
          <w:divBdr>
            <w:top w:val="none" w:sz="0" w:space="0" w:color="auto"/>
            <w:left w:val="none" w:sz="0" w:space="0" w:color="auto"/>
            <w:bottom w:val="none" w:sz="0" w:space="0" w:color="auto"/>
            <w:right w:val="none" w:sz="0" w:space="0" w:color="auto"/>
          </w:divBdr>
        </w:div>
        <w:div w:id="1588270686">
          <w:marLeft w:val="1166"/>
          <w:marRight w:val="0"/>
          <w:marTop w:val="115"/>
          <w:marBottom w:val="0"/>
          <w:divBdr>
            <w:top w:val="none" w:sz="0" w:space="0" w:color="auto"/>
            <w:left w:val="none" w:sz="0" w:space="0" w:color="auto"/>
            <w:bottom w:val="none" w:sz="0" w:space="0" w:color="auto"/>
            <w:right w:val="none" w:sz="0" w:space="0" w:color="auto"/>
          </w:divBdr>
        </w:div>
        <w:div w:id="1588270687">
          <w:marLeft w:val="1166"/>
          <w:marRight w:val="0"/>
          <w:marTop w:val="115"/>
          <w:marBottom w:val="0"/>
          <w:divBdr>
            <w:top w:val="none" w:sz="0" w:space="0" w:color="auto"/>
            <w:left w:val="none" w:sz="0" w:space="0" w:color="auto"/>
            <w:bottom w:val="none" w:sz="0" w:space="0" w:color="auto"/>
            <w:right w:val="none" w:sz="0" w:space="0" w:color="auto"/>
          </w:divBdr>
        </w:div>
        <w:div w:id="1588270878">
          <w:marLeft w:val="1166"/>
          <w:marRight w:val="0"/>
          <w:marTop w:val="115"/>
          <w:marBottom w:val="0"/>
          <w:divBdr>
            <w:top w:val="none" w:sz="0" w:space="0" w:color="auto"/>
            <w:left w:val="none" w:sz="0" w:space="0" w:color="auto"/>
            <w:bottom w:val="none" w:sz="0" w:space="0" w:color="auto"/>
            <w:right w:val="none" w:sz="0" w:space="0" w:color="auto"/>
          </w:divBdr>
        </w:div>
        <w:div w:id="1588270881">
          <w:marLeft w:val="1166"/>
          <w:marRight w:val="0"/>
          <w:marTop w:val="115"/>
          <w:marBottom w:val="0"/>
          <w:divBdr>
            <w:top w:val="none" w:sz="0" w:space="0" w:color="auto"/>
            <w:left w:val="none" w:sz="0" w:space="0" w:color="auto"/>
            <w:bottom w:val="none" w:sz="0" w:space="0" w:color="auto"/>
            <w:right w:val="none" w:sz="0" w:space="0" w:color="auto"/>
          </w:divBdr>
        </w:div>
      </w:divsChild>
    </w:div>
    <w:div w:id="1588270907">
      <w:marLeft w:val="0"/>
      <w:marRight w:val="0"/>
      <w:marTop w:val="0"/>
      <w:marBottom w:val="0"/>
      <w:divBdr>
        <w:top w:val="none" w:sz="0" w:space="0" w:color="auto"/>
        <w:left w:val="none" w:sz="0" w:space="0" w:color="auto"/>
        <w:bottom w:val="none" w:sz="0" w:space="0" w:color="auto"/>
        <w:right w:val="none" w:sz="0" w:space="0" w:color="auto"/>
      </w:divBdr>
      <w:divsChild>
        <w:div w:id="1588270688">
          <w:marLeft w:val="0"/>
          <w:marRight w:val="0"/>
          <w:marTop w:val="0"/>
          <w:marBottom w:val="0"/>
          <w:divBdr>
            <w:top w:val="none" w:sz="0" w:space="0" w:color="auto"/>
            <w:left w:val="none" w:sz="0" w:space="0" w:color="auto"/>
            <w:bottom w:val="none" w:sz="0" w:space="0" w:color="auto"/>
            <w:right w:val="none" w:sz="0" w:space="0" w:color="auto"/>
          </w:divBdr>
          <w:divsChild>
            <w:div w:id="1588270895">
              <w:marLeft w:val="0"/>
              <w:marRight w:val="0"/>
              <w:marTop w:val="0"/>
              <w:marBottom w:val="0"/>
              <w:divBdr>
                <w:top w:val="none" w:sz="0" w:space="0" w:color="auto"/>
                <w:left w:val="none" w:sz="0" w:space="0" w:color="auto"/>
                <w:bottom w:val="none" w:sz="0" w:space="0" w:color="auto"/>
                <w:right w:val="none" w:sz="0" w:space="0" w:color="auto"/>
              </w:divBdr>
              <w:divsChild>
                <w:div w:id="1588270901">
                  <w:marLeft w:val="0"/>
                  <w:marRight w:val="0"/>
                  <w:marTop w:val="0"/>
                  <w:marBottom w:val="0"/>
                  <w:divBdr>
                    <w:top w:val="none" w:sz="0" w:space="0" w:color="auto"/>
                    <w:left w:val="none" w:sz="0" w:space="0" w:color="auto"/>
                    <w:bottom w:val="none" w:sz="0" w:space="0" w:color="auto"/>
                    <w:right w:val="none" w:sz="0" w:space="0" w:color="auto"/>
                  </w:divBdr>
                  <w:divsChild>
                    <w:div w:id="1588270678">
                      <w:marLeft w:val="0"/>
                      <w:marRight w:val="0"/>
                      <w:marTop w:val="0"/>
                      <w:marBottom w:val="0"/>
                      <w:divBdr>
                        <w:top w:val="none" w:sz="0" w:space="0" w:color="auto"/>
                        <w:left w:val="none" w:sz="0" w:space="0" w:color="auto"/>
                        <w:bottom w:val="none" w:sz="0" w:space="0" w:color="auto"/>
                        <w:right w:val="none" w:sz="0" w:space="0" w:color="auto"/>
                      </w:divBdr>
                      <w:divsChild>
                        <w:div w:id="1588270908">
                          <w:marLeft w:val="0"/>
                          <w:marRight w:val="0"/>
                          <w:marTop w:val="0"/>
                          <w:marBottom w:val="0"/>
                          <w:divBdr>
                            <w:top w:val="none" w:sz="0" w:space="0" w:color="auto"/>
                            <w:left w:val="none" w:sz="0" w:space="0" w:color="auto"/>
                            <w:bottom w:val="none" w:sz="0" w:space="0" w:color="auto"/>
                            <w:right w:val="none" w:sz="0" w:space="0" w:color="auto"/>
                          </w:divBdr>
                          <w:divsChild>
                            <w:div w:id="1588270692">
                              <w:marLeft w:val="0"/>
                              <w:marRight w:val="0"/>
                              <w:marTop w:val="0"/>
                              <w:marBottom w:val="0"/>
                              <w:divBdr>
                                <w:top w:val="none" w:sz="0" w:space="0" w:color="auto"/>
                                <w:left w:val="none" w:sz="0" w:space="0" w:color="auto"/>
                                <w:bottom w:val="none" w:sz="0" w:space="0" w:color="auto"/>
                                <w:right w:val="none" w:sz="0" w:space="0" w:color="auto"/>
                              </w:divBdr>
                              <w:divsChild>
                                <w:div w:id="1588270897">
                                  <w:marLeft w:val="0"/>
                                  <w:marRight w:val="0"/>
                                  <w:marTop w:val="0"/>
                                  <w:marBottom w:val="0"/>
                                  <w:divBdr>
                                    <w:top w:val="none" w:sz="0" w:space="0" w:color="auto"/>
                                    <w:left w:val="none" w:sz="0" w:space="0" w:color="auto"/>
                                    <w:bottom w:val="none" w:sz="0" w:space="0" w:color="auto"/>
                                    <w:right w:val="none" w:sz="0" w:space="0" w:color="auto"/>
                                  </w:divBdr>
                                  <w:divsChild>
                                    <w:div w:id="158827069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16">
      <w:marLeft w:val="0"/>
      <w:marRight w:val="0"/>
      <w:marTop w:val="0"/>
      <w:marBottom w:val="0"/>
      <w:divBdr>
        <w:top w:val="none" w:sz="0" w:space="0" w:color="auto"/>
        <w:left w:val="none" w:sz="0" w:space="0" w:color="auto"/>
        <w:bottom w:val="none" w:sz="0" w:space="0" w:color="auto"/>
        <w:right w:val="none" w:sz="0" w:space="0" w:color="auto"/>
      </w:divBdr>
      <w:divsChild>
        <w:div w:id="1588270911">
          <w:marLeft w:val="0"/>
          <w:marRight w:val="0"/>
          <w:marTop w:val="0"/>
          <w:marBottom w:val="0"/>
          <w:divBdr>
            <w:top w:val="none" w:sz="0" w:space="0" w:color="auto"/>
            <w:left w:val="none" w:sz="0" w:space="0" w:color="auto"/>
            <w:bottom w:val="none" w:sz="0" w:space="0" w:color="auto"/>
            <w:right w:val="none" w:sz="0" w:space="0" w:color="auto"/>
          </w:divBdr>
          <w:divsChild>
            <w:div w:id="1588270890">
              <w:marLeft w:val="0"/>
              <w:marRight w:val="0"/>
              <w:marTop w:val="0"/>
              <w:marBottom w:val="0"/>
              <w:divBdr>
                <w:top w:val="none" w:sz="0" w:space="0" w:color="auto"/>
                <w:left w:val="none" w:sz="0" w:space="0" w:color="auto"/>
                <w:bottom w:val="none" w:sz="0" w:space="0" w:color="auto"/>
                <w:right w:val="none" w:sz="0" w:space="0" w:color="auto"/>
              </w:divBdr>
              <w:divsChild>
                <w:div w:id="1588270677">
                  <w:marLeft w:val="0"/>
                  <w:marRight w:val="0"/>
                  <w:marTop w:val="0"/>
                  <w:marBottom w:val="0"/>
                  <w:divBdr>
                    <w:top w:val="none" w:sz="0" w:space="0" w:color="auto"/>
                    <w:left w:val="none" w:sz="0" w:space="0" w:color="auto"/>
                    <w:bottom w:val="none" w:sz="0" w:space="0" w:color="auto"/>
                    <w:right w:val="none" w:sz="0" w:space="0" w:color="auto"/>
                  </w:divBdr>
                  <w:divsChild>
                    <w:div w:id="1588270915">
                      <w:marLeft w:val="0"/>
                      <w:marRight w:val="0"/>
                      <w:marTop w:val="0"/>
                      <w:marBottom w:val="0"/>
                      <w:divBdr>
                        <w:top w:val="none" w:sz="0" w:space="0" w:color="auto"/>
                        <w:left w:val="none" w:sz="0" w:space="0" w:color="auto"/>
                        <w:bottom w:val="none" w:sz="0" w:space="0" w:color="auto"/>
                        <w:right w:val="none" w:sz="0" w:space="0" w:color="auto"/>
                      </w:divBdr>
                      <w:divsChild>
                        <w:div w:id="1588270891">
                          <w:marLeft w:val="0"/>
                          <w:marRight w:val="0"/>
                          <w:marTop w:val="0"/>
                          <w:marBottom w:val="0"/>
                          <w:divBdr>
                            <w:top w:val="none" w:sz="0" w:space="0" w:color="auto"/>
                            <w:left w:val="none" w:sz="0" w:space="0" w:color="auto"/>
                            <w:bottom w:val="none" w:sz="0" w:space="0" w:color="auto"/>
                            <w:right w:val="none" w:sz="0" w:space="0" w:color="auto"/>
                          </w:divBdr>
                          <w:divsChild>
                            <w:div w:id="1588270885">
                              <w:marLeft w:val="0"/>
                              <w:marRight w:val="0"/>
                              <w:marTop w:val="0"/>
                              <w:marBottom w:val="0"/>
                              <w:divBdr>
                                <w:top w:val="none" w:sz="0" w:space="0" w:color="auto"/>
                                <w:left w:val="none" w:sz="0" w:space="0" w:color="auto"/>
                                <w:bottom w:val="none" w:sz="0" w:space="0" w:color="auto"/>
                                <w:right w:val="none" w:sz="0" w:space="0" w:color="auto"/>
                              </w:divBdr>
                              <w:divsChild>
                                <w:div w:id="1588270682">
                                  <w:marLeft w:val="0"/>
                                  <w:marRight w:val="0"/>
                                  <w:marTop w:val="0"/>
                                  <w:marBottom w:val="0"/>
                                  <w:divBdr>
                                    <w:top w:val="none" w:sz="0" w:space="0" w:color="auto"/>
                                    <w:left w:val="none" w:sz="0" w:space="0" w:color="auto"/>
                                    <w:bottom w:val="none" w:sz="0" w:space="0" w:color="auto"/>
                                    <w:right w:val="none" w:sz="0" w:space="0" w:color="auto"/>
                                  </w:divBdr>
                                  <w:divsChild>
                                    <w:div w:id="15882709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17">
      <w:marLeft w:val="0"/>
      <w:marRight w:val="0"/>
      <w:marTop w:val="0"/>
      <w:marBottom w:val="0"/>
      <w:divBdr>
        <w:top w:val="none" w:sz="0" w:space="0" w:color="auto"/>
        <w:left w:val="none" w:sz="0" w:space="0" w:color="auto"/>
        <w:bottom w:val="none" w:sz="0" w:space="0" w:color="auto"/>
        <w:right w:val="none" w:sz="0" w:space="0" w:color="auto"/>
      </w:divBdr>
      <w:divsChild>
        <w:div w:id="1588270683">
          <w:marLeft w:val="1166"/>
          <w:marRight w:val="0"/>
          <w:marTop w:val="115"/>
          <w:marBottom w:val="0"/>
          <w:divBdr>
            <w:top w:val="none" w:sz="0" w:space="0" w:color="auto"/>
            <w:left w:val="none" w:sz="0" w:space="0" w:color="auto"/>
            <w:bottom w:val="none" w:sz="0" w:space="0" w:color="auto"/>
            <w:right w:val="none" w:sz="0" w:space="0" w:color="auto"/>
          </w:divBdr>
        </w:div>
        <w:div w:id="1588270690">
          <w:marLeft w:val="1166"/>
          <w:marRight w:val="0"/>
          <w:marTop w:val="115"/>
          <w:marBottom w:val="0"/>
          <w:divBdr>
            <w:top w:val="none" w:sz="0" w:space="0" w:color="auto"/>
            <w:left w:val="none" w:sz="0" w:space="0" w:color="auto"/>
            <w:bottom w:val="none" w:sz="0" w:space="0" w:color="auto"/>
            <w:right w:val="none" w:sz="0" w:space="0" w:color="auto"/>
          </w:divBdr>
        </w:div>
        <w:div w:id="1588270876">
          <w:marLeft w:val="1166"/>
          <w:marRight w:val="0"/>
          <w:marTop w:val="115"/>
          <w:marBottom w:val="0"/>
          <w:divBdr>
            <w:top w:val="none" w:sz="0" w:space="0" w:color="auto"/>
            <w:left w:val="none" w:sz="0" w:space="0" w:color="auto"/>
            <w:bottom w:val="none" w:sz="0" w:space="0" w:color="auto"/>
            <w:right w:val="none" w:sz="0" w:space="0" w:color="auto"/>
          </w:divBdr>
        </w:div>
        <w:div w:id="1588270909">
          <w:marLeft w:val="1166"/>
          <w:marRight w:val="0"/>
          <w:marTop w:val="115"/>
          <w:marBottom w:val="0"/>
          <w:divBdr>
            <w:top w:val="none" w:sz="0" w:space="0" w:color="auto"/>
            <w:left w:val="none" w:sz="0" w:space="0" w:color="auto"/>
            <w:bottom w:val="none" w:sz="0" w:space="0" w:color="auto"/>
            <w:right w:val="none" w:sz="0" w:space="0" w:color="auto"/>
          </w:divBdr>
        </w:div>
        <w:div w:id="1588270912">
          <w:marLeft w:val="1166"/>
          <w:marRight w:val="0"/>
          <w:marTop w:val="115"/>
          <w:marBottom w:val="0"/>
          <w:divBdr>
            <w:top w:val="none" w:sz="0" w:space="0" w:color="auto"/>
            <w:left w:val="none" w:sz="0" w:space="0" w:color="auto"/>
            <w:bottom w:val="none" w:sz="0" w:space="0" w:color="auto"/>
            <w:right w:val="none" w:sz="0" w:space="0" w:color="auto"/>
          </w:divBdr>
        </w:div>
        <w:div w:id="1588270913">
          <w:marLeft w:val="1166"/>
          <w:marRight w:val="0"/>
          <w:marTop w:val="115"/>
          <w:marBottom w:val="0"/>
          <w:divBdr>
            <w:top w:val="none" w:sz="0" w:space="0" w:color="auto"/>
            <w:left w:val="none" w:sz="0" w:space="0" w:color="auto"/>
            <w:bottom w:val="none" w:sz="0" w:space="0" w:color="auto"/>
            <w:right w:val="none" w:sz="0" w:space="0" w:color="auto"/>
          </w:divBdr>
        </w:div>
      </w:divsChild>
    </w:div>
    <w:div w:id="1588270918">
      <w:marLeft w:val="0"/>
      <w:marRight w:val="0"/>
      <w:marTop w:val="0"/>
      <w:marBottom w:val="0"/>
      <w:divBdr>
        <w:top w:val="none" w:sz="0" w:space="0" w:color="auto"/>
        <w:left w:val="none" w:sz="0" w:space="0" w:color="auto"/>
        <w:bottom w:val="none" w:sz="0" w:space="0" w:color="auto"/>
        <w:right w:val="none" w:sz="0" w:space="0" w:color="auto"/>
      </w:divBdr>
    </w:div>
    <w:div w:id="1588270921">
      <w:marLeft w:val="0"/>
      <w:marRight w:val="0"/>
      <w:marTop w:val="0"/>
      <w:marBottom w:val="0"/>
      <w:divBdr>
        <w:top w:val="none" w:sz="0" w:space="0" w:color="auto"/>
        <w:left w:val="none" w:sz="0" w:space="0" w:color="auto"/>
        <w:bottom w:val="none" w:sz="0" w:space="0" w:color="auto"/>
        <w:right w:val="none" w:sz="0" w:space="0" w:color="auto"/>
      </w:divBdr>
      <w:divsChild>
        <w:div w:id="1588270674">
          <w:marLeft w:val="0"/>
          <w:marRight w:val="0"/>
          <w:marTop w:val="0"/>
          <w:marBottom w:val="0"/>
          <w:divBdr>
            <w:top w:val="none" w:sz="0" w:space="0" w:color="auto"/>
            <w:left w:val="none" w:sz="0" w:space="0" w:color="auto"/>
            <w:bottom w:val="none" w:sz="0" w:space="0" w:color="auto"/>
            <w:right w:val="none" w:sz="0" w:space="0" w:color="auto"/>
          </w:divBdr>
          <w:divsChild>
            <w:div w:id="1588270920">
              <w:marLeft w:val="0"/>
              <w:marRight w:val="0"/>
              <w:marTop w:val="0"/>
              <w:marBottom w:val="0"/>
              <w:divBdr>
                <w:top w:val="none" w:sz="0" w:space="0" w:color="auto"/>
                <w:left w:val="none" w:sz="0" w:space="0" w:color="auto"/>
                <w:bottom w:val="none" w:sz="0" w:space="0" w:color="auto"/>
                <w:right w:val="none" w:sz="0" w:space="0" w:color="auto"/>
              </w:divBdr>
              <w:divsChild>
                <w:div w:id="1588270675">
                  <w:marLeft w:val="0"/>
                  <w:marRight w:val="0"/>
                  <w:marTop w:val="0"/>
                  <w:marBottom w:val="0"/>
                  <w:divBdr>
                    <w:top w:val="none" w:sz="0" w:space="0" w:color="auto"/>
                    <w:left w:val="none" w:sz="0" w:space="0" w:color="auto"/>
                    <w:bottom w:val="none" w:sz="0" w:space="0" w:color="auto"/>
                    <w:right w:val="none" w:sz="0" w:space="0" w:color="auto"/>
                  </w:divBdr>
                  <w:divsChild>
                    <w:div w:id="1588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23">
      <w:marLeft w:val="0"/>
      <w:marRight w:val="0"/>
      <w:marTop w:val="0"/>
      <w:marBottom w:val="0"/>
      <w:divBdr>
        <w:top w:val="none" w:sz="0" w:space="0" w:color="auto"/>
        <w:left w:val="none" w:sz="0" w:space="0" w:color="auto"/>
        <w:bottom w:val="none" w:sz="0" w:space="0" w:color="auto"/>
        <w:right w:val="none" w:sz="0" w:space="0" w:color="auto"/>
      </w:divBdr>
    </w:div>
    <w:div w:id="1588270924">
      <w:marLeft w:val="0"/>
      <w:marRight w:val="0"/>
      <w:marTop w:val="0"/>
      <w:marBottom w:val="0"/>
      <w:divBdr>
        <w:top w:val="none" w:sz="0" w:space="0" w:color="auto"/>
        <w:left w:val="none" w:sz="0" w:space="0" w:color="auto"/>
        <w:bottom w:val="none" w:sz="0" w:space="0" w:color="auto"/>
        <w:right w:val="none" w:sz="0" w:space="0" w:color="auto"/>
      </w:divBdr>
      <w:divsChild>
        <w:div w:id="1588270925">
          <w:marLeft w:val="0"/>
          <w:marRight w:val="0"/>
          <w:marTop w:val="0"/>
          <w:marBottom w:val="0"/>
          <w:divBdr>
            <w:top w:val="none" w:sz="0" w:space="0" w:color="auto"/>
            <w:left w:val="none" w:sz="0" w:space="0" w:color="auto"/>
            <w:bottom w:val="none" w:sz="0" w:space="0" w:color="auto"/>
            <w:right w:val="none" w:sz="0" w:space="0" w:color="auto"/>
          </w:divBdr>
          <w:divsChild>
            <w:div w:id="1588270672">
              <w:marLeft w:val="0"/>
              <w:marRight w:val="0"/>
              <w:marTop w:val="0"/>
              <w:marBottom w:val="0"/>
              <w:divBdr>
                <w:top w:val="none" w:sz="0" w:space="0" w:color="auto"/>
                <w:left w:val="none" w:sz="0" w:space="0" w:color="auto"/>
                <w:bottom w:val="none" w:sz="0" w:space="0" w:color="auto"/>
                <w:right w:val="none" w:sz="0" w:space="0" w:color="auto"/>
              </w:divBdr>
              <w:divsChild>
                <w:div w:id="1588270673">
                  <w:marLeft w:val="0"/>
                  <w:marRight w:val="0"/>
                  <w:marTop w:val="0"/>
                  <w:marBottom w:val="0"/>
                  <w:divBdr>
                    <w:top w:val="none" w:sz="0" w:space="0" w:color="auto"/>
                    <w:left w:val="none" w:sz="0" w:space="0" w:color="auto"/>
                    <w:bottom w:val="none" w:sz="0" w:space="0" w:color="auto"/>
                    <w:right w:val="none" w:sz="0" w:space="0" w:color="auto"/>
                  </w:divBdr>
                  <w:divsChild>
                    <w:div w:id="15882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26">
      <w:marLeft w:val="0"/>
      <w:marRight w:val="0"/>
      <w:marTop w:val="0"/>
      <w:marBottom w:val="0"/>
      <w:divBdr>
        <w:top w:val="none" w:sz="0" w:space="0" w:color="auto"/>
        <w:left w:val="none" w:sz="0" w:space="0" w:color="auto"/>
        <w:bottom w:val="none" w:sz="0" w:space="0" w:color="auto"/>
        <w:right w:val="none" w:sz="0" w:space="0" w:color="auto"/>
      </w:divBdr>
      <w:divsChild>
        <w:div w:id="1588270943">
          <w:marLeft w:val="0"/>
          <w:marRight w:val="0"/>
          <w:marTop w:val="0"/>
          <w:marBottom w:val="0"/>
          <w:divBdr>
            <w:top w:val="none" w:sz="0" w:space="0" w:color="auto"/>
            <w:left w:val="none" w:sz="0" w:space="0" w:color="auto"/>
            <w:bottom w:val="none" w:sz="0" w:space="0" w:color="auto"/>
            <w:right w:val="none" w:sz="0" w:space="0" w:color="auto"/>
          </w:divBdr>
          <w:divsChild>
            <w:div w:id="1588270933">
              <w:marLeft w:val="0"/>
              <w:marRight w:val="0"/>
              <w:marTop w:val="0"/>
              <w:marBottom w:val="0"/>
              <w:divBdr>
                <w:top w:val="none" w:sz="0" w:space="0" w:color="auto"/>
                <w:left w:val="none" w:sz="0" w:space="0" w:color="auto"/>
                <w:bottom w:val="none" w:sz="0" w:space="0" w:color="auto"/>
                <w:right w:val="none" w:sz="0" w:space="0" w:color="auto"/>
              </w:divBdr>
              <w:divsChild>
                <w:div w:id="1588270932">
                  <w:marLeft w:val="0"/>
                  <w:marRight w:val="0"/>
                  <w:marTop w:val="0"/>
                  <w:marBottom w:val="0"/>
                  <w:divBdr>
                    <w:top w:val="none" w:sz="0" w:space="0" w:color="auto"/>
                    <w:left w:val="none" w:sz="0" w:space="0" w:color="auto"/>
                    <w:bottom w:val="none" w:sz="0" w:space="0" w:color="auto"/>
                    <w:right w:val="none" w:sz="0" w:space="0" w:color="auto"/>
                  </w:divBdr>
                  <w:divsChild>
                    <w:div w:id="1588270940">
                      <w:marLeft w:val="1"/>
                      <w:marRight w:val="0"/>
                      <w:marTop w:val="0"/>
                      <w:marBottom w:val="0"/>
                      <w:divBdr>
                        <w:top w:val="none" w:sz="0" w:space="0" w:color="auto"/>
                        <w:left w:val="none" w:sz="0" w:space="0" w:color="auto"/>
                        <w:bottom w:val="none" w:sz="0" w:space="0" w:color="auto"/>
                        <w:right w:val="none" w:sz="0" w:space="0" w:color="auto"/>
                      </w:divBdr>
                      <w:divsChild>
                        <w:div w:id="1588270944">
                          <w:marLeft w:val="0"/>
                          <w:marRight w:val="0"/>
                          <w:marTop w:val="0"/>
                          <w:marBottom w:val="0"/>
                          <w:divBdr>
                            <w:top w:val="none" w:sz="0" w:space="0" w:color="auto"/>
                            <w:left w:val="none" w:sz="0" w:space="0" w:color="auto"/>
                            <w:bottom w:val="none" w:sz="0" w:space="0" w:color="auto"/>
                            <w:right w:val="none" w:sz="0" w:space="0" w:color="auto"/>
                          </w:divBdr>
                          <w:divsChild>
                            <w:div w:id="1588270934">
                              <w:marLeft w:val="0"/>
                              <w:marRight w:val="0"/>
                              <w:marTop w:val="0"/>
                              <w:marBottom w:val="360"/>
                              <w:divBdr>
                                <w:top w:val="none" w:sz="0" w:space="0" w:color="auto"/>
                                <w:left w:val="none" w:sz="0" w:space="0" w:color="auto"/>
                                <w:bottom w:val="none" w:sz="0" w:space="0" w:color="auto"/>
                                <w:right w:val="none" w:sz="0" w:space="0" w:color="auto"/>
                              </w:divBdr>
                              <w:divsChild>
                                <w:div w:id="1588270939">
                                  <w:marLeft w:val="0"/>
                                  <w:marRight w:val="0"/>
                                  <w:marTop w:val="0"/>
                                  <w:marBottom w:val="0"/>
                                  <w:divBdr>
                                    <w:top w:val="none" w:sz="0" w:space="0" w:color="auto"/>
                                    <w:left w:val="none" w:sz="0" w:space="0" w:color="auto"/>
                                    <w:bottom w:val="none" w:sz="0" w:space="0" w:color="auto"/>
                                    <w:right w:val="none" w:sz="0" w:space="0" w:color="auto"/>
                                  </w:divBdr>
                                  <w:divsChild>
                                    <w:div w:id="1588270938">
                                      <w:marLeft w:val="0"/>
                                      <w:marRight w:val="0"/>
                                      <w:marTop w:val="0"/>
                                      <w:marBottom w:val="0"/>
                                      <w:divBdr>
                                        <w:top w:val="none" w:sz="0" w:space="0" w:color="auto"/>
                                        <w:left w:val="none" w:sz="0" w:space="0" w:color="auto"/>
                                        <w:bottom w:val="none" w:sz="0" w:space="0" w:color="auto"/>
                                        <w:right w:val="none" w:sz="0" w:space="0" w:color="auto"/>
                                      </w:divBdr>
                                      <w:divsChild>
                                        <w:div w:id="158827094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927">
      <w:marLeft w:val="0"/>
      <w:marRight w:val="0"/>
      <w:marTop w:val="0"/>
      <w:marBottom w:val="0"/>
      <w:divBdr>
        <w:top w:val="none" w:sz="0" w:space="0" w:color="auto"/>
        <w:left w:val="none" w:sz="0" w:space="0" w:color="auto"/>
        <w:bottom w:val="none" w:sz="0" w:space="0" w:color="auto"/>
        <w:right w:val="none" w:sz="0" w:space="0" w:color="auto"/>
      </w:divBdr>
    </w:div>
    <w:div w:id="1588270935">
      <w:marLeft w:val="0"/>
      <w:marRight w:val="0"/>
      <w:marTop w:val="0"/>
      <w:marBottom w:val="0"/>
      <w:divBdr>
        <w:top w:val="none" w:sz="0" w:space="0" w:color="auto"/>
        <w:left w:val="none" w:sz="0" w:space="0" w:color="auto"/>
        <w:bottom w:val="none" w:sz="0" w:space="0" w:color="auto"/>
        <w:right w:val="none" w:sz="0" w:space="0" w:color="auto"/>
      </w:divBdr>
    </w:div>
    <w:div w:id="1588270937">
      <w:marLeft w:val="0"/>
      <w:marRight w:val="0"/>
      <w:marTop w:val="0"/>
      <w:marBottom w:val="0"/>
      <w:divBdr>
        <w:top w:val="none" w:sz="0" w:space="0" w:color="auto"/>
        <w:left w:val="none" w:sz="0" w:space="0" w:color="auto"/>
        <w:bottom w:val="none" w:sz="0" w:space="0" w:color="auto"/>
        <w:right w:val="none" w:sz="0" w:space="0" w:color="auto"/>
      </w:divBdr>
    </w:div>
    <w:div w:id="1588270942">
      <w:marLeft w:val="0"/>
      <w:marRight w:val="0"/>
      <w:marTop w:val="0"/>
      <w:marBottom w:val="0"/>
      <w:divBdr>
        <w:top w:val="none" w:sz="0" w:space="0" w:color="auto"/>
        <w:left w:val="none" w:sz="0" w:space="0" w:color="auto"/>
        <w:bottom w:val="none" w:sz="0" w:space="0" w:color="auto"/>
        <w:right w:val="none" w:sz="0" w:space="0" w:color="auto"/>
      </w:divBdr>
      <w:divsChild>
        <w:div w:id="1588270945">
          <w:marLeft w:val="0"/>
          <w:marRight w:val="0"/>
          <w:marTop w:val="0"/>
          <w:marBottom w:val="0"/>
          <w:divBdr>
            <w:top w:val="none" w:sz="0" w:space="0" w:color="auto"/>
            <w:left w:val="none" w:sz="0" w:space="0" w:color="auto"/>
            <w:bottom w:val="none" w:sz="0" w:space="0" w:color="auto"/>
            <w:right w:val="none" w:sz="0" w:space="0" w:color="auto"/>
          </w:divBdr>
          <w:divsChild>
            <w:div w:id="1588270929">
              <w:marLeft w:val="0"/>
              <w:marRight w:val="0"/>
              <w:marTop w:val="0"/>
              <w:marBottom w:val="0"/>
              <w:divBdr>
                <w:top w:val="none" w:sz="0" w:space="0" w:color="auto"/>
                <w:left w:val="none" w:sz="0" w:space="0" w:color="auto"/>
                <w:bottom w:val="none" w:sz="0" w:space="0" w:color="auto"/>
                <w:right w:val="none" w:sz="0" w:space="0" w:color="auto"/>
              </w:divBdr>
              <w:divsChild>
                <w:div w:id="1588270931">
                  <w:marLeft w:val="0"/>
                  <w:marRight w:val="0"/>
                  <w:marTop w:val="0"/>
                  <w:marBottom w:val="0"/>
                  <w:divBdr>
                    <w:top w:val="none" w:sz="0" w:space="0" w:color="auto"/>
                    <w:left w:val="none" w:sz="0" w:space="0" w:color="auto"/>
                    <w:bottom w:val="none" w:sz="0" w:space="0" w:color="auto"/>
                    <w:right w:val="none" w:sz="0" w:space="0" w:color="auto"/>
                  </w:divBdr>
                  <w:divsChild>
                    <w:div w:id="1588270941">
                      <w:marLeft w:val="1"/>
                      <w:marRight w:val="0"/>
                      <w:marTop w:val="0"/>
                      <w:marBottom w:val="0"/>
                      <w:divBdr>
                        <w:top w:val="none" w:sz="0" w:space="0" w:color="auto"/>
                        <w:left w:val="none" w:sz="0" w:space="0" w:color="auto"/>
                        <w:bottom w:val="none" w:sz="0" w:space="0" w:color="auto"/>
                        <w:right w:val="none" w:sz="0" w:space="0" w:color="auto"/>
                      </w:divBdr>
                      <w:divsChild>
                        <w:div w:id="1588270948">
                          <w:marLeft w:val="0"/>
                          <w:marRight w:val="0"/>
                          <w:marTop w:val="0"/>
                          <w:marBottom w:val="0"/>
                          <w:divBdr>
                            <w:top w:val="none" w:sz="0" w:space="0" w:color="auto"/>
                            <w:left w:val="none" w:sz="0" w:space="0" w:color="auto"/>
                            <w:bottom w:val="none" w:sz="0" w:space="0" w:color="auto"/>
                            <w:right w:val="none" w:sz="0" w:space="0" w:color="auto"/>
                          </w:divBdr>
                          <w:divsChild>
                            <w:div w:id="1588270936">
                              <w:marLeft w:val="0"/>
                              <w:marRight w:val="0"/>
                              <w:marTop w:val="0"/>
                              <w:marBottom w:val="360"/>
                              <w:divBdr>
                                <w:top w:val="none" w:sz="0" w:space="0" w:color="auto"/>
                                <w:left w:val="none" w:sz="0" w:space="0" w:color="auto"/>
                                <w:bottom w:val="none" w:sz="0" w:space="0" w:color="auto"/>
                                <w:right w:val="none" w:sz="0" w:space="0" w:color="auto"/>
                              </w:divBdr>
                              <w:divsChild>
                                <w:div w:id="1588270947">
                                  <w:marLeft w:val="0"/>
                                  <w:marRight w:val="0"/>
                                  <w:marTop w:val="0"/>
                                  <w:marBottom w:val="0"/>
                                  <w:divBdr>
                                    <w:top w:val="none" w:sz="0" w:space="0" w:color="auto"/>
                                    <w:left w:val="none" w:sz="0" w:space="0" w:color="auto"/>
                                    <w:bottom w:val="none" w:sz="0" w:space="0" w:color="auto"/>
                                    <w:right w:val="none" w:sz="0" w:space="0" w:color="auto"/>
                                  </w:divBdr>
                                  <w:divsChild>
                                    <w:div w:id="1588270928">
                                      <w:marLeft w:val="0"/>
                                      <w:marRight w:val="0"/>
                                      <w:marTop w:val="0"/>
                                      <w:marBottom w:val="0"/>
                                      <w:divBdr>
                                        <w:top w:val="none" w:sz="0" w:space="0" w:color="auto"/>
                                        <w:left w:val="none" w:sz="0" w:space="0" w:color="auto"/>
                                        <w:bottom w:val="none" w:sz="0" w:space="0" w:color="auto"/>
                                        <w:right w:val="none" w:sz="0" w:space="0" w:color="auto"/>
                                      </w:divBdr>
                                      <w:divsChild>
                                        <w:div w:id="15882709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949">
      <w:marLeft w:val="0"/>
      <w:marRight w:val="0"/>
      <w:marTop w:val="0"/>
      <w:marBottom w:val="0"/>
      <w:divBdr>
        <w:top w:val="none" w:sz="0" w:space="0" w:color="auto"/>
        <w:left w:val="none" w:sz="0" w:space="0" w:color="auto"/>
        <w:bottom w:val="none" w:sz="0" w:space="0" w:color="auto"/>
        <w:right w:val="none" w:sz="0" w:space="0" w:color="auto"/>
      </w:divBdr>
    </w:div>
    <w:div w:id="1588270950">
      <w:marLeft w:val="0"/>
      <w:marRight w:val="0"/>
      <w:marTop w:val="0"/>
      <w:marBottom w:val="0"/>
      <w:divBdr>
        <w:top w:val="none" w:sz="0" w:space="0" w:color="auto"/>
        <w:left w:val="none" w:sz="0" w:space="0" w:color="auto"/>
        <w:bottom w:val="none" w:sz="0" w:space="0" w:color="auto"/>
        <w:right w:val="none" w:sz="0" w:space="0" w:color="auto"/>
      </w:divBdr>
    </w:div>
    <w:div w:id="1588270951">
      <w:marLeft w:val="0"/>
      <w:marRight w:val="0"/>
      <w:marTop w:val="0"/>
      <w:marBottom w:val="0"/>
      <w:divBdr>
        <w:top w:val="none" w:sz="0" w:space="0" w:color="auto"/>
        <w:left w:val="none" w:sz="0" w:space="0" w:color="auto"/>
        <w:bottom w:val="none" w:sz="0" w:space="0" w:color="auto"/>
        <w:right w:val="none" w:sz="0" w:space="0" w:color="auto"/>
      </w:divBdr>
    </w:div>
    <w:div w:id="1588270956">
      <w:marLeft w:val="0"/>
      <w:marRight w:val="0"/>
      <w:marTop w:val="0"/>
      <w:marBottom w:val="0"/>
      <w:divBdr>
        <w:top w:val="none" w:sz="0" w:space="0" w:color="auto"/>
        <w:left w:val="none" w:sz="0" w:space="0" w:color="auto"/>
        <w:bottom w:val="none" w:sz="0" w:space="0" w:color="auto"/>
        <w:right w:val="none" w:sz="0" w:space="0" w:color="auto"/>
      </w:divBdr>
      <w:divsChild>
        <w:div w:id="1588270389">
          <w:marLeft w:val="0"/>
          <w:marRight w:val="0"/>
          <w:marTop w:val="0"/>
          <w:marBottom w:val="0"/>
          <w:divBdr>
            <w:top w:val="none" w:sz="0" w:space="0" w:color="auto"/>
            <w:left w:val="none" w:sz="0" w:space="0" w:color="auto"/>
            <w:bottom w:val="none" w:sz="0" w:space="0" w:color="auto"/>
            <w:right w:val="none" w:sz="0" w:space="0" w:color="auto"/>
          </w:divBdr>
          <w:divsChild>
            <w:div w:id="1588270955">
              <w:marLeft w:val="0"/>
              <w:marRight w:val="0"/>
              <w:marTop w:val="0"/>
              <w:marBottom w:val="0"/>
              <w:divBdr>
                <w:top w:val="none" w:sz="0" w:space="0" w:color="auto"/>
                <w:left w:val="none" w:sz="0" w:space="0" w:color="auto"/>
                <w:bottom w:val="none" w:sz="0" w:space="0" w:color="auto"/>
                <w:right w:val="none" w:sz="0" w:space="0" w:color="auto"/>
              </w:divBdr>
              <w:divsChild>
                <w:div w:id="1588270958">
                  <w:marLeft w:val="0"/>
                  <w:marRight w:val="0"/>
                  <w:marTop w:val="0"/>
                  <w:marBottom w:val="0"/>
                  <w:divBdr>
                    <w:top w:val="none" w:sz="0" w:space="0" w:color="auto"/>
                    <w:left w:val="none" w:sz="0" w:space="0" w:color="auto"/>
                    <w:bottom w:val="none" w:sz="0" w:space="0" w:color="auto"/>
                    <w:right w:val="none" w:sz="0" w:space="0" w:color="auto"/>
                  </w:divBdr>
                  <w:divsChild>
                    <w:div w:id="15882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57">
      <w:marLeft w:val="0"/>
      <w:marRight w:val="0"/>
      <w:marTop w:val="0"/>
      <w:marBottom w:val="0"/>
      <w:divBdr>
        <w:top w:val="none" w:sz="0" w:space="0" w:color="auto"/>
        <w:left w:val="none" w:sz="0" w:space="0" w:color="auto"/>
        <w:bottom w:val="none" w:sz="0" w:space="0" w:color="auto"/>
        <w:right w:val="none" w:sz="0" w:space="0" w:color="auto"/>
      </w:divBdr>
      <w:divsChild>
        <w:div w:id="1588270952">
          <w:marLeft w:val="0"/>
          <w:marRight w:val="0"/>
          <w:marTop w:val="0"/>
          <w:marBottom w:val="0"/>
          <w:divBdr>
            <w:top w:val="none" w:sz="0" w:space="0" w:color="auto"/>
            <w:left w:val="none" w:sz="0" w:space="0" w:color="auto"/>
            <w:bottom w:val="none" w:sz="0" w:space="0" w:color="auto"/>
            <w:right w:val="none" w:sz="0" w:space="0" w:color="auto"/>
          </w:divBdr>
          <w:divsChild>
            <w:div w:id="1588270953">
              <w:marLeft w:val="0"/>
              <w:marRight w:val="0"/>
              <w:marTop w:val="0"/>
              <w:marBottom w:val="0"/>
              <w:divBdr>
                <w:top w:val="none" w:sz="0" w:space="0" w:color="auto"/>
                <w:left w:val="none" w:sz="0" w:space="0" w:color="auto"/>
                <w:bottom w:val="none" w:sz="0" w:space="0" w:color="auto"/>
                <w:right w:val="none" w:sz="0" w:space="0" w:color="auto"/>
              </w:divBdr>
              <w:divsChild>
                <w:div w:id="1588270388">
                  <w:marLeft w:val="0"/>
                  <w:marRight w:val="0"/>
                  <w:marTop w:val="0"/>
                  <w:marBottom w:val="0"/>
                  <w:divBdr>
                    <w:top w:val="none" w:sz="0" w:space="0" w:color="auto"/>
                    <w:left w:val="none" w:sz="0" w:space="0" w:color="auto"/>
                    <w:bottom w:val="none" w:sz="0" w:space="0" w:color="auto"/>
                    <w:right w:val="none" w:sz="0" w:space="0" w:color="auto"/>
                  </w:divBdr>
                  <w:divsChild>
                    <w:div w:id="15882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62">
      <w:marLeft w:val="0"/>
      <w:marRight w:val="0"/>
      <w:marTop w:val="0"/>
      <w:marBottom w:val="0"/>
      <w:divBdr>
        <w:top w:val="none" w:sz="0" w:space="0" w:color="auto"/>
        <w:left w:val="none" w:sz="0" w:space="0" w:color="auto"/>
        <w:bottom w:val="none" w:sz="0" w:space="0" w:color="auto"/>
        <w:right w:val="none" w:sz="0" w:space="0" w:color="auto"/>
      </w:divBdr>
    </w:div>
    <w:div w:id="1588270963">
      <w:marLeft w:val="0"/>
      <w:marRight w:val="0"/>
      <w:marTop w:val="0"/>
      <w:marBottom w:val="0"/>
      <w:divBdr>
        <w:top w:val="none" w:sz="0" w:space="0" w:color="auto"/>
        <w:left w:val="none" w:sz="0" w:space="0" w:color="auto"/>
        <w:bottom w:val="none" w:sz="0" w:space="0" w:color="auto"/>
        <w:right w:val="none" w:sz="0" w:space="0" w:color="auto"/>
      </w:divBdr>
    </w:div>
    <w:div w:id="1588270964">
      <w:marLeft w:val="0"/>
      <w:marRight w:val="0"/>
      <w:marTop w:val="0"/>
      <w:marBottom w:val="0"/>
      <w:divBdr>
        <w:top w:val="none" w:sz="0" w:space="0" w:color="auto"/>
        <w:left w:val="none" w:sz="0" w:space="0" w:color="auto"/>
        <w:bottom w:val="none" w:sz="0" w:space="0" w:color="auto"/>
        <w:right w:val="none" w:sz="0" w:space="0" w:color="auto"/>
      </w:divBdr>
    </w:div>
    <w:div w:id="1588270987">
      <w:marLeft w:val="0"/>
      <w:marRight w:val="0"/>
      <w:marTop w:val="0"/>
      <w:marBottom w:val="0"/>
      <w:divBdr>
        <w:top w:val="none" w:sz="0" w:space="0" w:color="auto"/>
        <w:left w:val="none" w:sz="0" w:space="0" w:color="auto"/>
        <w:bottom w:val="none" w:sz="0" w:space="0" w:color="auto"/>
        <w:right w:val="none" w:sz="0" w:space="0" w:color="auto"/>
      </w:divBdr>
      <w:divsChild>
        <w:div w:id="1588271196">
          <w:marLeft w:val="0"/>
          <w:marRight w:val="0"/>
          <w:marTop w:val="0"/>
          <w:marBottom w:val="0"/>
          <w:divBdr>
            <w:top w:val="none" w:sz="0" w:space="0" w:color="auto"/>
            <w:left w:val="none" w:sz="0" w:space="0" w:color="auto"/>
            <w:bottom w:val="none" w:sz="0" w:space="0" w:color="auto"/>
            <w:right w:val="none" w:sz="0" w:space="0" w:color="auto"/>
          </w:divBdr>
          <w:divsChild>
            <w:div w:id="1588271172">
              <w:marLeft w:val="0"/>
              <w:marRight w:val="0"/>
              <w:marTop w:val="0"/>
              <w:marBottom w:val="0"/>
              <w:divBdr>
                <w:top w:val="none" w:sz="0" w:space="0" w:color="auto"/>
                <w:left w:val="none" w:sz="0" w:space="0" w:color="auto"/>
                <w:bottom w:val="none" w:sz="0" w:space="0" w:color="auto"/>
                <w:right w:val="none" w:sz="0" w:space="0" w:color="auto"/>
              </w:divBdr>
              <w:divsChild>
                <w:div w:id="1588271199">
                  <w:marLeft w:val="0"/>
                  <w:marRight w:val="0"/>
                  <w:marTop w:val="0"/>
                  <w:marBottom w:val="0"/>
                  <w:divBdr>
                    <w:top w:val="none" w:sz="0" w:space="0" w:color="auto"/>
                    <w:left w:val="none" w:sz="0" w:space="0" w:color="auto"/>
                    <w:bottom w:val="none" w:sz="0" w:space="0" w:color="auto"/>
                    <w:right w:val="none" w:sz="0" w:space="0" w:color="auto"/>
                  </w:divBdr>
                  <w:divsChild>
                    <w:div w:id="1588270984">
                      <w:marLeft w:val="0"/>
                      <w:marRight w:val="0"/>
                      <w:marTop w:val="0"/>
                      <w:marBottom w:val="0"/>
                      <w:divBdr>
                        <w:top w:val="none" w:sz="0" w:space="0" w:color="auto"/>
                        <w:left w:val="none" w:sz="0" w:space="0" w:color="auto"/>
                        <w:bottom w:val="none" w:sz="0" w:space="0" w:color="auto"/>
                        <w:right w:val="none" w:sz="0" w:space="0" w:color="auto"/>
                      </w:divBdr>
                      <w:divsChild>
                        <w:div w:id="1588271192">
                          <w:marLeft w:val="0"/>
                          <w:marRight w:val="0"/>
                          <w:marTop w:val="0"/>
                          <w:marBottom w:val="0"/>
                          <w:divBdr>
                            <w:top w:val="none" w:sz="0" w:space="0" w:color="auto"/>
                            <w:left w:val="none" w:sz="0" w:space="0" w:color="auto"/>
                            <w:bottom w:val="none" w:sz="0" w:space="0" w:color="auto"/>
                            <w:right w:val="none" w:sz="0" w:space="0" w:color="auto"/>
                          </w:divBdr>
                          <w:divsChild>
                            <w:div w:id="1588271203">
                              <w:marLeft w:val="0"/>
                              <w:marRight w:val="0"/>
                              <w:marTop w:val="0"/>
                              <w:marBottom w:val="0"/>
                              <w:divBdr>
                                <w:top w:val="none" w:sz="0" w:space="0" w:color="auto"/>
                                <w:left w:val="none" w:sz="0" w:space="0" w:color="auto"/>
                                <w:bottom w:val="none" w:sz="0" w:space="0" w:color="auto"/>
                                <w:right w:val="none" w:sz="0" w:space="0" w:color="auto"/>
                              </w:divBdr>
                              <w:divsChild>
                                <w:div w:id="1588270989">
                                  <w:marLeft w:val="0"/>
                                  <w:marRight w:val="0"/>
                                  <w:marTop w:val="0"/>
                                  <w:marBottom w:val="0"/>
                                  <w:divBdr>
                                    <w:top w:val="none" w:sz="0" w:space="0" w:color="auto"/>
                                    <w:left w:val="none" w:sz="0" w:space="0" w:color="auto"/>
                                    <w:bottom w:val="none" w:sz="0" w:space="0" w:color="auto"/>
                                    <w:right w:val="none" w:sz="0" w:space="0" w:color="auto"/>
                                  </w:divBdr>
                                  <w:divsChild>
                                    <w:div w:id="15882711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95">
      <w:marLeft w:val="0"/>
      <w:marRight w:val="0"/>
      <w:marTop w:val="0"/>
      <w:marBottom w:val="0"/>
      <w:divBdr>
        <w:top w:val="none" w:sz="0" w:space="0" w:color="auto"/>
        <w:left w:val="none" w:sz="0" w:space="0" w:color="auto"/>
        <w:bottom w:val="none" w:sz="0" w:space="0" w:color="auto"/>
        <w:right w:val="none" w:sz="0" w:space="0" w:color="auto"/>
      </w:divBdr>
      <w:divsChild>
        <w:div w:id="1588270994">
          <w:marLeft w:val="0"/>
          <w:marRight w:val="0"/>
          <w:marTop w:val="0"/>
          <w:marBottom w:val="0"/>
          <w:divBdr>
            <w:top w:val="none" w:sz="0" w:space="0" w:color="auto"/>
            <w:left w:val="none" w:sz="0" w:space="0" w:color="auto"/>
            <w:bottom w:val="none" w:sz="0" w:space="0" w:color="auto"/>
            <w:right w:val="none" w:sz="0" w:space="0" w:color="auto"/>
          </w:divBdr>
          <w:divsChild>
            <w:div w:id="1588271002">
              <w:marLeft w:val="0"/>
              <w:marRight w:val="0"/>
              <w:marTop w:val="0"/>
              <w:marBottom w:val="0"/>
              <w:divBdr>
                <w:top w:val="none" w:sz="0" w:space="0" w:color="auto"/>
                <w:left w:val="none" w:sz="0" w:space="0" w:color="auto"/>
                <w:bottom w:val="none" w:sz="0" w:space="0" w:color="auto"/>
                <w:right w:val="none" w:sz="0" w:space="0" w:color="auto"/>
              </w:divBdr>
              <w:divsChild>
                <w:div w:id="1588271011">
                  <w:marLeft w:val="0"/>
                  <w:marRight w:val="0"/>
                  <w:marTop w:val="0"/>
                  <w:marBottom w:val="0"/>
                  <w:divBdr>
                    <w:top w:val="none" w:sz="0" w:space="0" w:color="auto"/>
                    <w:left w:val="none" w:sz="0" w:space="0" w:color="auto"/>
                    <w:bottom w:val="none" w:sz="0" w:space="0" w:color="auto"/>
                    <w:right w:val="none" w:sz="0" w:space="0" w:color="auto"/>
                  </w:divBdr>
                  <w:divsChild>
                    <w:div w:id="15882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0">
      <w:marLeft w:val="0"/>
      <w:marRight w:val="0"/>
      <w:marTop w:val="0"/>
      <w:marBottom w:val="0"/>
      <w:divBdr>
        <w:top w:val="none" w:sz="0" w:space="0" w:color="auto"/>
        <w:left w:val="none" w:sz="0" w:space="0" w:color="auto"/>
        <w:bottom w:val="none" w:sz="0" w:space="0" w:color="auto"/>
        <w:right w:val="none" w:sz="0" w:space="0" w:color="auto"/>
      </w:divBdr>
      <w:divsChild>
        <w:div w:id="1588271014">
          <w:marLeft w:val="0"/>
          <w:marRight w:val="0"/>
          <w:marTop w:val="0"/>
          <w:marBottom w:val="0"/>
          <w:divBdr>
            <w:top w:val="none" w:sz="0" w:space="0" w:color="auto"/>
            <w:left w:val="none" w:sz="0" w:space="0" w:color="auto"/>
            <w:bottom w:val="none" w:sz="0" w:space="0" w:color="auto"/>
            <w:right w:val="none" w:sz="0" w:space="0" w:color="auto"/>
          </w:divBdr>
          <w:divsChild>
            <w:div w:id="1588270997">
              <w:marLeft w:val="0"/>
              <w:marRight w:val="0"/>
              <w:marTop w:val="0"/>
              <w:marBottom w:val="0"/>
              <w:divBdr>
                <w:top w:val="none" w:sz="0" w:space="0" w:color="auto"/>
                <w:left w:val="none" w:sz="0" w:space="0" w:color="auto"/>
                <w:bottom w:val="none" w:sz="0" w:space="0" w:color="auto"/>
                <w:right w:val="none" w:sz="0" w:space="0" w:color="auto"/>
              </w:divBdr>
              <w:divsChild>
                <w:div w:id="1588271008">
                  <w:marLeft w:val="0"/>
                  <w:marRight w:val="0"/>
                  <w:marTop w:val="0"/>
                  <w:marBottom w:val="0"/>
                  <w:divBdr>
                    <w:top w:val="none" w:sz="0" w:space="0" w:color="auto"/>
                    <w:left w:val="none" w:sz="0" w:space="0" w:color="auto"/>
                    <w:bottom w:val="none" w:sz="0" w:space="0" w:color="auto"/>
                    <w:right w:val="none" w:sz="0" w:space="0" w:color="auto"/>
                  </w:divBdr>
                  <w:divsChild>
                    <w:div w:id="158827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4">
      <w:marLeft w:val="0"/>
      <w:marRight w:val="0"/>
      <w:marTop w:val="0"/>
      <w:marBottom w:val="0"/>
      <w:divBdr>
        <w:top w:val="none" w:sz="0" w:space="0" w:color="auto"/>
        <w:left w:val="none" w:sz="0" w:space="0" w:color="auto"/>
        <w:bottom w:val="none" w:sz="0" w:space="0" w:color="auto"/>
        <w:right w:val="none" w:sz="0" w:space="0" w:color="auto"/>
      </w:divBdr>
      <w:divsChild>
        <w:div w:id="1588271003">
          <w:marLeft w:val="0"/>
          <w:marRight w:val="0"/>
          <w:marTop w:val="0"/>
          <w:marBottom w:val="0"/>
          <w:divBdr>
            <w:top w:val="none" w:sz="0" w:space="0" w:color="auto"/>
            <w:left w:val="none" w:sz="0" w:space="0" w:color="auto"/>
            <w:bottom w:val="none" w:sz="0" w:space="0" w:color="auto"/>
            <w:right w:val="none" w:sz="0" w:space="0" w:color="auto"/>
          </w:divBdr>
          <w:divsChild>
            <w:div w:id="1588271158">
              <w:marLeft w:val="0"/>
              <w:marRight w:val="0"/>
              <w:marTop w:val="0"/>
              <w:marBottom w:val="0"/>
              <w:divBdr>
                <w:top w:val="none" w:sz="0" w:space="0" w:color="auto"/>
                <w:left w:val="none" w:sz="0" w:space="0" w:color="auto"/>
                <w:bottom w:val="none" w:sz="0" w:space="0" w:color="auto"/>
                <w:right w:val="none" w:sz="0" w:space="0" w:color="auto"/>
              </w:divBdr>
              <w:divsChild>
                <w:div w:id="1588270996">
                  <w:marLeft w:val="0"/>
                  <w:marRight w:val="0"/>
                  <w:marTop w:val="0"/>
                  <w:marBottom w:val="0"/>
                  <w:divBdr>
                    <w:top w:val="none" w:sz="0" w:space="0" w:color="auto"/>
                    <w:left w:val="none" w:sz="0" w:space="0" w:color="auto"/>
                    <w:bottom w:val="none" w:sz="0" w:space="0" w:color="auto"/>
                    <w:right w:val="none" w:sz="0" w:space="0" w:color="auto"/>
                  </w:divBdr>
                  <w:divsChild>
                    <w:div w:id="15882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5">
      <w:marLeft w:val="0"/>
      <w:marRight w:val="0"/>
      <w:marTop w:val="0"/>
      <w:marBottom w:val="0"/>
      <w:divBdr>
        <w:top w:val="none" w:sz="0" w:space="0" w:color="auto"/>
        <w:left w:val="none" w:sz="0" w:space="0" w:color="auto"/>
        <w:bottom w:val="none" w:sz="0" w:space="0" w:color="auto"/>
        <w:right w:val="none" w:sz="0" w:space="0" w:color="auto"/>
      </w:divBdr>
      <w:divsChild>
        <w:div w:id="1588271013">
          <w:marLeft w:val="0"/>
          <w:marRight w:val="0"/>
          <w:marTop w:val="0"/>
          <w:marBottom w:val="0"/>
          <w:divBdr>
            <w:top w:val="none" w:sz="0" w:space="0" w:color="auto"/>
            <w:left w:val="none" w:sz="0" w:space="0" w:color="auto"/>
            <w:bottom w:val="none" w:sz="0" w:space="0" w:color="auto"/>
            <w:right w:val="none" w:sz="0" w:space="0" w:color="auto"/>
          </w:divBdr>
          <w:divsChild>
            <w:div w:id="1588271001">
              <w:marLeft w:val="0"/>
              <w:marRight w:val="0"/>
              <w:marTop w:val="0"/>
              <w:marBottom w:val="0"/>
              <w:divBdr>
                <w:top w:val="none" w:sz="0" w:space="0" w:color="auto"/>
                <w:left w:val="none" w:sz="0" w:space="0" w:color="auto"/>
                <w:bottom w:val="none" w:sz="0" w:space="0" w:color="auto"/>
                <w:right w:val="none" w:sz="0" w:space="0" w:color="auto"/>
              </w:divBdr>
              <w:divsChild>
                <w:div w:id="1588270999">
                  <w:marLeft w:val="0"/>
                  <w:marRight w:val="0"/>
                  <w:marTop w:val="0"/>
                  <w:marBottom w:val="0"/>
                  <w:divBdr>
                    <w:top w:val="none" w:sz="0" w:space="0" w:color="auto"/>
                    <w:left w:val="none" w:sz="0" w:space="0" w:color="auto"/>
                    <w:bottom w:val="none" w:sz="0" w:space="0" w:color="auto"/>
                    <w:right w:val="none" w:sz="0" w:space="0" w:color="auto"/>
                  </w:divBdr>
                  <w:divsChild>
                    <w:div w:id="15882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12">
      <w:marLeft w:val="0"/>
      <w:marRight w:val="0"/>
      <w:marTop w:val="0"/>
      <w:marBottom w:val="0"/>
      <w:divBdr>
        <w:top w:val="none" w:sz="0" w:space="0" w:color="auto"/>
        <w:left w:val="none" w:sz="0" w:space="0" w:color="auto"/>
        <w:bottom w:val="none" w:sz="0" w:space="0" w:color="auto"/>
        <w:right w:val="none" w:sz="0" w:space="0" w:color="auto"/>
      </w:divBdr>
      <w:divsChild>
        <w:div w:id="1588271159">
          <w:marLeft w:val="0"/>
          <w:marRight w:val="0"/>
          <w:marTop w:val="0"/>
          <w:marBottom w:val="0"/>
          <w:divBdr>
            <w:top w:val="none" w:sz="0" w:space="0" w:color="auto"/>
            <w:left w:val="none" w:sz="0" w:space="0" w:color="auto"/>
            <w:bottom w:val="none" w:sz="0" w:space="0" w:color="auto"/>
            <w:right w:val="none" w:sz="0" w:space="0" w:color="auto"/>
          </w:divBdr>
          <w:divsChild>
            <w:div w:id="1588271009">
              <w:marLeft w:val="0"/>
              <w:marRight w:val="0"/>
              <w:marTop w:val="0"/>
              <w:marBottom w:val="0"/>
              <w:divBdr>
                <w:top w:val="none" w:sz="0" w:space="0" w:color="auto"/>
                <w:left w:val="none" w:sz="0" w:space="0" w:color="auto"/>
                <w:bottom w:val="none" w:sz="0" w:space="0" w:color="auto"/>
                <w:right w:val="none" w:sz="0" w:space="0" w:color="auto"/>
              </w:divBdr>
              <w:divsChild>
                <w:div w:id="1588270998">
                  <w:marLeft w:val="0"/>
                  <w:marRight w:val="0"/>
                  <w:marTop w:val="0"/>
                  <w:marBottom w:val="0"/>
                  <w:divBdr>
                    <w:top w:val="none" w:sz="0" w:space="0" w:color="auto"/>
                    <w:left w:val="none" w:sz="0" w:space="0" w:color="auto"/>
                    <w:bottom w:val="none" w:sz="0" w:space="0" w:color="auto"/>
                    <w:right w:val="none" w:sz="0" w:space="0" w:color="auto"/>
                  </w:divBdr>
                  <w:divsChild>
                    <w:div w:id="15882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17">
      <w:marLeft w:val="0"/>
      <w:marRight w:val="0"/>
      <w:marTop w:val="0"/>
      <w:marBottom w:val="0"/>
      <w:divBdr>
        <w:top w:val="none" w:sz="0" w:space="0" w:color="auto"/>
        <w:left w:val="none" w:sz="0" w:space="0" w:color="auto"/>
        <w:bottom w:val="none" w:sz="0" w:space="0" w:color="auto"/>
        <w:right w:val="none" w:sz="0" w:space="0" w:color="auto"/>
      </w:divBdr>
    </w:div>
    <w:div w:id="1588271018">
      <w:marLeft w:val="0"/>
      <w:marRight w:val="0"/>
      <w:marTop w:val="0"/>
      <w:marBottom w:val="0"/>
      <w:divBdr>
        <w:top w:val="none" w:sz="0" w:space="0" w:color="auto"/>
        <w:left w:val="none" w:sz="0" w:space="0" w:color="auto"/>
        <w:bottom w:val="none" w:sz="0" w:space="0" w:color="auto"/>
        <w:right w:val="none" w:sz="0" w:space="0" w:color="auto"/>
      </w:divBdr>
      <w:divsChild>
        <w:div w:id="1588271139">
          <w:marLeft w:val="547"/>
          <w:marRight w:val="0"/>
          <w:marTop w:val="106"/>
          <w:marBottom w:val="60"/>
          <w:divBdr>
            <w:top w:val="none" w:sz="0" w:space="0" w:color="auto"/>
            <w:left w:val="none" w:sz="0" w:space="0" w:color="auto"/>
            <w:bottom w:val="none" w:sz="0" w:space="0" w:color="auto"/>
            <w:right w:val="none" w:sz="0" w:space="0" w:color="auto"/>
          </w:divBdr>
        </w:div>
        <w:div w:id="1588271140">
          <w:marLeft w:val="547"/>
          <w:marRight w:val="0"/>
          <w:marTop w:val="106"/>
          <w:marBottom w:val="60"/>
          <w:divBdr>
            <w:top w:val="none" w:sz="0" w:space="0" w:color="auto"/>
            <w:left w:val="none" w:sz="0" w:space="0" w:color="auto"/>
            <w:bottom w:val="none" w:sz="0" w:space="0" w:color="auto"/>
            <w:right w:val="none" w:sz="0" w:space="0" w:color="auto"/>
          </w:divBdr>
        </w:div>
        <w:div w:id="1588271143">
          <w:marLeft w:val="547"/>
          <w:marRight w:val="0"/>
          <w:marTop w:val="106"/>
          <w:marBottom w:val="60"/>
          <w:divBdr>
            <w:top w:val="none" w:sz="0" w:space="0" w:color="auto"/>
            <w:left w:val="none" w:sz="0" w:space="0" w:color="auto"/>
            <w:bottom w:val="none" w:sz="0" w:space="0" w:color="auto"/>
            <w:right w:val="none" w:sz="0" w:space="0" w:color="auto"/>
          </w:divBdr>
        </w:div>
        <w:div w:id="1588271146">
          <w:marLeft w:val="547"/>
          <w:marRight w:val="0"/>
          <w:marTop w:val="106"/>
          <w:marBottom w:val="60"/>
          <w:divBdr>
            <w:top w:val="none" w:sz="0" w:space="0" w:color="auto"/>
            <w:left w:val="none" w:sz="0" w:space="0" w:color="auto"/>
            <w:bottom w:val="none" w:sz="0" w:space="0" w:color="auto"/>
            <w:right w:val="none" w:sz="0" w:space="0" w:color="auto"/>
          </w:divBdr>
        </w:div>
        <w:div w:id="1588271147">
          <w:marLeft w:val="547"/>
          <w:marRight w:val="0"/>
          <w:marTop w:val="106"/>
          <w:marBottom w:val="60"/>
          <w:divBdr>
            <w:top w:val="none" w:sz="0" w:space="0" w:color="auto"/>
            <w:left w:val="none" w:sz="0" w:space="0" w:color="auto"/>
            <w:bottom w:val="none" w:sz="0" w:space="0" w:color="auto"/>
            <w:right w:val="none" w:sz="0" w:space="0" w:color="auto"/>
          </w:divBdr>
        </w:div>
      </w:divsChild>
    </w:div>
    <w:div w:id="1588271020">
      <w:marLeft w:val="0"/>
      <w:marRight w:val="0"/>
      <w:marTop w:val="0"/>
      <w:marBottom w:val="0"/>
      <w:divBdr>
        <w:top w:val="none" w:sz="0" w:space="0" w:color="auto"/>
        <w:left w:val="none" w:sz="0" w:space="0" w:color="auto"/>
        <w:bottom w:val="none" w:sz="0" w:space="0" w:color="auto"/>
        <w:right w:val="none" w:sz="0" w:space="0" w:color="auto"/>
      </w:divBdr>
      <w:divsChild>
        <w:div w:id="1588271019">
          <w:marLeft w:val="547"/>
          <w:marRight w:val="0"/>
          <w:marTop w:val="0"/>
          <w:marBottom w:val="0"/>
          <w:divBdr>
            <w:top w:val="none" w:sz="0" w:space="0" w:color="auto"/>
            <w:left w:val="none" w:sz="0" w:space="0" w:color="auto"/>
            <w:bottom w:val="none" w:sz="0" w:space="0" w:color="auto"/>
            <w:right w:val="none" w:sz="0" w:space="0" w:color="auto"/>
          </w:divBdr>
        </w:div>
      </w:divsChild>
    </w:div>
    <w:div w:id="1588271021">
      <w:marLeft w:val="0"/>
      <w:marRight w:val="0"/>
      <w:marTop w:val="0"/>
      <w:marBottom w:val="0"/>
      <w:divBdr>
        <w:top w:val="none" w:sz="0" w:space="0" w:color="auto"/>
        <w:left w:val="none" w:sz="0" w:space="0" w:color="auto"/>
        <w:bottom w:val="none" w:sz="0" w:space="0" w:color="auto"/>
        <w:right w:val="none" w:sz="0" w:space="0" w:color="auto"/>
      </w:divBdr>
      <w:divsChild>
        <w:div w:id="1588271022">
          <w:marLeft w:val="547"/>
          <w:marRight w:val="0"/>
          <w:marTop w:val="130"/>
          <w:marBottom w:val="0"/>
          <w:divBdr>
            <w:top w:val="none" w:sz="0" w:space="0" w:color="auto"/>
            <w:left w:val="none" w:sz="0" w:space="0" w:color="auto"/>
            <w:bottom w:val="none" w:sz="0" w:space="0" w:color="auto"/>
            <w:right w:val="none" w:sz="0" w:space="0" w:color="auto"/>
          </w:divBdr>
        </w:div>
      </w:divsChild>
    </w:div>
    <w:div w:id="1588271026">
      <w:marLeft w:val="0"/>
      <w:marRight w:val="0"/>
      <w:marTop w:val="0"/>
      <w:marBottom w:val="0"/>
      <w:divBdr>
        <w:top w:val="none" w:sz="0" w:space="0" w:color="auto"/>
        <w:left w:val="none" w:sz="0" w:space="0" w:color="auto"/>
        <w:bottom w:val="none" w:sz="0" w:space="0" w:color="auto"/>
        <w:right w:val="none" w:sz="0" w:space="0" w:color="auto"/>
      </w:divBdr>
      <w:divsChild>
        <w:div w:id="1588271027">
          <w:marLeft w:val="547"/>
          <w:marRight w:val="0"/>
          <w:marTop w:val="115"/>
          <w:marBottom w:val="0"/>
          <w:divBdr>
            <w:top w:val="none" w:sz="0" w:space="0" w:color="auto"/>
            <w:left w:val="none" w:sz="0" w:space="0" w:color="auto"/>
            <w:bottom w:val="none" w:sz="0" w:space="0" w:color="auto"/>
            <w:right w:val="none" w:sz="0" w:space="0" w:color="auto"/>
          </w:divBdr>
        </w:div>
      </w:divsChild>
    </w:div>
    <w:div w:id="1588271030">
      <w:marLeft w:val="0"/>
      <w:marRight w:val="0"/>
      <w:marTop w:val="0"/>
      <w:marBottom w:val="0"/>
      <w:divBdr>
        <w:top w:val="none" w:sz="0" w:space="0" w:color="auto"/>
        <w:left w:val="none" w:sz="0" w:space="0" w:color="auto"/>
        <w:bottom w:val="none" w:sz="0" w:space="0" w:color="auto"/>
        <w:right w:val="none" w:sz="0" w:space="0" w:color="auto"/>
      </w:divBdr>
      <w:divsChild>
        <w:div w:id="1588271029">
          <w:marLeft w:val="0"/>
          <w:marRight w:val="0"/>
          <w:marTop w:val="0"/>
          <w:marBottom w:val="0"/>
          <w:divBdr>
            <w:top w:val="none" w:sz="0" w:space="0" w:color="auto"/>
            <w:left w:val="none" w:sz="0" w:space="0" w:color="auto"/>
            <w:bottom w:val="none" w:sz="0" w:space="0" w:color="auto"/>
            <w:right w:val="none" w:sz="0" w:space="0" w:color="auto"/>
          </w:divBdr>
          <w:divsChild>
            <w:div w:id="1588271031">
              <w:marLeft w:val="0"/>
              <w:marRight w:val="0"/>
              <w:marTop w:val="0"/>
              <w:marBottom w:val="0"/>
              <w:divBdr>
                <w:top w:val="none" w:sz="0" w:space="0" w:color="auto"/>
                <w:left w:val="none" w:sz="0" w:space="0" w:color="auto"/>
                <w:bottom w:val="none" w:sz="0" w:space="0" w:color="auto"/>
                <w:right w:val="none" w:sz="0" w:space="0" w:color="auto"/>
              </w:divBdr>
              <w:divsChild>
                <w:div w:id="1588271134">
                  <w:marLeft w:val="0"/>
                  <w:marRight w:val="0"/>
                  <w:marTop w:val="0"/>
                  <w:marBottom w:val="0"/>
                  <w:divBdr>
                    <w:top w:val="none" w:sz="0" w:space="0" w:color="auto"/>
                    <w:left w:val="none" w:sz="0" w:space="0" w:color="auto"/>
                    <w:bottom w:val="none" w:sz="0" w:space="0" w:color="auto"/>
                    <w:right w:val="none" w:sz="0" w:space="0" w:color="auto"/>
                  </w:divBdr>
                  <w:divsChild>
                    <w:div w:id="158827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36">
      <w:marLeft w:val="0"/>
      <w:marRight w:val="0"/>
      <w:marTop w:val="0"/>
      <w:marBottom w:val="0"/>
      <w:divBdr>
        <w:top w:val="none" w:sz="0" w:space="0" w:color="auto"/>
        <w:left w:val="none" w:sz="0" w:space="0" w:color="auto"/>
        <w:bottom w:val="none" w:sz="0" w:space="0" w:color="auto"/>
        <w:right w:val="none" w:sz="0" w:space="0" w:color="auto"/>
      </w:divBdr>
      <w:divsChild>
        <w:div w:id="1588271033">
          <w:marLeft w:val="0"/>
          <w:marRight w:val="0"/>
          <w:marTop w:val="0"/>
          <w:marBottom w:val="0"/>
          <w:divBdr>
            <w:top w:val="none" w:sz="0" w:space="0" w:color="auto"/>
            <w:left w:val="none" w:sz="0" w:space="0" w:color="auto"/>
            <w:bottom w:val="none" w:sz="0" w:space="0" w:color="auto"/>
            <w:right w:val="none" w:sz="0" w:space="0" w:color="auto"/>
          </w:divBdr>
          <w:divsChild>
            <w:div w:id="1588271038">
              <w:marLeft w:val="0"/>
              <w:marRight w:val="0"/>
              <w:marTop w:val="0"/>
              <w:marBottom w:val="0"/>
              <w:divBdr>
                <w:top w:val="none" w:sz="0" w:space="0" w:color="auto"/>
                <w:left w:val="none" w:sz="0" w:space="0" w:color="auto"/>
                <w:bottom w:val="none" w:sz="0" w:space="0" w:color="auto"/>
                <w:right w:val="none" w:sz="0" w:space="0" w:color="auto"/>
              </w:divBdr>
              <w:divsChild>
                <w:div w:id="1588271039">
                  <w:marLeft w:val="0"/>
                  <w:marRight w:val="0"/>
                  <w:marTop w:val="0"/>
                  <w:marBottom w:val="0"/>
                  <w:divBdr>
                    <w:top w:val="none" w:sz="0" w:space="0" w:color="auto"/>
                    <w:left w:val="none" w:sz="0" w:space="0" w:color="auto"/>
                    <w:bottom w:val="none" w:sz="0" w:space="0" w:color="auto"/>
                    <w:right w:val="none" w:sz="0" w:space="0" w:color="auto"/>
                  </w:divBdr>
                  <w:divsChild>
                    <w:div w:id="15882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37">
      <w:marLeft w:val="0"/>
      <w:marRight w:val="0"/>
      <w:marTop w:val="0"/>
      <w:marBottom w:val="0"/>
      <w:divBdr>
        <w:top w:val="none" w:sz="0" w:space="0" w:color="auto"/>
        <w:left w:val="none" w:sz="0" w:space="0" w:color="auto"/>
        <w:bottom w:val="none" w:sz="0" w:space="0" w:color="auto"/>
        <w:right w:val="none" w:sz="0" w:space="0" w:color="auto"/>
      </w:divBdr>
    </w:div>
    <w:div w:id="1588271040">
      <w:marLeft w:val="0"/>
      <w:marRight w:val="0"/>
      <w:marTop w:val="0"/>
      <w:marBottom w:val="0"/>
      <w:divBdr>
        <w:top w:val="none" w:sz="0" w:space="0" w:color="auto"/>
        <w:left w:val="none" w:sz="0" w:space="0" w:color="auto"/>
        <w:bottom w:val="none" w:sz="0" w:space="0" w:color="auto"/>
        <w:right w:val="none" w:sz="0" w:space="0" w:color="auto"/>
      </w:divBdr>
      <w:divsChild>
        <w:div w:id="1588271034">
          <w:marLeft w:val="0"/>
          <w:marRight w:val="0"/>
          <w:marTop w:val="0"/>
          <w:marBottom w:val="0"/>
          <w:divBdr>
            <w:top w:val="none" w:sz="0" w:space="0" w:color="auto"/>
            <w:left w:val="none" w:sz="0" w:space="0" w:color="auto"/>
            <w:bottom w:val="none" w:sz="0" w:space="0" w:color="auto"/>
            <w:right w:val="none" w:sz="0" w:space="0" w:color="auto"/>
          </w:divBdr>
          <w:divsChild>
            <w:div w:id="1588271041">
              <w:marLeft w:val="0"/>
              <w:marRight w:val="0"/>
              <w:marTop w:val="0"/>
              <w:marBottom w:val="0"/>
              <w:divBdr>
                <w:top w:val="none" w:sz="0" w:space="0" w:color="auto"/>
                <w:left w:val="none" w:sz="0" w:space="0" w:color="auto"/>
                <w:bottom w:val="none" w:sz="0" w:space="0" w:color="auto"/>
                <w:right w:val="none" w:sz="0" w:space="0" w:color="auto"/>
              </w:divBdr>
              <w:divsChild>
                <w:div w:id="1588271032">
                  <w:marLeft w:val="0"/>
                  <w:marRight w:val="0"/>
                  <w:marTop w:val="0"/>
                  <w:marBottom w:val="0"/>
                  <w:divBdr>
                    <w:top w:val="none" w:sz="0" w:space="0" w:color="auto"/>
                    <w:left w:val="none" w:sz="0" w:space="0" w:color="auto"/>
                    <w:bottom w:val="none" w:sz="0" w:space="0" w:color="auto"/>
                    <w:right w:val="none" w:sz="0" w:space="0" w:color="auto"/>
                  </w:divBdr>
                  <w:divsChild>
                    <w:div w:id="158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43">
      <w:marLeft w:val="0"/>
      <w:marRight w:val="0"/>
      <w:marTop w:val="0"/>
      <w:marBottom w:val="0"/>
      <w:divBdr>
        <w:top w:val="none" w:sz="0" w:space="0" w:color="auto"/>
        <w:left w:val="none" w:sz="0" w:space="0" w:color="auto"/>
        <w:bottom w:val="none" w:sz="0" w:space="0" w:color="auto"/>
        <w:right w:val="none" w:sz="0" w:space="0" w:color="auto"/>
      </w:divBdr>
    </w:div>
    <w:div w:id="1588271047">
      <w:marLeft w:val="0"/>
      <w:marRight w:val="0"/>
      <w:marTop w:val="0"/>
      <w:marBottom w:val="0"/>
      <w:divBdr>
        <w:top w:val="none" w:sz="0" w:space="0" w:color="auto"/>
        <w:left w:val="none" w:sz="0" w:space="0" w:color="auto"/>
        <w:bottom w:val="none" w:sz="0" w:space="0" w:color="auto"/>
        <w:right w:val="none" w:sz="0" w:space="0" w:color="auto"/>
      </w:divBdr>
      <w:divsChild>
        <w:div w:id="1588271044">
          <w:marLeft w:val="0"/>
          <w:marRight w:val="0"/>
          <w:marTop w:val="0"/>
          <w:marBottom w:val="0"/>
          <w:divBdr>
            <w:top w:val="none" w:sz="0" w:space="0" w:color="auto"/>
            <w:left w:val="none" w:sz="0" w:space="0" w:color="auto"/>
            <w:bottom w:val="none" w:sz="0" w:space="0" w:color="auto"/>
            <w:right w:val="none" w:sz="0" w:space="0" w:color="auto"/>
          </w:divBdr>
          <w:divsChild>
            <w:div w:id="1588271051">
              <w:marLeft w:val="0"/>
              <w:marRight w:val="0"/>
              <w:marTop w:val="0"/>
              <w:marBottom w:val="0"/>
              <w:divBdr>
                <w:top w:val="none" w:sz="0" w:space="0" w:color="auto"/>
                <w:left w:val="none" w:sz="0" w:space="0" w:color="auto"/>
                <w:bottom w:val="none" w:sz="0" w:space="0" w:color="auto"/>
                <w:right w:val="none" w:sz="0" w:space="0" w:color="auto"/>
              </w:divBdr>
              <w:divsChild>
                <w:div w:id="1588271053">
                  <w:marLeft w:val="0"/>
                  <w:marRight w:val="0"/>
                  <w:marTop w:val="0"/>
                  <w:marBottom w:val="0"/>
                  <w:divBdr>
                    <w:top w:val="none" w:sz="0" w:space="0" w:color="auto"/>
                    <w:left w:val="none" w:sz="0" w:space="0" w:color="auto"/>
                    <w:bottom w:val="none" w:sz="0" w:space="0" w:color="auto"/>
                    <w:right w:val="none" w:sz="0" w:space="0" w:color="auto"/>
                  </w:divBdr>
                  <w:divsChild>
                    <w:div w:id="15882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0">
      <w:marLeft w:val="0"/>
      <w:marRight w:val="0"/>
      <w:marTop w:val="0"/>
      <w:marBottom w:val="0"/>
      <w:divBdr>
        <w:top w:val="none" w:sz="0" w:space="0" w:color="auto"/>
        <w:left w:val="none" w:sz="0" w:space="0" w:color="auto"/>
        <w:bottom w:val="none" w:sz="0" w:space="0" w:color="auto"/>
        <w:right w:val="none" w:sz="0" w:space="0" w:color="auto"/>
      </w:divBdr>
      <w:divsChild>
        <w:div w:id="1588271045">
          <w:marLeft w:val="0"/>
          <w:marRight w:val="0"/>
          <w:marTop w:val="0"/>
          <w:marBottom w:val="0"/>
          <w:divBdr>
            <w:top w:val="none" w:sz="0" w:space="0" w:color="auto"/>
            <w:left w:val="none" w:sz="0" w:space="0" w:color="auto"/>
            <w:bottom w:val="none" w:sz="0" w:space="0" w:color="auto"/>
            <w:right w:val="none" w:sz="0" w:space="0" w:color="auto"/>
          </w:divBdr>
          <w:divsChild>
            <w:div w:id="1588271052">
              <w:marLeft w:val="0"/>
              <w:marRight w:val="0"/>
              <w:marTop w:val="0"/>
              <w:marBottom w:val="0"/>
              <w:divBdr>
                <w:top w:val="none" w:sz="0" w:space="0" w:color="auto"/>
                <w:left w:val="none" w:sz="0" w:space="0" w:color="auto"/>
                <w:bottom w:val="none" w:sz="0" w:space="0" w:color="auto"/>
                <w:right w:val="none" w:sz="0" w:space="0" w:color="auto"/>
              </w:divBdr>
              <w:divsChild>
                <w:div w:id="1588271048">
                  <w:marLeft w:val="0"/>
                  <w:marRight w:val="0"/>
                  <w:marTop w:val="0"/>
                  <w:marBottom w:val="0"/>
                  <w:divBdr>
                    <w:top w:val="none" w:sz="0" w:space="0" w:color="auto"/>
                    <w:left w:val="none" w:sz="0" w:space="0" w:color="auto"/>
                    <w:bottom w:val="none" w:sz="0" w:space="0" w:color="auto"/>
                    <w:right w:val="none" w:sz="0" w:space="0" w:color="auto"/>
                  </w:divBdr>
                  <w:divsChild>
                    <w:div w:id="15882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5">
      <w:marLeft w:val="0"/>
      <w:marRight w:val="0"/>
      <w:marTop w:val="0"/>
      <w:marBottom w:val="0"/>
      <w:divBdr>
        <w:top w:val="none" w:sz="0" w:space="0" w:color="auto"/>
        <w:left w:val="none" w:sz="0" w:space="0" w:color="auto"/>
        <w:bottom w:val="none" w:sz="0" w:space="0" w:color="auto"/>
        <w:right w:val="none" w:sz="0" w:space="0" w:color="auto"/>
      </w:divBdr>
      <w:divsChild>
        <w:div w:id="1588271056">
          <w:marLeft w:val="0"/>
          <w:marRight w:val="0"/>
          <w:marTop w:val="0"/>
          <w:marBottom w:val="0"/>
          <w:divBdr>
            <w:top w:val="none" w:sz="0" w:space="0" w:color="auto"/>
            <w:left w:val="none" w:sz="0" w:space="0" w:color="auto"/>
            <w:bottom w:val="none" w:sz="0" w:space="0" w:color="auto"/>
            <w:right w:val="none" w:sz="0" w:space="0" w:color="auto"/>
          </w:divBdr>
          <w:divsChild>
            <w:div w:id="1588271054">
              <w:marLeft w:val="0"/>
              <w:marRight w:val="0"/>
              <w:marTop w:val="0"/>
              <w:marBottom w:val="0"/>
              <w:divBdr>
                <w:top w:val="none" w:sz="0" w:space="0" w:color="auto"/>
                <w:left w:val="none" w:sz="0" w:space="0" w:color="auto"/>
                <w:bottom w:val="none" w:sz="0" w:space="0" w:color="auto"/>
                <w:right w:val="none" w:sz="0" w:space="0" w:color="auto"/>
              </w:divBdr>
              <w:divsChild>
                <w:div w:id="1588271127">
                  <w:marLeft w:val="0"/>
                  <w:marRight w:val="0"/>
                  <w:marTop w:val="0"/>
                  <w:marBottom w:val="0"/>
                  <w:divBdr>
                    <w:top w:val="none" w:sz="0" w:space="0" w:color="auto"/>
                    <w:left w:val="none" w:sz="0" w:space="0" w:color="auto"/>
                    <w:bottom w:val="none" w:sz="0" w:space="0" w:color="auto"/>
                    <w:right w:val="none" w:sz="0" w:space="0" w:color="auto"/>
                  </w:divBdr>
                  <w:divsChild>
                    <w:div w:id="15882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7">
      <w:marLeft w:val="0"/>
      <w:marRight w:val="0"/>
      <w:marTop w:val="0"/>
      <w:marBottom w:val="0"/>
      <w:divBdr>
        <w:top w:val="none" w:sz="0" w:space="0" w:color="auto"/>
        <w:left w:val="none" w:sz="0" w:space="0" w:color="auto"/>
        <w:bottom w:val="none" w:sz="0" w:space="0" w:color="auto"/>
        <w:right w:val="none" w:sz="0" w:space="0" w:color="auto"/>
      </w:divBdr>
    </w:div>
    <w:div w:id="1588271070">
      <w:marLeft w:val="0"/>
      <w:marRight w:val="0"/>
      <w:marTop w:val="0"/>
      <w:marBottom w:val="0"/>
      <w:divBdr>
        <w:top w:val="none" w:sz="0" w:space="0" w:color="auto"/>
        <w:left w:val="none" w:sz="0" w:space="0" w:color="auto"/>
        <w:bottom w:val="none" w:sz="0" w:space="0" w:color="auto"/>
        <w:right w:val="none" w:sz="0" w:space="0" w:color="auto"/>
      </w:divBdr>
      <w:divsChild>
        <w:div w:id="1588271068">
          <w:marLeft w:val="0"/>
          <w:marRight w:val="0"/>
          <w:marTop w:val="0"/>
          <w:marBottom w:val="0"/>
          <w:divBdr>
            <w:top w:val="none" w:sz="0" w:space="0" w:color="auto"/>
            <w:left w:val="none" w:sz="0" w:space="0" w:color="auto"/>
            <w:bottom w:val="none" w:sz="0" w:space="0" w:color="auto"/>
            <w:right w:val="none" w:sz="0" w:space="0" w:color="auto"/>
          </w:divBdr>
          <w:divsChild>
            <w:div w:id="1588271106">
              <w:marLeft w:val="0"/>
              <w:marRight w:val="0"/>
              <w:marTop w:val="0"/>
              <w:marBottom w:val="0"/>
              <w:divBdr>
                <w:top w:val="none" w:sz="0" w:space="0" w:color="auto"/>
                <w:left w:val="none" w:sz="0" w:space="0" w:color="auto"/>
                <w:bottom w:val="none" w:sz="0" w:space="0" w:color="auto"/>
                <w:right w:val="none" w:sz="0" w:space="0" w:color="auto"/>
              </w:divBdr>
              <w:divsChild>
                <w:div w:id="1588271069">
                  <w:marLeft w:val="0"/>
                  <w:marRight w:val="0"/>
                  <w:marTop w:val="0"/>
                  <w:marBottom w:val="0"/>
                  <w:divBdr>
                    <w:top w:val="none" w:sz="0" w:space="0" w:color="auto"/>
                    <w:left w:val="none" w:sz="0" w:space="0" w:color="auto"/>
                    <w:bottom w:val="none" w:sz="0" w:space="0" w:color="auto"/>
                    <w:right w:val="none" w:sz="0" w:space="0" w:color="auto"/>
                  </w:divBdr>
                  <w:divsChild>
                    <w:div w:id="1588271065">
                      <w:marLeft w:val="0"/>
                      <w:marRight w:val="0"/>
                      <w:marTop w:val="0"/>
                      <w:marBottom w:val="0"/>
                      <w:divBdr>
                        <w:top w:val="none" w:sz="0" w:space="0" w:color="auto"/>
                        <w:left w:val="none" w:sz="0" w:space="0" w:color="auto"/>
                        <w:bottom w:val="none" w:sz="0" w:space="0" w:color="auto"/>
                        <w:right w:val="none" w:sz="0" w:space="0" w:color="auto"/>
                      </w:divBdr>
                      <w:divsChild>
                        <w:div w:id="1588271061">
                          <w:marLeft w:val="0"/>
                          <w:marRight w:val="0"/>
                          <w:marTop w:val="0"/>
                          <w:marBottom w:val="0"/>
                          <w:divBdr>
                            <w:top w:val="none" w:sz="0" w:space="0" w:color="auto"/>
                            <w:left w:val="none" w:sz="0" w:space="0" w:color="auto"/>
                            <w:bottom w:val="none" w:sz="0" w:space="0" w:color="auto"/>
                            <w:right w:val="none" w:sz="0" w:space="0" w:color="auto"/>
                          </w:divBdr>
                          <w:divsChild>
                            <w:div w:id="1588271108">
                              <w:marLeft w:val="0"/>
                              <w:marRight w:val="0"/>
                              <w:marTop w:val="0"/>
                              <w:marBottom w:val="0"/>
                              <w:divBdr>
                                <w:top w:val="none" w:sz="0" w:space="0" w:color="auto"/>
                                <w:left w:val="none" w:sz="0" w:space="0" w:color="auto"/>
                                <w:bottom w:val="none" w:sz="0" w:space="0" w:color="auto"/>
                                <w:right w:val="none" w:sz="0" w:space="0" w:color="auto"/>
                              </w:divBdr>
                              <w:divsChild>
                                <w:div w:id="1588271063">
                                  <w:marLeft w:val="0"/>
                                  <w:marRight w:val="0"/>
                                  <w:marTop w:val="0"/>
                                  <w:marBottom w:val="0"/>
                                  <w:divBdr>
                                    <w:top w:val="none" w:sz="0" w:space="0" w:color="auto"/>
                                    <w:left w:val="none" w:sz="0" w:space="0" w:color="auto"/>
                                    <w:bottom w:val="none" w:sz="0" w:space="0" w:color="auto"/>
                                    <w:right w:val="none" w:sz="0" w:space="0" w:color="auto"/>
                                  </w:divBdr>
                                </w:div>
                                <w:div w:id="15882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062">
                          <w:marLeft w:val="0"/>
                          <w:marRight w:val="0"/>
                          <w:marTop w:val="0"/>
                          <w:marBottom w:val="0"/>
                          <w:divBdr>
                            <w:top w:val="none" w:sz="0" w:space="0" w:color="auto"/>
                            <w:left w:val="none" w:sz="0" w:space="0" w:color="auto"/>
                            <w:bottom w:val="none" w:sz="0" w:space="0" w:color="auto"/>
                            <w:right w:val="none" w:sz="0" w:space="0" w:color="auto"/>
                          </w:divBdr>
                        </w:div>
                        <w:div w:id="1588271066">
                          <w:marLeft w:val="0"/>
                          <w:marRight w:val="0"/>
                          <w:marTop w:val="0"/>
                          <w:marBottom w:val="0"/>
                          <w:divBdr>
                            <w:top w:val="none" w:sz="0" w:space="0" w:color="auto"/>
                            <w:left w:val="none" w:sz="0" w:space="0" w:color="auto"/>
                            <w:bottom w:val="none" w:sz="0" w:space="0" w:color="auto"/>
                            <w:right w:val="none" w:sz="0" w:space="0" w:color="auto"/>
                          </w:divBdr>
                        </w:div>
                        <w:div w:id="1588271067">
                          <w:marLeft w:val="0"/>
                          <w:marRight w:val="0"/>
                          <w:marTop w:val="0"/>
                          <w:marBottom w:val="0"/>
                          <w:divBdr>
                            <w:top w:val="none" w:sz="0" w:space="0" w:color="auto"/>
                            <w:left w:val="none" w:sz="0" w:space="0" w:color="auto"/>
                            <w:bottom w:val="none" w:sz="0" w:space="0" w:color="auto"/>
                            <w:right w:val="none" w:sz="0" w:space="0" w:color="auto"/>
                          </w:divBdr>
                          <w:divsChild>
                            <w:div w:id="15882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080">
      <w:marLeft w:val="0"/>
      <w:marRight w:val="0"/>
      <w:marTop w:val="0"/>
      <w:marBottom w:val="0"/>
      <w:divBdr>
        <w:top w:val="none" w:sz="0" w:space="0" w:color="auto"/>
        <w:left w:val="none" w:sz="0" w:space="0" w:color="auto"/>
        <w:bottom w:val="none" w:sz="0" w:space="0" w:color="auto"/>
        <w:right w:val="none" w:sz="0" w:space="0" w:color="auto"/>
      </w:divBdr>
    </w:div>
    <w:div w:id="1588271083">
      <w:marLeft w:val="0"/>
      <w:marRight w:val="0"/>
      <w:marTop w:val="0"/>
      <w:marBottom w:val="0"/>
      <w:divBdr>
        <w:top w:val="none" w:sz="0" w:space="0" w:color="auto"/>
        <w:left w:val="none" w:sz="0" w:space="0" w:color="auto"/>
        <w:bottom w:val="none" w:sz="0" w:space="0" w:color="auto"/>
        <w:right w:val="none" w:sz="0" w:space="0" w:color="auto"/>
      </w:divBdr>
      <w:divsChild>
        <w:div w:id="1588271079">
          <w:marLeft w:val="0"/>
          <w:marRight w:val="0"/>
          <w:marTop w:val="0"/>
          <w:marBottom w:val="0"/>
          <w:divBdr>
            <w:top w:val="none" w:sz="0" w:space="0" w:color="auto"/>
            <w:left w:val="none" w:sz="0" w:space="0" w:color="auto"/>
            <w:bottom w:val="none" w:sz="0" w:space="0" w:color="auto"/>
            <w:right w:val="none" w:sz="0" w:space="0" w:color="auto"/>
          </w:divBdr>
          <w:divsChild>
            <w:div w:id="1588271090">
              <w:marLeft w:val="0"/>
              <w:marRight w:val="0"/>
              <w:marTop w:val="0"/>
              <w:marBottom w:val="0"/>
              <w:divBdr>
                <w:top w:val="none" w:sz="0" w:space="0" w:color="auto"/>
                <w:left w:val="none" w:sz="0" w:space="0" w:color="auto"/>
                <w:bottom w:val="none" w:sz="0" w:space="0" w:color="auto"/>
                <w:right w:val="none" w:sz="0" w:space="0" w:color="auto"/>
              </w:divBdr>
              <w:divsChild>
                <w:div w:id="1588271087">
                  <w:marLeft w:val="0"/>
                  <w:marRight w:val="0"/>
                  <w:marTop w:val="0"/>
                  <w:marBottom w:val="0"/>
                  <w:divBdr>
                    <w:top w:val="none" w:sz="0" w:space="0" w:color="auto"/>
                    <w:left w:val="none" w:sz="0" w:space="0" w:color="auto"/>
                    <w:bottom w:val="none" w:sz="0" w:space="0" w:color="auto"/>
                    <w:right w:val="none" w:sz="0" w:space="0" w:color="auto"/>
                  </w:divBdr>
                  <w:divsChild>
                    <w:div w:id="15882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92">
      <w:marLeft w:val="0"/>
      <w:marRight w:val="0"/>
      <w:marTop w:val="0"/>
      <w:marBottom w:val="0"/>
      <w:divBdr>
        <w:top w:val="none" w:sz="0" w:space="0" w:color="auto"/>
        <w:left w:val="none" w:sz="0" w:space="0" w:color="auto"/>
        <w:bottom w:val="none" w:sz="0" w:space="0" w:color="auto"/>
        <w:right w:val="none" w:sz="0" w:space="0" w:color="auto"/>
      </w:divBdr>
      <w:divsChild>
        <w:div w:id="1588271076">
          <w:marLeft w:val="0"/>
          <w:marRight w:val="0"/>
          <w:marTop w:val="0"/>
          <w:marBottom w:val="0"/>
          <w:divBdr>
            <w:top w:val="none" w:sz="0" w:space="0" w:color="auto"/>
            <w:left w:val="none" w:sz="0" w:space="0" w:color="auto"/>
            <w:bottom w:val="none" w:sz="0" w:space="0" w:color="auto"/>
            <w:right w:val="none" w:sz="0" w:space="0" w:color="auto"/>
          </w:divBdr>
          <w:divsChild>
            <w:div w:id="1588271095">
              <w:marLeft w:val="0"/>
              <w:marRight w:val="0"/>
              <w:marTop w:val="0"/>
              <w:marBottom w:val="0"/>
              <w:divBdr>
                <w:top w:val="none" w:sz="0" w:space="0" w:color="auto"/>
                <w:left w:val="none" w:sz="0" w:space="0" w:color="auto"/>
                <w:bottom w:val="none" w:sz="0" w:space="0" w:color="auto"/>
                <w:right w:val="none" w:sz="0" w:space="0" w:color="auto"/>
              </w:divBdr>
              <w:divsChild>
                <w:div w:id="1588271104">
                  <w:marLeft w:val="0"/>
                  <w:marRight w:val="0"/>
                  <w:marTop w:val="0"/>
                  <w:marBottom w:val="0"/>
                  <w:divBdr>
                    <w:top w:val="none" w:sz="0" w:space="0" w:color="auto"/>
                    <w:left w:val="none" w:sz="0" w:space="0" w:color="auto"/>
                    <w:bottom w:val="none" w:sz="0" w:space="0" w:color="auto"/>
                    <w:right w:val="none" w:sz="0" w:space="0" w:color="auto"/>
                  </w:divBdr>
                  <w:divsChild>
                    <w:div w:id="1588271098">
                      <w:marLeft w:val="0"/>
                      <w:marRight w:val="0"/>
                      <w:marTop w:val="0"/>
                      <w:marBottom w:val="0"/>
                      <w:divBdr>
                        <w:top w:val="none" w:sz="0" w:space="0" w:color="auto"/>
                        <w:left w:val="none" w:sz="0" w:space="0" w:color="auto"/>
                        <w:bottom w:val="none" w:sz="0" w:space="0" w:color="auto"/>
                        <w:right w:val="none" w:sz="0" w:space="0" w:color="auto"/>
                      </w:divBdr>
                      <w:divsChild>
                        <w:div w:id="1588271071">
                          <w:marLeft w:val="0"/>
                          <w:marRight w:val="0"/>
                          <w:marTop w:val="0"/>
                          <w:marBottom w:val="0"/>
                          <w:divBdr>
                            <w:top w:val="none" w:sz="0" w:space="0" w:color="auto"/>
                            <w:left w:val="none" w:sz="0" w:space="0" w:color="auto"/>
                            <w:bottom w:val="none" w:sz="0" w:space="0" w:color="auto"/>
                            <w:right w:val="none" w:sz="0" w:space="0" w:color="auto"/>
                          </w:divBdr>
                          <w:divsChild>
                            <w:div w:id="15882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099">
      <w:marLeft w:val="0"/>
      <w:marRight w:val="0"/>
      <w:marTop w:val="0"/>
      <w:marBottom w:val="0"/>
      <w:divBdr>
        <w:top w:val="none" w:sz="0" w:space="0" w:color="auto"/>
        <w:left w:val="none" w:sz="0" w:space="0" w:color="auto"/>
        <w:bottom w:val="none" w:sz="0" w:space="0" w:color="auto"/>
        <w:right w:val="none" w:sz="0" w:space="0" w:color="auto"/>
      </w:divBdr>
      <w:divsChild>
        <w:div w:id="1588271077">
          <w:marLeft w:val="0"/>
          <w:marRight w:val="0"/>
          <w:marTop w:val="0"/>
          <w:marBottom w:val="0"/>
          <w:divBdr>
            <w:top w:val="none" w:sz="0" w:space="0" w:color="auto"/>
            <w:left w:val="none" w:sz="0" w:space="0" w:color="auto"/>
            <w:bottom w:val="none" w:sz="0" w:space="0" w:color="auto"/>
            <w:right w:val="none" w:sz="0" w:space="0" w:color="auto"/>
          </w:divBdr>
          <w:divsChild>
            <w:div w:id="1588271073">
              <w:marLeft w:val="0"/>
              <w:marRight w:val="0"/>
              <w:marTop w:val="0"/>
              <w:marBottom w:val="0"/>
              <w:divBdr>
                <w:top w:val="none" w:sz="0" w:space="0" w:color="auto"/>
                <w:left w:val="none" w:sz="0" w:space="0" w:color="auto"/>
                <w:bottom w:val="none" w:sz="0" w:space="0" w:color="auto"/>
                <w:right w:val="none" w:sz="0" w:space="0" w:color="auto"/>
              </w:divBdr>
              <w:divsChild>
                <w:div w:id="1588271091">
                  <w:marLeft w:val="0"/>
                  <w:marRight w:val="0"/>
                  <w:marTop w:val="0"/>
                  <w:marBottom w:val="0"/>
                  <w:divBdr>
                    <w:top w:val="none" w:sz="0" w:space="0" w:color="auto"/>
                    <w:left w:val="none" w:sz="0" w:space="0" w:color="auto"/>
                    <w:bottom w:val="none" w:sz="0" w:space="0" w:color="auto"/>
                    <w:right w:val="none" w:sz="0" w:space="0" w:color="auto"/>
                  </w:divBdr>
                  <w:divsChild>
                    <w:div w:id="1588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00">
      <w:marLeft w:val="0"/>
      <w:marRight w:val="0"/>
      <w:marTop w:val="0"/>
      <w:marBottom w:val="0"/>
      <w:divBdr>
        <w:top w:val="none" w:sz="0" w:space="0" w:color="auto"/>
        <w:left w:val="none" w:sz="0" w:space="0" w:color="auto"/>
        <w:bottom w:val="none" w:sz="0" w:space="0" w:color="auto"/>
        <w:right w:val="none" w:sz="0" w:space="0" w:color="auto"/>
      </w:divBdr>
      <w:divsChild>
        <w:div w:id="1588271074">
          <w:marLeft w:val="0"/>
          <w:marRight w:val="0"/>
          <w:marTop w:val="0"/>
          <w:marBottom w:val="0"/>
          <w:divBdr>
            <w:top w:val="none" w:sz="0" w:space="0" w:color="auto"/>
            <w:left w:val="none" w:sz="0" w:space="0" w:color="auto"/>
            <w:bottom w:val="none" w:sz="0" w:space="0" w:color="auto"/>
            <w:right w:val="none" w:sz="0" w:space="0" w:color="auto"/>
          </w:divBdr>
          <w:divsChild>
            <w:div w:id="1588271088">
              <w:marLeft w:val="0"/>
              <w:marRight w:val="0"/>
              <w:marTop w:val="0"/>
              <w:marBottom w:val="0"/>
              <w:divBdr>
                <w:top w:val="none" w:sz="0" w:space="0" w:color="auto"/>
                <w:left w:val="none" w:sz="0" w:space="0" w:color="auto"/>
                <w:bottom w:val="none" w:sz="0" w:space="0" w:color="auto"/>
                <w:right w:val="none" w:sz="0" w:space="0" w:color="auto"/>
              </w:divBdr>
              <w:divsChild>
                <w:div w:id="1588271086">
                  <w:marLeft w:val="0"/>
                  <w:marRight w:val="0"/>
                  <w:marTop w:val="0"/>
                  <w:marBottom w:val="0"/>
                  <w:divBdr>
                    <w:top w:val="none" w:sz="0" w:space="0" w:color="auto"/>
                    <w:left w:val="none" w:sz="0" w:space="0" w:color="auto"/>
                    <w:bottom w:val="none" w:sz="0" w:space="0" w:color="auto"/>
                    <w:right w:val="none" w:sz="0" w:space="0" w:color="auto"/>
                  </w:divBdr>
                  <w:divsChild>
                    <w:div w:id="1588271075">
                      <w:marLeft w:val="0"/>
                      <w:marRight w:val="0"/>
                      <w:marTop w:val="0"/>
                      <w:marBottom w:val="0"/>
                      <w:divBdr>
                        <w:top w:val="none" w:sz="0" w:space="0" w:color="auto"/>
                        <w:left w:val="none" w:sz="0" w:space="0" w:color="auto"/>
                        <w:bottom w:val="none" w:sz="0" w:space="0" w:color="auto"/>
                        <w:right w:val="none" w:sz="0" w:space="0" w:color="auto"/>
                      </w:divBdr>
                      <w:divsChild>
                        <w:div w:id="1588271084">
                          <w:marLeft w:val="0"/>
                          <w:marRight w:val="0"/>
                          <w:marTop w:val="38"/>
                          <w:marBottom w:val="0"/>
                          <w:divBdr>
                            <w:top w:val="none" w:sz="0" w:space="0" w:color="auto"/>
                            <w:left w:val="none" w:sz="0" w:space="0" w:color="auto"/>
                            <w:bottom w:val="none" w:sz="0" w:space="0" w:color="auto"/>
                            <w:right w:val="none" w:sz="0" w:space="0" w:color="auto"/>
                          </w:divBdr>
                          <w:divsChild>
                            <w:div w:id="1588271081">
                              <w:marLeft w:val="1728"/>
                              <w:marRight w:val="3181"/>
                              <w:marTop w:val="0"/>
                              <w:marBottom w:val="0"/>
                              <w:divBdr>
                                <w:top w:val="none" w:sz="0" w:space="0" w:color="auto"/>
                                <w:left w:val="none" w:sz="0" w:space="0" w:color="auto"/>
                                <w:bottom w:val="none" w:sz="0" w:space="0" w:color="auto"/>
                                <w:right w:val="none" w:sz="0" w:space="0" w:color="auto"/>
                              </w:divBdr>
                              <w:divsChild>
                                <w:div w:id="1588271089">
                                  <w:marLeft w:val="0"/>
                                  <w:marRight w:val="0"/>
                                  <w:marTop w:val="0"/>
                                  <w:marBottom w:val="0"/>
                                  <w:divBdr>
                                    <w:top w:val="none" w:sz="0" w:space="0" w:color="auto"/>
                                    <w:left w:val="none" w:sz="0" w:space="0" w:color="auto"/>
                                    <w:bottom w:val="none" w:sz="0" w:space="0" w:color="auto"/>
                                    <w:right w:val="none" w:sz="0" w:space="0" w:color="auto"/>
                                  </w:divBdr>
                                  <w:divsChild>
                                    <w:div w:id="1588271082">
                                      <w:marLeft w:val="0"/>
                                      <w:marRight w:val="0"/>
                                      <w:marTop w:val="0"/>
                                      <w:marBottom w:val="0"/>
                                      <w:divBdr>
                                        <w:top w:val="none" w:sz="0" w:space="0" w:color="auto"/>
                                        <w:left w:val="none" w:sz="0" w:space="0" w:color="auto"/>
                                        <w:bottom w:val="none" w:sz="0" w:space="0" w:color="auto"/>
                                        <w:right w:val="none" w:sz="0" w:space="0" w:color="auto"/>
                                      </w:divBdr>
                                      <w:divsChild>
                                        <w:div w:id="1588271105">
                                          <w:marLeft w:val="0"/>
                                          <w:marRight w:val="0"/>
                                          <w:marTop w:val="0"/>
                                          <w:marBottom w:val="0"/>
                                          <w:divBdr>
                                            <w:top w:val="none" w:sz="0" w:space="0" w:color="auto"/>
                                            <w:left w:val="none" w:sz="0" w:space="0" w:color="auto"/>
                                            <w:bottom w:val="none" w:sz="0" w:space="0" w:color="auto"/>
                                            <w:right w:val="none" w:sz="0" w:space="0" w:color="auto"/>
                                          </w:divBdr>
                                          <w:divsChild>
                                            <w:div w:id="15882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101">
      <w:marLeft w:val="0"/>
      <w:marRight w:val="0"/>
      <w:marTop w:val="0"/>
      <w:marBottom w:val="0"/>
      <w:divBdr>
        <w:top w:val="none" w:sz="0" w:space="0" w:color="auto"/>
        <w:left w:val="none" w:sz="0" w:space="0" w:color="auto"/>
        <w:bottom w:val="none" w:sz="0" w:space="0" w:color="auto"/>
        <w:right w:val="none" w:sz="0" w:space="0" w:color="auto"/>
      </w:divBdr>
      <w:divsChild>
        <w:div w:id="1588271078">
          <w:marLeft w:val="0"/>
          <w:marRight w:val="0"/>
          <w:marTop w:val="0"/>
          <w:marBottom w:val="0"/>
          <w:divBdr>
            <w:top w:val="none" w:sz="0" w:space="0" w:color="auto"/>
            <w:left w:val="none" w:sz="0" w:space="0" w:color="auto"/>
            <w:bottom w:val="none" w:sz="0" w:space="0" w:color="auto"/>
            <w:right w:val="none" w:sz="0" w:space="0" w:color="auto"/>
          </w:divBdr>
          <w:divsChild>
            <w:div w:id="1588271094">
              <w:marLeft w:val="0"/>
              <w:marRight w:val="0"/>
              <w:marTop w:val="0"/>
              <w:marBottom w:val="0"/>
              <w:divBdr>
                <w:top w:val="none" w:sz="0" w:space="0" w:color="auto"/>
                <w:left w:val="none" w:sz="0" w:space="0" w:color="auto"/>
                <w:bottom w:val="none" w:sz="0" w:space="0" w:color="auto"/>
                <w:right w:val="none" w:sz="0" w:space="0" w:color="auto"/>
              </w:divBdr>
              <w:divsChild>
                <w:div w:id="1588271072">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02">
      <w:marLeft w:val="0"/>
      <w:marRight w:val="0"/>
      <w:marTop w:val="0"/>
      <w:marBottom w:val="0"/>
      <w:divBdr>
        <w:top w:val="none" w:sz="0" w:space="0" w:color="auto"/>
        <w:left w:val="none" w:sz="0" w:space="0" w:color="auto"/>
        <w:bottom w:val="none" w:sz="0" w:space="0" w:color="auto"/>
        <w:right w:val="none" w:sz="0" w:space="0" w:color="auto"/>
      </w:divBdr>
    </w:div>
    <w:div w:id="1588271110">
      <w:marLeft w:val="0"/>
      <w:marRight w:val="0"/>
      <w:marTop w:val="0"/>
      <w:marBottom w:val="0"/>
      <w:divBdr>
        <w:top w:val="none" w:sz="0" w:space="0" w:color="auto"/>
        <w:left w:val="none" w:sz="0" w:space="0" w:color="auto"/>
        <w:bottom w:val="none" w:sz="0" w:space="0" w:color="auto"/>
        <w:right w:val="none" w:sz="0" w:space="0" w:color="auto"/>
      </w:divBdr>
      <w:divsChild>
        <w:div w:id="1588271112">
          <w:marLeft w:val="0"/>
          <w:marRight w:val="0"/>
          <w:marTop w:val="0"/>
          <w:marBottom w:val="0"/>
          <w:divBdr>
            <w:top w:val="none" w:sz="0" w:space="0" w:color="auto"/>
            <w:left w:val="none" w:sz="0" w:space="0" w:color="auto"/>
            <w:bottom w:val="none" w:sz="0" w:space="0" w:color="auto"/>
            <w:right w:val="none" w:sz="0" w:space="0" w:color="auto"/>
          </w:divBdr>
          <w:divsChild>
            <w:div w:id="1588271114">
              <w:marLeft w:val="0"/>
              <w:marRight w:val="0"/>
              <w:marTop w:val="0"/>
              <w:marBottom w:val="0"/>
              <w:divBdr>
                <w:top w:val="none" w:sz="0" w:space="0" w:color="auto"/>
                <w:left w:val="none" w:sz="0" w:space="0" w:color="auto"/>
                <w:bottom w:val="none" w:sz="0" w:space="0" w:color="auto"/>
                <w:right w:val="none" w:sz="0" w:space="0" w:color="auto"/>
              </w:divBdr>
              <w:divsChild>
                <w:div w:id="1588271111">
                  <w:marLeft w:val="0"/>
                  <w:marRight w:val="0"/>
                  <w:marTop w:val="0"/>
                  <w:marBottom w:val="0"/>
                  <w:divBdr>
                    <w:top w:val="none" w:sz="0" w:space="0" w:color="auto"/>
                    <w:left w:val="none" w:sz="0" w:space="0" w:color="auto"/>
                    <w:bottom w:val="none" w:sz="0" w:space="0" w:color="auto"/>
                    <w:right w:val="none" w:sz="0" w:space="0" w:color="auto"/>
                  </w:divBdr>
                  <w:divsChild>
                    <w:div w:id="1588271109">
                      <w:marLeft w:val="0"/>
                      <w:marRight w:val="0"/>
                      <w:marTop w:val="0"/>
                      <w:marBottom w:val="0"/>
                      <w:divBdr>
                        <w:top w:val="none" w:sz="0" w:space="0" w:color="auto"/>
                        <w:left w:val="none" w:sz="0" w:space="0" w:color="auto"/>
                        <w:bottom w:val="none" w:sz="0" w:space="0" w:color="auto"/>
                        <w:right w:val="none" w:sz="0" w:space="0" w:color="auto"/>
                      </w:divBdr>
                      <w:divsChild>
                        <w:div w:id="1588271113">
                          <w:marLeft w:val="0"/>
                          <w:marRight w:val="0"/>
                          <w:marTop w:val="0"/>
                          <w:marBottom w:val="0"/>
                          <w:divBdr>
                            <w:top w:val="none" w:sz="0" w:space="0" w:color="auto"/>
                            <w:left w:val="none" w:sz="0" w:space="0" w:color="auto"/>
                            <w:bottom w:val="none" w:sz="0" w:space="0" w:color="auto"/>
                            <w:right w:val="none" w:sz="0" w:space="0" w:color="auto"/>
                          </w:divBdr>
                          <w:divsChild>
                            <w:div w:id="15882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122">
      <w:marLeft w:val="0"/>
      <w:marRight w:val="0"/>
      <w:marTop w:val="0"/>
      <w:marBottom w:val="0"/>
      <w:divBdr>
        <w:top w:val="none" w:sz="0" w:space="0" w:color="auto"/>
        <w:left w:val="none" w:sz="0" w:space="0" w:color="auto"/>
        <w:bottom w:val="none" w:sz="0" w:space="0" w:color="auto"/>
        <w:right w:val="none" w:sz="0" w:space="0" w:color="auto"/>
      </w:divBdr>
      <w:divsChild>
        <w:div w:id="1588271059">
          <w:marLeft w:val="0"/>
          <w:marRight w:val="0"/>
          <w:marTop w:val="0"/>
          <w:marBottom w:val="0"/>
          <w:divBdr>
            <w:top w:val="none" w:sz="0" w:space="0" w:color="auto"/>
            <w:left w:val="none" w:sz="0" w:space="0" w:color="auto"/>
            <w:bottom w:val="none" w:sz="0" w:space="0" w:color="auto"/>
            <w:right w:val="none" w:sz="0" w:space="0" w:color="auto"/>
          </w:divBdr>
          <w:divsChild>
            <w:div w:id="1588271121">
              <w:marLeft w:val="0"/>
              <w:marRight w:val="0"/>
              <w:marTop w:val="0"/>
              <w:marBottom w:val="0"/>
              <w:divBdr>
                <w:top w:val="none" w:sz="0" w:space="0" w:color="auto"/>
                <w:left w:val="none" w:sz="0" w:space="0" w:color="auto"/>
                <w:bottom w:val="none" w:sz="0" w:space="0" w:color="auto"/>
                <w:right w:val="none" w:sz="0" w:space="0" w:color="auto"/>
              </w:divBdr>
              <w:divsChild>
                <w:div w:id="1588271058">
                  <w:marLeft w:val="0"/>
                  <w:marRight w:val="0"/>
                  <w:marTop w:val="0"/>
                  <w:marBottom w:val="0"/>
                  <w:divBdr>
                    <w:top w:val="none" w:sz="0" w:space="0" w:color="auto"/>
                    <w:left w:val="none" w:sz="0" w:space="0" w:color="auto"/>
                    <w:bottom w:val="none" w:sz="0" w:space="0" w:color="auto"/>
                    <w:right w:val="none" w:sz="0" w:space="0" w:color="auto"/>
                  </w:divBdr>
                  <w:divsChild>
                    <w:div w:id="1588271123">
                      <w:marLeft w:val="0"/>
                      <w:marRight w:val="0"/>
                      <w:marTop w:val="0"/>
                      <w:marBottom w:val="0"/>
                      <w:divBdr>
                        <w:top w:val="none" w:sz="0" w:space="0" w:color="auto"/>
                        <w:left w:val="none" w:sz="0" w:space="0" w:color="auto"/>
                        <w:bottom w:val="none" w:sz="0" w:space="0" w:color="auto"/>
                        <w:right w:val="none" w:sz="0" w:space="0" w:color="auto"/>
                      </w:divBdr>
                      <w:divsChild>
                        <w:div w:id="1588271116">
                          <w:marLeft w:val="0"/>
                          <w:marRight w:val="0"/>
                          <w:marTop w:val="0"/>
                          <w:marBottom w:val="0"/>
                          <w:divBdr>
                            <w:top w:val="none" w:sz="0" w:space="0" w:color="auto"/>
                            <w:left w:val="none" w:sz="0" w:space="0" w:color="auto"/>
                            <w:bottom w:val="none" w:sz="0" w:space="0" w:color="auto"/>
                            <w:right w:val="none" w:sz="0" w:space="0" w:color="auto"/>
                          </w:divBdr>
                          <w:divsChild>
                            <w:div w:id="1588271115">
                              <w:marLeft w:val="0"/>
                              <w:marRight w:val="0"/>
                              <w:marTop w:val="0"/>
                              <w:marBottom w:val="0"/>
                              <w:divBdr>
                                <w:top w:val="none" w:sz="0" w:space="0" w:color="auto"/>
                                <w:left w:val="none" w:sz="0" w:space="0" w:color="auto"/>
                                <w:bottom w:val="none" w:sz="0" w:space="0" w:color="auto"/>
                                <w:right w:val="none" w:sz="0" w:space="0" w:color="auto"/>
                              </w:divBdr>
                              <w:divsChild>
                                <w:div w:id="1588271118">
                                  <w:marLeft w:val="0"/>
                                  <w:marRight w:val="0"/>
                                  <w:marTop w:val="0"/>
                                  <w:marBottom w:val="0"/>
                                  <w:divBdr>
                                    <w:top w:val="none" w:sz="0" w:space="0" w:color="auto"/>
                                    <w:left w:val="none" w:sz="0" w:space="0" w:color="auto"/>
                                    <w:bottom w:val="none" w:sz="0" w:space="0" w:color="auto"/>
                                    <w:right w:val="none" w:sz="0" w:space="0" w:color="auto"/>
                                  </w:divBdr>
                                  <w:divsChild>
                                    <w:div w:id="1588271119">
                                      <w:marLeft w:val="0"/>
                                      <w:marRight w:val="0"/>
                                      <w:marTop w:val="0"/>
                                      <w:marBottom w:val="0"/>
                                      <w:divBdr>
                                        <w:top w:val="none" w:sz="0" w:space="0" w:color="auto"/>
                                        <w:left w:val="none" w:sz="0" w:space="0" w:color="auto"/>
                                        <w:bottom w:val="none" w:sz="0" w:space="0" w:color="auto"/>
                                        <w:right w:val="none" w:sz="0" w:space="0" w:color="auto"/>
                                      </w:divBdr>
                                      <w:divsChild>
                                        <w:div w:id="1588271117">
                                          <w:marLeft w:val="0"/>
                                          <w:marRight w:val="0"/>
                                          <w:marTop w:val="0"/>
                                          <w:marBottom w:val="0"/>
                                          <w:divBdr>
                                            <w:top w:val="none" w:sz="0" w:space="0" w:color="auto"/>
                                            <w:left w:val="none" w:sz="0" w:space="0" w:color="auto"/>
                                            <w:bottom w:val="none" w:sz="0" w:space="0" w:color="auto"/>
                                            <w:right w:val="none" w:sz="0" w:space="0" w:color="auto"/>
                                          </w:divBdr>
                                          <w:divsChild>
                                            <w:div w:id="15882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124">
      <w:marLeft w:val="0"/>
      <w:marRight w:val="0"/>
      <w:marTop w:val="0"/>
      <w:marBottom w:val="0"/>
      <w:divBdr>
        <w:top w:val="none" w:sz="0" w:space="0" w:color="auto"/>
        <w:left w:val="none" w:sz="0" w:space="0" w:color="auto"/>
        <w:bottom w:val="none" w:sz="0" w:space="0" w:color="auto"/>
        <w:right w:val="none" w:sz="0" w:space="0" w:color="auto"/>
      </w:divBdr>
    </w:div>
    <w:div w:id="1588271125">
      <w:marLeft w:val="0"/>
      <w:marRight w:val="0"/>
      <w:marTop w:val="0"/>
      <w:marBottom w:val="0"/>
      <w:divBdr>
        <w:top w:val="none" w:sz="0" w:space="0" w:color="auto"/>
        <w:left w:val="none" w:sz="0" w:space="0" w:color="auto"/>
        <w:bottom w:val="none" w:sz="0" w:space="0" w:color="auto"/>
        <w:right w:val="none" w:sz="0" w:space="0" w:color="auto"/>
      </w:divBdr>
    </w:div>
    <w:div w:id="1588271126">
      <w:marLeft w:val="0"/>
      <w:marRight w:val="0"/>
      <w:marTop w:val="0"/>
      <w:marBottom w:val="0"/>
      <w:divBdr>
        <w:top w:val="none" w:sz="0" w:space="0" w:color="auto"/>
        <w:left w:val="none" w:sz="0" w:space="0" w:color="auto"/>
        <w:bottom w:val="none" w:sz="0" w:space="0" w:color="auto"/>
        <w:right w:val="none" w:sz="0" w:space="0" w:color="auto"/>
      </w:divBdr>
    </w:div>
    <w:div w:id="1588271132">
      <w:marLeft w:val="0"/>
      <w:marRight w:val="0"/>
      <w:marTop w:val="0"/>
      <w:marBottom w:val="0"/>
      <w:divBdr>
        <w:top w:val="none" w:sz="0" w:space="0" w:color="auto"/>
        <w:left w:val="none" w:sz="0" w:space="0" w:color="auto"/>
        <w:bottom w:val="none" w:sz="0" w:space="0" w:color="auto"/>
        <w:right w:val="none" w:sz="0" w:space="0" w:color="auto"/>
      </w:divBdr>
      <w:divsChild>
        <w:div w:id="1588271129">
          <w:marLeft w:val="0"/>
          <w:marRight w:val="0"/>
          <w:marTop w:val="0"/>
          <w:marBottom w:val="0"/>
          <w:divBdr>
            <w:top w:val="none" w:sz="0" w:space="0" w:color="auto"/>
            <w:left w:val="none" w:sz="0" w:space="0" w:color="auto"/>
            <w:bottom w:val="none" w:sz="0" w:space="0" w:color="auto"/>
            <w:right w:val="none" w:sz="0" w:space="0" w:color="auto"/>
          </w:divBdr>
          <w:divsChild>
            <w:div w:id="1588271131">
              <w:marLeft w:val="0"/>
              <w:marRight w:val="0"/>
              <w:marTop w:val="0"/>
              <w:marBottom w:val="0"/>
              <w:divBdr>
                <w:top w:val="none" w:sz="0" w:space="0" w:color="auto"/>
                <w:left w:val="none" w:sz="0" w:space="0" w:color="auto"/>
                <w:bottom w:val="none" w:sz="0" w:space="0" w:color="auto"/>
                <w:right w:val="none" w:sz="0" w:space="0" w:color="auto"/>
              </w:divBdr>
              <w:divsChild>
                <w:div w:id="1588271133">
                  <w:marLeft w:val="0"/>
                  <w:marRight w:val="0"/>
                  <w:marTop w:val="0"/>
                  <w:marBottom w:val="0"/>
                  <w:divBdr>
                    <w:top w:val="none" w:sz="0" w:space="0" w:color="auto"/>
                    <w:left w:val="none" w:sz="0" w:space="0" w:color="auto"/>
                    <w:bottom w:val="none" w:sz="0" w:space="0" w:color="auto"/>
                    <w:right w:val="none" w:sz="0" w:space="0" w:color="auto"/>
                  </w:divBdr>
                  <w:divsChild>
                    <w:div w:id="15882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36">
      <w:marLeft w:val="0"/>
      <w:marRight w:val="0"/>
      <w:marTop w:val="0"/>
      <w:marBottom w:val="0"/>
      <w:divBdr>
        <w:top w:val="none" w:sz="0" w:space="0" w:color="auto"/>
        <w:left w:val="none" w:sz="0" w:space="0" w:color="auto"/>
        <w:bottom w:val="none" w:sz="0" w:space="0" w:color="auto"/>
        <w:right w:val="none" w:sz="0" w:space="0" w:color="auto"/>
      </w:divBdr>
      <w:divsChild>
        <w:div w:id="1588271025">
          <w:marLeft w:val="1166"/>
          <w:marRight w:val="0"/>
          <w:marTop w:val="106"/>
          <w:marBottom w:val="0"/>
          <w:divBdr>
            <w:top w:val="none" w:sz="0" w:space="0" w:color="auto"/>
            <w:left w:val="none" w:sz="0" w:space="0" w:color="auto"/>
            <w:bottom w:val="none" w:sz="0" w:space="0" w:color="auto"/>
            <w:right w:val="none" w:sz="0" w:space="0" w:color="auto"/>
          </w:divBdr>
        </w:div>
        <w:div w:id="1588271137">
          <w:marLeft w:val="1166"/>
          <w:marRight w:val="0"/>
          <w:marTop w:val="106"/>
          <w:marBottom w:val="0"/>
          <w:divBdr>
            <w:top w:val="none" w:sz="0" w:space="0" w:color="auto"/>
            <w:left w:val="none" w:sz="0" w:space="0" w:color="auto"/>
            <w:bottom w:val="none" w:sz="0" w:space="0" w:color="auto"/>
            <w:right w:val="none" w:sz="0" w:space="0" w:color="auto"/>
          </w:divBdr>
        </w:div>
      </w:divsChild>
    </w:div>
    <w:div w:id="1588271138">
      <w:marLeft w:val="0"/>
      <w:marRight w:val="0"/>
      <w:marTop w:val="0"/>
      <w:marBottom w:val="0"/>
      <w:divBdr>
        <w:top w:val="none" w:sz="0" w:space="0" w:color="auto"/>
        <w:left w:val="none" w:sz="0" w:space="0" w:color="auto"/>
        <w:bottom w:val="none" w:sz="0" w:space="0" w:color="auto"/>
        <w:right w:val="none" w:sz="0" w:space="0" w:color="auto"/>
      </w:divBdr>
      <w:divsChild>
        <w:div w:id="1588271023">
          <w:marLeft w:val="1166"/>
          <w:marRight w:val="0"/>
          <w:marTop w:val="106"/>
          <w:marBottom w:val="60"/>
          <w:divBdr>
            <w:top w:val="none" w:sz="0" w:space="0" w:color="auto"/>
            <w:left w:val="none" w:sz="0" w:space="0" w:color="auto"/>
            <w:bottom w:val="none" w:sz="0" w:space="0" w:color="auto"/>
            <w:right w:val="none" w:sz="0" w:space="0" w:color="auto"/>
          </w:divBdr>
        </w:div>
        <w:div w:id="1588271024">
          <w:marLeft w:val="1166"/>
          <w:marRight w:val="0"/>
          <w:marTop w:val="106"/>
          <w:marBottom w:val="60"/>
          <w:divBdr>
            <w:top w:val="none" w:sz="0" w:space="0" w:color="auto"/>
            <w:left w:val="none" w:sz="0" w:space="0" w:color="auto"/>
            <w:bottom w:val="none" w:sz="0" w:space="0" w:color="auto"/>
            <w:right w:val="none" w:sz="0" w:space="0" w:color="auto"/>
          </w:divBdr>
        </w:div>
        <w:div w:id="1588271141">
          <w:marLeft w:val="547"/>
          <w:marRight w:val="0"/>
          <w:marTop w:val="106"/>
          <w:marBottom w:val="0"/>
          <w:divBdr>
            <w:top w:val="none" w:sz="0" w:space="0" w:color="auto"/>
            <w:left w:val="none" w:sz="0" w:space="0" w:color="auto"/>
            <w:bottom w:val="none" w:sz="0" w:space="0" w:color="auto"/>
            <w:right w:val="none" w:sz="0" w:space="0" w:color="auto"/>
          </w:divBdr>
        </w:div>
        <w:div w:id="1588271148">
          <w:marLeft w:val="547"/>
          <w:marRight w:val="0"/>
          <w:marTop w:val="106"/>
          <w:marBottom w:val="60"/>
          <w:divBdr>
            <w:top w:val="none" w:sz="0" w:space="0" w:color="auto"/>
            <w:left w:val="none" w:sz="0" w:space="0" w:color="auto"/>
            <w:bottom w:val="none" w:sz="0" w:space="0" w:color="auto"/>
            <w:right w:val="none" w:sz="0" w:space="0" w:color="auto"/>
          </w:divBdr>
        </w:div>
      </w:divsChild>
    </w:div>
    <w:div w:id="1588271142">
      <w:marLeft w:val="0"/>
      <w:marRight w:val="0"/>
      <w:marTop w:val="0"/>
      <w:marBottom w:val="0"/>
      <w:divBdr>
        <w:top w:val="none" w:sz="0" w:space="0" w:color="auto"/>
        <w:left w:val="none" w:sz="0" w:space="0" w:color="auto"/>
        <w:bottom w:val="none" w:sz="0" w:space="0" w:color="auto"/>
        <w:right w:val="none" w:sz="0" w:space="0" w:color="auto"/>
      </w:divBdr>
      <w:divsChild>
        <w:div w:id="1588271144">
          <w:marLeft w:val="547"/>
          <w:marRight w:val="0"/>
          <w:marTop w:val="0"/>
          <w:marBottom w:val="0"/>
          <w:divBdr>
            <w:top w:val="none" w:sz="0" w:space="0" w:color="auto"/>
            <w:left w:val="none" w:sz="0" w:space="0" w:color="auto"/>
            <w:bottom w:val="none" w:sz="0" w:space="0" w:color="auto"/>
            <w:right w:val="none" w:sz="0" w:space="0" w:color="auto"/>
          </w:divBdr>
        </w:div>
      </w:divsChild>
    </w:div>
    <w:div w:id="1588271145">
      <w:marLeft w:val="0"/>
      <w:marRight w:val="0"/>
      <w:marTop w:val="0"/>
      <w:marBottom w:val="0"/>
      <w:divBdr>
        <w:top w:val="none" w:sz="0" w:space="0" w:color="auto"/>
        <w:left w:val="none" w:sz="0" w:space="0" w:color="auto"/>
        <w:bottom w:val="none" w:sz="0" w:space="0" w:color="auto"/>
        <w:right w:val="none" w:sz="0" w:space="0" w:color="auto"/>
      </w:divBdr>
      <w:divsChild>
        <w:div w:id="1588271028">
          <w:marLeft w:val="547"/>
          <w:marRight w:val="0"/>
          <w:marTop w:val="115"/>
          <w:marBottom w:val="0"/>
          <w:divBdr>
            <w:top w:val="none" w:sz="0" w:space="0" w:color="auto"/>
            <w:left w:val="none" w:sz="0" w:space="0" w:color="auto"/>
            <w:bottom w:val="none" w:sz="0" w:space="0" w:color="auto"/>
            <w:right w:val="none" w:sz="0" w:space="0" w:color="auto"/>
          </w:divBdr>
        </w:div>
      </w:divsChild>
    </w:div>
    <w:div w:id="1588271149">
      <w:marLeft w:val="0"/>
      <w:marRight w:val="0"/>
      <w:marTop w:val="0"/>
      <w:marBottom w:val="0"/>
      <w:divBdr>
        <w:top w:val="none" w:sz="0" w:space="0" w:color="auto"/>
        <w:left w:val="none" w:sz="0" w:space="0" w:color="auto"/>
        <w:bottom w:val="none" w:sz="0" w:space="0" w:color="auto"/>
        <w:right w:val="none" w:sz="0" w:space="0" w:color="auto"/>
      </w:divBdr>
    </w:div>
    <w:div w:id="1588271155">
      <w:marLeft w:val="0"/>
      <w:marRight w:val="0"/>
      <w:marTop w:val="0"/>
      <w:marBottom w:val="0"/>
      <w:divBdr>
        <w:top w:val="none" w:sz="0" w:space="0" w:color="auto"/>
        <w:left w:val="none" w:sz="0" w:space="0" w:color="auto"/>
        <w:bottom w:val="none" w:sz="0" w:space="0" w:color="auto"/>
        <w:right w:val="none" w:sz="0" w:space="0" w:color="auto"/>
      </w:divBdr>
      <w:divsChild>
        <w:div w:id="1588271152">
          <w:marLeft w:val="0"/>
          <w:marRight w:val="0"/>
          <w:marTop w:val="0"/>
          <w:marBottom w:val="0"/>
          <w:divBdr>
            <w:top w:val="none" w:sz="0" w:space="0" w:color="auto"/>
            <w:left w:val="none" w:sz="0" w:space="0" w:color="auto"/>
            <w:bottom w:val="none" w:sz="0" w:space="0" w:color="auto"/>
            <w:right w:val="none" w:sz="0" w:space="0" w:color="auto"/>
          </w:divBdr>
          <w:divsChild>
            <w:div w:id="1588271150">
              <w:marLeft w:val="0"/>
              <w:marRight w:val="0"/>
              <w:marTop w:val="0"/>
              <w:marBottom w:val="0"/>
              <w:divBdr>
                <w:top w:val="none" w:sz="0" w:space="0" w:color="auto"/>
                <w:left w:val="none" w:sz="0" w:space="0" w:color="auto"/>
                <w:bottom w:val="none" w:sz="0" w:space="0" w:color="auto"/>
                <w:right w:val="none" w:sz="0" w:space="0" w:color="auto"/>
              </w:divBdr>
              <w:divsChild>
                <w:div w:id="1588271154">
                  <w:marLeft w:val="0"/>
                  <w:marRight w:val="0"/>
                  <w:marTop w:val="0"/>
                  <w:marBottom w:val="0"/>
                  <w:divBdr>
                    <w:top w:val="none" w:sz="0" w:space="0" w:color="auto"/>
                    <w:left w:val="none" w:sz="0" w:space="0" w:color="auto"/>
                    <w:bottom w:val="none" w:sz="0" w:space="0" w:color="auto"/>
                    <w:right w:val="none" w:sz="0" w:space="0" w:color="auto"/>
                  </w:divBdr>
                  <w:divsChild>
                    <w:div w:id="15882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56">
      <w:marLeft w:val="0"/>
      <w:marRight w:val="0"/>
      <w:marTop w:val="0"/>
      <w:marBottom w:val="0"/>
      <w:divBdr>
        <w:top w:val="none" w:sz="0" w:space="0" w:color="auto"/>
        <w:left w:val="none" w:sz="0" w:space="0" w:color="auto"/>
        <w:bottom w:val="none" w:sz="0" w:space="0" w:color="auto"/>
        <w:right w:val="none" w:sz="0" w:space="0" w:color="auto"/>
      </w:divBdr>
      <w:divsChild>
        <w:div w:id="1588271016">
          <w:marLeft w:val="0"/>
          <w:marRight w:val="0"/>
          <w:marTop w:val="0"/>
          <w:marBottom w:val="0"/>
          <w:divBdr>
            <w:top w:val="none" w:sz="0" w:space="0" w:color="auto"/>
            <w:left w:val="none" w:sz="0" w:space="0" w:color="auto"/>
            <w:bottom w:val="none" w:sz="0" w:space="0" w:color="auto"/>
            <w:right w:val="none" w:sz="0" w:space="0" w:color="auto"/>
          </w:divBdr>
          <w:divsChild>
            <w:div w:id="1588271151">
              <w:marLeft w:val="0"/>
              <w:marRight w:val="0"/>
              <w:marTop w:val="0"/>
              <w:marBottom w:val="0"/>
              <w:divBdr>
                <w:top w:val="none" w:sz="0" w:space="0" w:color="auto"/>
                <w:left w:val="none" w:sz="0" w:space="0" w:color="auto"/>
                <w:bottom w:val="none" w:sz="0" w:space="0" w:color="auto"/>
                <w:right w:val="none" w:sz="0" w:space="0" w:color="auto"/>
              </w:divBdr>
              <w:divsChild>
                <w:div w:id="1588271015">
                  <w:marLeft w:val="0"/>
                  <w:marRight w:val="0"/>
                  <w:marTop w:val="0"/>
                  <w:marBottom w:val="0"/>
                  <w:divBdr>
                    <w:top w:val="none" w:sz="0" w:space="0" w:color="auto"/>
                    <w:left w:val="none" w:sz="0" w:space="0" w:color="auto"/>
                    <w:bottom w:val="none" w:sz="0" w:space="0" w:color="auto"/>
                    <w:right w:val="none" w:sz="0" w:space="0" w:color="auto"/>
                  </w:divBdr>
                  <w:divsChild>
                    <w:div w:id="15882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61">
      <w:marLeft w:val="0"/>
      <w:marRight w:val="0"/>
      <w:marTop w:val="0"/>
      <w:marBottom w:val="0"/>
      <w:divBdr>
        <w:top w:val="none" w:sz="0" w:space="0" w:color="auto"/>
        <w:left w:val="none" w:sz="0" w:space="0" w:color="auto"/>
        <w:bottom w:val="none" w:sz="0" w:space="0" w:color="auto"/>
        <w:right w:val="none" w:sz="0" w:space="0" w:color="auto"/>
      </w:divBdr>
      <w:divsChild>
        <w:div w:id="1588270992">
          <w:marLeft w:val="0"/>
          <w:marRight w:val="0"/>
          <w:marTop w:val="0"/>
          <w:marBottom w:val="0"/>
          <w:divBdr>
            <w:top w:val="none" w:sz="0" w:space="0" w:color="auto"/>
            <w:left w:val="none" w:sz="0" w:space="0" w:color="auto"/>
            <w:bottom w:val="none" w:sz="0" w:space="0" w:color="auto"/>
            <w:right w:val="none" w:sz="0" w:space="0" w:color="auto"/>
          </w:divBdr>
          <w:divsChild>
            <w:div w:id="1588271166">
              <w:marLeft w:val="0"/>
              <w:marRight w:val="0"/>
              <w:marTop w:val="0"/>
              <w:marBottom w:val="0"/>
              <w:divBdr>
                <w:top w:val="none" w:sz="0" w:space="0" w:color="auto"/>
                <w:left w:val="none" w:sz="0" w:space="0" w:color="auto"/>
                <w:bottom w:val="none" w:sz="0" w:space="0" w:color="auto"/>
                <w:right w:val="none" w:sz="0" w:space="0" w:color="auto"/>
              </w:divBdr>
              <w:divsChild>
                <w:div w:id="1588271164">
                  <w:marLeft w:val="0"/>
                  <w:marRight w:val="0"/>
                  <w:marTop w:val="0"/>
                  <w:marBottom w:val="0"/>
                  <w:divBdr>
                    <w:top w:val="none" w:sz="0" w:space="0" w:color="auto"/>
                    <w:left w:val="none" w:sz="0" w:space="0" w:color="auto"/>
                    <w:bottom w:val="none" w:sz="0" w:space="0" w:color="auto"/>
                    <w:right w:val="none" w:sz="0" w:space="0" w:color="auto"/>
                  </w:divBdr>
                  <w:divsChild>
                    <w:div w:id="1588271165">
                      <w:marLeft w:val="1"/>
                      <w:marRight w:val="0"/>
                      <w:marTop w:val="0"/>
                      <w:marBottom w:val="0"/>
                      <w:divBdr>
                        <w:top w:val="none" w:sz="0" w:space="0" w:color="auto"/>
                        <w:left w:val="none" w:sz="0" w:space="0" w:color="auto"/>
                        <w:bottom w:val="none" w:sz="0" w:space="0" w:color="auto"/>
                        <w:right w:val="none" w:sz="0" w:space="0" w:color="auto"/>
                      </w:divBdr>
                      <w:divsChild>
                        <w:div w:id="1588271163">
                          <w:marLeft w:val="0"/>
                          <w:marRight w:val="0"/>
                          <w:marTop w:val="0"/>
                          <w:marBottom w:val="0"/>
                          <w:divBdr>
                            <w:top w:val="none" w:sz="0" w:space="0" w:color="auto"/>
                            <w:left w:val="none" w:sz="0" w:space="0" w:color="auto"/>
                            <w:bottom w:val="none" w:sz="0" w:space="0" w:color="auto"/>
                            <w:right w:val="none" w:sz="0" w:space="0" w:color="auto"/>
                          </w:divBdr>
                          <w:divsChild>
                            <w:div w:id="1588270991">
                              <w:marLeft w:val="0"/>
                              <w:marRight w:val="0"/>
                              <w:marTop w:val="0"/>
                              <w:marBottom w:val="360"/>
                              <w:divBdr>
                                <w:top w:val="none" w:sz="0" w:space="0" w:color="auto"/>
                                <w:left w:val="none" w:sz="0" w:space="0" w:color="auto"/>
                                <w:bottom w:val="none" w:sz="0" w:space="0" w:color="auto"/>
                                <w:right w:val="none" w:sz="0" w:space="0" w:color="auto"/>
                              </w:divBdr>
                              <w:divsChild>
                                <w:div w:id="1588271167">
                                  <w:marLeft w:val="0"/>
                                  <w:marRight w:val="0"/>
                                  <w:marTop w:val="0"/>
                                  <w:marBottom w:val="0"/>
                                  <w:divBdr>
                                    <w:top w:val="none" w:sz="0" w:space="0" w:color="auto"/>
                                    <w:left w:val="none" w:sz="0" w:space="0" w:color="auto"/>
                                    <w:bottom w:val="none" w:sz="0" w:space="0" w:color="auto"/>
                                    <w:right w:val="none" w:sz="0" w:space="0" w:color="auto"/>
                                  </w:divBdr>
                                  <w:divsChild>
                                    <w:div w:id="1588271168">
                                      <w:marLeft w:val="0"/>
                                      <w:marRight w:val="0"/>
                                      <w:marTop w:val="0"/>
                                      <w:marBottom w:val="0"/>
                                      <w:divBdr>
                                        <w:top w:val="none" w:sz="0" w:space="0" w:color="auto"/>
                                        <w:left w:val="none" w:sz="0" w:space="0" w:color="auto"/>
                                        <w:bottom w:val="none" w:sz="0" w:space="0" w:color="auto"/>
                                        <w:right w:val="none" w:sz="0" w:space="0" w:color="auto"/>
                                      </w:divBdr>
                                      <w:divsChild>
                                        <w:div w:id="15882711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170">
      <w:marLeft w:val="0"/>
      <w:marRight w:val="0"/>
      <w:marTop w:val="0"/>
      <w:marBottom w:val="0"/>
      <w:divBdr>
        <w:top w:val="none" w:sz="0" w:space="0" w:color="auto"/>
        <w:left w:val="none" w:sz="0" w:space="0" w:color="auto"/>
        <w:bottom w:val="none" w:sz="0" w:space="0" w:color="auto"/>
        <w:right w:val="none" w:sz="0" w:space="0" w:color="auto"/>
      </w:divBdr>
      <w:divsChild>
        <w:div w:id="1588270977">
          <w:marLeft w:val="0"/>
          <w:marRight w:val="0"/>
          <w:marTop w:val="0"/>
          <w:marBottom w:val="0"/>
          <w:divBdr>
            <w:top w:val="none" w:sz="0" w:space="0" w:color="auto"/>
            <w:left w:val="none" w:sz="0" w:space="0" w:color="auto"/>
            <w:bottom w:val="none" w:sz="0" w:space="0" w:color="auto"/>
            <w:right w:val="none" w:sz="0" w:space="0" w:color="auto"/>
          </w:divBdr>
          <w:divsChild>
            <w:div w:id="1588270982">
              <w:marLeft w:val="0"/>
              <w:marRight w:val="0"/>
              <w:marTop w:val="0"/>
              <w:marBottom w:val="0"/>
              <w:divBdr>
                <w:top w:val="none" w:sz="0" w:space="0" w:color="auto"/>
                <w:left w:val="none" w:sz="0" w:space="0" w:color="auto"/>
                <w:bottom w:val="none" w:sz="0" w:space="0" w:color="auto"/>
                <w:right w:val="none" w:sz="0" w:space="0" w:color="auto"/>
              </w:divBdr>
              <w:divsChild>
                <w:div w:id="1588271189">
                  <w:marLeft w:val="0"/>
                  <w:marRight w:val="0"/>
                  <w:marTop w:val="0"/>
                  <w:marBottom w:val="0"/>
                  <w:divBdr>
                    <w:top w:val="none" w:sz="0" w:space="0" w:color="auto"/>
                    <w:left w:val="none" w:sz="0" w:space="0" w:color="auto"/>
                    <w:bottom w:val="none" w:sz="0" w:space="0" w:color="auto"/>
                    <w:right w:val="none" w:sz="0" w:space="0" w:color="auto"/>
                  </w:divBdr>
                  <w:divsChild>
                    <w:div w:id="1588271173">
                      <w:marLeft w:val="0"/>
                      <w:marRight w:val="0"/>
                      <w:marTop w:val="0"/>
                      <w:marBottom w:val="0"/>
                      <w:divBdr>
                        <w:top w:val="none" w:sz="0" w:space="0" w:color="auto"/>
                        <w:left w:val="none" w:sz="0" w:space="0" w:color="auto"/>
                        <w:bottom w:val="none" w:sz="0" w:space="0" w:color="auto"/>
                        <w:right w:val="none" w:sz="0" w:space="0" w:color="auto"/>
                      </w:divBdr>
                      <w:divsChild>
                        <w:div w:id="1588271187">
                          <w:marLeft w:val="0"/>
                          <w:marRight w:val="0"/>
                          <w:marTop w:val="0"/>
                          <w:marBottom w:val="0"/>
                          <w:divBdr>
                            <w:top w:val="none" w:sz="0" w:space="0" w:color="auto"/>
                            <w:left w:val="none" w:sz="0" w:space="0" w:color="auto"/>
                            <w:bottom w:val="none" w:sz="0" w:space="0" w:color="auto"/>
                            <w:right w:val="none" w:sz="0" w:space="0" w:color="auto"/>
                          </w:divBdr>
                          <w:divsChild>
                            <w:div w:id="1588271182">
                              <w:marLeft w:val="0"/>
                              <w:marRight w:val="0"/>
                              <w:marTop w:val="0"/>
                              <w:marBottom w:val="0"/>
                              <w:divBdr>
                                <w:top w:val="none" w:sz="0" w:space="0" w:color="auto"/>
                                <w:left w:val="none" w:sz="0" w:space="0" w:color="auto"/>
                                <w:bottom w:val="none" w:sz="0" w:space="0" w:color="auto"/>
                                <w:right w:val="none" w:sz="0" w:space="0" w:color="auto"/>
                              </w:divBdr>
                              <w:divsChild>
                                <w:div w:id="1588270986">
                                  <w:marLeft w:val="0"/>
                                  <w:marRight w:val="0"/>
                                  <w:marTop w:val="0"/>
                                  <w:marBottom w:val="0"/>
                                  <w:divBdr>
                                    <w:top w:val="none" w:sz="0" w:space="0" w:color="auto"/>
                                    <w:left w:val="none" w:sz="0" w:space="0" w:color="auto"/>
                                    <w:bottom w:val="none" w:sz="0" w:space="0" w:color="auto"/>
                                    <w:right w:val="none" w:sz="0" w:space="0" w:color="auto"/>
                                  </w:divBdr>
                                  <w:divsChild>
                                    <w:div w:id="15882709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179">
      <w:marLeft w:val="0"/>
      <w:marRight w:val="0"/>
      <w:marTop w:val="0"/>
      <w:marBottom w:val="0"/>
      <w:divBdr>
        <w:top w:val="none" w:sz="0" w:space="0" w:color="auto"/>
        <w:left w:val="none" w:sz="0" w:space="0" w:color="auto"/>
        <w:bottom w:val="none" w:sz="0" w:space="0" w:color="auto"/>
        <w:right w:val="none" w:sz="0" w:space="0" w:color="auto"/>
      </w:divBdr>
      <w:divsChild>
        <w:div w:id="1588270972">
          <w:marLeft w:val="1555"/>
          <w:marRight w:val="0"/>
          <w:marTop w:val="115"/>
          <w:marBottom w:val="0"/>
          <w:divBdr>
            <w:top w:val="none" w:sz="0" w:space="0" w:color="auto"/>
            <w:left w:val="none" w:sz="0" w:space="0" w:color="auto"/>
            <w:bottom w:val="none" w:sz="0" w:space="0" w:color="auto"/>
            <w:right w:val="none" w:sz="0" w:space="0" w:color="auto"/>
          </w:divBdr>
        </w:div>
        <w:div w:id="1588270990">
          <w:marLeft w:val="1555"/>
          <w:marRight w:val="0"/>
          <w:marTop w:val="115"/>
          <w:marBottom w:val="0"/>
          <w:divBdr>
            <w:top w:val="none" w:sz="0" w:space="0" w:color="auto"/>
            <w:left w:val="none" w:sz="0" w:space="0" w:color="auto"/>
            <w:bottom w:val="none" w:sz="0" w:space="0" w:color="auto"/>
            <w:right w:val="none" w:sz="0" w:space="0" w:color="auto"/>
          </w:divBdr>
        </w:div>
        <w:div w:id="1588271175">
          <w:marLeft w:val="1555"/>
          <w:marRight w:val="0"/>
          <w:marTop w:val="115"/>
          <w:marBottom w:val="0"/>
          <w:divBdr>
            <w:top w:val="none" w:sz="0" w:space="0" w:color="auto"/>
            <w:left w:val="none" w:sz="0" w:space="0" w:color="auto"/>
            <w:bottom w:val="none" w:sz="0" w:space="0" w:color="auto"/>
            <w:right w:val="none" w:sz="0" w:space="0" w:color="auto"/>
          </w:divBdr>
        </w:div>
        <w:div w:id="1588271176">
          <w:marLeft w:val="1555"/>
          <w:marRight w:val="0"/>
          <w:marTop w:val="115"/>
          <w:marBottom w:val="0"/>
          <w:divBdr>
            <w:top w:val="none" w:sz="0" w:space="0" w:color="auto"/>
            <w:left w:val="none" w:sz="0" w:space="0" w:color="auto"/>
            <w:bottom w:val="none" w:sz="0" w:space="0" w:color="auto"/>
            <w:right w:val="none" w:sz="0" w:space="0" w:color="auto"/>
          </w:divBdr>
        </w:div>
        <w:div w:id="1588271181">
          <w:marLeft w:val="1555"/>
          <w:marRight w:val="0"/>
          <w:marTop w:val="115"/>
          <w:marBottom w:val="0"/>
          <w:divBdr>
            <w:top w:val="none" w:sz="0" w:space="0" w:color="auto"/>
            <w:left w:val="none" w:sz="0" w:space="0" w:color="auto"/>
            <w:bottom w:val="none" w:sz="0" w:space="0" w:color="auto"/>
            <w:right w:val="none" w:sz="0" w:space="0" w:color="auto"/>
          </w:divBdr>
        </w:div>
        <w:div w:id="1588271195">
          <w:marLeft w:val="1555"/>
          <w:marRight w:val="0"/>
          <w:marTop w:val="115"/>
          <w:marBottom w:val="0"/>
          <w:divBdr>
            <w:top w:val="none" w:sz="0" w:space="0" w:color="auto"/>
            <w:left w:val="none" w:sz="0" w:space="0" w:color="auto"/>
            <w:bottom w:val="none" w:sz="0" w:space="0" w:color="auto"/>
            <w:right w:val="none" w:sz="0" w:space="0" w:color="auto"/>
          </w:divBdr>
        </w:div>
        <w:div w:id="1588271207">
          <w:marLeft w:val="1555"/>
          <w:marRight w:val="0"/>
          <w:marTop w:val="115"/>
          <w:marBottom w:val="0"/>
          <w:divBdr>
            <w:top w:val="none" w:sz="0" w:space="0" w:color="auto"/>
            <w:left w:val="none" w:sz="0" w:space="0" w:color="auto"/>
            <w:bottom w:val="none" w:sz="0" w:space="0" w:color="auto"/>
            <w:right w:val="none" w:sz="0" w:space="0" w:color="auto"/>
          </w:divBdr>
        </w:div>
      </w:divsChild>
    </w:div>
    <w:div w:id="1588271185">
      <w:marLeft w:val="0"/>
      <w:marRight w:val="0"/>
      <w:marTop w:val="0"/>
      <w:marBottom w:val="0"/>
      <w:divBdr>
        <w:top w:val="none" w:sz="0" w:space="0" w:color="auto"/>
        <w:left w:val="none" w:sz="0" w:space="0" w:color="auto"/>
        <w:bottom w:val="none" w:sz="0" w:space="0" w:color="auto"/>
        <w:right w:val="none" w:sz="0" w:space="0" w:color="auto"/>
      </w:divBdr>
      <w:divsChild>
        <w:div w:id="1588270969">
          <w:marLeft w:val="1555"/>
          <w:marRight w:val="0"/>
          <w:marTop w:val="115"/>
          <w:marBottom w:val="0"/>
          <w:divBdr>
            <w:top w:val="none" w:sz="0" w:space="0" w:color="auto"/>
            <w:left w:val="none" w:sz="0" w:space="0" w:color="auto"/>
            <w:bottom w:val="none" w:sz="0" w:space="0" w:color="auto"/>
            <w:right w:val="none" w:sz="0" w:space="0" w:color="auto"/>
          </w:divBdr>
        </w:div>
        <w:div w:id="1588270974">
          <w:marLeft w:val="1555"/>
          <w:marRight w:val="0"/>
          <w:marTop w:val="115"/>
          <w:marBottom w:val="0"/>
          <w:divBdr>
            <w:top w:val="none" w:sz="0" w:space="0" w:color="auto"/>
            <w:left w:val="none" w:sz="0" w:space="0" w:color="auto"/>
            <w:bottom w:val="none" w:sz="0" w:space="0" w:color="auto"/>
            <w:right w:val="none" w:sz="0" w:space="0" w:color="auto"/>
          </w:divBdr>
        </w:div>
        <w:div w:id="1588271177">
          <w:marLeft w:val="1555"/>
          <w:marRight w:val="0"/>
          <w:marTop w:val="115"/>
          <w:marBottom w:val="0"/>
          <w:divBdr>
            <w:top w:val="none" w:sz="0" w:space="0" w:color="auto"/>
            <w:left w:val="none" w:sz="0" w:space="0" w:color="auto"/>
            <w:bottom w:val="none" w:sz="0" w:space="0" w:color="auto"/>
            <w:right w:val="none" w:sz="0" w:space="0" w:color="auto"/>
          </w:divBdr>
        </w:div>
        <w:div w:id="1588271191">
          <w:marLeft w:val="1555"/>
          <w:marRight w:val="0"/>
          <w:marTop w:val="115"/>
          <w:marBottom w:val="0"/>
          <w:divBdr>
            <w:top w:val="none" w:sz="0" w:space="0" w:color="auto"/>
            <w:left w:val="none" w:sz="0" w:space="0" w:color="auto"/>
            <w:bottom w:val="none" w:sz="0" w:space="0" w:color="auto"/>
            <w:right w:val="none" w:sz="0" w:space="0" w:color="auto"/>
          </w:divBdr>
        </w:div>
        <w:div w:id="1588271197">
          <w:marLeft w:val="1555"/>
          <w:marRight w:val="0"/>
          <w:marTop w:val="115"/>
          <w:marBottom w:val="0"/>
          <w:divBdr>
            <w:top w:val="none" w:sz="0" w:space="0" w:color="auto"/>
            <w:left w:val="none" w:sz="0" w:space="0" w:color="auto"/>
            <w:bottom w:val="none" w:sz="0" w:space="0" w:color="auto"/>
            <w:right w:val="none" w:sz="0" w:space="0" w:color="auto"/>
          </w:divBdr>
        </w:div>
      </w:divsChild>
    </w:div>
    <w:div w:id="1588271186">
      <w:marLeft w:val="0"/>
      <w:marRight w:val="0"/>
      <w:marTop w:val="0"/>
      <w:marBottom w:val="0"/>
      <w:divBdr>
        <w:top w:val="none" w:sz="0" w:space="0" w:color="auto"/>
        <w:left w:val="none" w:sz="0" w:space="0" w:color="auto"/>
        <w:bottom w:val="none" w:sz="0" w:space="0" w:color="auto"/>
        <w:right w:val="none" w:sz="0" w:space="0" w:color="auto"/>
      </w:divBdr>
    </w:div>
    <w:div w:id="1588271193">
      <w:marLeft w:val="0"/>
      <w:marRight w:val="0"/>
      <w:marTop w:val="0"/>
      <w:marBottom w:val="0"/>
      <w:divBdr>
        <w:top w:val="none" w:sz="0" w:space="0" w:color="auto"/>
        <w:left w:val="none" w:sz="0" w:space="0" w:color="auto"/>
        <w:bottom w:val="none" w:sz="0" w:space="0" w:color="auto"/>
        <w:right w:val="none" w:sz="0" w:space="0" w:color="auto"/>
      </w:divBdr>
      <w:divsChild>
        <w:div w:id="1588270973">
          <w:marLeft w:val="1166"/>
          <w:marRight w:val="0"/>
          <w:marTop w:val="115"/>
          <w:marBottom w:val="0"/>
          <w:divBdr>
            <w:top w:val="none" w:sz="0" w:space="0" w:color="auto"/>
            <w:left w:val="none" w:sz="0" w:space="0" w:color="auto"/>
            <w:bottom w:val="none" w:sz="0" w:space="0" w:color="auto"/>
            <w:right w:val="none" w:sz="0" w:space="0" w:color="auto"/>
          </w:divBdr>
        </w:div>
        <w:div w:id="1588270979">
          <w:marLeft w:val="1166"/>
          <w:marRight w:val="0"/>
          <w:marTop w:val="115"/>
          <w:marBottom w:val="0"/>
          <w:divBdr>
            <w:top w:val="none" w:sz="0" w:space="0" w:color="auto"/>
            <w:left w:val="none" w:sz="0" w:space="0" w:color="auto"/>
            <w:bottom w:val="none" w:sz="0" w:space="0" w:color="auto"/>
            <w:right w:val="none" w:sz="0" w:space="0" w:color="auto"/>
          </w:divBdr>
        </w:div>
        <w:div w:id="1588270980">
          <w:marLeft w:val="1166"/>
          <w:marRight w:val="0"/>
          <w:marTop w:val="115"/>
          <w:marBottom w:val="0"/>
          <w:divBdr>
            <w:top w:val="none" w:sz="0" w:space="0" w:color="auto"/>
            <w:left w:val="none" w:sz="0" w:space="0" w:color="auto"/>
            <w:bottom w:val="none" w:sz="0" w:space="0" w:color="auto"/>
            <w:right w:val="none" w:sz="0" w:space="0" w:color="auto"/>
          </w:divBdr>
        </w:div>
        <w:div w:id="1588271171">
          <w:marLeft w:val="1166"/>
          <w:marRight w:val="0"/>
          <w:marTop w:val="115"/>
          <w:marBottom w:val="0"/>
          <w:divBdr>
            <w:top w:val="none" w:sz="0" w:space="0" w:color="auto"/>
            <w:left w:val="none" w:sz="0" w:space="0" w:color="auto"/>
            <w:bottom w:val="none" w:sz="0" w:space="0" w:color="auto"/>
            <w:right w:val="none" w:sz="0" w:space="0" w:color="auto"/>
          </w:divBdr>
        </w:div>
        <w:div w:id="1588271174">
          <w:marLeft w:val="1166"/>
          <w:marRight w:val="0"/>
          <w:marTop w:val="115"/>
          <w:marBottom w:val="0"/>
          <w:divBdr>
            <w:top w:val="none" w:sz="0" w:space="0" w:color="auto"/>
            <w:left w:val="none" w:sz="0" w:space="0" w:color="auto"/>
            <w:bottom w:val="none" w:sz="0" w:space="0" w:color="auto"/>
            <w:right w:val="none" w:sz="0" w:space="0" w:color="auto"/>
          </w:divBdr>
        </w:div>
      </w:divsChild>
    </w:div>
    <w:div w:id="1588271200">
      <w:marLeft w:val="0"/>
      <w:marRight w:val="0"/>
      <w:marTop w:val="0"/>
      <w:marBottom w:val="0"/>
      <w:divBdr>
        <w:top w:val="none" w:sz="0" w:space="0" w:color="auto"/>
        <w:left w:val="none" w:sz="0" w:space="0" w:color="auto"/>
        <w:bottom w:val="none" w:sz="0" w:space="0" w:color="auto"/>
        <w:right w:val="none" w:sz="0" w:space="0" w:color="auto"/>
      </w:divBdr>
      <w:divsChild>
        <w:div w:id="1588270981">
          <w:marLeft w:val="0"/>
          <w:marRight w:val="0"/>
          <w:marTop w:val="0"/>
          <w:marBottom w:val="0"/>
          <w:divBdr>
            <w:top w:val="none" w:sz="0" w:space="0" w:color="auto"/>
            <w:left w:val="none" w:sz="0" w:space="0" w:color="auto"/>
            <w:bottom w:val="none" w:sz="0" w:space="0" w:color="auto"/>
            <w:right w:val="none" w:sz="0" w:space="0" w:color="auto"/>
          </w:divBdr>
          <w:divsChild>
            <w:div w:id="1588271188">
              <w:marLeft w:val="0"/>
              <w:marRight w:val="0"/>
              <w:marTop w:val="0"/>
              <w:marBottom w:val="0"/>
              <w:divBdr>
                <w:top w:val="none" w:sz="0" w:space="0" w:color="auto"/>
                <w:left w:val="none" w:sz="0" w:space="0" w:color="auto"/>
                <w:bottom w:val="none" w:sz="0" w:space="0" w:color="auto"/>
                <w:right w:val="none" w:sz="0" w:space="0" w:color="auto"/>
              </w:divBdr>
              <w:divsChild>
                <w:div w:id="1588271194">
                  <w:marLeft w:val="0"/>
                  <w:marRight w:val="0"/>
                  <w:marTop w:val="0"/>
                  <w:marBottom w:val="0"/>
                  <w:divBdr>
                    <w:top w:val="none" w:sz="0" w:space="0" w:color="auto"/>
                    <w:left w:val="none" w:sz="0" w:space="0" w:color="auto"/>
                    <w:bottom w:val="none" w:sz="0" w:space="0" w:color="auto"/>
                    <w:right w:val="none" w:sz="0" w:space="0" w:color="auto"/>
                  </w:divBdr>
                  <w:divsChild>
                    <w:div w:id="1588270971">
                      <w:marLeft w:val="0"/>
                      <w:marRight w:val="0"/>
                      <w:marTop w:val="0"/>
                      <w:marBottom w:val="0"/>
                      <w:divBdr>
                        <w:top w:val="none" w:sz="0" w:space="0" w:color="auto"/>
                        <w:left w:val="none" w:sz="0" w:space="0" w:color="auto"/>
                        <w:bottom w:val="none" w:sz="0" w:space="0" w:color="auto"/>
                        <w:right w:val="none" w:sz="0" w:space="0" w:color="auto"/>
                      </w:divBdr>
                      <w:divsChild>
                        <w:div w:id="1588271201">
                          <w:marLeft w:val="0"/>
                          <w:marRight w:val="0"/>
                          <w:marTop w:val="0"/>
                          <w:marBottom w:val="0"/>
                          <w:divBdr>
                            <w:top w:val="none" w:sz="0" w:space="0" w:color="auto"/>
                            <w:left w:val="none" w:sz="0" w:space="0" w:color="auto"/>
                            <w:bottom w:val="none" w:sz="0" w:space="0" w:color="auto"/>
                            <w:right w:val="none" w:sz="0" w:space="0" w:color="auto"/>
                          </w:divBdr>
                          <w:divsChild>
                            <w:div w:id="1588270985">
                              <w:marLeft w:val="0"/>
                              <w:marRight w:val="0"/>
                              <w:marTop w:val="0"/>
                              <w:marBottom w:val="0"/>
                              <w:divBdr>
                                <w:top w:val="none" w:sz="0" w:space="0" w:color="auto"/>
                                <w:left w:val="none" w:sz="0" w:space="0" w:color="auto"/>
                                <w:bottom w:val="none" w:sz="0" w:space="0" w:color="auto"/>
                                <w:right w:val="none" w:sz="0" w:space="0" w:color="auto"/>
                              </w:divBdr>
                              <w:divsChild>
                                <w:div w:id="1588271190">
                                  <w:marLeft w:val="0"/>
                                  <w:marRight w:val="0"/>
                                  <w:marTop w:val="0"/>
                                  <w:marBottom w:val="0"/>
                                  <w:divBdr>
                                    <w:top w:val="none" w:sz="0" w:space="0" w:color="auto"/>
                                    <w:left w:val="none" w:sz="0" w:space="0" w:color="auto"/>
                                    <w:bottom w:val="none" w:sz="0" w:space="0" w:color="auto"/>
                                    <w:right w:val="none" w:sz="0" w:space="0" w:color="auto"/>
                                  </w:divBdr>
                                  <w:divsChild>
                                    <w:div w:id="15882709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09">
      <w:marLeft w:val="0"/>
      <w:marRight w:val="0"/>
      <w:marTop w:val="0"/>
      <w:marBottom w:val="0"/>
      <w:divBdr>
        <w:top w:val="none" w:sz="0" w:space="0" w:color="auto"/>
        <w:left w:val="none" w:sz="0" w:space="0" w:color="auto"/>
        <w:bottom w:val="none" w:sz="0" w:space="0" w:color="auto"/>
        <w:right w:val="none" w:sz="0" w:space="0" w:color="auto"/>
      </w:divBdr>
      <w:divsChild>
        <w:div w:id="1588271204">
          <w:marLeft w:val="0"/>
          <w:marRight w:val="0"/>
          <w:marTop w:val="0"/>
          <w:marBottom w:val="0"/>
          <w:divBdr>
            <w:top w:val="none" w:sz="0" w:space="0" w:color="auto"/>
            <w:left w:val="none" w:sz="0" w:space="0" w:color="auto"/>
            <w:bottom w:val="none" w:sz="0" w:space="0" w:color="auto"/>
            <w:right w:val="none" w:sz="0" w:space="0" w:color="auto"/>
          </w:divBdr>
          <w:divsChild>
            <w:div w:id="1588271183">
              <w:marLeft w:val="0"/>
              <w:marRight w:val="0"/>
              <w:marTop w:val="0"/>
              <w:marBottom w:val="0"/>
              <w:divBdr>
                <w:top w:val="none" w:sz="0" w:space="0" w:color="auto"/>
                <w:left w:val="none" w:sz="0" w:space="0" w:color="auto"/>
                <w:bottom w:val="none" w:sz="0" w:space="0" w:color="auto"/>
                <w:right w:val="none" w:sz="0" w:space="0" w:color="auto"/>
              </w:divBdr>
              <w:divsChild>
                <w:div w:id="1588270970">
                  <w:marLeft w:val="0"/>
                  <w:marRight w:val="0"/>
                  <w:marTop w:val="0"/>
                  <w:marBottom w:val="0"/>
                  <w:divBdr>
                    <w:top w:val="none" w:sz="0" w:space="0" w:color="auto"/>
                    <w:left w:val="none" w:sz="0" w:space="0" w:color="auto"/>
                    <w:bottom w:val="none" w:sz="0" w:space="0" w:color="auto"/>
                    <w:right w:val="none" w:sz="0" w:space="0" w:color="auto"/>
                  </w:divBdr>
                  <w:divsChild>
                    <w:div w:id="1588271208">
                      <w:marLeft w:val="0"/>
                      <w:marRight w:val="0"/>
                      <w:marTop w:val="0"/>
                      <w:marBottom w:val="0"/>
                      <w:divBdr>
                        <w:top w:val="none" w:sz="0" w:space="0" w:color="auto"/>
                        <w:left w:val="none" w:sz="0" w:space="0" w:color="auto"/>
                        <w:bottom w:val="none" w:sz="0" w:space="0" w:color="auto"/>
                        <w:right w:val="none" w:sz="0" w:space="0" w:color="auto"/>
                      </w:divBdr>
                      <w:divsChild>
                        <w:div w:id="1588271184">
                          <w:marLeft w:val="0"/>
                          <w:marRight w:val="0"/>
                          <w:marTop w:val="0"/>
                          <w:marBottom w:val="0"/>
                          <w:divBdr>
                            <w:top w:val="none" w:sz="0" w:space="0" w:color="auto"/>
                            <w:left w:val="none" w:sz="0" w:space="0" w:color="auto"/>
                            <w:bottom w:val="none" w:sz="0" w:space="0" w:color="auto"/>
                            <w:right w:val="none" w:sz="0" w:space="0" w:color="auto"/>
                          </w:divBdr>
                          <w:divsChild>
                            <w:div w:id="1588271178">
                              <w:marLeft w:val="0"/>
                              <w:marRight w:val="0"/>
                              <w:marTop w:val="0"/>
                              <w:marBottom w:val="0"/>
                              <w:divBdr>
                                <w:top w:val="none" w:sz="0" w:space="0" w:color="auto"/>
                                <w:left w:val="none" w:sz="0" w:space="0" w:color="auto"/>
                                <w:bottom w:val="none" w:sz="0" w:space="0" w:color="auto"/>
                                <w:right w:val="none" w:sz="0" w:space="0" w:color="auto"/>
                              </w:divBdr>
                              <w:divsChild>
                                <w:div w:id="1588270975">
                                  <w:marLeft w:val="0"/>
                                  <w:marRight w:val="0"/>
                                  <w:marTop w:val="0"/>
                                  <w:marBottom w:val="0"/>
                                  <w:divBdr>
                                    <w:top w:val="none" w:sz="0" w:space="0" w:color="auto"/>
                                    <w:left w:val="none" w:sz="0" w:space="0" w:color="auto"/>
                                    <w:bottom w:val="none" w:sz="0" w:space="0" w:color="auto"/>
                                    <w:right w:val="none" w:sz="0" w:space="0" w:color="auto"/>
                                  </w:divBdr>
                                  <w:divsChild>
                                    <w:div w:id="15882711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10">
      <w:marLeft w:val="0"/>
      <w:marRight w:val="0"/>
      <w:marTop w:val="0"/>
      <w:marBottom w:val="0"/>
      <w:divBdr>
        <w:top w:val="none" w:sz="0" w:space="0" w:color="auto"/>
        <w:left w:val="none" w:sz="0" w:space="0" w:color="auto"/>
        <w:bottom w:val="none" w:sz="0" w:space="0" w:color="auto"/>
        <w:right w:val="none" w:sz="0" w:space="0" w:color="auto"/>
      </w:divBdr>
      <w:divsChild>
        <w:div w:id="1588270976">
          <w:marLeft w:val="1166"/>
          <w:marRight w:val="0"/>
          <w:marTop w:val="115"/>
          <w:marBottom w:val="0"/>
          <w:divBdr>
            <w:top w:val="none" w:sz="0" w:space="0" w:color="auto"/>
            <w:left w:val="none" w:sz="0" w:space="0" w:color="auto"/>
            <w:bottom w:val="none" w:sz="0" w:space="0" w:color="auto"/>
            <w:right w:val="none" w:sz="0" w:space="0" w:color="auto"/>
          </w:divBdr>
        </w:div>
        <w:div w:id="1588270983">
          <w:marLeft w:val="1166"/>
          <w:marRight w:val="0"/>
          <w:marTop w:val="115"/>
          <w:marBottom w:val="0"/>
          <w:divBdr>
            <w:top w:val="none" w:sz="0" w:space="0" w:color="auto"/>
            <w:left w:val="none" w:sz="0" w:space="0" w:color="auto"/>
            <w:bottom w:val="none" w:sz="0" w:space="0" w:color="auto"/>
            <w:right w:val="none" w:sz="0" w:space="0" w:color="auto"/>
          </w:divBdr>
        </w:div>
        <w:div w:id="1588271169">
          <w:marLeft w:val="1166"/>
          <w:marRight w:val="0"/>
          <w:marTop w:val="115"/>
          <w:marBottom w:val="0"/>
          <w:divBdr>
            <w:top w:val="none" w:sz="0" w:space="0" w:color="auto"/>
            <w:left w:val="none" w:sz="0" w:space="0" w:color="auto"/>
            <w:bottom w:val="none" w:sz="0" w:space="0" w:color="auto"/>
            <w:right w:val="none" w:sz="0" w:space="0" w:color="auto"/>
          </w:divBdr>
        </w:div>
        <w:div w:id="1588271202">
          <w:marLeft w:val="1166"/>
          <w:marRight w:val="0"/>
          <w:marTop w:val="115"/>
          <w:marBottom w:val="0"/>
          <w:divBdr>
            <w:top w:val="none" w:sz="0" w:space="0" w:color="auto"/>
            <w:left w:val="none" w:sz="0" w:space="0" w:color="auto"/>
            <w:bottom w:val="none" w:sz="0" w:space="0" w:color="auto"/>
            <w:right w:val="none" w:sz="0" w:space="0" w:color="auto"/>
          </w:divBdr>
        </w:div>
        <w:div w:id="1588271205">
          <w:marLeft w:val="1166"/>
          <w:marRight w:val="0"/>
          <w:marTop w:val="115"/>
          <w:marBottom w:val="0"/>
          <w:divBdr>
            <w:top w:val="none" w:sz="0" w:space="0" w:color="auto"/>
            <w:left w:val="none" w:sz="0" w:space="0" w:color="auto"/>
            <w:bottom w:val="none" w:sz="0" w:space="0" w:color="auto"/>
            <w:right w:val="none" w:sz="0" w:space="0" w:color="auto"/>
          </w:divBdr>
        </w:div>
        <w:div w:id="1588271206">
          <w:marLeft w:val="1166"/>
          <w:marRight w:val="0"/>
          <w:marTop w:val="115"/>
          <w:marBottom w:val="0"/>
          <w:divBdr>
            <w:top w:val="none" w:sz="0" w:space="0" w:color="auto"/>
            <w:left w:val="none" w:sz="0" w:space="0" w:color="auto"/>
            <w:bottom w:val="none" w:sz="0" w:space="0" w:color="auto"/>
            <w:right w:val="none" w:sz="0" w:space="0" w:color="auto"/>
          </w:divBdr>
        </w:div>
      </w:divsChild>
    </w:div>
    <w:div w:id="1588271211">
      <w:marLeft w:val="0"/>
      <w:marRight w:val="0"/>
      <w:marTop w:val="0"/>
      <w:marBottom w:val="0"/>
      <w:divBdr>
        <w:top w:val="none" w:sz="0" w:space="0" w:color="auto"/>
        <w:left w:val="none" w:sz="0" w:space="0" w:color="auto"/>
        <w:bottom w:val="none" w:sz="0" w:space="0" w:color="auto"/>
        <w:right w:val="none" w:sz="0" w:space="0" w:color="auto"/>
      </w:divBdr>
    </w:div>
    <w:div w:id="1588271214">
      <w:marLeft w:val="0"/>
      <w:marRight w:val="0"/>
      <w:marTop w:val="0"/>
      <w:marBottom w:val="0"/>
      <w:divBdr>
        <w:top w:val="none" w:sz="0" w:space="0" w:color="auto"/>
        <w:left w:val="none" w:sz="0" w:space="0" w:color="auto"/>
        <w:bottom w:val="none" w:sz="0" w:space="0" w:color="auto"/>
        <w:right w:val="none" w:sz="0" w:space="0" w:color="auto"/>
      </w:divBdr>
      <w:divsChild>
        <w:div w:id="1588270967">
          <w:marLeft w:val="0"/>
          <w:marRight w:val="0"/>
          <w:marTop w:val="0"/>
          <w:marBottom w:val="0"/>
          <w:divBdr>
            <w:top w:val="none" w:sz="0" w:space="0" w:color="auto"/>
            <w:left w:val="none" w:sz="0" w:space="0" w:color="auto"/>
            <w:bottom w:val="none" w:sz="0" w:space="0" w:color="auto"/>
            <w:right w:val="none" w:sz="0" w:space="0" w:color="auto"/>
          </w:divBdr>
          <w:divsChild>
            <w:div w:id="1588271213">
              <w:marLeft w:val="0"/>
              <w:marRight w:val="0"/>
              <w:marTop w:val="0"/>
              <w:marBottom w:val="0"/>
              <w:divBdr>
                <w:top w:val="none" w:sz="0" w:space="0" w:color="auto"/>
                <w:left w:val="none" w:sz="0" w:space="0" w:color="auto"/>
                <w:bottom w:val="none" w:sz="0" w:space="0" w:color="auto"/>
                <w:right w:val="none" w:sz="0" w:space="0" w:color="auto"/>
              </w:divBdr>
              <w:divsChild>
                <w:div w:id="1588270968">
                  <w:marLeft w:val="0"/>
                  <w:marRight w:val="0"/>
                  <w:marTop w:val="0"/>
                  <w:marBottom w:val="0"/>
                  <w:divBdr>
                    <w:top w:val="none" w:sz="0" w:space="0" w:color="auto"/>
                    <w:left w:val="none" w:sz="0" w:space="0" w:color="auto"/>
                    <w:bottom w:val="none" w:sz="0" w:space="0" w:color="auto"/>
                    <w:right w:val="none" w:sz="0" w:space="0" w:color="auto"/>
                  </w:divBdr>
                  <w:divsChild>
                    <w:div w:id="15882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16">
      <w:marLeft w:val="0"/>
      <w:marRight w:val="0"/>
      <w:marTop w:val="0"/>
      <w:marBottom w:val="0"/>
      <w:divBdr>
        <w:top w:val="none" w:sz="0" w:space="0" w:color="auto"/>
        <w:left w:val="none" w:sz="0" w:space="0" w:color="auto"/>
        <w:bottom w:val="none" w:sz="0" w:space="0" w:color="auto"/>
        <w:right w:val="none" w:sz="0" w:space="0" w:color="auto"/>
      </w:divBdr>
    </w:div>
    <w:div w:id="1588271217">
      <w:marLeft w:val="0"/>
      <w:marRight w:val="0"/>
      <w:marTop w:val="0"/>
      <w:marBottom w:val="0"/>
      <w:divBdr>
        <w:top w:val="none" w:sz="0" w:space="0" w:color="auto"/>
        <w:left w:val="none" w:sz="0" w:space="0" w:color="auto"/>
        <w:bottom w:val="none" w:sz="0" w:space="0" w:color="auto"/>
        <w:right w:val="none" w:sz="0" w:space="0" w:color="auto"/>
      </w:divBdr>
      <w:divsChild>
        <w:div w:id="1588271218">
          <w:marLeft w:val="0"/>
          <w:marRight w:val="0"/>
          <w:marTop w:val="0"/>
          <w:marBottom w:val="0"/>
          <w:divBdr>
            <w:top w:val="none" w:sz="0" w:space="0" w:color="auto"/>
            <w:left w:val="none" w:sz="0" w:space="0" w:color="auto"/>
            <w:bottom w:val="none" w:sz="0" w:space="0" w:color="auto"/>
            <w:right w:val="none" w:sz="0" w:space="0" w:color="auto"/>
          </w:divBdr>
          <w:divsChild>
            <w:div w:id="1588270965">
              <w:marLeft w:val="0"/>
              <w:marRight w:val="0"/>
              <w:marTop w:val="0"/>
              <w:marBottom w:val="0"/>
              <w:divBdr>
                <w:top w:val="none" w:sz="0" w:space="0" w:color="auto"/>
                <w:left w:val="none" w:sz="0" w:space="0" w:color="auto"/>
                <w:bottom w:val="none" w:sz="0" w:space="0" w:color="auto"/>
                <w:right w:val="none" w:sz="0" w:space="0" w:color="auto"/>
              </w:divBdr>
              <w:divsChild>
                <w:div w:id="1588270966">
                  <w:marLeft w:val="0"/>
                  <w:marRight w:val="0"/>
                  <w:marTop w:val="0"/>
                  <w:marBottom w:val="0"/>
                  <w:divBdr>
                    <w:top w:val="none" w:sz="0" w:space="0" w:color="auto"/>
                    <w:left w:val="none" w:sz="0" w:space="0" w:color="auto"/>
                    <w:bottom w:val="none" w:sz="0" w:space="0" w:color="auto"/>
                    <w:right w:val="none" w:sz="0" w:space="0" w:color="auto"/>
                  </w:divBdr>
                  <w:divsChild>
                    <w:div w:id="15882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19">
      <w:marLeft w:val="0"/>
      <w:marRight w:val="0"/>
      <w:marTop w:val="0"/>
      <w:marBottom w:val="0"/>
      <w:divBdr>
        <w:top w:val="none" w:sz="0" w:space="0" w:color="auto"/>
        <w:left w:val="none" w:sz="0" w:space="0" w:color="auto"/>
        <w:bottom w:val="none" w:sz="0" w:space="0" w:color="auto"/>
        <w:right w:val="none" w:sz="0" w:space="0" w:color="auto"/>
      </w:divBdr>
      <w:divsChild>
        <w:div w:id="1588271236">
          <w:marLeft w:val="0"/>
          <w:marRight w:val="0"/>
          <w:marTop w:val="0"/>
          <w:marBottom w:val="0"/>
          <w:divBdr>
            <w:top w:val="none" w:sz="0" w:space="0" w:color="auto"/>
            <w:left w:val="none" w:sz="0" w:space="0" w:color="auto"/>
            <w:bottom w:val="none" w:sz="0" w:space="0" w:color="auto"/>
            <w:right w:val="none" w:sz="0" w:space="0" w:color="auto"/>
          </w:divBdr>
          <w:divsChild>
            <w:div w:id="1588271226">
              <w:marLeft w:val="0"/>
              <w:marRight w:val="0"/>
              <w:marTop w:val="0"/>
              <w:marBottom w:val="0"/>
              <w:divBdr>
                <w:top w:val="none" w:sz="0" w:space="0" w:color="auto"/>
                <w:left w:val="none" w:sz="0" w:space="0" w:color="auto"/>
                <w:bottom w:val="none" w:sz="0" w:space="0" w:color="auto"/>
                <w:right w:val="none" w:sz="0" w:space="0" w:color="auto"/>
              </w:divBdr>
              <w:divsChild>
                <w:div w:id="1588271225">
                  <w:marLeft w:val="0"/>
                  <w:marRight w:val="0"/>
                  <w:marTop w:val="0"/>
                  <w:marBottom w:val="0"/>
                  <w:divBdr>
                    <w:top w:val="none" w:sz="0" w:space="0" w:color="auto"/>
                    <w:left w:val="none" w:sz="0" w:space="0" w:color="auto"/>
                    <w:bottom w:val="none" w:sz="0" w:space="0" w:color="auto"/>
                    <w:right w:val="none" w:sz="0" w:space="0" w:color="auto"/>
                  </w:divBdr>
                  <w:divsChild>
                    <w:div w:id="1588271233">
                      <w:marLeft w:val="1"/>
                      <w:marRight w:val="0"/>
                      <w:marTop w:val="0"/>
                      <w:marBottom w:val="0"/>
                      <w:divBdr>
                        <w:top w:val="none" w:sz="0" w:space="0" w:color="auto"/>
                        <w:left w:val="none" w:sz="0" w:space="0" w:color="auto"/>
                        <w:bottom w:val="none" w:sz="0" w:space="0" w:color="auto"/>
                        <w:right w:val="none" w:sz="0" w:space="0" w:color="auto"/>
                      </w:divBdr>
                      <w:divsChild>
                        <w:div w:id="1588271237">
                          <w:marLeft w:val="0"/>
                          <w:marRight w:val="0"/>
                          <w:marTop w:val="0"/>
                          <w:marBottom w:val="0"/>
                          <w:divBdr>
                            <w:top w:val="none" w:sz="0" w:space="0" w:color="auto"/>
                            <w:left w:val="none" w:sz="0" w:space="0" w:color="auto"/>
                            <w:bottom w:val="none" w:sz="0" w:space="0" w:color="auto"/>
                            <w:right w:val="none" w:sz="0" w:space="0" w:color="auto"/>
                          </w:divBdr>
                          <w:divsChild>
                            <w:div w:id="1588271227">
                              <w:marLeft w:val="0"/>
                              <w:marRight w:val="0"/>
                              <w:marTop w:val="0"/>
                              <w:marBottom w:val="360"/>
                              <w:divBdr>
                                <w:top w:val="none" w:sz="0" w:space="0" w:color="auto"/>
                                <w:left w:val="none" w:sz="0" w:space="0" w:color="auto"/>
                                <w:bottom w:val="none" w:sz="0" w:space="0" w:color="auto"/>
                                <w:right w:val="none" w:sz="0" w:space="0" w:color="auto"/>
                              </w:divBdr>
                              <w:divsChild>
                                <w:div w:id="1588271232">
                                  <w:marLeft w:val="0"/>
                                  <w:marRight w:val="0"/>
                                  <w:marTop w:val="0"/>
                                  <w:marBottom w:val="0"/>
                                  <w:divBdr>
                                    <w:top w:val="none" w:sz="0" w:space="0" w:color="auto"/>
                                    <w:left w:val="none" w:sz="0" w:space="0" w:color="auto"/>
                                    <w:bottom w:val="none" w:sz="0" w:space="0" w:color="auto"/>
                                    <w:right w:val="none" w:sz="0" w:space="0" w:color="auto"/>
                                  </w:divBdr>
                                  <w:divsChild>
                                    <w:div w:id="1588271231">
                                      <w:marLeft w:val="0"/>
                                      <w:marRight w:val="0"/>
                                      <w:marTop w:val="0"/>
                                      <w:marBottom w:val="0"/>
                                      <w:divBdr>
                                        <w:top w:val="none" w:sz="0" w:space="0" w:color="auto"/>
                                        <w:left w:val="none" w:sz="0" w:space="0" w:color="auto"/>
                                        <w:bottom w:val="none" w:sz="0" w:space="0" w:color="auto"/>
                                        <w:right w:val="none" w:sz="0" w:space="0" w:color="auto"/>
                                      </w:divBdr>
                                      <w:divsChild>
                                        <w:div w:id="15882712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220">
      <w:marLeft w:val="0"/>
      <w:marRight w:val="0"/>
      <w:marTop w:val="0"/>
      <w:marBottom w:val="0"/>
      <w:divBdr>
        <w:top w:val="none" w:sz="0" w:space="0" w:color="auto"/>
        <w:left w:val="none" w:sz="0" w:space="0" w:color="auto"/>
        <w:bottom w:val="none" w:sz="0" w:space="0" w:color="auto"/>
        <w:right w:val="none" w:sz="0" w:space="0" w:color="auto"/>
      </w:divBdr>
    </w:div>
    <w:div w:id="1588271228">
      <w:marLeft w:val="0"/>
      <w:marRight w:val="0"/>
      <w:marTop w:val="0"/>
      <w:marBottom w:val="0"/>
      <w:divBdr>
        <w:top w:val="none" w:sz="0" w:space="0" w:color="auto"/>
        <w:left w:val="none" w:sz="0" w:space="0" w:color="auto"/>
        <w:bottom w:val="none" w:sz="0" w:space="0" w:color="auto"/>
        <w:right w:val="none" w:sz="0" w:space="0" w:color="auto"/>
      </w:divBdr>
    </w:div>
    <w:div w:id="1588271230">
      <w:marLeft w:val="0"/>
      <w:marRight w:val="0"/>
      <w:marTop w:val="0"/>
      <w:marBottom w:val="0"/>
      <w:divBdr>
        <w:top w:val="none" w:sz="0" w:space="0" w:color="auto"/>
        <w:left w:val="none" w:sz="0" w:space="0" w:color="auto"/>
        <w:bottom w:val="none" w:sz="0" w:space="0" w:color="auto"/>
        <w:right w:val="none" w:sz="0" w:space="0" w:color="auto"/>
      </w:divBdr>
    </w:div>
    <w:div w:id="1588271235">
      <w:marLeft w:val="0"/>
      <w:marRight w:val="0"/>
      <w:marTop w:val="0"/>
      <w:marBottom w:val="0"/>
      <w:divBdr>
        <w:top w:val="none" w:sz="0" w:space="0" w:color="auto"/>
        <w:left w:val="none" w:sz="0" w:space="0" w:color="auto"/>
        <w:bottom w:val="none" w:sz="0" w:space="0" w:color="auto"/>
        <w:right w:val="none" w:sz="0" w:space="0" w:color="auto"/>
      </w:divBdr>
      <w:divsChild>
        <w:div w:id="1588271238">
          <w:marLeft w:val="0"/>
          <w:marRight w:val="0"/>
          <w:marTop w:val="0"/>
          <w:marBottom w:val="0"/>
          <w:divBdr>
            <w:top w:val="none" w:sz="0" w:space="0" w:color="auto"/>
            <w:left w:val="none" w:sz="0" w:space="0" w:color="auto"/>
            <w:bottom w:val="none" w:sz="0" w:space="0" w:color="auto"/>
            <w:right w:val="none" w:sz="0" w:space="0" w:color="auto"/>
          </w:divBdr>
          <w:divsChild>
            <w:div w:id="1588271222">
              <w:marLeft w:val="0"/>
              <w:marRight w:val="0"/>
              <w:marTop w:val="0"/>
              <w:marBottom w:val="0"/>
              <w:divBdr>
                <w:top w:val="none" w:sz="0" w:space="0" w:color="auto"/>
                <w:left w:val="none" w:sz="0" w:space="0" w:color="auto"/>
                <w:bottom w:val="none" w:sz="0" w:space="0" w:color="auto"/>
                <w:right w:val="none" w:sz="0" w:space="0" w:color="auto"/>
              </w:divBdr>
              <w:divsChild>
                <w:div w:id="1588271224">
                  <w:marLeft w:val="0"/>
                  <w:marRight w:val="0"/>
                  <w:marTop w:val="0"/>
                  <w:marBottom w:val="0"/>
                  <w:divBdr>
                    <w:top w:val="none" w:sz="0" w:space="0" w:color="auto"/>
                    <w:left w:val="none" w:sz="0" w:space="0" w:color="auto"/>
                    <w:bottom w:val="none" w:sz="0" w:space="0" w:color="auto"/>
                    <w:right w:val="none" w:sz="0" w:space="0" w:color="auto"/>
                  </w:divBdr>
                  <w:divsChild>
                    <w:div w:id="1588271234">
                      <w:marLeft w:val="1"/>
                      <w:marRight w:val="0"/>
                      <w:marTop w:val="0"/>
                      <w:marBottom w:val="0"/>
                      <w:divBdr>
                        <w:top w:val="none" w:sz="0" w:space="0" w:color="auto"/>
                        <w:left w:val="none" w:sz="0" w:space="0" w:color="auto"/>
                        <w:bottom w:val="none" w:sz="0" w:space="0" w:color="auto"/>
                        <w:right w:val="none" w:sz="0" w:space="0" w:color="auto"/>
                      </w:divBdr>
                      <w:divsChild>
                        <w:div w:id="1588271241">
                          <w:marLeft w:val="0"/>
                          <w:marRight w:val="0"/>
                          <w:marTop w:val="0"/>
                          <w:marBottom w:val="0"/>
                          <w:divBdr>
                            <w:top w:val="none" w:sz="0" w:space="0" w:color="auto"/>
                            <w:left w:val="none" w:sz="0" w:space="0" w:color="auto"/>
                            <w:bottom w:val="none" w:sz="0" w:space="0" w:color="auto"/>
                            <w:right w:val="none" w:sz="0" w:space="0" w:color="auto"/>
                          </w:divBdr>
                          <w:divsChild>
                            <w:div w:id="1588271229">
                              <w:marLeft w:val="0"/>
                              <w:marRight w:val="0"/>
                              <w:marTop w:val="0"/>
                              <w:marBottom w:val="360"/>
                              <w:divBdr>
                                <w:top w:val="none" w:sz="0" w:space="0" w:color="auto"/>
                                <w:left w:val="none" w:sz="0" w:space="0" w:color="auto"/>
                                <w:bottom w:val="none" w:sz="0" w:space="0" w:color="auto"/>
                                <w:right w:val="none" w:sz="0" w:space="0" w:color="auto"/>
                              </w:divBdr>
                              <w:divsChild>
                                <w:div w:id="1588271240">
                                  <w:marLeft w:val="0"/>
                                  <w:marRight w:val="0"/>
                                  <w:marTop w:val="0"/>
                                  <w:marBottom w:val="0"/>
                                  <w:divBdr>
                                    <w:top w:val="none" w:sz="0" w:space="0" w:color="auto"/>
                                    <w:left w:val="none" w:sz="0" w:space="0" w:color="auto"/>
                                    <w:bottom w:val="none" w:sz="0" w:space="0" w:color="auto"/>
                                    <w:right w:val="none" w:sz="0" w:space="0" w:color="auto"/>
                                  </w:divBdr>
                                  <w:divsChild>
                                    <w:div w:id="1588271221">
                                      <w:marLeft w:val="0"/>
                                      <w:marRight w:val="0"/>
                                      <w:marTop w:val="0"/>
                                      <w:marBottom w:val="0"/>
                                      <w:divBdr>
                                        <w:top w:val="none" w:sz="0" w:space="0" w:color="auto"/>
                                        <w:left w:val="none" w:sz="0" w:space="0" w:color="auto"/>
                                        <w:bottom w:val="none" w:sz="0" w:space="0" w:color="auto"/>
                                        <w:right w:val="none" w:sz="0" w:space="0" w:color="auto"/>
                                      </w:divBdr>
                                      <w:divsChild>
                                        <w:div w:id="15882712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242">
      <w:marLeft w:val="0"/>
      <w:marRight w:val="0"/>
      <w:marTop w:val="0"/>
      <w:marBottom w:val="0"/>
      <w:divBdr>
        <w:top w:val="none" w:sz="0" w:space="0" w:color="auto"/>
        <w:left w:val="none" w:sz="0" w:space="0" w:color="auto"/>
        <w:bottom w:val="none" w:sz="0" w:space="0" w:color="auto"/>
        <w:right w:val="none" w:sz="0" w:space="0" w:color="auto"/>
      </w:divBdr>
    </w:div>
    <w:div w:id="1588271243">
      <w:marLeft w:val="0"/>
      <w:marRight w:val="0"/>
      <w:marTop w:val="0"/>
      <w:marBottom w:val="0"/>
      <w:divBdr>
        <w:top w:val="none" w:sz="0" w:space="0" w:color="auto"/>
        <w:left w:val="none" w:sz="0" w:space="0" w:color="auto"/>
        <w:bottom w:val="none" w:sz="0" w:space="0" w:color="auto"/>
        <w:right w:val="none" w:sz="0" w:space="0" w:color="auto"/>
      </w:divBdr>
    </w:div>
    <w:div w:id="1588271266">
      <w:marLeft w:val="0"/>
      <w:marRight w:val="0"/>
      <w:marTop w:val="0"/>
      <w:marBottom w:val="0"/>
      <w:divBdr>
        <w:top w:val="none" w:sz="0" w:space="0" w:color="auto"/>
        <w:left w:val="none" w:sz="0" w:space="0" w:color="auto"/>
        <w:bottom w:val="none" w:sz="0" w:space="0" w:color="auto"/>
        <w:right w:val="none" w:sz="0" w:space="0" w:color="auto"/>
      </w:divBdr>
      <w:divsChild>
        <w:div w:id="1588271475">
          <w:marLeft w:val="0"/>
          <w:marRight w:val="0"/>
          <w:marTop w:val="0"/>
          <w:marBottom w:val="0"/>
          <w:divBdr>
            <w:top w:val="none" w:sz="0" w:space="0" w:color="auto"/>
            <w:left w:val="none" w:sz="0" w:space="0" w:color="auto"/>
            <w:bottom w:val="none" w:sz="0" w:space="0" w:color="auto"/>
            <w:right w:val="none" w:sz="0" w:space="0" w:color="auto"/>
          </w:divBdr>
          <w:divsChild>
            <w:div w:id="1588271451">
              <w:marLeft w:val="0"/>
              <w:marRight w:val="0"/>
              <w:marTop w:val="0"/>
              <w:marBottom w:val="0"/>
              <w:divBdr>
                <w:top w:val="none" w:sz="0" w:space="0" w:color="auto"/>
                <w:left w:val="none" w:sz="0" w:space="0" w:color="auto"/>
                <w:bottom w:val="none" w:sz="0" w:space="0" w:color="auto"/>
                <w:right w:val="none" w:sz="0" w:space="0" w:color="auto"/>
              </w:divBdr>
              <w:divsChild>
                <w:div w:id="1588271478">
                  <w:marLeft w:val="0"/>
                  <w:marRight w:val="0"/>
                  <w:marTop w:val="0"/>
                  <w:marBottom w:val="0"/>
                  <w:divBdr>
                    <w:top w:val="none" w:sz="0" w:space="0" w:color="auto"/>
                    <w:left w:val="none" w:sz="0" w:space="0" w:color="auto"/>
                    <w:bottom w:val="none" w:sz="0" w:space="0" w:color="auto"/>
                    <w:right w:val="none" w:sz="0" w:space="0" w:color="auto"/>
                  </w:divBdr>
                  <w:divsChild>
                    <w:div w:id="1588271263">
                      <w:marLeft w:val="0"/>
                      <w:marRight w:val="0"/>
                      <w:marTop w:val="0"/>
                      <w:marBottom w:val="0"/>
                      <w:divBdr>
                        <w:top w:val="none" w:sz="0" w:space="0" w:color="auto"/>
                        <w:left w:val="none" w:sz="0" w:space="0" w:color="auto"/>
                        <w:bottom w:val="none" w:sz="0" w:space="0" w:color="auto"/>
                        <w:right w:val="none" w:sz="0" w:space="0" w:color="auto"/>
                      </w:divBdr>
                      <w:divsChild>
                        <w:div w:id="1588271471">
                          <w:marLeft w:val="0"/>
                          <w:marRight w:val="0"/>
                          <w:marTop w:val="0"/>
                          <w:marBottom w:val="0"/>
                          <w:divBdr>
                            <w:top w:val="none" w:sz="0" w:space="0" w:color="auto"/>
                            <w:left w:val="none" w:sz="0" w:space="0" w:color="auto"/>
                            <w:bottom w:val="none" w:sz="0" w:space="0" w:color="auto"/>
                            <w:right w:val="none" w:sz="0" w:space="0" w:color="auto"/>
                          </w:divBdr>
                          <w:divsChild>
                            <w:div w:id="1588271482">
                              <w:marLeft w:val="0"/>
                              <w:marRight w:val="0"/>
                              <w:marTop w:val="0"/>
                              <w:marBottom w:val="0"/>
                              <w:divBdr>
                                <w:top w:val="none" w:sz="0" w:space="0" w:color="auto"/>
                                <w:left w:val="none" w:sz="0" w:space="0" w:color="auto"/>
                                <w:bottom w:val="none" w:sz="0" w:space="0" w:color="auto"/>
                                <w:right w:val="none" w:sz="0" w:space="0" w:color="auto"/>
                              </w:divBdr>
                              <w:divsChild>
                                <w:div w:id="1588271268">
                                  <w:marLeft w:val="0"/>
                                  <w:marRight w:val="0"/>
                                  <w:marTop w:val="0"/>
                                  <w:marBottom w:val="0"/>
                                  <w:divBdr>
                                    <w:top w:val="none" w:sz="0" w:space="0" w:color="auto"/>
                                    <w:left w:val="none" w:sz="0" w:space="0" w:color="auto"/>
                                    <w:bottom w:val="none" w:sz="0" w:space="0" w:color="auto"/>
                                    <w:right w:val="none" w:sz="0" w:space="0" w:color="auto"/>
                                  </w:divBdr>
                                  <w:divsChild>
                                    <w:div w:id="15882714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74">
      <w:marLeft w:val="0"/>
      <w:marRight w:val="0"/>
      <w:marTop w:val="0"/>
      <w:marBottom w:val="0"/>
      <w:divBdr>
        <w:top w:val="none" w:sz="0" w:space="0" w:color="auto"/>
        <w:left w:val="none" w:sz="0" w:space="0" w:color="auto"/>
        <w:bottom w:val="none" w:sz="0" w:space="0" w:color="auto"/>
        <w:right w:val="none" w:sz="0" w:space="0" w:color="auto"/>
      </w:divBdr>
      <w:divsChild>
        <w:div w:id="1588271273">
          <w:marLeft w:val="0"/>
          <w:marRight w:val="0"/>
          <w:marTop w:val="0"/>
          <w:marBottom w:val="0"/>
          <w:divBdr>
            <w:top w:val="none" w:sz="0" w:space="0" w:color="auto"/>
            <w:left w:val="none" w:sz="0" w:space="0" w:color="auto"/>
            <w:bottom w:val="none" w:sz="0" w:space="0" w:color="auto"/>
            <w:right w:val="none" w:sz="0" w:space="0" w:color="auto"/>
          </w:divBdr>
          <w:divsChild>
            <w:div w:id="1588271281">
              <w:marLeft w:val="0"/>
              <w:marRight w:val="0"/>
              <w:marTop w:val="0"/>
              <w:marBottom w:val="0"/>
              <w:divBdr>
                <w:top w:val="none" w:sz="0" w:space="0" w:color="auto"/>
                <w:left w:val="none" w:sz="0" w:space="0" w:color="auto"/>
                <w:bottom w:val="none" w:sz="0" w:space="0" w:color="auto"/>
                <w:right w:val="none" w:sz="0" w:space="0" w:color="auto"/>
              </w:divBdr>
              <w:divsChild>
                <w:div w:id="1588271290">
                  <w:marLeft w:val="0"/>
                  <w:marRight w:val="0"/>
                  <w:marTop w:val="0"/>
                  <w:marBottom w:val="0"/>
                  <w:divBdr>
                    <w:top w:val="none" w:sz="0" w:space="0" w:color="auto"/>
                    <w:left w:val="none" w:sz="0" w:space="0" w:color="auto"/>
                    <w:bottom w:val="none" w:sz="0" w:space="0" w:color="auto"/>
                    <w:right w:val="none" w:sz="0" w:space="0" w:color="auto"/>
                  </w:divBdr>
                  <w:divsChild>
                    <w:div w:id="1588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79">
      <w:marLeft w:val="0"/>
      <w:marRight w:val="0"/>
      <w:marTop w:val="0"/>
      <w:marBottom w:val="0"/>
      <w:divBdr>
        <w:top w:val="none" w:sz="0" w:space="0" w:color="auto"/>
        <w:left w:val="none" w:sz="0" w:space="0" w:color="auto"/>
        <w:bottom w:val="none" w:sz="0" w:space="0" w:color="auto"/>
        <w:right w:val="none" w:sz="0" w:space="0" w:color="auto"/>
      </w:divBdr>
      <w:divsChild>
        <w:div w:id="1588271293">
          <w:marLeft w:val="0"/>
          <w:marRight w:val="0"/>
          <w:marTop w:val="0"/>
          <w:marBottom w:val="0"/>
          <w:divBdr>
            <w:top w:val="none" w:sz="0" w:space="0" w:color="auto"/>
            <w:left w:val="none" w:sz="0" w:space="0" w:color="auto"/>
            <w:bottom w:val="none" w:sz="0" w:space="0" w:color="auto"/>
            <w:right w:val="none" w:sz="0" w:space="0" w:color="auto"/>
          </w:divBdr>
          <w:divsChild>
            <w:div w:id="1588271276">
              <w:marLeft w:val="0"/>
              <w:marRight w:val="0"/>
              <w:marTop w:val="0"/>
              <w:marBottom w:val="0"/>
              <w:divBdr>
                <w:top w:val="none" w:sz="0" w:space="0" w:color="auto"/>
                <w:left w:val="none" w:sz="0" w:space="0" w:color="auto"/>
                <w:bottom w:val="none" w:sz="0" w:space="0" w:color="auto"/>
                <w:right w:val="none" w:sz="0" w:space="0" w:color="auto"/>
              </w:divBdr>
              <w:divsChild>
                <w:div w:id="1588271287">
                  <w:marLeft w:val="0"/>
                  <w:marRight w:val="0"/>
                  <w:marTop w:val="0"/>
                  <w:marBottom w:val="0"/>
                  <w:divBdr>
                    <w:top w:val="none" w:sz="0" w:space="0" w:color="auto"/>
                    <w:left w:val="none" w:sz="0" w:space="0" w:color="auto"/>
                    <w:bottom w:val="none" w:sz="0" w:space="0" w:color="auto"/>
                    <w:right w:val="none" w:sz="0" w:space="0" w:color="auto"/>
                  </w:divBdr>
                  <w:divsChild>
                    <w:div w:id="15882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83">
      <w:marLeft w:val="0"/>
      <w:marRight w:val="0"/>
      <w:marTop w:val="0"/>
      <w:marBottom w:val="0"/>
      <w:divBdr>
        <w:top w:val="none" w:sz="0" w:space="0" w:color="auto"/>
        <w:left w:val="none" w:sz="0" w:space="0" w:color="auto"/>
        <w:bottom w:val="none" w:sz="0" w:space="0" w:color="auto"/>
        <w:right w:val="none" w:sz="0" w:space="0" w:color="auto"/>
      </w:divBdr>
      <w:divsChild>
        <w:div w:id="1588271282">
          <w:marLeft w:val="0"/>
          <w:marRight w:val="0"/>
          <w:marTop w:val="0"/>
          <w:marBottom w:val="0"/>
          <w:divBdr>
            <w:top w:val="none" w:sz="0" w:space="0" w:color="auto"/>
            <w:left w:val="none" w:sz="0" w:space="0" w:color="auto"/>
            <w:bottom w:val="none" w:sz="0" w:space="0" w:color="auto"/>
            <w:right w:val="none" w:sz="0" w:space="0" w:color="auto"/>
          </w:divBdr>
          <w:divsChild>
            <w:div w:id="1588271437">
              <w:marLeft w:val="0"/>
              <w:marRight w:val="0"/>
              <w:marTop w:val="0"/>
              <w:marBottom w:val="0"/>
              <w:divBdr>
                <w:top w:val="none" w:sz="0" w:space="0" w:color="auto"/>
                <w:left w:val="none" w:sz="0" w:space="0" w:color="auto"/>
                <w:bottom w:val="none" w:sz="0" w:space="0" w:color="auto"/>
                <w:right w:val="none" w:sz="0" w:space="0" w:color="auto"/>
              </w:divBdr>
              <w:divsChild>
                <w:div w:id="1588271275">
                  <w:marLeft w:val="0"/>
                  <w:marRight w:val="0"/>
                  <w:marTop w:val="0"/>
                  <w:marBottom w:val="0"/>
                  <w:divBdr>
                    <w:top w:val="none" w:sz="0" w:space="0" w:color="auto"/>
                    <w:left w:val="none" w:sz="0" w:space="0" w:color="auto"/>
                    <w:bottom w:val="none" w:sz="0" w:space="0" w:color="auto"/>
                    <w:right w:val="none" w:sz="0" w:space="0" w:color="auto"/>
                  </w:divBdr>
                  <w:divsChild>
                    <w:div w:id="15882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84">
      <w:marLeft w:val="0"/>
      <w:marRight w:val="0"/>
      <w:marTop w:val="0"/>
      <w:marBottom w:val="0"/>
      <w:divBdr>
        <w:top w:val="none" w:sz="0" w:space="0" w:color="auto"/>
        <w:left w:val="none" w:sz="0" w:space="0" w:color="auto"/>
        <w:bottom w:val="none" w:sz="0" w:space="0" w:color="auto"/>
        <w:right w:val="none" w:sz="0" w:space="0" w:color="auto"/>
      </w:divBdr>
      <w:divsChild>
        <w:div w:id="1588271292">
          <w:marLeft w:val="0"/>
          <w:marRight w:val="0"/>
          <w:marTop w:val="0"/>
          <w:marBottom w:val="0"/>
          <w:divBdr>
            <w:top w:val="none" w:sz="0" w:space="0" w:color="auto"/>
            <w:left w:val="none" w:sz="0" w:space="0" w:color="auto"/>
            <w:bottom w:val="none" w:sz="0" w:space="0" w:color="auto"/>
            <w:right w:val="none" w:sz="0" w:space="0" w:color="auto"/>
          </w:divBdr>
          <w:divsChild>
            <w:div w:id="1588271280">
              <w:marLeft w:val="0"/>
              <w:marRight w:val="0"/>
              <w:marTop w:val="0"/>
              <w:marBottom w:val="0"/>
              <w:divBdr>
                <w:top w:val="none" w:sz="0" w:space="0" w:color="auto"/>
                <w:left w:val="none" w:sz="0" w:space="0" w:color="auto"/>
                <w:bottom w:val="none" w:sz="0" w:space="0" w:color="auto"/>
                <w:right w:val="none" w:sz="0" w:space="0" w:color="auto"/>
              </w:divBdr>
              <w:divsChild>
                <w:div w:id="1588271278">
                  <w:marLeft w:val="0"/>
                  <w:marRight w:val="0"/>
                  <w:marTop w:val="0"/>
                  <w:marBottom w:val="0"/>
                  <w:divBdr>
                    <w:top w:val="none" w:sz="0" w:space="0" w:color="auto"/>
                    <w:left w:val="none" w:sz="0" w:space="0" w:color="auto"/>
                    <w:bottom w:val="none" w:sz="0" w:space="0" w:color="auto"/>
                    <w:right w:val="none" w:sz="0" w:space="0" w:color="auto"/>
                  </w:divBdr>
                  <w:divsChild>
                    <w:div w:id="15882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91">
      <w:marLeft w:val="0"/>
      <w:marRight w:val="0"/>
      <w:marTop w:val="0"/>
      <w:marBottom w:val="0"/>
      <w:divBdr>
        <w:top w:val="none" w:sz="0" w:space="0" w:color="auto"/>
        <w:left w:val="none" w:sz="0" w:space="0" w:color="auto"/>
        <w:bottom w:val="none" w:sz="0" w:space="0" w:color="auto"/>
        <w:right w:val="none" w:sz="0" w:space="0" w:color="auto"/>
      </w:divBdr>
      <w:divsChild>
        <w:div w:id="1588271438">
          <w:marLeft w:val="0"/>
          <w:marRight w:val="0"/>
          <w:marTop w:val="0"/>
          <w:marBottom w:val="0"/>
          <w:divBdr>
            <w:top w:val="none" w:sz="0" w:space="0" w:color="auto"/>
            <w:left w:val="none" w:sz="0" w:space="0" w:color="auto"/>
            <w:bottom w:val="none" w:sz="0" w:space="0" w:color="auto"/>
            <w:right w:val="none" w:sz="0" w:space="0" w:color="auto"/>
          </w:divBdr>
          <w:divsChild>
            <w:div w:id="1588271288">
              <w:marLeft w:val="0"/>
              <w:marRight w:val="0"/>
              <w:marTop w:val="0"/>
              <w:marBottom w:val="0"/>
              <w:divBdr>
                <w:top w:val="none" w:sz="0" w:space="0" w:color="auto"/>
                <w:left w:val="none" w:sz="0" w:space="0" w:color="auto"/>
                <w:bottom w:val="none" w:sz="0" w:space="0" w:color="auto"/>
                <w:right w:val="none" w:sz="0" w:space="0" w:color="auto"/>
              </w:divBdr>
              <w:divsChild>
                <w:div w:id="1588271277">
                  <w:marLeft w:val="0"/>
                  <w:marRight w:val="0"/>
                  <w:marTop w:val="0"/>
                  <w:marBottom w:val="0"/>
                  <w:divBdr>
                    <w:top w:val="none" w:sz="0" w:space="0" w:color="auto"/>
                    <w:left w:val="none" w:sz="0" w:space="0" w:color="auto"/>
                    <w:bottom w:val="none" w:sz="0" w:space="0" w:color="auto"/>
                    <w:right w:val="none" w:sz="0" w:space="0" w:color="auto"/>
                  </w:divBdr>
                  <w:divsChild>
                    <w:div w:id="15882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96">
      <w:marLeft w:val="0"/>
      <w:marRight w:val="0"/>
      <w:marTop w:val="0"/>
      <w:marBottom w:val="0"/>
      <w:divBdr>
        <w:top w:val="none" w:sz="0" w:space="0" w:color="auto"/>
        <w:left w:val="none" w:sz="0" w:space="0" w:color="auto"/>
        <w:bottom w:val="none" w:sz="0" w:space="0" w:color="auto"/>
        <w:right w:val="none" w:sz="0" w:space="0" w:color="auto"/>
      </w:divBdr>
    </w:div>
    <w:div w:id="1588271297">
      <w:marLeft w:val="0"/>
      <w:marRight w:val="0"/>
      <w:marTop w:val="0"/>
      <w:marBottom w:val="0"/>
      <w:divBdr>
        <w:top w:val="none" w:sz="0" w:space="0" w:color="auto"/>
        <w:left w:val="none" w:sz="0" w:space="0" w:color="auto"/>
        <w:bottom w:val="none" w:sz="0" w:space="0" w:color="auto"/>
        <w:right w:val="none" w:sz="0" w:space="0" w:color="auto"/>
      </w:divBdr>
      <w:divsChild>
        <w:div w:id="1588271418">
          <w:marLeft w:val="547"/>
          <w:marRight w:val="0"/>
          <w:marTop w:val="106"/>
          <w:marBottom w:val="60"/>
          <w:divBdr>
            <w:top w:val="none" w:sz="0" w:space="0" w:color="auto"/>
            <w:left w:val="none" w:sz="0" w:space="0" w:color="auto"/>
            <w:bottom w:val="none" w:sz="0" w:space="0" w:color="auto"/>
            <w:right w:val="none" w:sz="0" w:space="0" w:color="auto"/>
          </w:divBdr>
        </w:div>
        <w:div w:id="1588271419">
          <w:marLeft w:val="547"/>
          <w:marRight w:val="0"/>
          <w:marTop w:val="106"/>
          <w:marBottom w:val="60"/>
          <w:divBdr>
            <w:top w:val="none" w:sz="0" w:space="0" w:color="auto"/>
            <w:left w:val="none" w:sz="0" w:space="0" w:color="auto"/>
            <w:bottom w:val="none" w:sz="0" w:space="0" w:color="auto"/>
            <w:right w:val="none" w:sz="0" w:space="0" w:color="auto"/>
          </w:divBdr>
        </w:div>
        <w:div w:id="1588271422">
          <w:marLeft w:val="547"/>
          <w:marRight w:val="0"/>
          <w:marTop w:val="106"/>
          <w:marBottom w:val="60"/>
          <w:divBdr>
            <w:top w:val="none" w:sz="0" w:space="0" w:color="auto"/>
            <w:left w:val="none" w:sz="0" w:space="0" w:color="auto"/>
            <w:bottom w:val="none" w:sz="0" w:space="0" w:color="auto"/>
            <w:right w:val="none" w:sz="0" w:space="0" w:color="auto"/>
          </w:divBdr>
        </w:div>
        <w:div w:id="1588271425">
          <w:marLeft w:val="547"/>
          <w:marRight w:val="0"/>
          <w:marTop w:val="106"/>
          <w:marBottom w:val="60"/>
          <w:divBdr>
            <w:top w:val="none" w:sz="0" w:space="0" w:color="auto"/>
            <w:left w:val="none" w:sz="0" w:space="0" w:color="auto"/>
            <w:bottom w:val="none" w:sz="0" w:space="0" w:color="auto"/>
            <w:right w:val="none" w:sz="0" w:space="0" w:color="auto"/>
          </w:divBdr>
        </w:div>
        <w:div w:id="1588271426">
          <w:marLeft w:val="547"/>
          <w:marRight w:val="0"/>
          <w:marTop w:val="106"/>
          <w:marBottom w:val="60"/>
          <w:divBdr>
            <w:top w:val="none" w:sz="0" w:space="0" w:color="auto"/>
            <w:left w:val="none" w:sz="0" w:space="0" w:color="auto"/>
            <w:bottom w:val="none" w:sz="0" w:space="0" w:color="auto"/>
            <w:right w:val="none" w:sz="0" w:space="0" w:color="auto"/>
          </w:divBdr>
        </w:div>
      </w:divsChild>
    </w:div>
    <w:div w:id="1588271299">
      <w:marLeft w:val="0"/>
      <w:marRight w:val="0"/>
      <w:marTop w:val="0"/>
      <w:marBottom w:val="0"/>
      <w:divBdr>
        <w:top w:val="none" w:sz="0" w:space="0" w:color="auto"/>
        <w:left w:val="none" w:sz="0" w:space="0" w:color="auto"/>
        <w:bottom w:val="none" w:sz="0" w:space="0" w:color="auto"/>
        <w:right w:val="none" w:sz="0" w:space="0" w:color="auto"/>
      </w:divBdr>
      <w:divsChild>
        <w:div w:id="1588271298">
          <w:marLeft w:val="547"/>
          <w:marRight w:val="0"/>
          <w:marTop w:val="0"/>
          <w:marBottom w:val="0"/>
          <w:divBdr>
            <w:top w:val="none" w:sz="0" w:space="0" w:color="auto"/>
            <w:left w:val="none" w:sz="0" w:space="0" w:color="auto"/>
            <w:bottom w:val="none" w:sz="0" w:space="0" w:color="auto"/>
            <w:right w:val="none" w:sz="0" w:space="0" w:color="auto"/>
          </w:divBdr>
        </w:div>
      </w:divsChild>
    </w:div>
    <w:div w:id="1588271300">
      <w:marLeft w:val="0"/>
      <w:marRight w:val="0"/>
      <w:marTop w:val="0"/>
      <w:marBottom w:val="0"/>
      <w:divBdr>
        <w:top w:val="none" w:sz="0" w:space="0" w:color="auto"/>
        <w:left w:val="none" w:sz="0" w:space="0" w:color="auto"/>
        <w:bottom w:val="none" w:sz="0" w:space="0" w:color="auto"/>
        <w:right w:val="none" w:sz="0" w:space="0" w:color="auto"/>
      </w:divBdr>
      <w:divsChild>
        <w:div w:id="1588271301">
          <w:marLeft w:val="547"/>
          <w:marRight w:val="0"/>
          <w:marTop w:val="130"/>
          <w:marBottom w:val="0"/>
          <w:divBdr>
            <w:top w:val="none" w:sz="0" w:space="0" w:color="auto"/>
            <w:left w:val="none" w:sz="0" w:space="0" w:color="auto"/>
            <w:bottom w:val="none" w:sz="0" w:space="0" w:color="auto"/>
            <w:right w:val="none" w:sz="0" w:space="0" w:color="auto"/>
          </w:divBdr>
        </w:div>
      </w:divsChild>
    </w:div>
    <w:div w:id="1588271305">
      <w:marLeft w:val="0"/>
      <w:marRight w:val="0"/>
      <w:marTop w:val="0"/>
      <w:marBottom w:val="0"/>
      <w:divBdr>
        <w:top w:val="none" w:sz="0" w:space="0" w:color="auto"/>
        <w:left w:val="none" w:sz="0" w:space="0" w:color="auto"/>
        <w:bottom w:val="none" w:sz="0" w:space="0" w:color="auto"/>
        <w:right w:val="none" w:sz="0" w:space="0" w:color="auto"/>
      </w:divBdr>
      <w:divsChild>
        <w:div w:id="1588271306">
          <w:marLeft w:val="547"/>
          <w:marRight w:val="0"/>
          <w:marTop w:val="115"/>
          <w:marBottom w:val="0"/>
          <w:divBdr>
            <w:top w:val="none" w:sz="0" w:space="0" w:color="auto"/>
            <w:left w:val="none" w:sz="0" w:space="0" w:color="auto"/>
            <w:bottom w:val="none" w:sz="0" w:space="0" w:color="auto"/>
            <w:right w:val="none" w:sz="0" w:space="0" w:color="auto"/>
          </w:divBdr>
        </w:div>
      </w:divsChild>
    </w:div>
    <w:div w:id="1588271309">
      <w:marLeft w:val="0"/>
      <w:marRight w:val="0"/>
      <w:marTop w:val="0"/>
      <w:marBottom w:val="0"/>
      <w:divBdr>
        <w:top w:val="none" w:sz="0" w:space="0" w:color="auto"/>
        <w:left w:val="none" w:sz="0" w:space="0" w:color="auto"/>
        <w:bottom w:val="none" w:sz="0" w:space="0" w:color="auto"/>
        <w:right w:val="none" w:sz="0" w:space="0" w:color="auto"/>
      </w:divBdr>
      <w:divsChild>
        <w:div w:id="1588271308">
          <w:marLeft w:val="0"/>
          <w:marRight w:val="0"/>
          <w:marTop w:val="0"/>
          <w:marBottom w:val="0"/>
          <w:divBdr>
            <w:top w:val="none" w:sz="0" w:space="0" w:color="auto"/>
            <w:left w:val="none" w:sz="0" w:space="0" w:color="auto"/>
            <w:bottom w:val="none" w:sz="0" w:space="0" w:color="auto"/>
            <w:right w:val="none" w:sz="0" w:space="0" w:color="auto"/>
          </w:divBdr>
          <w:divsChild>
            <w:div w:id="1588271310">
              <w:marLeft w:val="0"/>
              <w:marRight w:val="0"/>
              <w:marTop w:val="0"/>
              <w:marBottom w:val="0"/>
              <w:divBdr>
                <w:top w:val="none" w:sz="0" w:space="0" w:color="auto"/>
                <w:left w:val="none" w:sz="0" w:space="0" w:color="auto"/>
                <w:bottom w:val="none" w:sz="0" w:space="0" w:color="auto"/>
                <w:right w:val="none" w:sz="0" w:space="0" w:color="auto"/>
              </w:divBdr>
              <w:divsChild>
                <w:div w:id="1588271413">
                  <w:marLeft w:val="0"/>
                  <w:marRight w:val="0"/>
                  <w:marTop w:val="0"/>
                  <w:marBottom w:val="0"/>
                  <w:divBdr>
                    <w:top w:val="none" w:sz="0" w:space="0" w:color="auto"/>
                    <w:left w:val="none" w:sz="0" w:space="0" w:color="auto"/>
                    <w:bottom w:val="none" w:sz="0" w:space="0" w:color="auto"/>
                    <w:right w:val="none" w:sz="0" w:space="0" w:color="auto"/>
                  </w:divBdr>
                  <w:divsChild>
                    <w:div w:id="15882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15">
      <w:marLeft w:val="0"/>
      <w:marRight w:val="0"/>
      <w:marTop w:val="0"/>
      <w:marBottom w:val="0"/>
      <w:divBdr>
        <w:top w:val="none" w:sz="0" w:space="0" w:color="auto"/>
        <w:left w:val="none" w:sz="0" w:space="0" w:color="auto"/>
        <w:bottom w:val="none" w:sz="0" w:space="0" w:color="auto"/>
        <w:right w:val="none" w:sz="0" w:space="0" w:color="auto"/>
      </w:divBdr>
      <w:divsChild>
        <w:div w:id="1588271312">
          <w:marLeft w:val="0"/>
          <w:marRight w:val="0"/>
          <w:marTop w:val="0"/>
          <w:marBottom w:val="0"/>
          <w:divBdr>
            <w:top w:val="none" w:sz="0" w:space="0" w:color="auto"/>
            <w:left w:val="none" w:sz="0" w:space="0" w:color="auto"/>
            <w:bottom w:val="none" w:sz="0" w:space="0" w:color="auto"/>
            <w:right w:val="none" w:sz="0" w:space="0" w:color="auto"/>
          </w:divBdr>
          <w:divsChild>
            <w:div w:id="1588271317">
              <w:marLeft w:val="0"/>
              <w:marRight w:val="0"/>
              <w:marTop w:val="0"/>
              <w:marBottom w:val="0"/>
              <w:divBdr>
                <w:top w:val="none" w:sz="0" w:space="0" w:color="auto"/>
                <w:left w:val="none" w:sz="0" w:space="0" w:color="auto"/>
                <w:bottom w:val="none" w:sz="0" w:space="0" w:color="auto"/>
                <w:right w:val="none" w:sz="0" w:space="0" w:color="auto"/>
              </w:divBdr>
              <w:divsChild>
                <w:div w:id="1588271318">
                  <w:marLeft w:val="0"/>
                  <w:marRight w:val="0"/>
                  <w:marTop w:val="0"/>
                  <w:marBottom w:val="0"/>
                  <w:divBdr>
                    <w:top w:val="none" w:sz="0" w:space="0" w:color="auto"/>
                    <w:left w:val="none" w:sz="0" w:space="0" w:color="auto"/>
                    <w:bottom w:val="none" w:sz="0" w:space="0" w:color="auto"/>
                    <w:right w:val="none" w:sz="0" w:space="0" w:color="auto"/>
                  </w:divBdr>
                  <w:divsChild>
                    <w:div w:id="15882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16">
      <w:marLeft w:val="0"/>
      <w:marRight w:val="0"/>
      <w:marTop w:val="0"/>
      <w:marBottom w:val="0"/>
      <w:divBdr>
        <w:top w:val="none" w:sz="0" w:space="0" w:color="auto"/>
        <w:left w:val="none" w:sz="0" w:space="0" w:color="auto"/>
        <w:bottom w:val="none" w:sz="0" w:space="0" w:color="auto"/>
        <w:right w:val="none" w:sz="0" w:space="0" w:color="auto"/>
      </w:divBdr>
    </w:div>
    <w:div w:id="1588271319">
      <w:marLeft w:val="0"/>
      <w:marRight w:val="0"/>
      <w:marTop w:val="0"/>
      <w:marBottom w:val="0"/>
      <w:divBdr>
        <w:top w:val="none" w:sz="0" w:space="0" w:color="auto"/>
        <w:left w:val="none" w:sz="0" w:space="0" w:color="auto"/>
        <w:bottom w:val="none" w:sz="0" w:space="0" w:color="auto"/>
        <w:right w:val="none" w:sz="0" w:space="0" w:color="auto"/>
      </w:divBdr>
      <w:divsChild>
        <w:div w:id="1588271313">
          <w:marLeft w:val="0"/>
          <w:marRight w:val="0"/>
          <w:marTop w:val="0"/>
          <w:marBottom w:val="0"/>
          <w:divBdr>
            <w:top w:val="none" w:sz="0" w:space="0" w:color="auto"/>
            <w:left w:val="none" w:sz="0" w:space="0" w:color="auto"/>
            <w:bottom w:val="none" w:sz="0" w:space="0" w:color="auto"/>
            <w:right w:val="none" w:sz="0" w:space="0" w:color="auto"/>
          </w:divBdr>
          <w:divsChild>
            <w:div w:id="1588271320">
              <w:marLeft w:val="0"/>
              <w:marRight w:val="0"/>
              <w:marTop w:val="0"/>
              <w:marBottom w:val="0"/>
              <w:divBdr>
                <w:top w:val="none" w:sz="0" w:space="0" w:color="auto"/>
                <w:left w:val="none" w:sz="0" w:space="0" w:color="auto"/>
                <w:bottom w:val="none" w:sz="0" w:space="0" w:color="auto"/>
                <w:right w:val="none" w:sz="0" w:space="0" w:color="auto"/>
              </w:divBdr>
              <w:divsChild>
                <w:div w:id="1588271311">
                  <w:marLeft w:val="0"/>
                  <w:marRight w:val="0"/>
                  <w:marTop w:val="0"/>
                  <w:marBottom w:val="0"/>
                  <w:divBdr>
                    <w:top w:val="none" w:sz="0" w:space="0" w:color="auto"/>
                    <w:left w:val="none" w:sz="0" w:space="0" w:color="auto"/>
                    <w:bottom w:val="none" w:sz="0" w:space="0" w:color="auto"/>
                    <w:right w:val="none" w:sz="0" w:space="0" w:color="auto"/>
                  </w:divBdr>
                  <w:divsChild>
                    <w:div w:id="15882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22">
      <w:marLeft w:val="0"/>
      <w:marRight w:val="0"/>
      <w:marTop w:val="0"/>
      <w:marBottom w:val="0"/>
      <w:divBdr>
        <w:top w:val="none" w:sz="0" w:space="0" w:color="auto"/>
        <w:left w:val="none" w:sz="0" w:space="0" w:color="auto"/>
        <w:bottom w:val="none" w:sz="0" w:space="0" w:color="auto"/>
        <w:right w:val="none" w:sz="0" w:space="0" w:color="auto"/>
      </w:divBdr>
    </w:div>
    <w:div w:id="1588271326">
      <w:marLeft w:val="0"/>
      <w:marRight w:val="0"/>
      <w:marTop w:val="0"/>
      <w:marBottom w:val="0"/>
      <w:divBdr>
        <w:top w:val="none" w:sz="0" w:space="0" w:color="auto"/>
        <w:left w:val="none" w:sz="0" w:space="0" w:color="auto"/>
        <w:bottom w:val="none" w:sz="0" w:space="0" w:color="auto"/>
        <w:right w:val="none" w:sz="0" w:space="0" w:color="auto"/>
      </w:divBdr>
      <w:divsChild>
        <w:div w:id="1588271323">
          <w:marLeft w:val="0"/>
          <w:marRight w:val="0"/>
          <w:marTop w:val="0"/>
          <w:marBottom w:val="0"/>
          <w:divBdr>
            <w:top w:val="none" w:sz="0" w:space="0" w:color="auto"/>
            <w:left w:val="none" w:sz="0" w:space="0" w:color="auto"/>
            <w:bottom w:val="none" w:sz="0" w:space="0" w:color="auto"/>
            <w:right w:val="none" w:sz="0" w:space="0" w:color="auto"/>
          </w:divBdr>
          <w:divsChild>
            <w:div w:id="1588271330">
              <w:marLeft w:val="0"/>
              <w:marRight w:val="0"/>
              <w:marTop w:val="0"/>
              <w:marBottom w:val="0"/>
              <w:divBdr>
                <w:top w:val="none" w:sz="0" w:space="0" w:color="auto"/>
                <w:left w:val="none" w:sz="0" w:space="0" w:color="auto"/>
                <w:bottom w:val="none" w:sz="0" w:space="0" w:color="auto"/>
                <w:right w:val="none" w:sz="0" w:space="0" w:color="auto"/>
              </w:divBdr>
              <w:divsChild>
                <w:div w:id="1588271332">
                  <w:marLeft w:val="0"/>
                  <w:marRight w:val="0"/>
                  <w:marTop w:val="0"/>
                  <w:marBottom w:val="0"/>
                  <w:divBdr>
                    <w:top w:val="none" w:sz="0" w:space="0" w:color="auto"/>
                    <w:left w:val="none" w:sz="0" w:space="0" w:color="auto"/>
                    <w:bottom w:val="none" w:sz="0" w:space="0" w:color="auto"/>
                    <w:right w:val="none" w:sz="0" w:space="0" w:color="auto"/>
                  </w:divBdr>
                  <w:divsChild>
                    <w:div w:id="15882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29">
      <w:marLeft w:val="0"/>
      <w:marRight w:val="0"/>
      <w:marTop w:val="0"/>
      <w:marBottom w:val="0"/>
      <w:divBdr>
        <w:top w:val="none" w:sz="0" w:space="0" w:color="auto"/>
        <w:left w:val="none" w:sz="0" w:space="0" w:color="auto"/>
        <w:bottom w:val="none" w:sz="0" w:space="0" w:color="auto"/>
        <w:right w:val="none" w:sz="0" w:space="0" w:color="auto"/>
      </w:divBdr>
      <w:divsChild>
        <w:div w:id="1588271324">
          <w:marLeft w:val="0"/>
          <w:marRight w:val="0"/>
          <w:marTop w:val="0"/>
          <w:marBottom w:val="0"/>
          <w:divBdr>
            <w:top w:val="none" w:sz="0" w:space="0" w:color="auto"/>
            <w:left w:val="none" w:sz="0" w:space="0" w:color="auto"/>
            <w:bottom w:val="none" w:sz="0" w:space="0" w:color="auto"/>
            <w:right w:val="none" w:sz="0" w:space="0" w:color="auto"/>
          </w:divBdr>
          <w:divsChild>
            <w:div w:id="1588271331">
              <w:marLeft w:val="0"/>
              <w:marRight w:val="0"/>
              <w:marTop w:val="0"/>
              <w:marBottom w:val="0"/>
              <w:divBdr>
                <w:top w:val="none" w:sz="0" w:space="0" w:color="auto"/>
                <w:left w:val="none" w:sz="0" w:space="0" w:color="auto"/>
                <w:bottom w:val="none" w:sz="0" w:space="0" w:color="auto"/>
                <w:right w:val="none" w:sz="0" w:space="0" w:color="auto"/>
              </w:divBdr>
              <w:divsChild>
                <w:div w:id="1588271327">
                  <w:marLeft w:val="0"/>
                  <w:marRight w:val="0"/>
                  <w:marTop w:val="0"/>
                  <w:marBottom w:val="0"/>
                  <w:divBdr>
                    <w:top w:val="none" w:sz="0" w:space="0" w:color="auto"/>
                    <w:left w:val="none" w:sz="0" w:space="0" w:color="auto"/>
                    <w:bottom w:val="none" w:sz="0" w:space="0" w:color="auto"/>
                    <w:right w:val="none" w:sz="0" w:space="0" w:color="auto"/>
                  </w:divBdr>
                  <w:divsChild>
                    <w:div w:id="15882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34">
      <w:marLeft w:val="0"/>
      <w:marRight w:val="0"/>
      <w:marTop w:val="0"/>
      <w:marBottom w:val="0"/>
      <w:divBdr>
        <w:top w:val="none" w:sz="0" w:space="0" w:color="auto"/>
        <w:left w:val="none" w:sz="0" w:space="0" w:color="auto"/>
        <w:bottom w:val="none" w:sz="0" w:space="0" w:color="auto"/>
        <w:right w:val="none" w:sz="0" w:space="0" w:color="auto"/>
      </w:divBdr>
      <w:divsChild>
        <w:div w:id="1588271335">
          <w:marLeft w:val="0"/>
          <w:marRight w:val="0"/>
          <w:marTop w:val="0"/>
          <w:marBottom w:val="0"/>
          <w:divBdr>
            <w:top w:val="none" w:sz="0" w:space="0" w:color="auto"/>
            <w:left w:val="none" w:sz="0" w:space="0" w:color="auto"/>
            <w:bottom w:val="none" w:sz="0" w:space="0" w:color="auto"/>
            <w:right w:val="none" w:sz="0" w:space="0" w:color="auto"/>
          </w:divBdr>
          <w:divsChild>
            <w:div w:id="1588271333">
              <w:marLeft w:val="0"/>
              <w:marRight w:val="0"/>
              <w:marTop w:val="0"/>
              <w:marBottom w:val="0"/>
              <w:divBdr>
                <w:top w:val="none" w:sz="0" w:space="0" w:color="auto"/>
                <w:left w:val="none" w:sz="0" w:space="0" w:color="auto"/>
                <w:bottom w:val="none" w:sz="0" w:space="0" w:color="auto"/>
                <w:right w:val="none" w:sz="0" w:space="0" w:color="auto"/>
              </w:divBdr>
              <w:divsChild>
                <w:div w:id="1588271406">
                  <w:marLeft w:val="0"/>
                  <w:marRight w:val="0"/>
                  <w:marTop w:val="0"/>
                  <w:marBottom w:val="0"/>
                  <w:divBdr>
                    <w:top w:val="none" w:sz="0" w:space="0" w:color="auto"/>
                    <w:left w:val="none" w:sz="0" w:space="0" w:color="auto"/>
                    <w:bottom w:val="none" w:sz="0" w:space="0" w:color="auto"/>
                    <w:right w:val="none" w:sz="0" w:space="0" w:color="auto"/>
                  </w:divBdr>
                  <w:divsChild>
                    <w:div w:id="15882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36">
      <w:marLeft w:val="0"/>
      <w:marRight w:val="0"/>
      <w:marTop w:val="0"/>
      <w:marBottom w:val="0"/>
      <w:divBdr>
        <w:top w:val="none" w:sz="0" w:space="0" w:color="auto"/>
        <w:left w:val="none" w:sz="0" w:space="0" w:color="auto"/>
        <w:bottom w:val="none" w:sz="0" w:space="0" w:color="auto"/>
        <w:right w:val="none" w:sz="0" w:space="0" w:color="auto"/>
      </w:divBdr>
    </w:div>
    <w:div w:id="1588271349">
      <w:marLeft w:val="0"/>
      <w:marRight w:val="0"/>
      <w:marTop w:val="0"/>
      <w:marBottom w:val="0"/>
      <w:divBdr>
        <w:top w:val="none" w:sz="0" w:space="0" w:color="auto"/>
        <w:left w:val="none" w:sz="0" w:space="0" w:color="auto"/>
        <w:bottom w:val="none" w:sz="0" w:space="0" w:color="auto"/>
        <w:right w:val="none" w:sz="0" w:space="0" w:color="auto"/>
      </w:divBdr>
      <w:divsChild>
        <w:div w:id="1588271347">
          <w:marLeft w:val="0"/>
          <w:marRight w:val="0"/>
          <w:marTop w:val="0"/>
          <w:marBottom w:val="0"/>
          <w:divBdr>
            <w:top w:val="none" w:sz="0" w:space="0" w:color="auto"/>
            <w:left w:val="none" w:sz="0" w:space="0" w:color="auto"/>
            <w:bottom w:val="none" w:sz="0" w:space="0" w:color="auto"/>
            <w:right w:val="none" w:sz="0" w:space="0" w:color="auto"/>
          </w:divBdr>
          <w:divsChild>
            <w:div w:id="1588271385">
              <w:marLeft w:val="0"/>
              <w:marRight w:val="0"/>
              <w:marTop w:val="0"/>
              <w:marBottom w:val="0"/>
              <w:divBdr>
                <w:top w:val="none" w:sz="0" w:space="0" w:color="auto"/>
                <w:left w:val="none" w:sz="0" w:space="0" w:color="auto"/>
                <w:bottom w:val="none" w:sz="0" w:space="0" w:color="auto"/>
                <w:right w:val="none" w:sz="0" w:space="0" w:color="auto"/>
              </w:divBdr>
              <w:divsChild>
                <w:div w:id="1588271348">
                  <w:marLeft w:val="0"/>
                  <w:marRight w:val="0"/>
                  <w:marTop w:val="0"/>
                  <w:marBottom w:val="0"/>
                  <w:divBdr>
                    <w:top w:val="none" w:sz="0" w:space="0" w:color="auto"/>
                    <w:left w:val="none" w:sz="0" w:space="0" w:color="auto"/>
                    <w:bottom w:val="none" w:sz="0" w:space="0" w:color="auto"/>
                    <w:right w:val="none" w:sz="0" w:space="0" w:color="auto"/>
                  </w:divBdr>
                  <w:divsChild>
                    <w:div w:id="1588271344">
                      <w:marLeft w:val="0"/>
                      <w:marRight w:val="0"/>
                      <w:marTop w:val="0"/>
                      <w:marBottom w:val="0"/>
                      <w:divBdr>
                        <w:top w:val="none" w:sz="0" w:space="0" w:color="auto"/>
                        <w:left w:val="none" w:sz="0" w:space="0" w:color="auto"/>
                        <w:bottom w:val="none" w:sz="0" w:space="0" w:color="auto"/>
                        <w:right w:val="none" w:sz="0" w:space="0" w:color="auto"/>
                      </w:divBdr>
                      <w:divsChild>
                        <w:div w:id="1588271340">
                          <w:marLeft w:val="0"/>
                          <w:marRight w:val="0"/>
                          <w:marTop w:val="0"/>
                          <w:marBottom w:val="0"/>
                          <w:divBdr>
                            <w:top w:val="none" w:sz="0" w:space="0" w:color="auto"/>
                            <w:left w:val="none" w:sz="0" w:space="0" w:color="auto"/>
                            <w:bottom w:val="none" w:sz="0" w:space="0" w:color="auto"/>
                            <w:right w:val="none" w:sz="0" w:space="0" w:color="auto"/>
                          </w:divBdr>
                          <w:divsChild>
                            <w:div w:id="1588271387">
                              <w:marLeft w:val="0"/>
                              <w:marRight w:val="0"/>
                              <w:marTop w:val="0"/>
                              <w:marBottom w:val="0"/>
                              <w:divBdr>
                                <w:top w:val="none" w:sz="0" w:space="0" w:color="auto"/>
                                <w:left w:val="none" w:sz="0" w:space="0" w:color="auto"/>
                                <w:bottom w:val="none" w:sz="0" w:space="0" w:color="auto"/>
                                <w:right w:val="none" w:sz="0" w:space="0" w:color="auto"/>
                              </w:divBdr>
                              <w:divsChild>
                                <w:div w:id="1588271342">
                                  <w:marLeft w:val="0"/>
                                  <w:marRight w:val="0"/>
                                  <w:marTop w:val="0"/>
                                  <w:marBottom w:val="0"/>
                                  <w:divBdr>
                                    <w:top w:val="none" w:sz="0" w:space="0" w:color="auto"/>
                                    <w:left w:val="none" w:sz="0" w:space="0" w:color="auto"/>
                                    <w:bottom w:val="none" w:sz="0" w:space="0" w:color="auto"/>
                                    <w:right w:val="none" w:sz="0" w:space="0" w:color="auto"/>
                                  </w:divBdr>
                                </w:div>
                                <w:div w:id="15882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341">
                          <w:marLeft w:val="0"/>
                          <w:marRight w:val="0"/>
                          <w:marTop w:val="0"/>
                          <w:marBottom w:val="0"/>
                          <w:divBdr>
                            <w:top w:val="none" w:sz="0" w:space="0" w:color="auto"/>
                            <w:left w:val="none" w:sz="0" w:space="0" w:color="auto"/>
                            <w:bottom w:val="none" w:sz="0" w:space="0" w:color="auto"/>
                            <w:right w:val="none" w:sz="0" w:space="0" w:color="auto"/>
                          </w:divBdr>
                        </w:div>
                        <w:div w:id="1588271345">
                          <w:marLeft w:val="0"/>
                          <w:marRight w:val="0"/>
                          <w:marTop w:val="0"/>
                          <w:marBottom w:val="0"/>
                          <w:divBdr>
                            <w:top w:val="none" w:sz="0" w:space="0" w:color="auto"/>
                            <w:left w:val="none" w:sz="0" w:space="0" w:color="auto"/>
                            <w:bottom w:val="none" w:sz="0" w:space="0" w:color="auto"/>
                            <w:right w:val="none" w:sz="0" w:space="0" w:color="auto"/>
                          </w:divBdr>
                        </w:div>
                        <w:div w:id="1588271346">
                          <w:marLeft w:val="0"/>
                          <w:marRight w:val="0"/>
                          <w:marTop w:val="0"/>
                          <w:marBottom w:val="0"/>
                          <w:divBdr>
                            <w:top w:val="none" w:sz="0" w:space="0" w:color="auto"/>
                            <w:left w:val="none" w:sz="0" w:space="0" w:color="auto"/>
                            <w:bottom w:val="none" w:sz="0" w:space="0" w:color="auto"/>
                            <w:right w:val="none" w:sz="0" w:space="0" w:color="auto"/>
                          </w:divBdr>
                          <w:divsChild>
                            <w:div w:id="15882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359">
      <w:marLeft w:val="0"/>
      <w:marRight w:val="0"/>
      <w:marTop w:val="0"/>
      <w:marBottom w:val="0"/>
      <w:divBdr>
        <w:top w:val="none" w:sz="0" w:space="0" w:color="auto"/>
        <w:left w:val="none" w:sz="0" w:space="0" w:color="auto"/>
        <w:bottom w:val="none" w:sz="0" w:space="0" w:color="auto"/>
        <w:right w:val="none" w:sz="0" w:space="0" w:color="auto"/>
      </w:divBdr>
    </w:div>
    <w:div w:id="1588271362">
      <w:marLeft w:val="0"/>
      <w:marRight w:val="0"/>
      <w:marTop w:val="0"/>
      <w:marBottom w:val="0"/>
      <w:divBdr>
        <w:top w:val="none" w:sz="0" w:space="0" w:color="auto"/>
        <w:left w:val="none" w:sz="0" w:space="0" w:color="auto"/>
        <w:bottom w:val="none" w:sz="0" w:space="0" w:color="auto"/>
        <w:right w:val="none" w:sz="0" w:space="0" w:color="auto"/>
      </w:divBdr>
      <w:divsChild>
        <w:div w:id="1588271358">
          <w:marLeft w:val="0"/>
          <w:marRight w:val="0"/>
          <w:marTop w:val="0"/>
          <w:marBottom w:val="0"/>
          <w:divBdr>
            <w:top w:val="none" w:sz="0" w:space="0" w:color="auto"/>
            <w:left w:val="none" w:sz="0" w:space="0" w:color="auto"/>
            <w:bottom w:val="none" w:sz="0" w:space="0" w:color="auto"/>
            <w:right w:val="none" w:sz="0" w:space="0" w:color="auto"/>
          </w:divBdr>
          <w:divsChild>
            <w:div w:id="1588271369">
              <w:marLeft w:val="0"/>
              <w:marRight w:val="0"/>
              <w:marTop w:val="0"/>
              <w:marBottom w:val="0"/>
              <w:divBdr>
                <w:top w:val="none" w:sz="0" w:space="0" w:color="auto"/>
                <w:left w:val="none" w:sz="0" w:space="0" w:color="auto"/>
                <w:bottom w:val="none" w:sz="0" w:space="0" w:color="auto"/>
                <w:right w:val="none" w:sz="0" w:space="0" w:color="auto"/>
              </w:divBdr>
              <w:divsChild>
                <w:div w:id="1588271366">
                  <w:marLeft w:val="0"/>
                  <w:marRight w:val="0"/>
                  <w:marTop w:val="0"/>
                  <w:marBottom w:val="0"/>
                  <w:divBdr>
                    <w:top w:val="none" w:sz="0" w:space="0" w:color="auto"/>
                    <w:left w:val="none" w:sz="0" w:space="0" w:color="auto"/>
                    <w:bottom w:val="none" w:sz="0" w:space="0" w:color="auto"/>
                    <w:right w:val="none" w:sz="0" w:space="0" w:color="auto"/>
                  </w:divBdr>
                  <w:divsChild>
                    <w:div w:id="1588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71">
      <w:marLeft w:val="0"/>
      <w:marRight w:val="0"/>
      <w:marTop w:val="0"/>
      <w:marBottom w:val="0"/>
      <w:divBdr>
        <w:top w:val="none" w:sz="0" w:space="0" w:color="auto"/>
        <w:left w:val="none" w:sz="0" w:space="0" w:color="auto"/>
        <w:bottom w:val="none" w:sz="0" w:space="0" w:color="auto"/>
        <w:right w:val="none" w:sz="0" w:space="0" w:color="auto"/>
      </w:divBdr>
      <w:divsChild>
        <w:div w:id="1588271355">
          <w:marLeft w:val="0"/>
          <w:marRight w:val="0"/>
          <w:marTop w:val="0"/>
          <w:marBottom w:val="0"/>
          <w:divBdr>
            <w:top w:val="none" w:sz="0" w:space="0" w:color="auto"/>
            <w:left w:val="none" w:sz="0" w:space="0" w:color="auto"/>
            <w:bottom w:val="none" w:sz="0" w:space="0" w:color="auto"/>
            <w:right w:val="none" w:sz="0" w:space="0" w:color="auto"/>
          </w:divBdr>
          <w:divsChild>
            <w:div w:id="1588271374">
              <w:marLeft w:val="0"/>
              <w:marRight w:val="0"/>
              <w:marTop w:val="0"/>
              <w:marBottom w:val="0"/>
              <w:divBdr>
                <w:top w:val="none" w:sz="0" w:space="0" w:color="auto"/>
                <w:left w:val="none" w:sz="0" w:space="0" w:color="auto"/>
                <w:bottom w:val="none" w:sz="0" w:space="0" w:color="auto"/>
                <w:right w:val="none" w:sz="0" w:space="0" w:color="auto"/>
              </w:divBdr>
              <w:divsChild>
                <w:div w:id="1588271383">
                  <w:marLeft w:val="0"/>
                  <w:marRight w:val="0"/>
                  <w:marTop w:val="0"/>
                  <w:marBottom w:val="0"/>
                  <w:divBdr>
                    <w:top w:val="none" w:sz="0" w:space="0" w:color="auto"/>
                    <w:left w:val="none" w:sz="0" w:space="0" w:color="auto"/>
                    <w:bottom w:val="none" w:sz="0" w:space="0" w:color="auto"/>
                    <w:right w:val="none" w:sz="0" w:space="0" w:color="auto"/>
                  </w:divBdr>
                  <w:divsChild>
                    <w:div w:id="1588271377">
                      <w:marLeft w:val="0"/>
                      <w:marRight w:val="0"/>
                      <w:marTop w:val="0"/>
                      <w:marBottom w:val="0"/>
                      <w:divBdr>
                        <w:top w:val="none" w:sz="0" w:space="0" w:color="auto"/>
                        <w:left w:val="none" w:sz="0" w:space="0" w:color="auto"/>
                        <w:bottom w:val="none" w:sz="0" w:space="0" w:color="auto"/>
                        <w:right w:val="none" w:sz="0" w:space="0" w:color="auto"/>
                      </w:divBdr>
                      <w:divsChild>
                        <w:div w:id="1588271350">
                          <w:marLeft w:val="0"/>
                          <w:marRight w:val="0"/>
                          <w:marTop w:val="0"/>
                          <w:marBottom w:val="0"/>
                          <w:divBdr>
                            <w:top w:val="none" w:sz="0" w:space="0" w:color="auto"/>
                            <w:left w:val="none" w:sz="0" w:space="0" w:color="auto"/>
                            <w:bottom w:val="none" w:sz="0" w:space="0" w:color="auto"/>
                            <w:right w:val="none" w:sz="0" w:space="0" w:color="auto"/>
                          </w:divBdr>
                          <w:divsChild>
                            <w:div w:id="15882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378">
      <w:marLeft w:val="0"/>
      <w:marRight w:val="0"/>
      <w:marTop w:val="0"/>
      <w:marBottom w:val="0"/>
      <w:divBdr>
        <w:top w:val="none" w:sz="0" w:space="0" w:color="auto"/>
        <w:left w:val="none" w:sz="0" w:space="0" w:color="auto"/>
        <w:bottom w:val="none" w:sz="0" w:space="0" w:color="auto"/>
        <w:right w:val="none" w:sz="0" w:space="0" w:color="auto"/>
      </w:divBdr>
      <w:divsChild>
        <w:div w:id="1588271356">
          <w:marLeft w:val="0"/>
          <w:marRight w:val="0"/>
          <w:marTop w:val="0"/>
          <w:marBottom w:val="0"/>
          <w:divBdr>
            <w:top w:val="none" w:sz="0" w:space="0" w:color="auto"/>
            <w:left w:val="none" w:sz="0" w:space="0" w:color="auto"/>
            <w:bottom w:val="none" w:sz="0" w:space="0" w:color="auto"/>
            <w:right w:val="none" w:sz="0" w:space="0" w:color="auto"/>
          </w:divBdr>
          <w:divsChild>
            <w:div w:id="1588271352">
              <w:marLeft w:val="0"/>
              <w:marRight w:val="0"/>
              <w:marTop w:val="0"/>
              <w:marBottom w:val="0"/>
              <w:divBdr>
                <w:top w:val="none" w:sz="0" w:space="0" w:color="auto"/>
                <w:left w:val="none" w:sz="0" w:space="0" w:color="auto"/>
                <w:bottom w:val="none" w:sz="0" w:space="0" w:color="auto"/>
                <w:right w:val="none" w:sz="0" w:space="0" w:color="auto"/>
              </w:divBdr>
              <w:divsChild>
                <w:div w:id="1588271370">
                  <w:marLeft w:val="0"/>
                  <w:marRight w:val="0"/>
                  <w:marTop w:val="0"/>
                  <w:marBottom w:val="0"/>
                  <w:divBdr>
                    <w:top w:val="none" w:sz="0" w:space="0" w:color="auto"/>
                    <w:left w:val="none" w:sz="0" w:space="0" w:color="auto"/>
                    <w:bottom w:val="none" w:sz="0" w:space="0" w:color="auto"/>
                    <w:right w:val="none" w:sz="0" w:space="0" w:color="auto"/>
                  </w:divBdr>
                  <w:divsChild>
                    <w:div w:id="15882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79">
      <w:marLeft w:val="0"/>
      <w:marRight w:val="0"/>
      <w:marTop w:val="0"/>
      <w:marBottom w:val="0"/>
      <w:divBdr>
        <w:top w:val="none" w:sz="0" w:space="0" w:color="auto"/>
        <w:left w:val="none" w:sz="0" w:space="0" w:color="auto"/>
        <w:bottom w:val="none" w:sz="0" w:space="0" w:color="auto"/>
        <w:right w:val="none" w:sz="0" w:space="0" w:color="auto"/>
      </w:divBdr>
      <w:divsChild>
        <w:div w:id="1588271353">
          <w:marLeft w:val="0"/>
          <w:marRight w:val="0"/>
          <w:marTop w:val="0"/>
          <w:marBottom w:val="0"/>
          <w:divBdr>
            <w:top w:val="none" w:sz="0" w:space="0" w:color="auto"/>
            <w:left w:val="none" w:sz="0" w:space="0" w:color="auto"/>
            <w:bottom w:val="none" w:sz="0" w:space="0" w:color="auto"/>
            <w:right w:val="none" w:sz="0" w:space="0" w:color="auto"/>
          </w:divBdr>
          <w:divsChild>
            <w:div w:id="1588271367">
              <w:marLeft w:val="0"/>
              <w:marRight w:val="0"/>
              <w:marTop w:val="0"/>
              <w:marBottom w:val="0"/>
              <w:divBdr>
                <w:top w:val="none" w:sz="0" w:space="0" w:color="auto"/>
                <w:left w:val="none" w:sz="0" w:space="0" w:color="auto"/>
                <w:bottom w:val="none" w:sz="0" w:space="0" w:color="auto"/>
                <w:right w:val="none" w:sz="0" w:space="0" w:color="auto"/>
              </w:divBdr>
              <w:divsChild>
                <w:div w:id="1588271365">
                  <w:marLeft w:val="0"/>
                  <w:marRight w:val="0"/>
                  <w:marTop w:val="0"/>
                  <w:marBottom w:val="0"/>
                  <w:divBdr>
                    <w:top w:val="none" w:sz="0" w:space="0" w:color="auto"/>
                    <w:left w:val="none" w:sz="0" w:space="0" w:color="auto"/>
                    <w:bottom w:val="none" w:sz="0" w:space="0" w:color="auto"/>
                    <w:right w:val="none" w:sz="0" w:space="0" w:color="auto"/>
                  </w:divBdr>
                  <w:divsChild>
                    <w:div w:id="1588271354">
                      <w:marLeft w:val="0"/>
                      <w:marRight w:val="0"/>
                      <w:marTop w:val="0"/>
                      <w:marBottom w:val="0"/>
                      <w:divBdr>
                        <w:top w:val="none" w:sz="0" w:space="0" w:color="auto"/>
                        <w:left w:val="none" w:sz="0" w:space="0" w:color="auto"/>
                        <w:bottom w:val="none" w:sz="0" w:space="0" w:color="auto"/>
                        <w:right w:val="none" w:sz="0" w:space="0" w:color="auto"/>
                      </w:divBdr>
                      <w:divsChild>
                        <w:div w:id="1588271363">
                          <w:marLeft w:val="0"/>
                          <w:marRight w:val="0"/>
                          <w:marTop w:val="38"/>
                          <w:marBottom w:val="0"/>
                          <w:divBdr>
                            <w:top w:val="none" w:sz="0" w:space="0" w:color="auto"/>
                            <w:left w:val="none" w:sz="0" w:space="0" w:color="auto"/>
                            <w:bottom w:val="none" w:sz="0" w:space="0" w:color="auto"/>
                            <w:right w:val="none" w:sz="0" w:space="0" w:color="auto"/>
                          </w:divBdr>
                          <w:divsChild>
                            <w:div w:id="1588271360">
                              <w:marLeft w:val="1728"/>
                              <w:marRight w:val="3181"/>
                              <w:marTop w:val="0"/>
                              <w:marBottom w:val="0"/>
                              <w:divBdr>
                                <w:top w:val="none" w:sz="0" w:space="0" w:color="auto"/>
                                <w:left w:val="none" w:sz="0" w:space="0" w:color="auto"/>
                                <w:bottom w:val="none" w:sz="0" w:space="0" w:color="auto"/>
                                <w:right w:val="none" w:sz="0" w:space="0" w:color="auto"/>
                              </w:divBdr>
                              <w:divsChild>
                                <w:div w:id="1588271368">
                                  <w:marLeft w:val="0"/>
                                  <w:marRight w:val="0"/>
                                  <w:marTop w:val="0"/>
                                  <w:marBottom w:val="0"/>
                                  <w:divBdr>
                                    <w:top w:val="none" w:sz="0" w:space="0" w:color="auto"/>
                                    <w:left w:val="none" w:sz="0" w:space="0" w:color="auto"/>
                                    <w:bottom w:val="none" w:sz="0" w:space="0" w:color="auto"/>
                                    <w:right w:val="none" w:sz="0" w:space="0" w:color="auto"/>
                                  </w:divBdr>
                                  <w:divsChild>
                                    <w:div w:id="1588271361">
                                      <w:marLeft w:val="0"/>
                                      <w:marRight w:val="0"/>
                                      <w:marTop w:val="0"/>
                                      <w:marBottom w:val="0"/>
                                      <w:divBdr>
                                        <w:top w:val="none" w:sz="0" w:space="0" w:color="auto"/>
                                        <w:left w:val="none" w:sz="0" w:space="0" w:color="auto"/>
                                        <w:bottom w:val="none" w:sz="0" w:space="0" w:color="auto"/>
                                        <w:right w:val="none" w:sz="0" w:space="0" w:color="auto"/>
                                      </w:divBdr>
                                      <w:divsChild>
                                        <w:div w:id="1588271384">
                                          <w:marLeft w:val="0"/>
                                          <w:marRight w:val="0"/>
                                          <w:marTop w:val="0"/>
                                          <w:marBottom w:val="0"/>
                                          <w:divBdr>
                                            <w:top w:val="none" w:sz="0" w:space="0" w:color="auto"/>
                                            <w:left w:val="none" w:sz="0" w:space="0" w:color="auto"/>
                                            <w:bottom w:val="none" w:sz="0" w:space="0" w:color="auto"/>
                                            <w:right w:val="none" w:sz="0" w:space="0" w:color="auto"/>
                                          </w:divBdr>
                                          <w:divsChild>
                                            <w:div w:id="15882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380">
      <w:marLeft w:val="0"/>
      <w:marRight w:val="0"/>
      <w:marTop w:val="0"/>
      <w:marBottom w:val="0"/>
      <w:divBdr>
        <w:top w:val="none" w:sz="0" w:space="0" w:color="auto"/>
        <w:left w:val="none" w:sz="0" w:space="0" w:color="auto"/>
        <w:bottom w:val="none" w:sz="0" w:space="0" w:color="auto"/>
        <w:right w:val="none" w:sz="0" w:space="0" w:color="auto"/>
      </w:divBdr>
      <w:divsChild>
        <w:div w:id="1588271357">
          <w:marLeft w:val="0"/>
          <w:marRight w:val="0"/>
          <w:marTop w:val="0"/>
          <w:marBottom w:val="0"/>
          <w:divBdr>
            <w:top w:val="none" w:sz="0" w:space="0" w:color="auto"/>
            <w:left w:val="none" w:sz="0" w:space="0" w:color="auto"/>
            <w:bottom w:val="none" w:sz="0" w:space="0" w:color="auto"/>
            <w:right w:val="none" w:sz="0" w:space="0" w:color="auto"/>
          </w:divBdr>
          <w:divsChild>
            <w:div w:id="1588271373">
              <w:marLeft w:val="0"/>
              <w:marRight w:val="0"/>
              <w:marTop w:val="0"/>
              <w:marBottom w:val="0"/>
              <w:divBdr>
                <w:top w:val="none" w:sz="0" w:space="0" w:color="auto"/>
                <w:left w:val="none" w:sz="0" w:space="0" w:color="auto"/>
                <w:bottom w:val="none" w:sz="0" w:space="0" w:color="auto"/>
                <w:right w:val="none" w:sz="0" w:space="0" w:color="auto"/>
              </w:divBdr>
              <w:divsChild>
                <w:div w:id="1588271351">
                  <w:marLeft w:val="0"/>
                  <w:marRight w:val="0"/>
                  <w:marTop w:val="0"/>
                  <w:marBottom w:val="0"/>
                  <w:divBdr>
                    <w:top w:val="none" w:sz="0" w:space="0" w:color="auto"/>
                    <w:left w:val="none" w:sz="0" w:space="0" w:color="auto"/>
                    <w:bottom w:val="none" w:sz="0" w:space="0" w:color="auto"/>
                    <w:right w:val="none" w:sz="0" w:space="0" w:color="auto"/>
                  </w:divBdr>
                  <w:divsChild>
                    <w:div w:id="1588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81">
      <w:marLeft w:val="0"/>
      <w:marRight w:val="0"/>
      <w:marTop w:val="0"/>
      <w:marBottom w:val="0"/>
      <w:divBdr>
        <w:top w:val="none" w:sz="0" w:space="0" w:color="auto"/>
        <w:left w:val="none" w:sz="0" w:space="0" w:color="auto"/>
        <w:bottom w:val="none" w:sz="0" w:space="0" w:color="auto"/>
        <w:right w:val="none" w:sz="0" w:space="0" w:color="auto"/>
      </w:divBdr>
    </w:div>
    <w:div w:id="1588271389">
      <w:marLeft w:val="0"/>
      <w:marRight w:val="0"/>
      <w:marTop w:val="0"/>
      <w:marBottom w:val="0"/>
      <w:divBdr>
        <w:top w:val="none" w:sz="0" w:space="0" w:color="auto"/>
        <w:left w:val="none" w:sz="0" w:space="0" w:color="auto"/>
        <w:bottom w:val="none" w:sz="0" w:space="0" w:color="auto"/>
        <w:right w:val="none" w:sz="0" w:space="0" w:color="auto"/>
      </w:divBdr>
      <w:divsChild>
        <w:div w:id="1588271391">
          <w:marLeft w:val="0"/>
          <w:marRight w:val="0"/>
          <w:marTop w:val="0"/>
          <w:marBottom w:val="0"/>
          <w:divBdr>
            <w:top w:val="none" w:sz="0" w:space="0" w:color="auto"/>
            <w:left w:val="none" w:sz="0" w:space="0" w:color="auto"/>
            <w:bottom w:val="none" w:sz="0" w:space="0" w:color="auto"/>
            <w:right w:val="none" w:sz="0" w:space="0" w:color="auto"/>
          </w:divBdr>
          <w:divsChild>
            <w:div w:id="1588271393">
              <w:marLeft w:val="0"/>
              <w:marRight w:val="0"/>
              <w:marTop w:val="0"/>
              <w:marBottom w:val="0"/>
              <w:divBdr>
                <w:top w:val="none" w:sz="0" w:space="0" w:color="auto"/>
                <w:left w:val="none" w:sz="0" w:space="0" w:color="auto"/>
                <w:bottom w:val="none" w:sz="0" w:space="0" w:color="auto"/>
                <w:right w:val="none" w:sz="0" w:space="0" w:color="auto"/>
              </w:divBdr>
              <w:divsChild>
                <w:div w:id="1588271390">
                  <w:marLeft w:val="0"/>
                  <w:marRight w:val="0"/>
                  <w:marTop w:val="0"/>
                  <w:marBottom w:val="0"/>
                  <w:divBdr>
                    <w:top w:val="none" w:sz="0" w:space="0" w:color="auto"/>
                    <w:left w:val="none" w:sz="0" w:space="0" w:color="auto"/>
                    <w:bottom w:val="none" w:sz="0" w:space="0" w:color="auto"/>
                    <w:right w:val="none" w:sz="0" w:space="0" w:color="auto"/>
                  </w:divBdr>
                  <w:divsChild>
                    <w:div w:id="1588271388">
                      <w:marLeft w:val="0"/>
                      <w:marRight w:val="0"/>
                      <w:marTop w:val="0"/>
                      <w:marBottom w:val="0"/>
                      <w:divBdr>
                        <w:top w:val="none" w:sz="0" w:space="0" w:color="auto"/>
                        <w:left w:val="none" w:sz="0" w:space="0" w:color="auto"/>
                        <w:bottom w:val="none" w:sz="0" w:space="0" w:color="auto"/>
                        <w:right w:val="none" w:sz="0" w:space="0" w:color="auto"/>
                      </w:divBdr>
                      <w:divsChild>
                        <w:div w:id="1588271392">
                          <w:marLeft w:val="0"/>
                          <w:marRight w:val="0"/>
                          <w:marTop w:val="0"/>
                          <w:marBottom w:val="0"/>
                          <w:divBdr>
                            <w:top w:val="none" w:sz="0" w:space="0" w:color="auto"/>
                            <w:left w:val="none" w:sz="0" w:space="0" w:color="auto"/>
                            <w:bottom w:val="none" w:sz="0" w:space="0" w:color="auto"/>
                            <w:right w:val="none" w:sz="0" w:space="0" w:color="auto"/>
                          </w:divBdr>
                          <w:divsChild>
                            <w:div w:id="15882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401">
      <w:marLeft w:val="0"/>
      <w:marRight w:val="0"/>
      <w:marTop w:val="0"/>
      <w:marBottom w:val="0"/>
      <w:divBdr>
        <w:top w:val="none" w:sz="0" w:space="0" w:color="auto"/>
        <w:left w:val="none" w:sz="0" w:space="0" w:color="auto"/>
        <w:bottom w:val="none" w:sz="0" w:space="0" w:color="auto"/>
        <w:right w:val="none" w:sz="0" w:space="0" w:color="auto"/>
      </w:divBdr>
      <w:divsChild>
        <w:div w:id="1588271338">
          <w:marLeft w:val="0"/>
          <w:marRight w:val="0"/>
          <w:marTop w:val="0"/>
          <w:marBottom w:val="0"/>
          <w:divBdr>
            <w:top w:val="none" w:sz="0" w:space="0" w:color="auto"/>
            <w:left w:val="none" w:sz="0" w:space="0" w:color="auto"/>
            <w:bottom w:val="none" w:sz="0" w:space="0" w:color="auto"/>
            <w:right w:val="none" w:sz="0" w:space="0" w:color="auto"/>
          </w:divBdr>
          <w:divsChild>
            <w:div w:id="1588271400">
              <w:marLeft w:val="0"/>
              <w:marRight w:val="0"/>
              <w:marTop w:val="0"/>
              <w:marBottom w:val="0"/>
              <w:divBdr>
                <w:top w:val="none" w:sz="0" w:space="0" w:color="auto"/>
                <w:left w:val="none" w:sz="0" w:space="0" w:color="auto"/>
                <w:bottom w:val="none" w:sz="0" w:space="0" w:color="auto"/>
                <w:right w:val="none" w:sz="0" w:space="0" w:color="auto"/>
              </w:divBdr>
              <w:divsChild>
                <w:div w:id="1588271337">
                  <w:marLeft w:val="0"/>
                  <w:marRight w:val="0"/>
                  <w:marTop w:val="0"/>
                  <w:marBottom w:val="0"/>
                  <w:divBdr>
                    <w:top w:val="none" w:sz="0" w:space="0" w:color="auto"/>
                    <w:left w:val="none" w:sz="0" w:space="0" w:color="auto"/>
                    <w:bottom w:val="none" w:sz="0" w:space="0" w:color="auto"/>
                    <w:right w:val="none" w:sz="0" w:space="0" w:color="auto"/>
                  </w:divBdr>
                  <w:divsChild>
                    <w:div w:id="1588271402">
                      <w:marLeft w:val="0"/>
                      <w:marRight w:val="0"/>
                      <w:marTop w:val="0"/>
                      <w:marBottom w:val="0"/>
                      <w:divBdr>
                        <w:top w:val="none" w:sz="0" w:space="0" w:color="auto"/>
                        <w:left w:val="none" w:sz="0" w:space="0" w:color="auto"/>
                        <w:bottom w:val="none" w:sz="0" w:space="0" w:color="auto"/>
                        <w:right w:val="none" w:sz="0" w:space="0" w:color="auto"/>
                      </w:divBdr>
                      <w:divsChild>
                        <w:div w:id="1588271395">
                          <w:marLeft w:val="0"/>
                          <w:marRight w:val="0"/>
                          <w:marTop w:val="0"/>
                          <w:marBottom w:val="0"/>
                          <w:divBdr>
                            <w:top w:val="none" w:sz="0" w:space="0" w:color="auto"/>
                            <w:left w:val="none" w:sz="0" w:space="0" w:color="auto"/>
                            <w:bottom w:val="none" w:sz="0" w:space="0" w:color="auto"/>
                            <w:right w:val="none" w:sz="0" w:space="0" w:color="auto"/>
                          </w:divBdr>
                          <w:divsChild>
                            <w:div w:id="1588271394">
                              <w:marLeft w:val="0"/>
                              <w:marRight w:val="0"/>
                              <w:marTop w:val="0"/>
                              <w:marBottom w:val="0"/>
                              <w:divBdr>
                                <w:top w:val="none" w:sz="0" w:space="0" w:color="auto"/>
                                <w:left w:val="none" w:sz="0" w:space="0" w:color="auto"/>
                                <w:bottom w:val="none" w:sz="0" w:space="0" w:color="auto"/>
                                <w:right w:val="none" w:sz="0" w:space="0" w:color="auto"/>
                              </w:divBdr>
                              <w:divsChild>
                                <w:div w:id="1588271397">
                                  <w:marLeft w:val="0"/>
                                  <w:marRight w:val="0"/>
                                  <w:marTop w:val="0"/>
                                  <w:marBottom w:val="0"/>
                                  <w:divBdr>
                                    <w:top w:val="none" w:sz="0" w:space="0" w:color="auto"/>
                                    <w:left w:val="none" w:sz="0" w:space="0" w:color="auto"/>
                                    <w:bottom w:val="none" w:sz="0" w:space="0" w:color="auto"/>
                                    <w:right w:val="none" w:sz="0" w:space="0" w:color="auto"/>
                                  </w:divBdr>
                                  <w:divsChild>
                                    <w:div w:id="1588271398">
                                      <w:marLeft w:val="0"/>
                                      <w:marRight w:val="0"/>
                                      <w:marTop w:val="0"/>
                                      <w:marBottom w:val="0"/>
                                      <w:divBdr>
                                        <w:top w:val="none" w:sz="0" w:space="0" w:color="auto"/>
                                        <w:left w:val="none" w:sz="0" w:space="0" w:color="auto"/>
                                        <w:bottom w:val="none" w:sz="0" w:space="0" w:color="auto"/>
                                        <w:right w:val="none" w:sz="0" w:space="0" w:color="auto"/>
                                      </w:divBdr>
                                      <w:divsChild>
                                        <w:div w:id="1588271396">
                                          <w:marLeft w:val="0"/>
                                          <w:marRight w:val="0"/>
                                          <w:marTop w:val="0"/>
                                          <w:marBottom w:val="0"/>
                                          <w:divBdr>
                                            <w:top w:val="none" w:sz="0" w:space="0" w:color="auto"/>
                                            <w:left w:val="none" w:sz="0" w:space="0" w:color="auto"/>
                                            <w:bottom w:val="none" w:sz="0" w:space="0" w:color="auto"/>
                                            <w:right w:val="none" w:sz="0" w:space="0" w:color="auto"/>
                                          </w:divBdr>
                                          <w:divsChild>
                                            <w:div w:id="15882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403">
      <w:marLeft w:val="0"/>
      <w:marRight w:val="0"/>
      <w:marTop w:val="0"/>
      <w:marBottom w:val="0"/>
      <w:divBdr>
        <w:top w:val="none" w:sz="0" w:space="0" w:color="auto"/>
        <w:left w:val="none" w:sz="0" w:space="0" w:color="auto"/>
        <w:bottom w:val="none" w:sz="0" w:space="0" w:color="auto"/>
        <w:right w:val="none" w:sz="0" w:space="0" w:color="auto"/>
      </w:divBdr>
    </w:div>
    <w:div w:id="1588271404">
      <w:marLeft w:val="0"/>
      <w:marRight w:val="0"/>
      <w:marTop w:val="0"/>
      <w:marBottom w:val="0"/>
      <w:divBdr>
        <w:top w:val="none" w:sz="0" w:space="0" w:color="auto"/>
        <w:left w:val="none" w:sz="0" w:space="0" w:color="auto"/>
        <w:bottom w:val="none" w:sz="0" w:space="0" w:color="auto"/>
        <w:right w:val="none" w:sz="0" w:space="0" w:color="auto"/>
      </w:divBdr>
    </w:div>
    <w:div w:id="1588271405">
      <w:marLeft w:val="0"/>
      <w:marRight w:val="0"/>
      <w:marTop w:val="0"/>
      <w:marBottom w:val="0"/>
      <w:divBdr>
        <w:top w:val="none" w:sz="0" w:space="0" w:color="auto"/>
        <w:left w:val="none" w:sz="0" w:space="0" w:color="auto"/>
        <w:bottom w:val="none" w:sz="0" w:space="0" w:color="auto"/>
        <w:right w:val="none" w:sz="0" w:space="0" w:color="auto"/>
      </w:divBdr>
    </w:div>
    <w:div w:id="1588271411">
      <w:marLeft w:val="0"/>
      <w:marRight w:val="0"/>
      <w:marTop w:val="0"/>
      <w:marBottom w:val="0"/>
      <w:divBdr>
        <w:top w:val="none" w:sz="0" w:space="0" w:color="auto"/>
        <w:left w:val="none" w:sz="0" w:space="0" w:color="auto"/>
        <w:bottom w:val="none" w:sz="0" w:space="0" w:color="auto"/>
        <w:right w:val="none" w:sz="0" w:space="0" w:color="auto"/>
      </w:divBdr>
      <w:divsChild>
        <w:div w:id="1588271408">
          <w:marLeft w:val="0"/>
          <w:marRight w:val="0"/>
          <w:marTop w:val="0"/>
          <w:marBottom w:val="0"/>
          <w:divBdr>
            <w:top w:val="none" w:sz="0" w:space="0" w:color="auto"/>
            <w:left w:val="none" w:sz="0" w:space="0" w:color="auto"/>
            <w:bottom w:val="none" w:sz="0" w:space="0" w:color="auto"/>
            <w:right w:val="none" w:sz="0" w:space="0" w:color="auto"/>
          </w:divBdr>
          <w:divsChild>
            <w:div w:id="1588271410">
              <w:marLeft w:val="0"/>
              <w:marRight w:val="0"/>
              <w:marTop w:val="0"/>
              <w:marBottom w:val="0"/>
              <w:divBdr>
                <w:top w:val="none" w:sz="0" w:space="0" w:color="auto"/>
                <w:left w:val="none" w:sz="0" w:space="0" w:color="auto"/>
                <w:bottom w:val="none" w:sz="0" w:space="0" w:color="auto"/>
                <w:right w:val="none" w:sz="0" w:space="0" w:color="auto"/>
              </w:divBdr>
              <w:divsChild>
                <w:div w:id="1588271412">
                  <w:marLeft w:val="0"/>
                  <w:marRight w:val="0"/>
                  <w:marTop w:val="0"/>
                  <w:marBottom w:val="0"/>
                  <w:divBdr>
                    <w:top w:val="none" w:sz="0" w:space="0" w:color="auto"/>
                    <w:left w:val="none" w:sz="0" w:space="0" w:color="auto"/>
                    <w:bottom w:val="none" w:sz="0" w:space="0" w:color="auto"/>
                    <w:right w:val="none" w:sz="0" w:space="0" w:color="auto"/>
                  </w:divBdr>
                  <w:divsChild>
                    <w:div w:id="15882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15">
      <w:marLeft w:val="0"/>
      <w:marRight w:val="0"/>
      <w:marTop w:val="0"/>
      <w:marBottom w:val="0"/>
      <w:divBdr>
        <w:top w:val="none" w:sz="0" w:space="0" w:color="auto"/>
        <w:left w:val="none" w:sz="0" w:space="0" w:color="auto"/>
        <w:bottom w:val="none" w:sz="0" w:space="0" w:color="auto"/>
        <w:right w:val="none" w:sz="0" w:space="0" w:color="auto"/>
      </w:divBdr>
      <w:divsChild>
        <w:div w:id="1588271304">
          <w:marLeft w:val="1166"/>
          <w:marRight w:val="0"/>
          <w:marTop w:val="106"/>
          <w:marBottom w:val="0"/>
          <w:divBdr>
            <w:top w:val="none" w:sz="0" w:space="0" w:color="auto"/>
            <w:left w:val="none" w:sz="0" w:space="0" w:color="auto"/>
            <w:bottom w:val="none" w:sz="0" w:space="0" w:color="auto"/>
            <w:right w:val="none" w:sz="0" w:space="0" w:color="auto"/>
          </w:divBdr>
        </w:div>
        <w:div w:id="1588271416">
          <w:marLeft w:val="1166"/>
          <w:marRight w:val="0"/>
          <w:marTop w:val="106"/>
          <w:marBottom w:val="0"/>
          <w:divBdr>
            <w:top w:val="none" w:sz="0" w:space="0" w:color="auto"/>
            <w:left w:val="none" w:sz="0" w:space="0" w:color="auto"/>
            <w:bottom w:val="none" w:sz="0" w:space="0" w:color="auto"/>
            <w:right w:val="none" w:sz="0" w:space="0" w:color="auto"/>
          </w:divBdr>
        </w:div>
      </w:divsChild>
    </w:div>
    <w:div w:id="1588271417">
      <w:marLeft w:val="0"/>
      <w:marRight w:val="0"/>
      <w:marTop w:val="0"/>
      <w:marBottom w:val="0"/>
      <w:divBdr>
        <w:top w:val="none" w:sz="0" w:space="0" w:color="auto"/>
        <w:left w:val="none" w:sz="0" w:space="0" w:color="auto"/>
        <w:bottom w:val="none" w:sz="0" w:space="0" w:color="auto"/>
        <w:right w:val="none" w:sz="0" w:space="0" w:color="auto"/>
      </w:divBdr>
      <w:divsChild>
        <w:div w:id="1588271302">
          <w:marLeft w:val="1166"/>
          <w:marRight w:val="0"/>
          <w:marTop w:val="106"/>
          <w:marBottom w:val="60"/>
          <w:divBdr>
            <w:top w:val="none" w:sz="0" w:space="0" w:color="auto"/>
            <w:left w:val="none" w:sz="0" w:space="0" w:color="auto"/>
            <w:bottom w:val="none" w:sz="0" w:space="0" w:color="auto"/>
            <w:right w:val="none" w:sz="0" w:space="0" w:color="auto"/>
          </w:divBdr>
        </w:div>
        <w:div w:id="1588271303">
          <w:marLeft w:val="1166"/>
          <w:marRight w:val="0"/>
          <w:marTop w:val="106"/>
          <w:marBottom w:val="60"/>
          <w:divBdr>
            <w:top w:val="none" w:sz="0" w:space="0" w:color="auto"/>
            <w:left w:val="none" w:sz="0" w:space="0" w:color="auto"/>
            <w:bottom w:val="none" w:sz="0" w:space="0" w:color="auto"/>
            <w:right w:val="none" w:sz="0" w:space="0" w:color="auto"/>
          </w:divBdr>
        </w:div>
        <w:div w:id="1588271420">
          <w:marLeft w:val="547"/>
          <w:marRight w:val="0"/>
          <w:marTop w:val="106"/>
          <w:marBottom w:val="0"/>
          <w:divBdr>
            <w:top w:val="none" w:sz="0" w:space="0" w:color="auto"/>
            <w:left w:val="none" w:sz="0" w:space="0" w:color="auto"/>
            <w:bottom w:val="none" w:sz="0" w:space="0" w:color="auto"/>
            <w:right w:val="none" w:sz="0" w:space="0" w:color="auto"/>
          </w:divBdr>
        </w:div>
        <w:div w:id="1588271427">
          <w:marLeft w:val="547"/>
          <w:marRight w:val="0"/>
          <w:marTop w:val="106"/>
          <w:marBottom w:val="60"/>
          <w:divBdr>
            <w:top w:val="none" w:sz="0" w:space="0" w:color="auto"/>
            <w:left w:val="none" w:sz="0" w:space="0" w:color="auto"/>
            <w:bottom w:val="none" w:sz="0" w:space="0" w:color="auto"/>
            <w:right w:val="none" w:sz="0" w:space="0" w:color="auto"/>
          </w:divBdr>
        </w:div>
      </w:divsChild>
    </w:div>
    <w:div w:id="1588271421">
      <w:marLeft w:val="0"/>
      <w:marRight w:val="0"/>
      <w:marTop w:val="0"/>
      <w:marBottom w:val="0"/>
      <w:divBdr>
        <w:top w:val="none" w:sz="0" w:space="0" w:color="auto"/>
        <w:left w:val="none" w:sz="0" w:space="0" w:color="auto"/>
        <w:bottom w:val="none" w:sz="0" w:space="0" w:color="auto"/>
        <w:right w:val="none" w:sz="0" w:space="0" w:color="auto"/>
      </w:divBdr>
      <w:divsChild>
        <w:div w:id="1588271423">
          <w:marLeft w:val="547"/>
          <w:marRight w:val="0"/>
          <w:marTop w:val="0"/>
          <w:marBottom w:val="0"/>
          <w:divBdr>
            <w:top w:val="none" w:sz="0" w:space="0" w:color="auto"/>
            <w:left w:val="none" w:sz="0" w:space="0" w:color="auto"/>
            <w:bottom w:val="none" w:sz="0" w:space="0" w:color="auto"/>
            <w:right w:val="none" w:sz="0" w:space="0" w:color="auto"/>
          </w:divBdr>
        </w:div>
      </w:divsChild>
    </w:div>
    <w:div w:id="1588271424">
      <w:marLeft w:val="0"/>
      <w:marRight w:val="0"/>
      <w:marTop w:val="0"/>
      <w:marBottom w:val="0"/>
      <w:divBdr>
        <w:top w:val="none" w:sz="0" w:space="0" w:color="auto"/>
        <w:left w:val="none" w:sz="0" w:space="0" w:color="auto"/>
        <w:bottom w:val="none" w:sz="0" w:space="0" w:color="auto"/>
        <w:right w:val="none" w:sz="0" w:space="0" w:color="auto"/>
      </w:divBdr>
      <w:divsChild>
        <w:div w:id="1588271307">
          <w:marLeft w:val="547"/>
          <w:marRight w:val="0"/>
          <w:marTop w:val="115"/>
          <w:marBottom w:val="0"/>
          <w:divBdr>
            <w:top w:val="none" w:sz="0" w:space="0" w:color="auto"/>
            <w:left w:val="none" w:sz="0" w:space="0" w:color="auto"/>
            <w:bottom w:val="none" w:sz="0" w:space="0" w:color="auto"/>
            <w:right w:val="none" w:sz="0" w:space="0" w:color="auto"/>
          </w:divBdr>
        </w:div>
      </w:divsChild>
    </w:div>
    <w:div w:id="1588271428">
      <w:marLeft w:val="0"/>
      <w:marRight w:val="0"/>
      <w:marTop w:val="0"/>
      <w:marBottom w:val="0"/>
      <w:divBdr>
        <w:top w:val="none" w:sz="0" w:space="0" w:color="auto"/>
        <w:left w:val="none" w:sz="0" w:space="0" w:color="auto"/>
        <w:bottom w:val="none" w:sz="0" w:space="0" w:color="auto"/>
        <w:right w:val="none" w:sz="0" w:space="0" w:color="auto"/>
      </w:divBdr>
    </w:div>
    <w:div w:id="1588271434">
      <w:marLeft w:val="0"/>
      <w:marRight w:val="0"/>
      <w:marTop w:val="0"/>
      <w:marBottom w:val="0"/>
      <w:divBdr>
        <w:top w:val="none" w:sz="0" w:space="0" w:color="auto"/>
        <w:left w:val="none" w:sz="0" w:space="0" w:color="auto"/>
        <w:bottom w:val="none" w:sz="0" w:space="0" w:color="auto"/>
        <w:right w:val="none" w:sz="0" w:space="0" w:color="auto"/>
      </w:divBdr>
      <w:divsChild>
        <w:div w:id="1588271431">
          <w:marLeft w:val="0"/>
          <w:marRight w:val="0"/>
          <w:marTop w:val="0"/>
          <w:marBottom w:val="0"/>
          <w:divBdr>
            <w:top w:val="none" w:sz="0" w:space="0" w:color="auto"/>
            <w:left w:val="none" w:sz="0" w:space="0" w:color="auto"/>
            <w:bottom w:val="none" w:sz="0" w:space="0" w:color="auto"/>
            <w:right w:val="none" w:sz="0" w:space="0" w:color="auto"/>
          </w:divBdr>
          <w:divsChild>
            <w:div w:id="1588271429">
              <w:marLeft w:val="0"/>
              <w:marRight w:val="0"/>
              <w:marTop w:val="0"/>
              <w:marBottom w:val="0"/>
              <w:divBdr>
                <w:top w:val="none" w:sz="0" w:space="0" w:color="auto"/>
                <w:left w:val="none" w:sz="0" w:space="0" w:color="auto"/>
                <w:bottom w:val="none" w:sz="0" w:space="0" w:color="auto"/>
                <w:right w:val="none" w:sz="0" w:space="0" w:color="auto"/>
              </w:divBdr>
              <w:divsChild>
                <w:div w:id="1588271433">
                  <w:marLeft w:val="0"/>
                  <w:marRight w:val="0"/>
                  <w:marTop w:val="0"/>
                  <w:marBottom w:val="0"/>
                  <w:divBdr>
                    <w:top w:val="none" w:sz="0" w:space="0" w:color="auto"/>
                    <w:left w:val="none" w:sz="0" w:space="0" w:color="auto"/>
                    <w:bottom w:val="none" w:sz="0" w:space="0" w:color="auto"/>
                    <w:right w:val="none" w:sz="0" w:space="0" w:color="auto"/>
                  </w:divBdr>
                  <w:divsChild>
                    <w:div w:id="15882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35">
      <w:marLeft w:val="0"/>
      <w:marRight w:val="0"/>
      <w:marTop w:val="0"/>
      <w:marBottom w:val="0"/>
      <w:divBdr>
        <w:top w:val="none" w:sz="0" w:space="0" w:color="auto"/>
        <w:left w:val="none" w:sz="0" w:space="0" w:color="auto"/>
        <w:bottom w:val="none" w:sz="0" w:space="0" w:color="auto"/>
        <w:right w:val="none" w:sz="0" w:space="0" w:color="auto"/>
      </w:divBdr>
      <w:divsChild>
        <w:div w:id="1588271295">
          <w:marLeft w:val="0"/>
          <w:marRight w:val="0"/>
          <w:marTop w:val="0"/>
          <w:marBottom w:val="0"/>
          <w:divBdr>
            <w:top w:val="none" w:sz="0" w:space="0" w:color="auto"/>
            <w:left w:val="none" w:sz="0" w:space="0" w:color="auto"/>
            <w:bottom w:val="none" w:sz="0" w:space="0" w:color="auto"/>
            <w:right w:val="none" w:sz="0" w:space="0" w:color="auto"/>
          </w:divBdr>
          <w:divsChild>
            <w:div w:id="1588271430">
              <w:marLeft w:val="0"/>
              <w:marRight w:val="0"/>
              <w:marTop w:val="0"/>
              <w:marBottom w:val="0"/>
              <w:divBdr>
                <w:top w:val="none" w:sz="0" w:space="0" w:color="auto"/>
                <w:left w:val="none" w:sz="0" w:space="0" w:color="auto"/>
                <w:bottom w:val="none" w:sz="0" w:space="0" w:color="auto"/>
                <w:right w:val="none" w:sz="0" w:space="0" w:color="auto"/>
              </w:divBdr>
              <w:divsChild>
                <w:div w:id="1588271294">
                  <w:marLeft w:val="0"/>
                  <w:marRight w:val="0"/>
                  <w:marTop w:val="0"/>
                  <w:marBottom w:val="0"/>
                  <w:divBdr>
                    <w:top w:val="none" w:sz="0" w:space="0" w:color="auto"/>
                    <w:left w:val="none" w:sz="0" w:space="0" w:color="auto"/>
                    <w:bottom w:val="none" w:sz="0" w:space="0" w:color="auto"/>
                    <w:right w:val="none" w:sz="0" w:space="0" w:color="auto"/>
                  </w:divBdr>
                  <w:divsChild>
                    <w:div w:id="15882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40">
      <w:marLeft w:val="0"/>
      <w:marRight w:val="0"/>
      <w:marTop w:val="0"/>
      <w:marBottom w:val="0"/>
      <w:divBdr>
        <w:top w:val="none" w:sz="0" w:space="0" w:color="auto"/>
        <w:left w:val="none" w:sz="0" w:space="0" w:color="auto"/>
        <w:bottom w:val="none" w:sz="0" w:space="0" w:color="auto"/>
        <w:right w:val="none" w:sz="0" w:space="0" w:color="auto"/>
      </w:divBdr>
      <w:divsChild>
        <w:div w:id="1588271271">
          <w:marLeft w:val="0"/>
          <w:marRight w:val="0"/>
          <w:marTop w:val="0"/>
          <w:marBottom w:val="0"/>
          <w:divBdr>
            <w:top w:val="none" w:sz="0" w:space="0" w:color="auto"/>
            <w:left w:val="none" w:sz="0" w:space="0" w:color="auto"/>
            <w:bottom w:val="none" w:sz="0" w:space="0" w:color="auto"/>
            <w:right w:val="none" w:sz="0" w:space="0" w:color="auto"/>
          </w:divBdr>
          <w:divsChild>
            <w:div w:id="1588271445">
              <w:marLeft w:val="0"/>
              <w:marRight w:val="0"/>
              <w:marTop w:val="0"/>
              <w:marBottom w:val="0"/>
              <w:divBdr>
                <w:top w:val="none" w:sz="0" w:space="0" w:color="auto"/>
                <w:left w:val="none" w:sz="0" w:space="0" w:color="auto"/>
                <w:bottom w:val="none" w:sz="0" w:space="0" w:color="auto"/>
                <w:right w:val="none" w:sz="0" w:space="0" w:color="auto"/>
              </w:divBdr>
              <w:divsChild>
                <w:div w:id="1588271443">
                  <w:marLeft w:val="0"/>
                  <w:marRight w:val="0"/>
                  <w:marTop w:val="0"/>
                  <w:marBottom w:val="0"/>
                  <w:divBdr>
                    <w:top w:val="none" w:sz="0" w:space="0" w:color="auto"/>
                    <w:left w:val="none" w:sz="0" w:space="0" w:color="auto"/>
                    <w:bottom w:val="none" w:sz="0" w:space="0" w:color="auto"/>
                    <w:right w:val="none" w:sz="0" w:space="0" w:color="auto"/>
                  </w:divBdr>
                  <w:divsChild>
                    <w:div w:id="1588271444">
                      <w:marLeft w:val="1"/>
                      <w:marRight w:val="0"/>
                      <w:marTop w:val="0"/>
                      <w:marBottom w:val="0"/>
                      <w:divBdr>
                        <w:top w:val="none" w:sz="0" w:space="0" w:color="auto"/>
                        <w:left w:val="none" w:sz="0" w:space="0" w:color="auto"/>
                        <w:bottom w:val="none" w:sz="0" w:space="0" w:color="auto"/>
                        <w:right w:val="none" w:sz="0" w:space="0" w:color="auto"/>
                      </w:divBdr>
                      <w:divsChild>
                        <w:div w:id="1588271442">
                          <w:marLeft w:val="0"/>
                          <w:marRight w:val="0"/>
                          <w:marTop w:val="0"/>
                          <w:marBottom w:val="0"/>
                          <w:divBdr>
                            <w:top w:val="none" w:sz="0" w:space="0" w:color="auto"/>
                            <w:left w:val="none" w:sz="0" w:space="0" w:color="auto"/>
                            <w:bottom w:val="none" w:sz="0" w:space="0" w:color="auto"/>
                            <w:right w:val="none" w:sz="0" w:space="0" w:color="auto"/>
                          </w:divBdr>
                          <w:divsChild>
                            <w:div w:id="1588271270">
                              <w:marLeft w:val="0"/>
                              <w:marRight w:val="0"/>
                              <w:marTop w:val="0"/>
                              <w:marBottom w:val="360"/>
                              <w:divBdr>
                                <w:top w:val="none" w:sz="0" w:space="0" w:color="auto"/>
                                <w:left w:val="none" w:sz="0" w:space="0" w:color="auto"/>
                                <w:bottom w:val="none" w:sz="0" w:space="0" w:color="auto"/>
                                <w:right w:val="none" w:sz="0" w:space="0" w:color="auto"/>
                              </w:divBdr>
                              <w:divsChild>
                                <w:div w:id="1588271446">
                                  <w:marLeft w:val="0"/>
                                  <w:marRight w:val="0"/>
                                  <w:marTop w:val="0"/>
                                  <w:marBottom w:val="0"/>
                                  <w:divBdr>
                                    <w:top w:val="none" w:sz="0" w:space="0" w:color="auto"/>
                                    <w:left w:val="none" w:sz="0" w:space="0" w:color="auto"/>
                                    <w:bottom w:val="none" w:sz="0" w:space="0" w:color="auto"/>
                                    <w:right w:val="none" w:sz="0" w:space="0" w:color="auto"/>
                                  </w:divBdr>
                                  <w:divsChild>
                                    <w:div w:id="1588271447">
                                      <w:marLeft w:val="0"/>
                                      <w:marRight w:val="0"/>
                                      <w:marTop w:val="0"/>
                                      <w:marBottom w:val="0"/>
                                      <w:divBdr>
                                        <w:top w:val="none" w:sz="0" w:space="0" w:color="auto"/>
                                        <w:left w:val="none" w:sz="0" w:space="0" w:color="auto"/>
                                        <w:bottom w:val="none" w:sz="0" w:space="0" w:color="auto"/>
                                        <w:right w:val="none" w:sz="0" w:space="0" w:color="auto"/>
                                      </w:divBdr>
                                      <w:divsChild>
                                        <w:div w:id="15882714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449">
      <w:marLeft w:val="0"/>
      <w:marRight w:val="0"/>
      <w:marTop w:val="0"/>
      <w:marBottom w:val="0"/>
      <w:divBdr>
        <w:top w:val="none" w:sz="0" w:space="0" w:color="auto"/>
        <w:left w:val="none" w:sz="0" w:space="0" w:color="auto"/>
        <w:bottom w:val="none" w:sz="0" w:space="0" w:color="auto"/>
        <w:right w:val="none" w:sz="0" w:space="0" w:color="auto"/>
      </w:divBdr>
      <w:divsChild>
        <w:div w:id="1588271256">
          <w:marLeft w:val="0"/>
          <w:marRight w:val="0"/>
          <w:marTop w:val="0"/>
          <w:marBottom w:val="0"/>
          <w:divBdr>
            <w:top w:val="none" w:sz="0" w:space="0" w:color="auto"/>
            <w:left w:val="none" w:sz="0" w:space="0" w:color="auto"/>
            <w:bottom w:val="none" w:sz="0" w:space="0" w:color="auto"/>
            <w:right w:val="none" w:sz="0" w:space="0" w:color="auto"/>
          </w:divBdr>
          <w:divsChild>
            <w:div w:id="1588271261">
              <w:marLeft w:val="0"/>
              <w:marRight w:val="0"/>
              <w:marTop w:val="0"/>
              <w:marBottom w:val="0"/>
              <w:divBdr>
                <w:top w:val="none" w:sz="0" w:space="0" w:color="auto"/>
                <w:left w:val="none" w:sz="0" w:space="0" w:color="auto"/>
                <w:bottom w:val="none" w:sz="0" w:space="0" w:color="auto"/>
                <w:right w:val="none" w:sz="0" w:space="0" w:color="auto"/>
              </w:divBdr>
              <w:divsChild>
                <w:div w:id="1588271468">
                  <w:marLeft w:val="0"/>
                  <w:marRight w:val="0"/>
                  <w:marTop w:val="0"/>
                  <w:marBottom w:val="0"/>
                  <w:divBdr>
                    <w:top w:val="none" w:sz="0" w:space="0" w:color="auto"/>
                    <w:left w:val="none" w:sz="0" w:space="0" w:color="auto"/>
                    <w:bottom w:val="none" w:sz="0" w:space="0" w:color="auto"/>
                    <w:right w:val="none" w:sz="0" w:space="0" w:color="auto"/>
                  </w:divBdr>
                  <w:divsChild>
                    <w:div w:id="1588271452">
                      <w:marLeft w:val="0"/>
                      <w:marRight w:val="0"/>
                      <w:marTop w:val="0"/>
                      <w:marBottom w:val="0"/>
                      <w:divBdr>
                        <w:top w:val="none" w:sz="0" w:space="0" w:color="auto"/>
                        <w:left w:val="none" w:sz="0" w:space="0" w:color="auto"/>
                        <w:bottom w:val="none" w:sz="0" w:space="0" w:color="auto"/>
                        <w:right w:val="none" w:sz="0" w:space="0" w:color="auto"/>
                      </w:divBdr>
                      <w:divsChild>
                        <w:div w:id="1588271466">
                          <w:marLeft w:val="0"/>
                          <w:marRight w:val="0"/>
                          <w:marTop w:val="0"/>
                          <w:marBottom w:val="0"/>
                          <w:divBdr>
                            <w:top w:val="none" w:sz="0" w:space="0" w:color="auto"/>
                            <w:left w:val="none" w:sz="0" w:space="0" w:color="auto"/>
                            <w:bottom w:val="none" w:sz="0" w:space="0" w:color="auto"/>
                            <w:right w:val="none" w:sz="0" w:space="0" w:color="auto"/>
                          </w:divBdr>
                          <w:divsChild>
                            <w:div w:id="1588271461">
                              <w:marLeft w:val="0"/>
                              <w:marRight w:val="0"/>
                              <w:marTop w:val="0"/>
                              <w:marBottom w:val="0"/>
                              <w:divBdr>
                                <w:top w:val="none" w:sz="0" w:space="0" w:color="auto"/>
                                <w:left w:val="none" w:sz="0" w:space="0" w:color="auto"/>
                                <w:bottom w:val="none" w:sz="0" w:space="0" w:color="auto"/>
                                <w:right w:val="none" w:sz="0" w:space="0" w:color="auto"/>
                              </w:divBdr>
                              <w:divsChild>
                                <w:div w:id="1588271265">
                                  <w:marLeft w:val="0"/>
                                  <w:marRight w:val="0"/>
                                  <w:marTop w:val="0"/>
                                  <w:marBottom w:val="0"/>
                                  <w:divBdr>
                                    <w:top w:val="none" w:sz="0" w:space="0" w:color="auto"/>
                                    <w:left w:val="none" w:sz="0" w:space="0" w:color="auto"/>
                                    <w:bottom w:val="none" w:sz="0" w:space="0" w:color="auto"/>
                                    <w:right w:val="none" w:sz="0" w:space="0" w:color="auto"/>
                                  </w:divBdr>
                                  <w:divsChild>
                                    <w:div w:id="15882712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58">
      <w:marLeft w:val="0"/>
      <w:marRight w:val="0"/>
      <w:marTop w:val="0"/>
      <w:marBottom w:val="0"/>
      <w:divBdr>
        <w:top w:val="none" w:sz="0" w:space="0" w:color="auto"/>
        <w:left w:val="none" w:sz="0" w:space="0" w:color="auto"/>
        <w:bottom w:val="none" w:sz="0" w:space="0" w:color="auto"/>
        <w:right w:val="none" w:sz="0" w:space="0" w:color="auto"/>
      </w:divBdr>
      <w:divsChild>
        <w:div w:id="1588271251">
          <w:marLeft w:val="1555"/>
          <w:marRight w:val="0"/>
          <w:marTop w:val="115"/>
          <w:marBottom w:val="0"/>
          <w:divBdr>
            <w:top w:val="none" w:sz="0" w:space="0" w:color="auto"/>
            <w:left w:val="none" w:sz="0" w:space="0" w:color="auto"/>
            <w:bottom w:val="none" w:sz="0" w:space="0" w:color="auto"/>
            <w:right w:val="none" w:sz="0" w:space="0" w:color="auto"/>
          </w:divBdr>
        </w:div>
        <w:div w:id="1588271269">
          <w:marLeft w:val="1555"/>
          <w:marRight w:val="0"/>
          <w:marTop w:val="115"/>
          <w:marBottom w:val="0"/>
          <w:divBdr>
            <w:top w:val="none" w:sz="0" w:space="0" w:color="auto"/>
            <w:left w:val="none" w:sz="0" w:space="0" w:color="auto"/>
            <w:bottom w:val="none" w:sz="0" w:space="0" w:color="auto"/>
            <w:right w:val="none" w:sz="0" w:space="0" w:color="auto"/>
          </w:divBdr>
        </w:div>
        <w:div w:id="1588271454">
          <w:marLeft w:val="1555"/>
          <w:marRight w:val="0"/>
          <w:marTop w:val="115"/>
          <w:marBottom w:val="0"/>
          <w:divBdr>
            <w:top w:val="none" w:sz="0" w:space="0" w:color="auto"/>
            <w:left w:val="none" w:sz="0" w:space="0" w:color="auto"/>
            <w:bottom w:val="none" w:sz="0" w:space="0" w:color="auto"/>
            <w:right w:val="none" w:sz="0" w:space="0" w:color="auto"/>
          </w:divBdr>
        </w:div>
        <w:div w:id="1588271455">
          <w:marLeft w:val="1555"/>
          <w:marRight w:val="0"/>
          <w:marTop w:val="115"/>
          <w:marBottom w:val="0"/>
          <w:divBdr>
            <w:top w:val="none" w:sz="0" w:space="0" w:color="auto"/>
            <w:left w:val="none" w:sz="0" w:space="0" w:color="auto"/>
            <w:bottom w:val="none" w:sz="0" w:space="0" w:color="auto"/>
            <w:right w:val="none" w:sz="0" w:space="0" w:color="auto"/>
          </w:divBdr>
        </w:div>
        <w:div w:id="1588271460">
          <w:marLeft w:val="1555"/>
          <w:marRight w:val="0"/>
          <w:marTop w:val="115"/>
          <w:marBottom w:val="0"/>
          <w:divBdr>
            <w:top w:val="none" w:sz="0" w:space="0" w:color="auto"/>
            <w:left w:val="none" w:sz="0" w:space="0" w:color="auto"/>
            <w:bottom w:val="none" w:sz="0" w:space="0" w:color="auto"/>
            <w:right w:val="none" w:sz="0" w:space="0" w:color="auto"/>
          </w:divBdr>
        </w:div>
        <w:div w:id="1588271474">
          <w:marLeft w:val="1555"/>
          <w:marRight w:val="0"/>
          <w:marTop w:val="115"/>
          <w:marBottom w:val="0"/>
          <w:divBdr>
            <w:top w:val="none" w:sz="0" w:space="0" w:color="auto"/>
            <w:left w:val="none" w:sz="0" w:space="0" w:color="auto"/>
            <w:bottom w:val="none" w:sz="0" w:space="0" w:color="auto"/>
            <w:right w:val="none" w:sz="0" w:space="0" w:color="auto"/>
          </w:divBdr>
        </w:div>
        <w:div w:id="1588271486">
          <w:marLeft w:val="1555"/>
          <w:marRight w:val="0"/>
          <w:marTop w:val="115"/>
          <w:marBottom w:val="0"/>
          <w:divBdr>
            <w:top w:val="none" w:sz="0" w:space="0" w:color="auto"/>
            <w:left w:val="none" w:sz="0" w:space="0" w:color="auto"/>
            <w:bottom w:val="none" w:sz="0" w:space="0" w:color="auto"/>
            <w:right w:val="none" w:sz="0" w:space="0" w:color="auto"/>
          </w:divBdr>
        </w:div>
      </w:divsChild>
    </w:div>
    <w:div w:id="1588271464">
      <w:marLeft w:val="0"/>
      <w:marRight w:val="0"/>
      <w:marTop w:val="0"/>
      <w:marBottom w:val="0"/>
      <w:divBdr>
        <w:top w:val="none" w:sz="0" w:space="0" w:color="auto"/>
        <w:left w:val="none" w:sz="0" w:space="0" w:color="auto"/>
        <w:bottom w:val="none" w:sz="0" w:space="0" w:color="auto"/>
        <w:right w:val="none" w:sz="0" w:space="0" w:color="auto"/>
      </w:divBdr>
      <w:divsChild>
        <w:div w:id="1588271248">
          <w:marLeft w:val="1555"/>
          <w:marRight w:val="0"/>
          <w:marTop w:val="115"/>
          <w:marBottom w:val="0"/>
          <w:divBdr>
            <w:top w:val="none" w:sz="0" w:space="0" w:color="auto"/>
            <w:left w:val="none" w:sz="0" w:space="0" w:color="auto"/>
            <w:bottom w:val="none" w:sz="0" w:space="0" w:color="auto"/>
            <w:right w:val="none" w:sz="0" w:space="0" w:color="auto"/>
          </w:divBdr>
        </w:div>
        <w:div w:id="1588271253">
          <w:marLeft w:val="1555"/>
          <w:marRight w:val="0"/>
          <w:marTop w:val="115"/>
          <w:marBottom w:val="0"/>
          <w:divBdr>
            <w:top w:val="none" w:sz="0" w:space="0" w:color="auto"/>
            <w:left w:val="none" w:sz="0" w:space="0" w:color="auto"/>
            <w:bottom w:val="none" w:sz="0" w:space="0" w:color="auto"/>
            <w:right w:val="none" w:sz="0" w:space="0" w:color="auto"/>
          </w:divBdr>
        </w:div>
        <w:div w:id="1588271456">
          <w:marLeft w:val="1555"/>
          <w:marRight w:val="0"/>
          <w:marTop w:val="115"/>
          <w:marBottom w:val="0"/>
          <w:divBdr>
            <w:top w:val="none" w:sz="0" w:space="0" w:color="auto"/>
            <w:left w:val="none" w:sz="0" w:space="0" w:color="auto"/>
            <w:bottom w:val="none" w:sz="0" w:space="0" w:color="auto"/>
            <w:right w:val="none" w:sz="0" w:space="0" w:color="auto"/>
          </w:divBdr>
        </w:div>
        <w:div w:id="1588271470">
          <w:marLeft w:val="1555"/>
          <w:marRight w:val="0"/>
          <w:marTop w:val="115"/>
          <w:marBottom w:val="0"/>
          <w:divBdr>
            <w:top w:val="none" w:sz="0" w:space="0" w:color="auto"/>
            <w:left w:val="none" w:sz="0" w:space="0" w:color="auto"/>
            <w:bottom w:val="none" w:sz="0" w:space="0" w:color="auto"/>
            <w:right w:val="none" w:sz="0" w:space="0" w:color="auto"/>
          </w:divBdr>
        </w:div>
        <w:div w:id="1588271476">
          <w:marLeft w:val="1555"/>
          <w:marRight w:val="0"/>
          <w:marTop w:val="115"/>
          <w:marBottom w:val="0"/>
          <w:divBdr>
            <w:top w:val="none" w:sz="0" w:space="0" w:color="auto"/>
            <w:left w:val="none" w:sz="0" w:space="0" w:color="auto"/>
            <w:bottom w:val="none" w:sz="0" w:space="0" w:color="auto"/>
            <w:right w:val="none" w:sz="0" w:space="0" w:color="auto"/>
          </w:divBdr>
        </w:div>
      </w:divsChild>
    </w:div>
    <w:div w:id="1588271465">
      <w:marLeft w:val="0"/>
      <w:marRight w:val="0"/>
      <w:marTop w:val="0"/>
      <w:marBottom w:val="0"/>
      <w:divBdr>
        <w:top w:val="none" w:sz="0" w:space="0" w:color="auto"/>
        <w:left w:val="none" w:sz="0" w:space="0" w:color="auto"/>
        <w:bottom w:val="none" w:sz="0" w:space="0" w:color="auto"/>
        <w:right w:val="none" w:sz="0" w:space="0" w:color="auto"/>
      </w:divBdr>
    </w:div>
    <w:div w:id="1588271472">
      <w:marLeft w:val="0"/>
      <w:marRight w:val="0"/>
      <w:marTop w:val="0"/>
      <w:marBottom w:val="0"/>
      <w:divBdr>
        <w:top w:val="none" w:sz="0" w:space="0" w:color="auto"/>
        <w:left w:val="none" w:sz="0" w:space="0" w:color="auto"/>
        <w:bottom w:val="none" w:sz="0" w:space="0" w:color="auto"/>
        <w:right w:val="none" w:sz="0" w:space="0" w:color="auto"/>
      </w:divBdr>
      <w:divsChild>
        <w:div w:id="1588271252">
          <w:marLeft w:val="1166"/>
          <w:marRight w:val="0"/>
          <w:marTop w:val="115"/>
          <w:marBottom w:val="0"/>
          <w:divBdr>
            <w:top w:val="none" w:sz="0" w:space="0" w:color="auto"/>
            <w:left w:val="none" w:sz="0" w:space="0" w:color="auto"/>
            <w:bottom w:val="none" w:sz="0" w:space="0" w:color="auto"/>
            <w:right w:val="none" w:sz="0" w:space="0" w:color="auto"/>
          </w:divBdr>
        </w:div>
        <w:div w:id="1588271258">
          <w:marLeft w:val="1166"/>
          <w:marRight w:val="0"/>
          <w:marTop w:val="115"/>
          <w:marBottom w:val="0"/>
          <w:divBdr>
            <w:top w:val="none" w:sz="0" w:space="0" w:color="auto"/>
            <w:left w:val="none" w:sz="0" w:space="0" w:color="auto"/>
            <w:bottom w:val="none" w:sz="0" w:space="0" w:color="auto"/>
            <w:right w:val="none" w:sz="0" w:space="0" w:color="auto"/>
          </w:divBdr>
        </w:div>
        <w:div w:id="1588271259">
          <w:marLeft w:val="1166"/>
          <w:marRight w:val="0"/>
          <w:marTop w:val="115"/>
          <w:marBottom w:val="0"/>
          <w:divBdr>
            <w:top w:val="none" w:sz="0" w:space="0" w:color="auto"/>
            <w:left w:val="none" w:sz="0" w:space="0" w:color="auto"/>
            <w:bottom w:val="none" w:sz="0" w:space="0" w:color="auto"/>
            <w:right w:val="none" w:sz="0" w:space="0" w:color="auto"/>
          </w:divBdr>
        </w:div>
        <w:div w:id="1588271450">
          <w:marLeft w:val="1166"/>
          <w:marRight w:val="0"/>
          <w:marTop w:val="115"/>
          <w:marBottom w:val="0"/>
          <w:divBdr>
            <w:top w:val="none" w:sz="0" w:space="0" w:color="auto"/>
            <w:left w:val="none" w:sz="0" w:space="0" w:color="auto"/>
            <w:bottom w:val="none" w:sz="0" w:space="0" w:color="auto"/>
            <w:right w:val="none" w:sz="0" w:space="0" w:color="auto"/>
          </w:divBdr>
        </w:div>
        <w:div w:id="1588271453">
          <w:marLeft w:val="1166"/>
          <w:marRight w:val="0"/>
          <w:marTop w:val="115"/>
          <w:marBottom w:val="0"/>
          <w:divBdr>
            <w:top w:val="none" w:sz="0" w:space="0" w:color="auto"/>
            <w:left w:val="none" w:sz="0" w:space="0" w:color="auto"/>
            <w:bottom w:val="none" w:sz="0" w:space="0" w:color="auto"/>
            <w:right w:val="none" w:sz="0" w:space="0" w:color="auto"/>
          </w:divBdr>
        </w:div>
      </w:divsChild>
    </w:div>
    <w:div w:id="1588271479">
      <w:marLeft w:val="0"/>
      <w:marRight w:val="0"/>
      <w:marTop w:val="0"/>
      <w:marBottom w:val="0"/>
      <w:divBdr>
        <w:top w:val="none" w:sz="0" w:space="0" w:color="auto"/>
        <w:left w:val="none" w:sz="0" w:space="0" w:color="auto"/>
        <w:bottom w:val="none" w:sz="0" w:space="0" w:color="auto"/>
        <w:right w:val="none" w:sz="0" w:space="0" w:color="auto"/>
      </w:divBdr>
      <w:divsChild>
        <w:div w:id="1588271260">
          <w:marLeft w:val="0"/>
          <w:marRight w:val="0"/>
          <w:marTop w:val="0"/>
          <w:marBottom w:val="0"/>
          <w:divBdr>
            <w:top w:val="none" w:sz="0" w:space="0" w:color="auto"/>
            <w:left w:val="none" w:sz="0" w:space="0" w:color="auto"/>
            <w:bottom w:val="none" w:sz="0" w:space="0" w:color="auto"/>
            <w:right w:val="none" w:sz="0" w:space="0" w:color="auto"/>
          </w:divBdr>
          <w:divsChild>
            <w:div w:id="1588271467">
              <w:marLeft w:val="0"/>
              <w:marRight w:val="0"/>
              <w:marTop w:val="0"/>
              <w:marBottom w:val="0"/>
              <w:divBdr>
                <w:top w:val="none" w:sz="0" w:space="0" w:color="auto"/>
                <w:left w:val="none" w:sz="0" w:space="0" w:color="auto"/>
                <w:bottom w:val="none" w:sz="0" w:space="0" w:color="auto"/>
                <w:right w:val="none" w:sz="0" w:space="0" w:color="auto"/>
              </w:divBdr>
              <w:divsChild>
                <w:div w:id="1588271473">
                  <w:marLeft w:val="0"/>
                  <w:marRight w:val="0"/>
                  <w:marTop w:val="0"/>
                  <w:marBottom w:val="0"/>
                  <w:divBdr>
                    <w:top w:val="none" w:sz="0" w:space="0" w:color="auto"/>
                    <w:left w:val="none" w:sz="0" w:space="0" w:color="auto"/>
                    <w:bottom w:val="none" w:sz="0" w:space="0" w:color="auto"/>
                    <w:right w:val="none" w:sz="0" w:space="0" w:color="auto"/>
                  </w:divBdr>
                  <w:divsChild>
                    <w:div w:id="1588271250">
                      <w:marLeft w:val="0"/>
                      <w:marRight w:val="0"/>
                      <w:marTop w:val="0"/>
                      <w:marBottom w:val="0"/>
                      <w:divBdr>
                        <w:top w:val="none" w:sz="0" w:space="0" w:color="auto"/>
                        <w:left w:val="none" w:sz="0" w:space="0" w:color="auto"/>
                        <w:bottom w:val="none" w:sz="0" w:space="0" w:color="auto"/>
                        <w:right w:val="none" w:sz="0" w:space="0" w:color="auto"/>
                      </w:divBdr>
                      <w:divsChild>
                        <w:div w:id="1588271480">
                          <w:marLeft w:val="0"/>
                          <w:marRight w:val="0"/>
                          <w:marTop w:val="0"/>
                          <w:marBottom w:val="0"/>
                          <w:divBdr>
                            <w:top w:val="none" w:sz="0" w:space="0" w:color="auto"/>
                            <w:left w:val="none" w:sz="0" w:space="0" w:color="auto"/>
                            <w:bottom w:val="none" w:sz="0" w:space="0" w:color="auto"/>
                            <w:right w:val="none" w:sz="0" w:space="0" w:color="auto"/>
                          </w:divBdr>
                          <w:divsChild>
                            <w:div w:id="1588271264">
                              <w:marLeft w:val="0"/>
                              <w:marRight w:val="0"/>
                              <w:marTop w:val="0"/>
                              <w:marBottom w:val="0"/>
                              <w:divBdr>
                                <w:top w:val="none" w:sz="0" w:space="0" w:color="auto"/>
                                <w:left w:val="none" w:sz="0" w:space="0" w:color="auto"/>
                                <w:bottom w:val="none" w:sz="0" w:space="0" w:color="auto"/>
                                <w:right w:val="none" w:sz="0" w:space="0" w:color="auto"/>
                              </w:divBdr>
                              <w:divsChild>
                                <w:div w:id="1588271469">
                                  <w:marLeft w:val="0"/>
                                  <w:marRight w:val="0"/>
                                  <w:marTop w:val="0"/>
                                  <w:marBottom w:val="0"/>
                                  <w:divBdr>
                                    <w:top w:val="none" w:sz="0" w:space="0" w:color="auto"/>
                                    <w:left w:val="none" w:sz="0" w:space="0" w:color="auto"/>
                                    <w:bottom w:val="none" w:sz="0" w:space="0" w:color="auto"/>
                                    <w:right w:val="none" w:sz="0" w:space="0" w:color="auto"/>
                                  </w:divBdr>
                                  <w:divsChild>
                                    <w:div w:id="15882712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88">
      <w:marLeft w:val="0"/>
      <w:marRight w:val="0"/>
      <w:marTop w:val="0"/>
      <w:marBottom w:val="0"/>
      <w:divBdr>
        <w:top w:val="none" w:sz="0" w:space="0" w:color="auto"/>
        <w:left w:val="none" w:sz="0" w:space="0" w:color="auto"/>
        <w:bottom w:val="none" w:sz="0" w:space="0" w:color="auto"/>
        <w:right w:val="none" w:sz="0" w:space="0" w:color="auto"/>
      </w:divBdr>
      <w:divsChild>
        <w:div w:id="1588271483">
          <w:marLeft w:val="0"/>
          <w:marRight w:val="0"/>
          <w:marTop w:val="0"/>
          <w:marBottom w:val="0"/>
          <w:divBdr>
            <w:top w:val="none" w:sz="0" w:space="0" w:color="auto"/>
            <w:left w:val="none" w:sz="0" w:space="0" w:color="auto"/>
            <w:bottom w:val="none" w:sz="0" w:space="0" w:color="auto"/>
            <w:right w:val="none" w:sz="0" w:space="0" w:color="auto"/>
          </w:divBdr>
          <w:divsChild>
            <w:div w:id="1588271462">
              <w:marLeft w:val="0"/>
              <w:marRight w:val="0"/>
              <w:marTop w:val="0"/>
              <w:marBottom w:val="0"/>
              <w:divBdr>
                <w:top w:val="none" w:sz="0" w:space="0" w:color="auto"/>
                <w:left w:val="none" w:sz="0" w:space="0" w:color="auto"/>
                <w:bottom w:val="none" w:sz="0" w:space="0" w:color="auto"/>
                <w:right w:val="none" w:sz="0" w:space="0" w:color="auto"/>
              </w:divBdr>
              <w:divsChild>
                <w:div w:id="1588271249">
                  <w:marLeft w:val="0"/>
                  <w:marRight w:val="0"/>
                  <w:marTop w:val="0"/>
                  <w:marBottom w:val="0"/>
                  <w:divBdr>
                    <w:top w:val="none" w:sz="0" w:space="0" w:color="auto"/>
                    <w:left w:val="none" w:sz="0" w:space="0" w:color="auto"/>
                    <w:bottom w:val="none" w:sz="0" w:space="0" w:color="auto"/>
                    <w:right w:val="none" w:sz="0" w:space="0" w:color="auto"/>
                  </w:divBdr>
                  <w:divsChild>
                    <w:div w:id="1588271487">
                      <w:marLeft w:val="0"/>
                      <w:marRight w:val="0"/>
                      <w:marTop w:val="0"/>
                      <w:marBottom w:val="0"/>
                      <w:divBdr>
                        <w:top w:val="none" w:sz="0" w:space="0" w:color="auto"/>
                        <w:left w:val="none" w:sz="0" w:space="0" w:color="auto"/>
                        <w:bottom w:val="none" w:sz="0" w:space="0" w:color="auto"/>
                        <w:right w:val="none" w:sz="0" w:space="0" w:color="auto"/>
                      </w:divBdr>
                      <w:divsChild>
                        <w:div w:id="1588271463">
                          <w:marLeft w:val="0"/>
                          <w:marRight w:val="0"/>
                          <w:marTop w:val="0"/>
                          <w:marBottom w:val="0"/>
                          <w:divBdr>
                            <w:top w:val="none" w:sz="0" w:space="0" w:color="auto"/>
                            <w:left w:val="none" w:sz="0" w:space="0" w:color="auto"/>
                            <w:bottom w:val="none" w:sz="0" w:space="0" w:color="auto"/>
                            <w:right w:val="none" w:sz="0" w:space="0" w:color="auto"/>
                          </w:divBdr>
                          <w:divsChild>
                            <w:div w:id="1588271457">
                              <w:marLeft w:val="0"/>
                              <w:marRight w:val="0"/>
                              <w:marTop w:val="0"/>
                              <w:marBottom w:val="0"/>
                              <w:divBdr>
                                <w:top w:val="none" w:sz="0" w:space="0" w:color="auto"/>
                                <w:left w:val="none" w:sz="0" w:space="0" w:color="auto"/>
                                <w:bottom w:val="none" w:sz="0" w:space="0" w:color="auto"/>
                                <w:right w:val="none" w:sz="0" w:space="0" w:color="auto"/>
                              </w:divBdr>
                              <w:divsChild>
                                <w:div w:id="1588271254">
                                  <w:marLeft w:val="0"/>
                                  <w:marRight w:val="0"/>
                                  <w:marTop w:val="0"/>
                                  <w:marBottom w:val="0"/>
                                  <w:divBdr>
                                    <w:top w:val="none" w:sz="0" w:space="0" w:color="auto"/>
                                    <w:left w:val="none" w:sz="0" w:space="0" w:color="auto"/>
                                    <w:bottom w:val="none" w:sz="0" w:space="0" w:color="auto"/>
                                    <w:right w:val="none" w:sz="0" w:space="0" w:color="auto"/>
                                  </w:divBdr>
                                  <w:divsChild>
                                    <w:div w:id="15882714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89">
      <w:marLeft w:val="0"/>
      <w:marRight w:val="0"/>
      <w:marTop w:val="0"/>
      <w:marBottom w:val="0"/>
      <w:divBdr>
        <w:top w:val="none" w:sz="0" w:space="0" w:color="auto"/>
        <w:left w:val="none" w:sz="0" w:space="0" w:color="auto"/>
        <w:bottom w:val="none" w:sz="0" w:space="0" w:color="auto"/>
        <w:right w:val="none" w:sz="0" w:space="0" w:color="auto"/>
      </w:divBdr>
      <w:divsChild>
        <w:div w:id="1588271255">
          <w:marLeft w:val="1166"/>
          <w:marRight w:val="0"/>
          <w:marTop w:val="115"/>
          <w:marBottom w:val="0"/>
          <w:divBdr>
            <w:top w:val="none" w:sz="0" w:space="0" w:color="auto"/>
            <w:left w:val="none" w:sz="0" w:space="0" w:color="auto"/>
            <w:bottom w:val="none" w:sz="0" w:space="0" w:color="auto"/>
            <w:right w:val="none" w:sz="0" w:space="0" w:color="auto"/>
          </w:divBdr>
        </w:div>
        <w:div w:id="1588271262">
          <w:marLeft w:val="1166"/>
          <w:marRight w:val="0"/>
          <w:marTop w:val="115"/>
          <w:marBottom w:val="0"/>
          <w:divBdr>
            <w:top w:val="none" w:sz="0" w:space="0" w:color="auto"/>
            <w:left w:val="none" w:sz="0" w:space="0" w:color="auto"/>
            <w:bottom w:val="none" w:sz="0" w:space="0" w:color="auto"/>
            <w:right w:val="none" w:sz="0" w:space="0" w:color="auto"/>
          </w:divBdr>
        </w:div>
        <w:div w:id="1588271448">
          <w:marLeft w:val="1166"/>
          <w:marRight w:val="0"/>
          <w:marTop w:val="115"/>
          <w:marBottom w:val="0"/>
          <w:divBdr>
            <w:top w:val="none" w:sz="0" w:space="0" w:color="auto"/>
            <w:left w:val="none" w:sz="0" w:space="0" w:color="auto"/>
            <w:bottom w:val="none" w:sz="0" w:space="0" w:color="auto"/>
            <w:right w:val="none" w:sz="0" w:space="0" w:color="auto"/>
          </w:divBdr>
        </w:div>
        <w:div w:id="1588271481">
          <w:marLeft w:val="1166"/>
          <w:marRight w:val="0"/>
          <w:marTop w:val="115"/>
          <w:marBottom w:val="0"/>
          <w:divBdr>
            <w:top w:val="none" w:sz="0" w:space="0" w:color="auto"/>
            <w:left w:val="none" w:sz="0" w:space="0" w:color="auto"/>
            <w:bottom w:val="none" w:sz="0" w:space="0" w:color="auto"/>
            <w:right w:val="none" w:sz="0" w:space="0" w:color="auto"/>
          </w:divBdr>
        </w:div>
        <w:div w:id="1588271484">
          <w:marLeft w:val="1166"/>
          <w:marRight w:val="0"/>
          <w:marTop w:val="115"/>
          <w:marBottom w:val="0"/>
          <w:divBdr>
            <w:top w:val="none" w:sz="0" w:space="0" w:color="auto"/>
            <w:left w:val="none" w:sz="0" w:space="0" w:color="auto"/>
            <w:bottom w:val="none" w:sz="0" w:space="0" w:color="auto"/>
            <w:right w:val="none" w:sz="0" w:space="0" w:color="auto"/>
          </w:divBdr>
        </w:div>
        <w:div w:id="1588271485">
          <w:marLeft w:val="1166"/>
          <w:marRight w:val="0"/>
          <w:marTop w:val="115"/>
          <w:marBottom w:val="0"/>
          <w:divBdr>
            <w:top w:val="none" w:sz="0" w:space="0" w:color="auto"/>
            <w:left w:val="none" w:sz="0" w:space="0" w:color="auto"/>
            <w:bottom w:val="none" w:sz="0" w:space="0" w:color="auto"/>
            <w:right w:val="none" w:sz="0" w:space="0" w:color="auto"/>
          </w:divBdr>
        </w:div>
      </w:divsChild>
    </w:div>
    <w:div w:id="1588271490">
      <w:marLeft w:val="0"/>
      <w:marRight w:val="0"/>
      <w:marTop w:val="0"/>
      <w:marBottom w:val="0"/>
      <w:divBdr>
        <w:top w:val="none" w:sz="0" w:space="0" w:color="auto"/>
        <w:left w:val="none" w:sz="0" w:space="0" w:color="auto"/>
        <w:bottom w:val="none" w:sz="0" w:space="0" w:color="auto"/>
        <w:right w:val="none" w:sz="0" w:space="0" w:color="auto"/>
      </w:divBdr>
    </w:div>
    <w:div w:id="1588271493">
      <w:marLeft w:val="0"/>
      <w:marRight w:val="0"/>
      <w:marTop w:val="0"/>
      <w:marBottom w:val="0"/>
      <w:divBdr>
        <w:top w:val="none" w:sz="0" w:space="0" w:color="auto"/>
        <w:left w:val="none" w:sz="0" w:space="0" w:color="auto"/>
        <w:bottom w:val="none" w:sz="0" w:space="0" w:color="auto"/>
        <w:right w:val="none" w:sz="0" w:space="0" w:color="auto"/>
      </w:divBdr>
      <w:divsChild>
        <w:div w:id="1588271246">
          <w:marLeft w:val="0"/>
          <w:marRight w:val="0"/>
          <w:marTop w:val="0"/>
          <w:marBottom w:val="0"/>
          <w:divBdr>
            <w:top w:val="none" w:sz="0" w:space="0" w:color="auto"/>
            <w:left w:val="none" w:sz="0" w:space="0" w:color="auto"/>
            <w:bottom w:val="none" w:sz="0" w:space="0" w:color="auto"/>
            <w:right w:val="none" w:sz="0" w:space="0" w:color="auto"/>
          </w:divBdr>
          <w:divsChild>
            <w:div w:id="1588271492">
              <w:marLeft w:val="0"/>
              <w:marRight w:val="0"/>
              <w:marTop w:val="0"/>
              <w:marBottom w:val="0"/>
              <w:divBdr>
                <w:top w:val="none" w:sz="0" w:space="0" w:color="auto"/>
                <w:left w:val="none" w:sz="0" w:space="0" w:color="auto"/>
                <w:bottom w:val="none" w:sz="0" w:space="0" w:color="auto"/>
                <w:right w:val="none" w:sz="0" w:space="0" w:color="auto"/>
              </w:divBdr>
              <w:divsChild>
                <w:div w:id="1588271247">
                  <w:marLeft w:val="0"/>
                  <w:marRight w:val="0"/>
                  <w:marTop w:val="0"/>
                  <w:marBottom w:val="0"/>
                  <w:divBdr>
                    <w:top w:val="none" w:sz="0" w:space="0" w:color="auto"/>
                    <w:left w:val="none" w:sz="0" w:space="0" w:color="auto"/>
                    <w:bottom w:val="none" w:sz="0" w:space="0" w:color="auto"/>
                    <w:right w:val="none" w:sz="0" w:space="0" w:color="auto"/>
                  </w:divBdr>
                  <w:divsChild>
                    <w:div w:id="15882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95">
      <w:marLeft w:val="0"/>
      <w:marRight w:val="0"/>
      <w:marTop w:val="0"/>
      <w:marBottom w:val="0"/>
      <w:divBdr>
        <w:top w:val="none" w:sz="0" w:space="0" w:color="auto"/>
        <w:left w:val="none" w:sz="0" w:space="0" w:color="auto"/>
        <w:bottom w:val="none" w:sz="0" w:space="0" w:color="auto"/>
        <w:right w:val="none" w:sz="0" w:space="0" w:color="auto"/>
      </w:divBdr>
    </w:div>
    <w:div w:id="1588271496">
      <w:marLeft w:val="0"/>
      <w:marRight w:val="0"/>
      <w:marTop w:val="0"/>
      <w:marBottom w:val="0"/>
      <w:divBdr>
        <w:top w:val="none" w:sz="0" w:space="0" w:color="auto"/>
        <w:left w:val="none" w:sz="0" w:space="0" w:color="auto"/>
        <w:bottom w:val="none" w:sz="0" w:space="0" w:color="auto"/>
        <w:right w:val="none" w:sz="0" w:space="0" w:color="auto"/>
      </w:divBdr>
      <w:divsChild>
        <w:div w:id="1588271497">
          <w:marLeft w:val="0"/>
          <w:marRight w:val="0"/>
          <w:marTop w:val="0"/>
          <w:marBottom w:val="0"/>
          <w:divBdr>
            <w:top w:val="none" w:sz="0" w:space="0" w:color="auto"/>
            <w:left w:val="none" w:sz="0" w:space="0" w:color="auto"/>
            <w:bottom w:val="none" w:sz="0" w:space="0" w:color="auto"/>
            <w:right w:val="none" w:sz="0" w:space="0" w:color="auto"/>
          </w:divBdr>
          <w:divsChild>
            <w:div w:id="1588271244">
              <w:marLeft w:val="0"/>
              <w:marRight w:val="0"/>
              <w:marTop w:val="0"/>
              <w:marBottom w:val="0"/>
              <w:divBdr>
                <w:top w:val="none" w:sz="0" w:space="0" w:color="auto"/>
                <w:left w:val="none" w:sz="0" w:space="0" w:color="auto"/>
                <w:bottom w:val="none" w:sz="0" w:space="0" w:color="auto"/>
                <w:right w:val="none" w:sz="0" w:space="0" w:color="auto"/>
              </w:divBdr>
              <w:divsChild>
                <w:div w:id="1588271245">
                  <w:marLeft w:val="0"/>
                  <w:marRight w:val="0"/>
                  <w:marTop w:val="0"/>
                  <w:marBottom w:val="0"/>
                  <w:divBdr>
                    <w:top w:val="none" w:sz="0" w:space="0" w:color="auto"/>
                    <w:left w:val="none" w:sz="0" w:space="0" w:color="auto"/>
                    <w:bottom w:val="none" w:sz="0" w:space="0" w:color="auto"/>
                    <w:right w:val="none" w:sz="0" w:space="0" w:color="auto"/>
                  </w:divBdr>
                  <w:divsChild>
                    <w:div w:id="15882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98">
      <w:marLeft w:val="0"/>
      <w:marRight w:val="0"/>
      <w:marTop w:val="0"/>
      <w:marBottom w:val="0"/>
      <w:divBdr>
        <w:top w:val="none" w:sz="0" w:space="0" w:color="auto"/>
        <w:left w:val="none" w:sz="0" w:space="0" w:color="auto"/>
        <w:bottom w:val="none" w:sz="0" w:space="0" w:color="auto"/>
        <w:right w:val="none" w:sz="0" w:space="0" w:color="auto"/>
      </w:divBdr>
      <w:divsChild>
        <w:div w:id="1588271515">
          <w:marLeft w:val="0"/>
          <w:marRight w:val="0"/>
          <w:marTop w:val="0"/>
          <w:marBottom w:val="0"/>
          <w:divBdr>
            <w:top w:val="none" w:sz="0" w:space="0" w:color="auto"/>
            <w:left w:val="none" w:sz="0" w:space="0" w:color="auto"/>
            <w:bottom w:val="none" w:sz="0" w:space="0" w:color="auto"/>
            <w:right w:val="none" w:sz="0" w:space="0" w:color="auto"/>
          </w:divBdr>
          <w:divsChild>
            <w:div w:id="1588271505">
              <w:marLeft w:val="0"/>
              <w:marRight w:val="0"/>
              <w:marTop w:val="0"/>
              <w:marBottom w:val="0"/>
              <w:divBdr>
                <w:top w:val="none" w:sz="0" w:space="0" w:color="auto"/>
                <w:left w:val="none" w:sz="0" w:space="0" w:color="auto"/>
                <w:bottom w:val="none" w:sz="0" w:space="0" w:color="auto"/>
                <w:right w:val="none" w:sz="0" w:space="0" w:color="auto"/>
              </w:divBdr>
              <w:divsChild>
                <w:div w:id="1588271504">
                  <w:marLeft w:val="0"/>
                  <w:marRight w:val="0"/>
                  <w:marTop w:val="0"/>
                  <w:marBottom w:val="0"/>
                  <w:divBdr>
                    <w:top w:val="none" w:sz="0" w:space="0" w:color="auto"/>
                    <w:left w:val="none" w:sz="0" w:space="0" w:color="auto"/>
                    <w:bottom w:val="none" w:sz="0" w:space="0" w:color="auto"/>
                    <w:right w:val="none" w:sz="0" w:space="0" w:color="auto"/>
                  </w:divBdr>
                  <w:divsChild>
                    <w:div w:id="1588271512">
                      <w:marLeft w:val="1"/>
                      <w:marRight w:val="0"/>
                      <w:marTop w:val="0"/>
                      <w:marBottom w:val="0"/>
                      <w:divBdr>
                        <w:top w:val="none" w:sz="0" w:space="0" w:color="auto"/>
                        <w:left w:val="none" w:sz="0" w:space="0" w:color="auto"/>
                        <w:bottom w:val="none" w:sz="0" w:space="0" w:color="auto"/>
                        <w:right w:val="none" w:sz="0" w:space="0" w:color="auto"/>
                      </w:divBdr>
                      <w:divsChild>
                        <w:div w:id="1588271516">
                          <w:marLeft w:val="0"/>
                          <w:marRight w:val="0"/>
                          <w:marTop w:val="0"/>
                          <w:marBottom w:val="0"/>
                          <w:divBdr>
                            <w:top w:val="none" w:sz="0" w:space="0" w:color="auto"/>
                            <w:left w:val="none" w:sz="0" w:space="0" w:color="auto"/>
                            <w:bottom w:val="none" w:sz="0" w:space="0" w:color="auto"/>
                            <w:right w:val="none" w:sz="0" w:space="0" w:color="auto"/>
                          </w:divBdr>
                          <w:divsChild>
                            <w:div w:id="1588271506">
                              <w:marLeft w:val="0"/>
                              <w:marRight w:val="0"/>
                              <w:marTop w:val="0"/>
                              <w:marBottom w:val="360"/>
                              <w:divBdr>
                                <w:top w:val="none" w:sz="0" w:space="0" w:color="auto"/>
                                <w:left w:val="none" w:sz="0" w:space="0" w:color="auto"/>
                                <w:bottom w:val="none" w:sz="0" w:space="0" w:color="auto"/>
                                <w:right w:val="none" w:sz="0" w:space="0" w:color="auto"/>
                              </w:divBdr>
                              <w:divsChild>
                                <w:div w:id="1588271511">
                                  <w:marLeft w:val="0"/>
                                  <w:marRight w:val="0"/>
                                  <w:marTop w:val="0"/>
                                  <w:marBottom w:val="0"/>
                                  <w:divBdr>
                                    <w:top w:val="none" w:sz="0" w:space="0" w:color="auto"/>
                                    <w:left w:val="none" w:sz="0" w:space="0" w:color="auto"/>
                                    <w:bottom w:val="none" w:sz="0" w:space="0" w:color="auto"/>
                                    <w:right w:val="none" w:sz="0" w:space="0" w:color="auto"/>
                                  </w:divBdr>
                                  <w:divsChild>
                                    <w:div w:id="1588271510">
                                      <w:marLeft w:val="0"/>
                                      <w:marRight w:val="0"/>
                                      <w:marTop w:val="0"/>
                                      <w:marBottom w:val="0"/>
                                      <w:divBdr>
                                        <w:top w:val="none" w:sz="0" w:space="0" w:color="auto"/>
                                        <w:left w:val="none" w:sz="0" w:space="0" w:color="auto"/>
                                        <w:bottom w:val="none" w:sz="0" w:space="0" w:color="auto"/>
                                        <w:right w:val="none" w:sz="0" w:space="0" w:color="auto"/>
                                      </w:divBdr>
                                      <w:divsChild>
                                        <w:div w:id="15882715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499">
      <w:marLeft w:val="0"/>
      <w:marRight w:val="0"/>
      <w:marTop w:val="0"/>
      <w:marBottom w:val="0"/>
      <w:divBdr>
        <w:top w:val="none" w:sz="0" w:space="0" w:color="auto"/>
        <w:left w:val="none" w:sz="0" w:space="0" w:color="auto"/>
        <w:bottom w:val="none" w:sz="0" w:space="0" w:color="auto"/>
        <w:right w:val="none" w:sz="0" w:space="0" w:color="auto"/>
      </w:divBdr>
    </w:div>
    <w:div w:id="1588271507">
      <w:marLeft w:val="0"/>
      <w:marRight w:val="0"/>
      <w:marTop w:val="0"/>
      <w:marBottom w:val="0"/>
      <w:divBdr>
        <w:top w:val="none" w:sz="0" w:space="0" w:color="auto"/>
        <w:left w:val="none" w:sz="0" w:space="0" w:color="auto"/>
        <w:bottom w:val="none" w:sz="0" w:space="0" w:color="auto"/>
        <w:right w:val="none" w:sz="0" w:space="0" w:color="auto"/>
      </w:divBdr>
    </w:div>
    <w:div w:id="1588271509">
      <w:marLeft w:val="0"/>
      <w:marRight w:val="0"/>
      <w:marTop w:val="0"/>
      <w:marBottom w:val="0"/>
      <w:divBdr>
        <w:top w:val="none" w:sz="0" w:space="0" w:color="auto"/>
        <w:left w:val="none" w:sz="0" w:space="0" w:color="auto"/>
        <w:bottom w:val="none" w:sz="0" w:space="0" w:color="auto"/>
        <w:right w:val="none" w:sz="0" w:space="0" w:color="auto"/>
      </w:divBdr>
    </w:div>
    <w:div w:id="1588271514">
      <w:marLeft w:val="0"/>
      <w:marRight w:val="0"/>
      <w:marTop w:val="0"/>
      <w:marBottom w:val="0"/>
      <w:divBdr>
        <w:top w:val="none" w:sz="0" w:space="0" w:color="auto"/>
        <w:left w:val="none" w:sz="0" w:space="0" w:color="auto"/>
        <w:bottom w:val="none" w:sz="0" w:space="0" w:color="auto"/>
        <w:right w:val="none" w:sz="0" w:space="0" w:color="auto"/>
      </w:divBdr>
      <w:divsChild>
        <w:div w:id="1588271517">
          <w:marLeft w:val="0"/>
          <w:marRight w:val="0"/>
          <w:marTop w:val="0"/>
          <w:marBottom w:val="0"/>
          <w:divBdr>
            <w:top w:val="none" w:sz="0" w:space="0" w:color="auto"/>
            <w:left w:val="none" w:sz="0" w:space="0" w:color="auto"/>
            <w:bottom w:val="none" w:sz="0" w:space="0" w:color="auto"/>
            <w:right w:val="none" w:sz="0" w:space="0" w:color="auto"/>
          </w:divBdr>
          <w:divsChild>
            <w:div w:id="1588271501">
              <w:marLeft w:val="0"/>
              <w:marRight w:val="0"/>
              <w:marTop w:val="0"/>
              <w:marBottom w:val="0"/>
              <w:divBdr>
                <w:top w:val="none" w:sz="0" w:space="0" w:color="auto"/>
                <w:left w:val="none" w:sz="0" w:space="0" w:color="auto"/>
                <w:bottom w:val="none" w:sz="0" w:space="0" w:color="auto"/>
                <w:right w:val="none" w:sz="0" w:space="0" w:color="auto"/>
              </w:divBdr>
              <w:divsChild>
                <w:div w:id="1588271503">
                  <w:marLeft w:val="0"/>
                  <w:marRight w:val="0"/>
                  <w:marTop w:val="0"/>
                  <w:marBottom w:val="0"/>
                  <w:divBdr>
                    <w:top w:val="none" w:sz="0" w:space="0" w:color="auto"/>
                    <w:left w:val="none" w:sz="0" w:space="0" w:color="auto"/>
                    <w:bottom w:val="none" w:sz="0" w:space="0" w:color="auto"/>
                    <w:right w:val="none" w:sz="0" w:space="0" w:color="auto"/>
                  </w:divBdr>
                  <w:divsChild>
                    <w:div w:id="1588271513">
                      <w:marLeft w:val="1"/>
                      <w:marRight w:val="0"/>
                      <w:marTop w:val="0"/>
                      <w:marBottom w:val="0"/>
                      <w:divBdr>
                        <w:top w:val="none" w:sz="0" w:space="0" w:color="auto"/>
                        <w:left w:val="none" w:sz="0" w:space="0" w:color="auto"/>
                        <w:bottom w:val="none" w:sz="0" w:space="0" w:color="auto"/>
                        <w:right w:val="none" w:sz="0" w:space="0" w:color="auto"/>
                      </w:divBdr>
                      <w:divsChild>
                        <w:div w:id="1588271520">
                          <w:marLeft w:val="0"/>
                          <w:marRight w:val="0"/>
                          <w:marTop w:val="0"/>
                          <w:marBottom w:val="0"/>
                          <w:divBdr>
                            <w:top w:val="none" w:sz="0" w:space="0" w:color="auto"/>
                            <w:left w:val="none" w:sz="0" w:space="0" w:color="auto"/>
                            <w:bottom w:val="none" w:sz="0" w:space="0" w:color="auto"/>
                            <w:right w:val="none" w:sz="0" w:space="0" w:color="auto"/>
                          </w:divBdr>
                          <w:divsChild>
                            <w:div w:id="1588271508">
                              <w:marLeft w:val="0"/>
                              <w:marRight w:val="0"/>
                              <w:marTop w:val="0"/>
                              <w:marBottom w:val="360"/>
                              <w:divBdr>
                                <w:top w:val="none" w:sz="0" w:space="0" w:color="auto"/>
                                <w:left w:val="none" w:sz="0" w:space="0" w:color="auto"/>
                                <w:bottom w:val="none" w:sz="0" w:space="0" w:color="auto"/>
                                <w:right w:val="none" w:sz="0" w:space="0" w:color="auto"/>
                              </w:divBdr>
                              <w:divsChild>
                                <w:div w:id="1588271519">
                                  <w:marLeft w:val="0"/>
                                  <w:marRight w:val="0"/>
                                  <w:marTop w:val="0"/>
                                  <w:marBottom w:val="0"/>
                                  <w:divBdr>
                                    <w:top w:val="none" w:sz="0" w:space="0" w:color="auto"/>
                                    <w:left w:val="none" w:sz="0" w:space="0" w:color="auto"/>
                                    <w:bottom w:val="none" w:sz="0" w:space="0" w:color="auto"/>
                                    <w:right w:val="none" w:sz="0" w:space="0" w:color="auto"/>
                                  </w:divBdr>
                                  <w:divsChild>
                                    <w:div w:id="1588271500">
                                      <w:marLeft w:val="0"/>
                                      <w:marRight w:val="0"/>
                                      <w:marTop w:val="0"/>
                                      <w:marBottom w:val="0"/>
                                      <w:divBdr>
                                        <w:top w:val="none" w:sz="0" w:space="0" w:color="auto"/>
                                        <w:left w:val="none" w:sz="0" w:space="0" w:color="auto"/>
                                        <w:bottom w:val="none" w:sz="0" w:space="0" w:color="auto"/>
                                        <w:right w:val="none" w:sz="0" w:space="0" w:color="auto"/>
                                      </w:divBdr>
                                      <w:divsChild>
                                        <w:div w:id="15882715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521">
      <w:marLeft w:val="0"/>
      <w:marRight w:val="0"/>
      <w:marTop w:val="0"/>
      <w:marBottom w:val="0"/>
      <w:divBdr>
        <w:top w:val="none" w:sz="0" w:space="0" w:color="auto"/>
        <w:left w:val="none" w:sz="0" w:space="0" w:color="auto"/>
        <w:bottom w:val="none" w:sz="0" w:space="0" w:color="auto"/>
        <w:right w:val="none" w:sz="0" w:space="0" w:color="auto"/>
      </w:divBdr>
    </w:div>
    <w:div w:id="1588271522">
      <w:marLeft w:val="0"/>
      <w:marRight w:val="0"/>
      <w:marTop w:val="0"/>
      <w:marBottom w:val="0"/>
      <w:divBdr>
        <w:top w:val="none" w:sz="0" w:space="0" w:color="auto"/>
        <w:left w:val="none" w:sz="0" w:space="0" w:color="auto"/>
        <w:bottom w:val="none" w:sz="0" w:space="0" w:color="auto"/>
        <w:right w:val="none" w:sz="0" w:space="0" w:color="auto"/>
      </w:divBdr>
    </w:div>
    <w:div w:id="1588271523">
      <w:marLeft w:val="0"/>
      <w:marRight w:val="0"/>
      <w:marTop w:val="0"/>
      <w:marBottom w:val="0"/>
      <w:divBdr>
        <w:top w:val="none" w:sz="0" w:space="0" w:color="auto"/>
        <w:left w:val="none" w:sz="0" w:space="0" w:color="auto"/>
        <w:bottom w:val="none" w:sz="0" w:space="0" w:color="auto"/>
        <w:right w:val="none" w:sz="0" w:space="0" w:color="auto"/>
      </w:divBdr>
    </w:div>
    <w:div w:id="1588271528">
      <w:marLeft w:val="0"/>
      <w:marRight w:val="0"/>
      <w:marTop w:val="0"/>
      <w:marBottom w:val="0"/>
      <w:divBdr>
        <w:top w:val="none" w:sz="0" w:space="0" w:color="auto"/>
        <w:left w:val="none" w:sz="0" w:space="0" w:color="auto"/>
        <w:bottom w:val="none" w:sz="0" w:space="0" w:color="auto"/>
        <w:right w:val="none" w:sz="0" w:space="0" w:color="auto"/>
      </w:divBdr>
      <w:divsChild>
        <w:div w:id="1588270961">
          <w:marLeft w:val="0"/>
          <w:marRight w:val="0"/>
          <w:marTop w:val="0"/>
          <w:marBottom w:val="0"/>
          <w:divBdr>
            <w:top w:val="none" w:sz="0" w:space="0" w:color="auto"/>
            <w:left w:val="none" w:sz="0" w:space="0" w:color="auto"/>
            <w:bottom w:val="none" w:sz="0" w:space="0" w:color="auto"/>
            <w:right w:val="none" w:sz="0" w:space="0" w:color="auto"/>
          </w:divBdr>
          <w:divsChild>
            <w:div w:id="1588271527">
              <w:marLeft w:val="0"/>
              <w:marRight w:val="0"/>
              <w:marTop w:val="0"/>
              <w:marBottom w:val="0"/>
              <w:divBdr>
                <w:top w:val="none" w:sz="0" w:space="0" w:color="auto"/>
                <w:left w:val="none" w:sz="0" w:space="0" w:color="auto"/>
                <w:bottom w:val="none" w:sz="0" w:space="0" w:color="auto"/>
                <w:right w:val="none" w:sz="0" w:space="0" w:color="auto"/>
              </w:divBdr>
              <w:divsChild>
                <w:div w:id="1588271530">
                  <w:marLeft w:val="0"/>
                  <w:marRight w:val="0"/>
                  <w:marTop w:val="0"/>
                  <w:marBottom w:val="0"/>
                  <w:divBdr>
                    <w:top w:val="none" w:sz="0" w:space="0" w:color="auto"/>
                    <w:left w:val="none" w:sz="0" w:space="0" w:color="auto"/>
                    <w:bottom w:val="none" w:sz="0" w:space="0" w:color="auto"/>
                    <w:right w:val="none" w:sz="0" w:space="0" w:color="auto"/>
                  </w:divBdr>
                  <w:divsChild>
                    <w:div w:id="1588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29">
      <w:marLeft w:val="0"/>
      <w:marRight w:val="0"/>
      <w:marTop w:val="0"/>
      <w:marBottom w:val="0"/>
      <w:divBdr>
        <w:top w:val="none" w:sz="0" w:space="0" w:color="auto"/>
        <w:left w:val="none" w:sz="0" w:space="0" w:color="auto"/>
        <w:bottom w:val="none" w:sz="0" w:space="0" w:color="auto"/>
        <w:right w:val="none" w:sz="0" w:space="0" w:color="auto"/>
      </w:divBdr>
      <w:divsChild>
        <w:div w:id="1588271524">
          <w:marLeft w:val="0"/>
          <w:marRight w:val="0"/>
          <w:marTop w:val="0"/>
          <w:marBottom w:val="0"/>
          <w:divBdr>
            <w:top w:val="none" w:sz="0" w:space="0" w:color="auto"/>
            <w:left w:val="none" w:sz="0" w:space="0" w:color="auto"/>
            <w:bottom w:val="none" w:sz="0" w:space="0" w:color="auto"/>
            <w:right w:val="none" w:sz="0" w:space="0" w:color="auto"/>
          </w:divBdr>
          <w:divsChild>
            <w:div w:id="1588271525">
              <w:marLeft w:val="0"/>
              <w:marRight w:val="0"/>
              <w:marTop w:val="0"/>
              <w:marBottom w:val="0"/>
              <w:divBdr>
                <w:top w:val="none" w:sz="0" w:space="0" w:color="auto"/>
                <w:left w:val="none" w:sz="0" w:space="0" w:color="auto"/>
                <w:bottom w:val="none" w:sz="0" w:space="0" w:color="auto"/>
                <w:right w:val="none" w:sz="0" w:space="0" w:color="auto"/>
              </w:divBdr>
              <w:divsChild>
                <w:div w:id="1588270960">
                  <w:marLeft w:val="0"/>
                  <w:marRight w:val="0"/>
                  <w:marTop w:val="0"/>
                  <w:marBottom w:val="0"/>
                  <w:divBdr>
                    <w:top w:val="none" w:sz="0" w:space="0" w:color="auto"/>
                    <w:left w:val="none" w:sz="0" w:space="0" w:color="auto"/>
                    <w:bottom w:val="none" w:sz="0" w:space="0" w:color="auto"/>
                    <w:right w:val="none" w:sz="0" w:space="0" w:color="auto"/>
                  </w:divBdr>
                  <w:divsChild>
                    <w:div w:id="15882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33">
      <w:marLeft w:val="0"/>
      <w:marRight w:val="0"/>
      <w:marTop w:val="0"/>
      <w:marBottom w:val="0"/>
      <w:divBdr>
        <w:top w:val="none" w:sz="0" w:space="0" w:color="auto"/>
        <w:left w:val="none" w:sz="0" w:space="0" w:color="auto"/>
        <w:bottom w:val="none" w:sz="0" w:space="0" w:color="auto"/>
        <w:right w:val="none" w:sz="0" w:space="0" w:color="auto"/>
      </w:divBdr>
      <w:divsChild>
        <w:div w:id="1588270387">
          <w:marLeft w:val="0"/>
          <w:marRight w:val="0"/>
          <w:marTop w:val="0"/>
          <w:marBottom w:val="0"/>
          <w:divBdr>
            <w:top w:val="none" w:sz="0" w:space="0" w:color="auto"/>
            <w:left w:val="none" w:sz="0" w:space="0" w:color="auto"/>
            <w:bottom w:val="none" w:sz="0" w:space="0" w:color="auto"/>
            <w:right w:val="none" w:sz="0" w:space="0" w:color="auto"/>
          </w:divBdr>
          <w:divsChild>
            <w:div w:id="1588271535">
              <w:marLeft w:val="0"/>
              <w:marRight w:val="0"/>
              <w:marTop w:val="0"/>
              <w:marBottom w:val="0"/>
              <w:divBdr>
                <w:top w:val="none" w:sz="0" w:space="0" w:color="auto"/>
                <w:left w:val="none" w:sz="0" w:space="0" w:color="auto"/>
                <w:bottom w:val="none" w:sz="0" w:space="0" w:color="auto"/>
                <w:right w:val="none" w:sz="0" w:space="0" w:color="auto"/>
              </w:divBdr>
              <w:divsChild>
                <w:div w:id="1588271532">
                  <w:marLeft w:val="0"/>
                  <w:marRight w:val="0"/>
                  <w:marTop w:val="0"/>
                  <w:marBottom w:val="0"/>
                  <w:divBdr>
                    <w:top w:val="none" w:sz="0" w:space="0" w:color="auto"/>
                    <w:left w:val="none" w:sz="0" w:space="0" w:color="auto"/>
                    <w:bottom w:val="none" w:sz="0" w:space="0" w:color="auto"/>
                    <w:right w:val="none" w:sz="0" w:space="0" w:color="auto"/>
                  </w:divBdr>
                  <w:divsChild>
                    <w:div w:id="15882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39">
      <w:marLeft w:val="0"/>
      <w:marRight w:val="0"/>
      <w:marTop w:val="0"/>
      <w:marBottom w:val="0"/>
      <w:divBdr>
        <w:top w:val="none" w:sz="0" w:space="0" w:color="auto"/>
        <w:left w:val="none" w:sz="0" w:space="0" w:color="auto"/>
        <w:bottom w:val="none" w:sz="0" w:space="0" w:color="auto"/>
        <w:right w:val="none" w:sz="0" w:space="0" w:color="auto"/>
      </w:divBdr>
      <w:divsChild>
        <w:div w:id="1588271538">
          <w:marLeft w:val="0"/>
          <w:marRight w:val="0"/>
          <w:marTop w:val="0"/>
          <w:marBottom w:val="0"/>
          <w:divBdr>
            <w:top w:val="none" w:sz="0" w:space="0" w:color="auto"/>
            <w:left w:val="none" w:sz="0" w:space="0" w:color="auto"/>
            <w:bottom w:val="none" w:sz="0" w:space="0" w:color="auto"/>
            <w:right w:val="none" w:sz="0" w:space="0" w:color="auto"/>
          </w:divBdr>
          <w:divsChild>
            <w:div w:id="1588271537">
              <w:marLeft w:val="0"/>
              <w:marRight w:val="0"/>
              <w:marTop w:val="0"/>
              <w:marBottom w:val="0"/>
              <w:divBdr>
                <w:top w:val="none" w:sz="0" w:space="0" w:color="auto"/>
                <w:left w:val="none" w:sz="0" w:space="0" w:color="auto"/>
                <w:bottom w:val="none" w:sz="0" w:space="0" w:color="auto"/>
                <w:right w:val="none" w:sz="0" w:space="0" w:color="auto"/>
              </w:divBdr>
              <w:divsChild>
                <w:div w:id="1588269237">
                  <w:marLeft w:val="0"/>
                  <w:marRight w:val="0"/>
                  <w:marTop w:val="0"/>
                  <w:marBottom w:val="0"/>
                  <w:divBdr>
                    <w:top w:val="none" w:sz="0" w:space="0" w:color="auto"/>
                    <w:left w:val="none" w:sz="0" w:space="0" w:color="auto"/>
                    <w:bottom w:val="none" w:sz="0" w:space="0" w:color="auto"/>
                    <w:right w:val="none" w:sz="0" w:space="0" w:color="auto"/>
                  </w:divBdr>
                  <w:divsChild>
                    <w:div w:id="1588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40">
      <w:marLeft w:val="0"/>
      <w:marRight w:val="0"/>
      <w:marTop w:val="0"/>
      <w:marBottom w:val="0"/>
      <w:divBdr>
        <w:top w:val="none" w:sz="0" w:space="0" w:color="auto"/>
        <w:left w:val="none" w:sz="0" w:space="0" w:color="auto"/>
        <w:bottom w:val="none" w:sz="0" w:space="0" w:color="auto"/>
        <w:right w:val="none" w:sz="0" w:space="0" w:color="auto"/>
      </w:divBdr>
    </w:div>
    <w:div w:id="1588271541">
      <w:marLeft w:val="0"/>
      <w:marRight w:val="0"/>
      <w:marTop w:val="0"/>
      <w:marBottom w:val="0"/>
      <w:divBdr>
        <w:top w:val="none" w:sz="0" w:space="0" w:color="auto"/>
        <w:left w:val="none" w:sz="0" w:space="0" w:color="auto"/>
        <w:bottom w:val="none" w:sz="0" w:space="0" w:color="auto"/>
        <w:right w:val="none" w:sz="0" w:space="0" w:color="auto"/>
      </w:divBdr>
    </w:div>
    <w:div w:id="1588271542">
      <w:marLeft w:val="0"/>
      <w:marRight w:val="0"/>
      <w:marTop w:val="0"/>
      <w:marBottom w:val="0"/>
      <w:divBdr>
        <w:top w:val="none" w:sz="0" w:space="0" w:color="auto"/>
        <w:left w:val="none" w:sz="0" w:space="0" w:color="auto"/>
        <w:bottom w:val="none" w:sz="0" w:space="0" w:color="auto"/>
        <w:right w:val="none" w:sz="0" w:space="0" w:color="auto"/>
      </w:divBdr>
    </w:div>
    <w:div w:id="1588271543">
      <w:marLeft w:val="0"/>
      <w:marRight w:val="0"/>
      <w:marTop w:val="0"/>
      <w:marBottom w:val="0"/>
      <w:divBdr>
        <w:top w:val="none" w:sz="0" w:space="0" w:color="auto"/>
        <w:left w:val="none" w:sz="0" w:space="0" w:color="auto"/>
        <w:bottom w:val="none" w:sz="0" w:space="0" w:color="auto"/>
        <w:right w:val="none" w:sz="0" w:space="0" w:color="auto"/>
      </w:divBdr>
    </w:div>
    <w:div w:id="1588271544">
      <w:marLeft w:val="0"/>
      <w:marRight w:val="0"/>
      <w:marTop w:val="0"/>
      <w:marBottom w:val="0"/>
      <w:divBdr>
        <w:top w:val="none" w:sz="0" w:space="0" w:color="auto"/>
        <w:left w:val="none" w:sz="0" w:space="0" w:color="auto"/>
        <w:bottom w:val="none" w:sz="0" w:space="0" w:color="auto"/>
        <w:right w:val="none" w:sz="0" w:space="0" w:color="auto"/>
      </w:divBdr>
    </w:div>
    <w:div w:id="1588271545">
      <w:marLeft w:val="0"/>
      <w:marRight w:val="0"/>
      <w:marTop w:val="0"/>
      <w:marBottom w:val="0"/>
      <w:divBdr>
        <w:top w:val="none" w:sz="0" w:space="0" w:color="auto"/>
        <w:left w:val="none" w:sz="0" w:space="0" w:color="auto"/>
        <w:bottom w:val="none" w:sz="0" w:space="0" w:color="auto"/>
        <w:right w:val="none" w:sz="0" w:space="0" w:color="auto"/>
      </w:divBdr>
    </w:div>
    <w:div w:id="1588271550">
      <w:marLeft w:val="0"/>
      <w:marRight w:val="0"/>
      <w:marTop w:val="0"/>
      <w:marBottom w:val="0"/>
      <w:divBdr>
        <w:top w:val="none" w:sz="0" w:space="0" w:color="auto"/>
        <w:left w:val="none" w:sz="0" w:space="0" w:color="auto"/>
        <w:bottom w:val="none" w:sz="0" w:space="0" w:color="auto"/>
        <w:right w:val="none" w:sz="0" w:space="0" w:color="auto"/>
      </w:divBdr>
    </w:div>
    <w:div w:id="1588271551">
      <w:marLeft w:val="0"/>
      <w:marRight w:val="0"/>
      <w:marTop w:val="0"/>
      <w:marBottom w:val="0"/>
      <w:divBdr>
        <w:top w:val="none" w:sz="0" w:space="0" w:color="auto"/>
        <w:left w:val="none" w:sz="0" w:space="0" w:color="auto"/>
        <w:bottom w:val="none" w:sz="0" w:space="0" w:color="auto"/>
        <w:right w:val="none" w:sz="0" w:space="0" w:color="auto"/>
      </w:divBdr>
    </w:div>
    <w:div w:id="1588271552">
      <w:marLeft w:val="0"/>
      <w:marRight w:val="0"/>
      <w:marTop w:val="0"/>
      <w:marBottom w:val="0"/>
      <w:divBdr>
        <w:top w:val="none" w:sz="0" w:space="0" w:color="auto"/>
        <w:left w:val="none" w:sz="0" w:space="0" w:color="auto"/>
        <w:bottom w:val="none" w:sz="0" w:space="0" w:color="auto"/>
        <w:right w:val="none" w:sz="0" w:space="0" w:color="auto"/>
      </w:divBdr>
    </w:div>
    <w:div w:id="1588271575">
      <w:marLeft w:val="0"/>
      <w:marRight w:val="0"/>
      <w:marTop w:val="0"/>
      <w:marBottom w:val="0"/>
      <w:divBdr>
        <w:top w:val="none" w:sz="0" w:space="0" w:color="auto"/>
        <w:left w:val="none" w:sz="0" w:space="0" w:color="auto"/>
        <w:bottom w:val="none" w:sz="0" w:space="0" w:color="auto"/>
        <w:right w:val="none" w:sz="0" w:space="0" w:color="auto"/>
      </w:divBdr>
      <w:divsChild>
        <w:div w:id="1588271784">
          <w:marLeft w:val="0"/>
          <w:marRight w:val="0"/>
          <w:marTop w:val="0"/>
          <w:marBottom w:val="0"/>
          <w:divBdr>
            <w:top w:val="none" w:sz="0" w:space="0" w:color="auto"/>
            <w:left w:val="none" w:sz="0" w:space="0" w:color="auto"/>
            <w:bottom w:val="none" w:sz="0" w:space="0" w:color="auto"/>
            <w:right w:val="none" w:sz="0" w:space="0" w:color="auto"/>
          </w:divBdr>
          <w:divsChild>
            <w:div w:id="1588271760">
              <w:marLeft w:val="0"/>
              <w:marRight w:val="0"/>
              <w:marTop w:val="0"/>
              <w:marBottom w:val="0"/>
              <w:divBdr>
                <w:top w:val="none" w:sz="0" w:space="0" w:color="auto"/>
                <w:left w:val="none" w:sz="0" w:space="0" w:color="auto"/>
                <w:bottom w:val="none" w:sz="0" w:space="0" w:color="auto"/>
                <w:right w:val="none" w:sz="0" w:space="0" w:color="auto"/>
              </w:divBdr>
              <w:divsChild>
                <w:div w:id="1588271787">
                  <w:marLeft w:val="0"/>
                  <w:marRight w:val="0"/>
                  <w:marTop w:val="0"/>
                  <w:marBottom w:val="0"/>
                  <w:divBdr>
                    <w:top w:val="none" w:sz="0" w:space="0" w:color="auto"/>
                    <w:left w:val="none" w:sz="0" w:space="0" w:color="auto"/>
                    <w:bottom w:val="none" w:sz="0" w:space="0" w:color="auto"/>
                    <w:right w:val="none" w:sz="0" w:space="0" w:color="auto"/>
                  </w:divBdr>
                  <w:divsChild>
                    <w:div w:id="1588271572">
                      <w:marLeft w:val="0"/>
                      <w:marRight w:val="0"/>
                      <w:marTop w:val="0"/>
                      <w:marBottom w:val="0"/>
                      <w:divBdr>
                        <w:top w:val="none" w:sz="0" w:space="0" w:color="auto"/>
                        <w:left w:val="none" w:sz="0" w:space="0" w:color="auto"/>
                        <w:bottom w:val="none" w:sz="0" w:space="0" w:color="auto"/>
                        <w:right w:val="none" w:sz="0" w:space="0" w:color="auto"/>
                      </w:divBdr>
                      <w:divsChild>
                        <w:div w:id="1588271780">
                          <w:marLeft w:val="0"/>
                          <w:marRight w:val="0"/>
                          <w:marTop w:val="0"/>
                          <w:marBottom w:val="0"/>
                          <w:divBdr>
                            <w:top w:val="none" w:sz="0" w:space="0" w:color="auto"/>
                            <w:left w:val="none" w:sz="0" w:space="0" w:color="auto"/>
                            <w:bottom w:val="none" w:sz="0" w:space="0" w:color="auto"/>
                            <w:right w:val="none" w:sz="0" w:space="0" w:color="auto"/>
                          </w:divBdr>
                          <w:divsChild>
                            <w:div w:id="1588271791">
                              <w:marLeft w:val="0"/>
                              <w:marRight w:val="0"/>
                              <w:marTop w:val="0"/>
                              <w:marBottom w:val="0"/>
                              <w:divBdr>
                                <w:top w:val="none" w:sz="0" w:space="0" w:color="auto"/>
                                <w:left w:val="none" w:sz="0" w:space="0" w:color="auto"/>
                                <w:bottom w:val="none" w:sz="0" w:space="0" w:color="auto"/>
                                <w:right w:val="none" w:sz="0" w:space="0" w:color="auto"/>
                              </w:divBdr>
                              <w:divsChild>
                                <w:div w:id="1588271577">
                                  <w:marLeft w:val="0"/>
                                  <w:marRight w:val="0"/>
                                  <w:marTop w:val="0"/>
                                  <w:marBottom w:val="0"/>
                                  <w:divBdr>
                                    <w:top w:val="none" w:sz="0" w:space="0" w:color="auto"/>
                                    <w:left w:val="none" w:sz="0" w:space="0" w:color="auto"/>
                                    <w:bottom w:val="none" w:sz="0" w:space="0" w:color="auto"/>
                                    <w:right w:val="none" w:sz="0" w:space="0" w:color="auto"/>
                                  </w:divBdr>
                                  <w:divsChild>
                                    <w:div w:id="15882717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583">
      <w:marLeft w:val="0"/>
      <w:marRight w:val="0"/>
      <w:marTop w:val="0"/>
      <w:marBottom w:val="0"/>
      <w:divBdr>
        <w:top w:val="none" w:sz="0" w:space="0" w:color="auto"/>
        <w:left w:val="none" w:sz="0" w:space="0" w:color="auto"/>
        <w:bottom w:val="none" w:sz="0" w:space="0" w:color="auto"/>
        <w:right w:val="none" w:sz="0" w:space="0" w:color="auto"/>
      </w:divBdr>
      <w:divsChild>
        <w:div w:id="1588271582">
          <w:marLeft w:val="0"/>
          <w:marRight w:val="0"/>
          <w:marTop w:val="0"/>
          <w:marBottom w:val="0"/>
          <w:divBdr>
            <w:top w:val="none" w:sz="0" w:space="0" w:color="auto"/>
            <w:left w:val="none" w:sz="0" w:space="0" w:color="auto"/>
            <w:bottom w:val="none" w:sz="0" w:space="0" w:color="auto"/>
            <w:right w:val="none" w:sz="0" w:space="0" w:color="auto"/>
          </w:divBdr>
          <w:divsChild>
            <w:div w:id="1588271590">
              <w:marLeft w:val="0"/>
              <w:marRight w:val="0"/>
              <w:marTop w:val="0"/>
              <w:marBottom w:val="0"/>
              <w:divBdr>
                <w:top w:val="none" w:sz="0" w:space="0" w:color="auto"/>
                <w:left w:val="none" w:sz="0" w:space="0" w:color="auto"/>
                <w:bottom w:val="none" w:sz="0" w:space="0" w:color="auto"/>
                <w:right w:val="none" w:sz="0" w:space="0" w:color="auto"/>
              </w:divBdr>
              <w:divsChild>
                <w:div w:id="1588271599">
                  <w:marLeft w:val="0"/>
                  <w:marRight w:val="0"/>
                  <w:marTop w:val="0"/>
                  <w:marBottom w:val="0"/>
                  <w:divBdr>
                    <w:top w:val="none" w:sz="0" w:space="0" w:color="auto"/>
                    <w:left w:val="none" w:sz="0" w:space="0" w:color="auto"/>
                    <w:bottom w:val="none" w:sz="0" w:space="0" w:color="auto"/>
                    <w:right w:val="none" w:sz="0" w:space="0" w:color="auto"/>
                  </w:divBdr>
                  <w:divsChild>
                    <w:div w:id="15882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88">
      <w:marLeft w:val="0"/>
      <w:marRight w:val="0"/>
      <w:marTop w:val="0"/>
      <w:marBottom w:val="0"/>
      <w:divBdr>
        <w:top w:val="none" w:sz="0" w:space="0" w:color="auto"/>
        <w:left w:val="none" w:sz="0" w:space="0" w:color="auto"/>
        <w:bottom w:val="none" w:sz="0" w:space="0" w:color="auto"/>
        <w:right w:val="none" w:sz="0" w:space="0" w:color="auto"/>
      </w:divBdr>
      <w:divsChild>
        <w:div w:id="1588271602">
          <w:marLeft w:val="0"/>
          <w:marRight w:val="0"/>
          <w:marTop w:val="0"/>
          <w:marBottom w:val="0"/>
          <w:divBdr>
            <w:top w:val="none" w:sz="0" w:space="0" w:color="auto"/>
            <w:left w:val="none" w:sz="0" w:space="0" w:color="auto"/>
            <w:bottom w:val="none" w:sz="0" w:space="0" w:color="auto"/>
            <w:right w:val="none" w:sz="0" w:space="0" w:color="auto"/>
          </w:divBdr>
          <w:divsChild>
            <w:div w:id="1588271585">
              <w:marLeft w:val="0"/>
              <w:marRight w:val="0"/>
              <w:marTop w:val="0"/>
              <w:marBottom w:val="0"/>
              <w:divBdr>
                <w:top w:val="none" w:sz="0" w:space="0" w:color="auto"/>
                <w:left w:val="none" w:sz="0" w:space="0" w:color="auto"/>
                <w:bottom w:val="none" w:sz="0" w:space="0" w:color="auto"/>
                <w:right w:val="none" w:sz="0" w:space="0" w:color="auto"/>
              </w:divBdr>
              <w:divsChild>
                <w:div w:id="1588271596">
                  <w:marLeft w:val="0"/>
                  <w:marRight w:val="0"/>
                  <w:marTop w:val="0"/>
                  <w:marBottom w:val="0"/>
                  <w:divBdr>
                    <w:top w:val="none" w:sz="0" w:space="0" w:color="auto"/>
                    <w:left w:val="none" w:sz="0" w:space="0" w:color="auto"/>
                    <w:bottom w:val="none" w:sz="0" w:space="0" w:color="auto"/>
                    <w:right w:val="none" w:sz="0" w:space="0" w:color="auto"/>
                  </w:divBdr>
                  <w:divsChild>
                    <w:div w:id="15882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92">
      <w:marLeft w:val="0"/>
      <w:marRight w:val="0"/>
      <w:marTop w:val="0"/>
      <w:marBottom w:val="0"/>
      <w:divBdr>
        <w:top w:val="none" w:sz="0" w:space="0" w:color="auto"/>
        <w:left w:val="none" w:sz="0" w:space="0" w:color="auto"/>
        <w:bottom w:val="none" w:sz="0" w:space="0" w:color="auto"/>
        <w:right w:val="none" w:sz="0" w:space="0" w:color="auto"/>
      </w:divBdr>
      <w:divsChild>
        <w:div w:id="1588271591">
          <w:marLeft w:val="0"/>
          <w:marRight w:val="0"/>
          <w:marTop w:val="0"/>
          <w:marBottom w:val="0"/>
          <w:divBdr>
            <w:top w:val="none" w:sz="0" w:space="0" w:color="auto"/>
            <w:left w:val="none" w:sz="0" w:space="0" w:color="auto"/>
            <w:bottom w:val="none" w:sz="0" w:space="0" w:color="auto"/>
            <w:right w:val="none" w:sz="0" w:space="0" w:color="auto"/>
          </w:divBdr>
          <w:divsChild>
            <w:div w:id="1588271746">
              <w:marLeft w:val="0"/>
              <w:marRight w:val="0"/>
              <w:marTop w:val="0"/>
              <w:marBottom w:val="0"/>
              <w:divBdr>
                <w:top w:val="none" w:sz="0" w:space="0" w:color="auto"/>
                <w:left w:val="none" w:sz="0" w:space="0" w:color="auto"/>
                <w:bottom w:val="none" w:sz="0" w:space="0" w:color="auto"/>
                <w:right w:val="none" w:sz="0" w:space="0" w:color="auto"/>
              </w:divBdr>
              <w:divsChild>
                <w:div w:id="1588271584">
                  <w:marLeft w:val="0"/>
                  <w:marRight w:val="0"/>
                  <w:marTop w:val="0"/>
                  <w:marBottom w:val="0"/>
                  <w:divBdr>
                    <w:top w:val="none" w:sz="0" w:space="0" w:color="auto"/>
                    <w:left w:val="none" w:sz="0" w:space="0" w:color="auto"/>
                    <w:bottom w:val="none" w:sz="0" w:space="0" w:color="auto"/>
                    <w:right w:val="none" w:sz="0" w:space="0" w:color="auto"/>
                  </w:divBdr>
                  <w:divsChild>
                    <w:div w:id="15882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93">
      <w:marLeft w:val="0"/>
      <w:marRight w:val="0"/>
      <w:marTop w:val="0"/>
      <w:marBottom w:val="0"/>
      <w:divBdr>
        <w:top w:val="none" w:sz="0" w:space="0" w:color="auto"/>
        <w:left w:val="none" w:sz="0" w:space="0" w:color="auto"/>
        <w:bottom w:val="none" w:sz="0" w:space="0" w:color="auto"/>
        <w:right w:val="none" w:sz="0" w:space="0" w:color="auto"/>
      </w:divBdr>
      <w:divsChild>
        <w:div w:id="1588271601">
          <w:marLeft w:val="0"/>
          <w:marRight w:val="0"/>
          <w:marTop w:val="0"/>
          <w:marBottom w:val="0"/>
          <w:divBdr>
            <w:top w:val="none" w:sz="0" w:space="0" w:color="auto"/>
            <w:left w:val="none" w:sz="0" w:space="0" w:color="auto"/>
            <w:bottom w:val="none" w:sz="0" w:space="0" w:color="auto"/>
            <w:right w:val="none" w:sz="0" w:space="0" w:color="auto"/>
          </w:divBdr>
          <w:divsChild>
            <w:div w:id="1588271589">
              <w:marLeft w:val="0"/>
              <w:marRight w:val="0"/>
              <w:marTop w:val="0"/>
              <w:marBottom w:val="0"/>
              <w:divBdr>
                <w:top w:val="none" w:sz="0" w:space="0" w:color="auto"/>
                <w:left w:val="none" w:sz="0" w:space="0" w:color="auto"/>
                <w:bottom w:val="none" w:sz="0" w:space="0" w:color="auto"/>
                <w:right w:val="none" w:sz="0" w:space="0" w:color="auto"/>
              </w:divBdr>
              <w:divsChild>
                <w:div w:id="1588271587">
                  <w:marLeft w:val="0"/>
                  <w:marRight w:val="0"/>
                  <w:marTop w:val="0"/>
                  <w:marBottom w:val="0"/>
                  <w:divBdr>
                    <w:top w:val="none" w:sz="0" w:space="0" w:color="auto"/>
                    <w:left w:val="none" w:sz="0" w:space="0" w:color="auto"/>
                    <w:bottom w:val="none" w:sz="0" w:space="0" w:color="auto"/>
                    <w:right w:val="none" w:sz="0" w:space="0" w:color="auto"/>
                  </w:divBdr>
                  <w:divsChild>
                    <w:div w:id="15882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00">
      <w:marLeft w:val="0"/>
      <w:marRight w:val="0"/>
      <w:marTop w:val="0"/>
      <w:marBottom w:val="0"/>
      <w:divBdr>
        <w:top w:val="none" w:sz="0" w:space="0" w:color="auto"/>
        <w:left w:val="none" w:sz="0" w:space="0" w:color="auto"/>
        <w:bottom w:val="none" w:sz="0" w:space="0" w:color="auto"/>
        <w:right w:val="none" w:sz="0" w:space="0" w:color="auto"/>
      </w:divBdr>
      <w:divsChild>
        <w:div w:id="1588271747">
          <w:marLeft w:val="0"/>
          <w:marRight w:val="0"/>
          <w:marTop w:val="0"/>
          <w:marBottom w:val="0"/>
          <w:divBdr>
            <w:top w:val="none" w:sz="0" w:space="0" w:color="auto"/>
            <w:left w:val="none" w:sz="0" w:space="0" w:color="auto"/>
            <w:bottom w:val="none" w:sz="0" w:space="0" w:color="auto"/>
            <w:right w:val="none" w:sz="0" w:space="0" w:color="auto"/>
          </w:divBdr>
          <w:divsChild>
            <w:div w:id="1588271597">
              <w:marLeft w:val="0"/>
              <w:marRight w:val="0"/>
              <w:marTop w:val="0"/>
              <w:marBottom w:val="0"/>
              <w:divBdr>
                <w:top w:val="none" w:sz="0" w:space="0" w:color="auto"/>
                <w:left w:val="none" w:sz="0" w:space="0" w:color="auto"/>
                <w:bottom w:val="none" w:sz="0" w:space="0" w:color="auto"/>
                <w:right w:val="none" w:sz="0" w:space="0" w:color="auto"/>
              </w:divBdr>
              <w:divsChild>
                <w:div w:id="1588271586">
                  <w:marLeft w:val="0"/>
                  <w:marRight w:val="0"/>
                  <w:marTop w:val="0"/>
                  <w:marBottom w:val="0"/>
                  <w:divBdr>
                    <w:top w:val="none" w:sz="0" w:space="0" w:color="auto"/>
                    <w:left w:val="none" w:sz="0" w:space="0" w:color="auto"/>
                    <w:bottom w:val="none" w:sz="0" w:space="0" w:color="auto"/>
                    <w:right w:val="none" w:sz="0" w:space="0" w:color="auto"/>
                  </w:divBdr>
                  <w:divsChild>
                    <w:div w:id="15882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05">
      <w:marLeft w:val="0"/>
      <w:marRight w:val="0"/>
      <w:marTop w:val="0"/>
      <w:marBottom w:val="0"/>
      <w:divBdr>
        <w:top w:val="none" w:sz="0" w:space="0" w:color="auto"/>
        <w:left w:val="none" w:sz="0" w:space="0" w:color="auto"/>
        <w:bottom w:val="none" w:sz="0" w:space="0" w:color="auto"/>
        <w:right w:val="none" w:sz="0" w:space="0" w:color="auto"/>
      </w:divBdr>
    </w:div>
    <w:div w:id="1588271606">
      <w:marLeft w:val="0"/>
      <w:marRight w:val="0"/>
      <w:marTop w:val="0"/>
      <w:marBottom w:val="0"/>
      <w:divBdr>
        <w:top w:val="none" w:sz="0" w:space="0" w:color="auto"/>
        <w:left w:val="none" w:sz="0" w:space="0" w:color="auto"/>
        <w:bottom w:val="none" w:sz="0" w:space="0" w:color="auto"/>
        <w:right w:val="none" w:sz="0" w:space="0" w:color="auto"/>
      </w:divBdr>
      <w:divsChild>
        <w:div w:id="1588271727">
          <w:marLeft w:val="547"/>
          <w:marRight w:val="0"/>
          <w:marTop w:val="106"/>
          <w:marBottom w:val="60"/>
          <w:divBdr>
            <w:top w:val="none" w:sz="0" w:space="0" w:color="auto"/>
            <w:left w:val="none" w:sz="0" w:space="0" w:color="auto"/>
            <w:bottom w:val="none" w:sz="0" w:space="0" w:color="auto"/>
            <w:right w:val="none" w:sz="0" w:space="0" w:color="auto"/>
          </w:divBdr>
        </w:div>
        <w:div w:id="1588271728">
          <w:marLeft w:val="547"/>
          <w:marRight w:val="0"/>
          <w:marTop w:val="106"/>
          <w:marBottom w:val="60"/>
          <w:divBdr>
            <w:top w:val="none" w:sz="0" w:space="0" w:color="auto"/>
            <w:left w:val="none" w:sz="0" w:space="0" w:color="auto"/>
            <w:bottom w:val="none" w:sz="0" w:space="0" w:color="auto"/>
            <w:right w:val="none" w:sz="0" w:space="0" w:color="auto"/>
          </w:divBdr>
        </w:div>
        <w:div w:id="1588271731">
          <w:marLeft w:val="547"/>
          <w:marRight w:val="0"/>
          <w:marTop w:val="106"/>
          <w:marBottom w:val="60"/>
          <w:divBdr>
            <w:top w:val="none" w:sz="0" w:space="0" w:color="auto"/>
            <w:left w:val="none" w:sz="0" w:space="0" w:color="auto"/>
            <w:bottom w:val="none" w:sz="0" w:space="0" w:color="auto"/>
            <w:right w:val="none" w:sz="0" w:space="0" w:color="auto"/>
          </w:divBdr>
        </w:div>
        <w:div w:id="1588271734">
          <w:marLeft w:val="547"/>
          <w:marRight w:val="0"/>
          <w:marTop w:val="106"/>
          <w:marBottom w:val="60"/>
          <w:divBdr>
            <w:top w:val="none" w:sz="0" w:space="0" w:color="auto"/>
            <w:left w:val="none" w:sz="0" w:space="0" w:color="auto"/>
            <w:bottom w:val="none" w:sz="0" w:space="0" w:color="auto"/>
            <w:right w:val="none" w:sz="0" w:space="0" w:color="auto"/>
          </w:divBdr>
        </w:div>
        <w:div w:id="1588271735">
          <w:marLeft w:val="547"/>
          <w:marRight w:val="0"/>
          <w:marTop w:val="106"/>
          <w:marBottom w:val="60"/>
          <w:divBdr>
            <w:top w:val="none" w:sz="0" w:space="0" w:color="auto"/>
            <w:left w:val="none" w:sz="0" w:space="0" w:color="auto"/>
            <w:bottom w:val="none" w:sz="0" w:space="0" w:color="auto"/>
            <w:right w:val="none" w:sz="0" w:space="0" w:color="auto"/>
          </w:divBdr>
        </w:div>
      </w:divsChild>
    </w:div>
    <w:div w:id="1588271608">
      <w:marLeft w:val="0"/>
      <w:marRight w:val="0"/>
      <w:marTop w:val="0"/>
      <w:marBottom w:val="0"/>
      <w:divBdr>
        <w:top w:val="none" w:sz="0" w:space="0" w:color="auto"/>
        <w:left w:val="none" w:sz="0" w:space="0" w:color="auto"/>
        <w:bottom w:val="none" w:sz="0" w:space="0" w:color="auto"/>
        <w:right w:val="none" w:sz="0" w:space="0" w:color="auto"/>
      </w:divBdr>
      <w:divsChild>
        <w:div w:id="1588271607">
          <w:marLeft w:val="547"/>
          <w:marRight w:val="0"/>
          <w:marTop w:val="0"/>
          <w:marBottom w:val="0"/>
          <w:divBdr>
            <w:top w:val="none" w:sz="0" w:space="0" w:color="auto"/>
            <w:left w:val="none" w:sz="0" w:space="0" w:color="auto"/>
            <w:bottom w:val="none" w:sz="0" w:space="0" w:color="auto"/>
            <w:right w:val="none" w:sz="0" w:space="0" w:color="auto"/>
          </w:divBdr>
        </w:div>
      </w:divsChild>
    </w:div>
    <w:div w:id="1588271609">
      <w:marLeft w:val="0"/>
      <w:marRight w:val="0"/>
      <w:marTop w:val="0"/>
      <w:marBottom w:val="0"/>
      <w:divBdr>
        <w:top w:val="none" w:sz="0" w:space="0" w:color="auto"/>
        <w:left w:val="none" w:sz="0" w:space="0" w:color="auto"/>
        <w:bottom w:val="none" w:sz="0" w:space="0" w:color="auto"/>
        <w:right w:val="none" w:sz="0" w:space="0" w:color="auto"/>
      </w:divBdr>
      <w:divsChild>
        <w:div w:id="1588271610">
          <w:marLeft w:val="547"/>
          <w:marRight w:val="0"/>
          <w:marTop w:val="130"/>
          <w:marBottom w:val="0"/>
          <w:divBdr>
            <w:top w:val="none" w:sz="0" w:space="0" w:color="auto"/>
            <w:left w:val="none" w:sz="0" w:space="0" w:color="auto"/>
            <w:bottom w:val="none" w:sz="0" w:space="0" w:color="auto"/>
            <w:right w:val="none" w:sz="0" w:space="0" w:color="auto"/>
          </w:divBdr>
        </w:div>
      </w:divsChild>
    </w:div>
    <w:div w:id="1588271614">
      <w:marLeft w:val="0"/>
      <w:marRight w:val="0"/>
      <w:marTop w:val="0"/>
      <w:marBottom w:val="0"/>
      <w:divBdr>
        <w:top w:val="none" w:sz="0" w:space="0" w:color="auto"/>
        <w:left w:val="none" w:sz="0" w:space="0" w:color="auto"/>
        <w:bottom w:val="none" w:sz="0" w:space="0" w:color="auto"/>
        <w:right w:val="none" w:sz="0" w:space="0" w:color="auto"/>
      </w:divBdr>
      <w:divsChild>
        <w:div w:id="1588271615">
          <w:marLeft w:val="547"/>
          <w:marRight w:val="0"/>
          <w:marTop w:val="115"/>
          <w:marBottom w:val="0"/>
          <w:divBdr>
            <w:top w:val="none" w:sz="0" w:space="0" w:color="auto"/>
            <w:left w:val="none" w:sz="0" w:space="0" w:color="auto"/>
            <w:bottom w:val="none" w:sz="0" w:space="0" w:color="auto"/>
            <w:right w:val="none" w:sz="0" w:space="0" w:color="auto"/>
          </w:divBdr>
        </w:div>
      </w:divsChild>
    </w:div>
    <w:div w:id="1588271618">
      <w:marLeft w:val="0"/>
      <w:marRight w:val="0"/>
      <w:marTop w:val="0"/>
      <w:marBottom w:val="0"/>
      <w:divBdr>
        <w:top w:val="none" w:sz="0" w:space="0" w:color="auto"/>
        <w:left w:val="none" w:sz="0" w:space="0" w:color="auto"/>
        <w:bottom w:val="none" w:sz="0" w:space="0" w:color="auto"/>
        <w:right w:val="none" w:sz="0" w:space="0" w:color="auto"/>
      </w:divBdr>
      <w:divsChild>
        <w:div w:id="1588271617">
          <w:marLeft w:val="0"/>
          <w:marRight w:val="0"/>
          <w:marTop w:val="0"/>
          <w:marBottom w:val="0"/>
          <w:divBdr>
            <w:top w:val="none" w:sz="0" w:space="0" w:color="auto"/>
            <w:left w:val="none" w:sz="0" w:space="0" w:color="auto"/>
            <w:bottom w:val="none" w:sz="0" w:space="0" w:color="auto"/>
            <w:right w:val="none" w:sz="0" w:space="0" w:color="auto"/>
          </w:divBdr>
          <w:divsChild>
            <w:div w:id="1588271619">
              <w:marLeft w:val="0"/>
              <w:marRight w:val="0"/>
              <w:marTop w:val="0"/>
              <w:marBottom w:val="0"/>
              <w:divBdr>
                <w:top w:val="none" w:sz="0" w:space="0" w:color="auto"/>
                <w:left w:val="none" w:sz="0" w:space="0" w:color="auto"/>
                <w:bottom w:val="none" w:sz="0" w:space="0" w:color="auto"/>
                <w:right w:val="none" w:sz="0" w:space="0" w:color="auto"/>
              </w:divBdr>
              <w:divsChild>
                <w:div w:id="1588271722">
                  <w:marLeft w:val="0"/>
                  <w:marRight w:val="0"/>
                  <w:marTop w:val="0"/>
                  <w:marBottom w:val="0"/>
                  <w:divBdr>
                    <w:top w:val="none" w:sz="0" w:space="0" w:color="auto"/>
                    <w:left w:val="none" w:sz="0" w:space="0" w:color="auto"/>
                    <w:bottom w:val="none" w:sz="0" w:space="0" w:color="auto"/>
                    <w:right w:val="none" w:sz="0" w:space="0" w:color="auto"/>
                  </w:divBdr>
                  <w:divsChild>
                    <w:div w:id="1588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24">
      <w:marLeft w:val="0"/>
      <w:marRight w:val="0"/>
      <w:marTop w:val="0"/>
      <w:marBottom w:val="0"/>
      <w:divBdr>
        <w:top w:val="none" w:sz="0" w:space="0" w:color="auto"/>
        <w:left w:val="none" w:sz="0" w:space="0" w:color="auto"/>
        <w:bottom w:val="none" w:sz="0" w:space="0" w:color="auto"/>
        <w:right w:val="none" w:sz="0" w:space="0" w:color="auto"/>
      </w:divBdr>
      <w:divsChild>
        <w:div w:id="1588271621">
          <w:marLeft w:val="0"/>
          <w:marRight w:val="0"/>
          <w:marTop w:val="0"/>
          <w:marBottom w:val="0"/>
          <w:divBdr>
            <w:top w:val="none" w:sz="0" w:space="0" w:color="auto"/>
            <w:left w:val="none" w:sz="0" w:space="0" w:color="auto"/>
            <w:bottom w:val="none" w:sz="0" w:space="0" w:color="auto"/>
            <w:right w:val="none" w:sz="0" w:space="0" w:color="auto"/>
          </w:divBdr>
          <w:divsChild>
            <w:div w:id="1588271626">
              <w:marLeft w:val="0"/>
              <w:marRight w:val="0"/>
              <w:marTop w:val="0"/>
              <w:marBottom w:val="0"/>
              <w:divBdr>
                <w:top w:val="none" w:sz="0" w:space="0" w:color="auto"/>
                <w:left w:val="none" w:sz="0" w:space="0" w:color="auto"/>
                <w:bottom w:val="none" w:sz="0" w:space="0" w:color="auto"/>
                <w:right w:val="none" w:sz="0" w:space="0" w:color="auto"/>
              </w:divBdr>
              <w:divsChild>
                <w:div w:id="1588271627">
                  <w:marLeft w:val="0"/>
                  <w:marRight w:val="0"/>
                  <w:marTop w:val="0"/>
                  <w:marBottom w:val="0"/>
                  <w:divBdr>
                    <w:top w:val="none" w:sz="0" w:space="0" w:color="auto"/>
                    <w:left w:val="none" w:sz="0" w:space="0" w:color="auto"/>
                    <w:bottom w:val="none" w:sz="0" w:space="0" w:color="auto"/>
                    <w:right w:val="none" w:sz="0" w:space="0" w:color="auto"/>
                  </w:divBdr>
                  <w:divsChild>
                    <w:div w:id="15882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25">
      <w:marLeft w:val="0"/>
      <w:marRight w:val="0"/>
      <w:marTop w:val="0"/>
      <w:marBottom w:val="0"/>
      <w:divBdr>
        <w:top w:val="none" w:sz="0" w:space="0" w:color="auto"/>
        <w:left w:val="none" w:sz="0" w:space="0" w:color="auto"/>
        <w:bottom w:val="none" w:sz="0" w:space="0" w:color="auto"/>
        <w:right w:val="none" w:sz="0" w:space="0" w:color="auto"/>
      </w:divBdr>
    </w:div>
    <w:div w:id="1588271628">
      <w:marLeft w:val="0"/>
      <w:marRight w:val="0"/>
      <w:marTop w:val="0"/>
      <w:marBottom w:val="0"/>
      <w:divBdr>
        <w:top w:val="none" w:sz="0" w:space="0" w:color="auto"/>
        <w:left w:val="none" w:sz="0" w:space="0" w:color="auto"/>
        <w:bottom w:val="none" w:sz="0" w:space="0" w:color="auto"/>
        <w:right w:val="none" w:sz="0" w:space="0" w:color="auto"/>
      </w:divBdr>
      <w:divsChild>
        <w:div w:id="1588271622">
          <w:marLeft w:val="0"/>
          <w:marRight w:val="0"/>
          <w:marTop w:val="0"/>
          <w:marBottom w:val="0"/>
          <w:divBdr>
            <w:top w:val="none" w:sz="0" w:space="0" w:color="auto"/>
            <w:left w:val="none" w:sz="0" w:space="0" w:color="auto"/>
            <w:bottom w:val="none" w:sz="0" w:space="0" w:color="auto"/>
            <w:right w:val="none" w:sz="0" w:space="0" w:color="auto"/>
          </w:divBdr>
          <w:divsChild>
            <w:div w:id="1588271629">
              <w:marLeft w:val="0"/>
              <w:marRight w:val="0"/>
              <w:marTop w:val="0"/>
              <w:marBottom w:val="0"/>
              <w:divBdr>
                <w:top w:val="none" w:sz="0" w:space="0" w:color="auto"/>
                <w:left w:val="none" w:sz="0" w:space="0" w:color="auto"/>
                <w:bottom w:val="none" w:sz="0" w:space="0" w:color="auto"/>
                <w:right w:val="none" w:sz="0" w:space="0" w:color="auto"/>
              </w:divBdr>
              <w:divsChild>
                <w:div w:id="1588271620">
                  <w:marLeft w:val="0"/>
                  <w:marRight w:val="0"/>
                  <w:marTop w:val="0"/>
                  <w:marBottom w:val="0"/>
                  <w:divBdr>
                    <w:top w:val="none" w:sz="0" w:space="0" w:color="auto"/>
                    <w:left w:val="none" w:sz="0" w:space="0" w:color="auto"/>
                    <w:bottom w:val="none" w:sz="0" w:space="0" w:color="auto"/>
                    <w:right w:val="none" w:sz="0" w:space="0" w:color="auto"/>
                  </w:divBdr>
                  <w:divsChild>
                    <w:div w:id="15882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31">
      <w:marLeft w:val="0"/>
      <w:marRight w:val="0"/>
      <w:marTop w:val="0"/>
      <w:marBottom w:val="0"/>
      <w:divBdr>
        <w:top w:val="none" w:sz="0" w:space="0" w:color="auto"/>
        <w:left w:val="none" w:sz="0" w:space="0" w:color="auto"/>
        <w:bottom w:val="none" w:sz="0" w:space="0" w:color="auto"/>
        <w:right w:val="none" w:sz="0" w:space="0" w:color="auto"/>
      </w:divBdr>
    </w:div>
    <w:div w:id="1588271635">
      <w:marLeft w:val="0"/>
      <w:marRight w:val="0"/>
      <w:marTop w:val="0"/>
      <w:marBottom w:val="0"/>
      <w:divBdr>
        <w:top w:val="none" w:sz="0" w:space="0" w:color="auto"/>
        <w:left w:val="none" w:sz="0" w:space="0" w:color="auto"/>
        <w:bottom w:val="none" w:sz="0" w:space="0" w:color="auto"/>
        <w:right w:val="none" w:sz="0" w:space="0" w:color="auto"/>
      </w:divBdr>
      <w:divsChild>
        <w:div w:id="1588271632">
          <w:marLeft w:val="0"/>
          <w:marRight w:val="0"/>
          <w:marTop w:val="0"/>
          <w:marBottom w:val="0"/>
          <w:divBdr>
            <w:top w:val="none" w:sz="0" w:space="0" w:color="auto"/>
            <w:left w:val="none" w:sz="0" w:space="0" w:color="auto"/>
            <w:bottom w:val="none" w:sz="0" w:space="0" w:color="auto"/>
            <w:right w:val="none" w:sz="0" w:space="0" w:color="auto"/>
          </w:divBdr>
          <w:divsChild>
            <w:div w:id="1588271639">
              <w:marLeft w:val="0"/>
              <w:marRight w:val="0"/>
              <w:marTop w:val="0"/>
              <w:marBottom w:val="0"/>
              <w:divBdr>
                <w:top w:val="none" w:sz="0" w:space="0" w:color="auto"/>
                <w:left w:val="none" w:sz="0" w:space="0" w:color="auto"/>
                <w:bottom w:val="none" w:sz="0" w:space="0" w:color="auto"/>
                <w:right w:val="none" w:sz="0" w:space="0" w:color="auto"/>
              </w:divBdr>
              <w:divsChild>
                <w:div w:id="1588271641">
                  <w:marLeft w:val="0"/>
                  <w:marRight w:val="0"/>
                  <w:marTop w:val="0"/>
                  <w:marBottom w:val="0"/>
                  <w:divBdr>
                    <w:top w:val="none" w:sz="0" w:space="0" w:color="auto"/>
                    <w:left w:val="none" w:sz="0" w:space="0" w:color="auto"/>
                    <w:bottom w:val="none" w:sz="0" w:space="0" w:color="auto"/>
                    <w:right w:val="none" w:sz="0" w:space="0" w:color="auto"/>
                  </w:divBdr>
                  <w:divsChild>
                    <w:div w:id="15882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38">
      <w:marLeft w:val="0"/>
      <w:marRight w:val="0"/>
      <w:marTop w:val="0"/>
      <w:marBottom w:val="0"/>
      <w:divBdr>
        <w:top w:val="none" w:sz="0" w:space="0" w:color="auto"/>
        <w:left w:val="none" w:sz="0" w:space="0" w:color="auto"/>
        <w:bottom w:val="none" w:sz="0" w:space="0" w:color="auto"/>
        <w:right w:val="none" w:sz="0" w:space="0" w:color="auto"/>
      </w:divBdr>
      <w:divsChild>
        <w:div w:id="1588271633">
          <w:marLeft w:val="0"/>
          <w:marRight w:val="0"/>
          <w:marTop w:val="0"/>
          <w:marBottom w:val="0"/>
          <w:divBdr>
            <w:top w:val="none" w:sz="0" w:space="0" w:color="auto"/>
            <w:left w:val="none" w:sz="0" w:space="0" w:color="auto"/>
            <w:bottom w:val="none" w:sz="0" w:space="0" w:color="auto"/>
            <w:right w:val="none" w:sz="0" w:space="0" w:color="auto"/>
          </w:divBdr>
          <w:divsChild>
            <w:div w:id="1588271640">
              <w:marLeft w:val="0"/>
              <w:marRight w:val="0"/>
              <w:marTop w:val="0"/>
              <w:marBottom w:val="0"/>
              <w:divBdr>
                <w:top w:val="none" w:sz="0" w:space="0" w:color="auto"/>
                <w:left w:val="none" w:sz="0" w:space="0" w:color="auto"/>
                <w:bottom w:val="none" w:sz="0" w:space="0" w:color="auto"/>
                <w:right w:val="none" w:sz="0" w:space="0" w:color="auto"/>
              </w:divBdr>
              <w:divsChild>
                <w:div w:id="1588271636">
                  <w:marLeft w:val="0"/>
                  <w:marRight w:val="0"/>
                  <w:marTop w:val="0"/>
                  <w:marBottom w:val="0"/>
                  <w:divBdr>
                    <w:top w:val="none" w:sz="0" w:space="0" w:color="auto"/>
                    <w:left w:val="none" w:sz="0" w:space="0" w:color="auto"/>
                    <w:bottom w:val="none" w:sz="0" w:space="0" w:color="auto"/>
                    <w:right w:val="none" w:sz="0" w:space="0" w:color="auto"/>
                  </w:divBdr>
                  <w:divsChild>
                    <w:div w:id="15882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43">
      <w:marLeft w:val="0"/>
      <w:marRight w:val="0"/>
      <w:marTop w:val="0"/>
      <w:marBottom w:val="0"/>
      <w:divBdr>
        <w:top w:val="none" w:sz="0" w:space="0" w:color="auto"/>
        <w:left w:val="none" w:sz="0" w:space="0" w:color="auto"/>
        <w:bottom w:val="none" w:sz="0" w:space="0" w:color="auto"/>
        <w:right w:val="none" w:sz="0" w:space="0" w:color="auto"/>
      </w:divBdr>
      <w:divsChild>
        <w:div w:id="1588271644">
          <w:marLeft w:val="0"/>
          <w:marRight w:val="0"/>
          <w:marTop w:val="0"/>
          <w:marBottom w:val="0"/>
          <w:divBdr>
            <w:top w:val="none" w:sz="0" w:space="0" w:color="auto"/>
            <w:left w:val="none" w:sz="0" w:space="0" w:color="auto"/>
            <w:bottom w:val="none" w:sz="0" w:space="0" w:color="auto"/>
            <w:right w:val="none" w:sz="0" w:space="0" w:color="auto"/>
          </w:divBdr>
          <w:divsChild>
            <w:div w:id="1588271642">
              <w:marLeft w:val="0"/>
              <w:marRight w:val="0"/>
              <w:marTop w:val="0"/>
              <w:marBottom w:val="0"/>
              <w:divBdr>
                <w:top w:val="none" w:sz="0" w:space="0" w:color="auto"/>
                <w:left w:val="none" w:sz="0" w:space="0" w:color="auto"/>
                <w:bottom w:val="none" w:sz="0" w:space="0" w:color="auto"/>
                <w:right w:val="none" w:sz="0" w:space="0" w:color="auto"/>
              </w:divBdr>
              <w:divsChild>
                <w:div w:id="1588271715">
                  <w:marLeft w:val="0"/>
                  <w:marRight w:val="0"/>
                  <w:marTop w:val="0"/>
                  <w:marBottom w:val="0"/>
                  <w:divBdr>
                    <w:top w:val="none" w:sz="0" w:space="0" w:color="auto"/>
                    <w:left w:val="none" w:sz="0" w:space="0" w:color="auto"/>
                    <w:bottom w:val="none" w:sz="0" w:space="0" w:color="auto"/>
                    <w:right w:val="none" w:sz="0" w:space="0" w:color="auto"/>
                  </w:divBdr>
                  <w:divsChild>
                    <w:div w:id="1588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45">
      <w:marLeft w:val="0"/>
      <w:marRight w:val="0"/>
      <w:marTop w:val="0"/>
      <w:marBottom w:val="0"/>
      <w:divBdr>
        <w:top w:val="none" w:sz="0" w:space="0" w:color="auto"/>
        <w:left w:val="none" w:sz="0" w:space="0" w:color="auto"/>
        <w:bottom w:val="none" w:sz="0" w:space="0" w:color="auto"/>
        <w:right w:val="none" w:sz="0" w:space="0" w:color="auto"/>
      </w:divBdr>
    </w:div>
    <w:div w:id="1588271658">
      <w:marLeft w:val="0"/>
      <w:marRight w:val="0"/>
      <w:marTop w:val="0"/>
      <w:marBottom w:val="0"/>
      <w:divBdr>
        <w:top w:val="none" w:sz="0" w:space="0" w:color="auto"/>
        <w:left w:val="none" w:sz="0" w:space="0" w:color="auto"/>
        <w:bottom w:val="none" w:sz="0" w:space="0" w:color="auto"/>
        <w:right w:val="none" w:sz="0" w:space="0" w:color="auto"/>
      </w:divBdr>
      <w:divsChild>
        <w:div w:id="1588271656">
          <w:marLeft w:val="0"/>
          <w:marRight w:val="0"/>
          <w:marTop w:val="0"/>
          <w:marBottom w:val="0"/>
          <w:divBdr>
            <w:top w:val="none" w:sz="0" w:space="0" w:color="auto"/>
            <w:left w:val="none" w:sz="0" w:space="0" w:color="auto"/>
            <w:bottom w:val="none" w:sz="0" w:space="0" w:color="auto"/>
            <w:right w:val="none" w:sz="0" w:space="0" w:color="auto"/>
          </w:divBdr>
          <w:divsChild>
            <w:div w:id="1588271694">
              <w:marLeft w:val="0"/>
              <w:marRight w:val="0"/>
              <w:marTop w:val="0"/>
              <w:marBottom w:val="0"/>
              <w:divBdr>
                <w:top w:val="none" w:sz="0" w:space="0" w:color="auto"/>
                <w:left w:val="none" w:sz="0" w:space="0" w:color="auto"/>
                <w:bottom w:val="none" w:sz="0" w:space="0" w:color="auto"/>
                <w:right w:val="none" w:sz="0" w:space="0" w:color="auto"/>
              </w:divBdr>
              <w:divsChild>
                <w:div w:id="1588271657">
                  <w:marLeft w:val="0"/>
                  <w:marRight w:val="0"/>
                  <w:marTop w:val="0"/>
                  <w:marBottom w:val="0"/>
                  <w:divBdr>
                    <w:top w:val="none" w:sz="0" w:space="0" w:color="auto"/>
                    <w:left w:val="none" w:sz="0" w:space="0" w:color="auto"/>
                    <w:bottom w:val="none" w:sz="0" w:space="0" w:color="auto"/>
                    <w:right w:val="none" w:sz="0" w:space="0" w:color="auto"/>
                  </w:divBdr>
                  <w:divsChild>
                    <w:div w:id="1588271653">
                      <w:marLeft w:val="0"/>
                      <w:marRight w:val="0"/>
                      <w:marTop w:val="0"/>
                      <w:marBottom w:val="0"/>
                      <w:divBdr>
                        <w:top w:val="none" w:sz="0" w:space="0" w:color="auto"/>
                        <w:left w:val="none" w:sz="0" w:space="0" w:color="auto"/>
                        <w:bottom w:val="none" w:sz="0" w:space="0" w:color="auto"/>
                        <w:right w:val="none" w:sz="0" w:space="0" w:color="auto"/>
                      </w:divBdr>
                      <w:divsChild>
                        <w:div w:id="1588271649">
                          <w:marLeft w:val="0"/>
                          <w:marRight w:val="0"/>
                          <w:marTop w:val="0"/>
                          <w:marBottom w:val="0"/>
                          <w:divBdr>
                            <w:top w:val="none" w:sz="0" w:space="0" w:color="auto"/>
                            <w:left w:val="none" w:sz="0" w:space="0" w:color="auto"/>
                            <w:bottom w:val="none" w:sz="0" w:space="0" w:color="auto"/>
                            <w:right w:val="none" w:sz="0" w:space="0" w:color="auto"/>
                          </w:divBdr>
                          <w:divsChild>
                            <w:div w:id="1588271696">
                              <w:marLeft w:val="0"/>
                              <w:marRight w:val="0"/>
                              <w:marTop w:val="0"/>
                              <w:marBottom w:val="0"/>
                              <w:divBdr>
                                <w:top w:val="none" w:sz="0" w:space="0" w:color="auto"/>
                                <w:left w:val="none" w:sz="0" w:space="0" w:color="auto"/>
                                <w:bottom w:val="none" w:sz="0" w:space="0" w:color="auto"/>
                                <w:right w:val="none" w:sz="0" w:space="0" w:color="auto"/>
                              </w:divBdr>
                              <w:divsChild>
                                <w:div w:id="1588271651">
                                  <w:marLeft w:val="0"/>
                                  <w:marRight w:val="0"/>
                                  <w:marTop w:val="0"/>
                                  <w:marBottom w:val="0"/>
                                  <w:divBdr>
                                    <w:top w:val="none" w:sz="0" w:space="0" w:color="auto"/>
                                    <w:left w:val="none" w:sz="0" w:space="0" w:color="auto"/>
                                    <w:bottom w:val="none" w:sz="0" w:space="0" w:color="auto"/>
                                    <w:right w:val="none" w:sz="0" w:space="0" w:color="auto"/>
                                  </w:divBdr>
                                </w:div>
                                <w:div w:id="15882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650">
                          <w:marLeft w:val="0"/>
                          <w:marRight w:val="0"/>
                          <w:marTop w:val="0"/>
                          <w:marBottom w:val="0"/>
                          <w:divBdr>
                            <w:top w:val="none" w:sz="0" w:space="0" w:color="auto"/>
                            <w:left w:val="none" w:sz="0" w:space="0" w:color="auto"/>
                            <w:bottom w:val="none" w:sz="0" w:space="0" w:color="auto"/>
                            <w:right w:val="none" w:sz="0" w:space="0" w:color="auto"/>
                          </w:divBdr>
                        </w:div>
                        <w:div w:id="1588271654">
                          <w:marLeft w:val="0"/>
                          <w:marRight w:val="0"/>
                          <w:marTop w:val="0"/>
                          <w:marBottom w:val="0"/>
                          <w:divBdr>
                            <w:top w:val="none" w:sz="0" w:space="0" w:color="auto"/>
                            <w:left w:val="none" w:sz="0" w:space="0" w:color="auto"/>
                            <w:bottom w:val="none" w:sz="0" w:space="0" w:color="auto"/>
                            <w:right w:val="none" w:sz="0" w:space="0" w:color="auto"/>
                          </w:divBdr>
                        </w:div>
                        <w:div w:id="1588271655">
                          <w:marLeft w:val="0"/>
                          <w:marRight w:val="0"/>
                          <w:marTop w:val="0"/>
                          <w:marBottom w:val="0"/>
                          <w:divBdr>
                            <w:top w:val="none" w:sz="0" w:space="0" w:color="auto"/>
                            <w:left w:val="none" w:sz="0" w:space="0" w:color="auto"/>
                            <w:bottom w:val="none" w:sz="0" w:space="0" w:color="auto"/>
                            <w:right w:val="none" w:sz="0" w:space="0" w:color="auto"/>
                          </w:divBdr>
                          <w:divsChild>
                            <w:div w:id="15882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668">
      <w:marLeft w:val="0"/>
      <w:marRight w:val="0"/>
      <w:marTop w:val="0"/>
      <w:marBottom w:val="0"/>
      <w:divBdr>
        <w:top w:val="none" w:sz="0" w:space="0" w:color="auto"/>
        <w:left w:val="none" w:sz="0" w:space="0" w:color="auto"/>
        <w:bottom w:val="none" w:sz="0" w:space="0" w:color="auto"/>
        <w:right w:val="none" w:sz="0" w:space="0" w:color="auto"/>
      </w:divBdr>
    </w:div>
    <w:div w:id="1588271671">
      <w:marLeft w:val="0"/>
      <w:marRight w:val="0"/>
      <w:marTop w:val="0"/>
      <w:marBottom w:val="0"/>
      <w:divBdr>
        <w:top w:val="none" w:sz="0" w:space="0" w:color="auto"/>
        <w:left w:val="none" w:sz="0" w:space="0" w:color="auto"/>
        <w:bottom w:val="none" w:sz="0" w:space="0" w:color="auto"/>
        <w:right w:val="none" w:sz="0" w:space="0" w:color="auto"/>
      </w:divBdr>
      <w:divsChild>
        <w:div w:id="1588271667">
          <w:marLeft w:val="0"/>
          <w:marRight w:val="0"/>
          <w:marTop w:val="0"/>
          <w:marBottom w:val="0"/>
          <w:divBdr>
            <w:top w:val="none" w:sz="0" w:space="0" w:color="auto"/>
            <w:left w:val="none" w:sz="0" w:space="0" w:color="auto"/>
            <w:bottom w:val="none" w:sz="0" w:space="0" w:color="auto"/>
            <w:right w:val="none" w:sz="0" w:space="0" w:color="auto"/>
          </w:divBdr>
          <w:divsChild>
            <w:div w:id="1588271678">
              <w:marLeft w:val="0"/>
              <w:marRight w:val="0"/>
              <w:marTop w:val="0"/>
              <w:marBottom w:val="0"/>
              <w:divBdr>
                <w:top w:val="none" w:sz="0" w:space="0" w:color="auto"/>
                <w:left w:val="none" w:sz="0" w:space="0" w:color="auto"/>
                <w:bottom w:val="none" w:sz="0" w:space="0" w:color="auto"/>
                <w:right w:val="none" w:sz="0" w:space="0" w:color="auto"/>
              </w:divBdr>
              <w:divsChild>
                <w:div w:id="1588271675">
                  <w:marLeft w:val="0"/>
                  <w:marRight w:val="0"/>
                  <w:marTop w:val="0"/>
                  <w:marBottom w:val="0"/>
                  <w:divBdr>
                    <w:top w:val="none" w:sz="0" w:space="0" w:color="auto"/>
                    <w:left w:val="none" w:sz="0" w:space="0" w:color="auto"/>
                    <w:bottom w:val="none" w:sz="0" w:space="0" w:color="auto"/>
                    <w:right w:val="none" w:sz="0" w:space="0" w:color="auto"/>
                  </w:divBdr>
                  <w:divsChild>
                    <w:div w:id="15882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80">
      <w:marLeft w:val="0"/>
      <w:marRight w:val="0"/>
      <w:marTop w:val="0"/>
      <w:marBottom w:val="0"/>
      <w:divBdr>
        <w:top w:val="none" w:sz="0" w:space="0" w:color="auto"/>
        <w:left w:val="none" w:sz="0" w:space="0" w:color="auto"/>
        <w:bottom w:val="none" w:sz="0" w:space="0" w:color="auto"/>
        <w:right w:val="none" w:sz="0" w:space="0" w:color="auto"/>
      </w:divBdr>
      <w:divsChild>
        <w:div w:id="1588271664">
          <w:marLeft w:val="0"/>
          <w:marRight w:val="0"/>
          <w:marTop w:val="0"/>
          <w:marBottom w:val="0"/>
          <w:divBdr>
            <w:top w:val="none" w:sz="0" w:space="0" w:color="auto"/>
            <w:left w:val="none" w:sz="0" w:space="0" w:color="auto"/>
            <w:bottom w:val="none" w:sz="0" w:space="0" w:color="auto"/>
            <w:right w:val="none" w:sz="0" w:space="0" w:color="auto"/>
          </w:divBdr>
          <w:divsChild>
            <w:div w:id="1588271683">
              <w:marLeft w:val="0"/>
              <w:marRight w:val="0"/>
              <w:marTop w:val="0"/>
              <w:marBottom w:val="0"/>
              <w:divBdr>
                <w:top w:val="none" w:sz="0" w:space="0" w:color="auto"/>
                <w:left w:val="none" w:sz="0" w:space="0" w:color="auto"/>
                <w:bottom w:val="none" w:sz="0" w:space="0" w:color="auto"/>
                <w:right w:val="none" w:sz="0" w:space="0" w:color="auto"/>
              </w:divBdr>
              <w:divsChild>
                <w:div w:id="1588271692">
                  <w:marLeft w:val="0"/>
                  <w:marRight w:val="0"/>
                  <w:marTop w:val="0"/>
                  <w:marBottom w:val="0"/>
                  <w:divBdr>
                    <w:top w:val="none" w:sz="0" w:space="0" w:color="auto"/>
                    <w:left w:val="none" w:sz="0" w:space="0" w:color="auto"/>
                    <w:bottom w:val="none" w:sz="0" w:space="0" w:color="auto"/>
                    <w:right w:val="none" w:sz="0" w:space="0" w:color="auto"/>
                  </w:divBdr>
                  <w:divsChild>
                    <w:div w:id="1588271686">
                      <w:marLeft w:val="0"/>
                      <w:marRight w:val="0"/>
                      <w:marTop w:val="0"/>
                      <w:marBottom w:val="0"/>
                      <w:divBdr>
                        <w:top w:val="none" w:sz="0" w:space="0" w:color="auto"/>
                        <w:left w:val="none" w:sz="0" w:space="0" w:color="auto"/>
                        <w:bottom w:val="none" w:sz="0" w:space="0" w:color="auto"/>
                        <w:right w:val="none" w:sz="0" w:space="0" w:color="auto"/>
                      </w:divBdr>
                      <w:divsChild>
                        <w:div w:id="1588271659">
                          <w:marLeft w:val="0"/>
                          <w:marRight w:val="0"/>
                          <w:marTop w:val="0"/>
                          <w:marBottom w:val="0"/>
                          <w:divBdr>
                            <w:top w:val="none" w:sz="0" w:space="0" w:color="auto"/>
                            <w:left w:val="none" w:sz="0" w:space="0" w:color="auto"/>
                            <w:bottom w:val="none" w:sz="0" w:space="0" w:color="auto"/>
                            <w:right w:val="none" w:sz="0" w:space="0" w:color="auto"/>
                          </w:divBdr>
                          <w:divsChild>
                            <w:div w:id="15882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687">
      <w:marLeft w:val="0"/>
      <w:marRight w:val="0"/>
      <w:marTop w:val="0"/>
      <w:marBottom w:val="0"/>
      <w:divBdr>
        <w:top w:val="none" w:sz="0" w:space="0" w:color="auto"/>
        <w:left w:val="none" w:sz="0" w:space="0" w:color="auto"/>
        <w:bottom w:val="none" w:sz="0" w:space="0" w:color="auto"/>
        <w:right w:val="none" w:sz="0" w:space="0" w:color="auto"/>
      </w:divBdr>
      <w:divsChild>
        <w:div w:id="1588271665">
          <w:marLeft w:val="0"/>
          <w:marRight w:val="0"/>
          <w:marTop w:val="0"/>
          <w:marBottom w:val="0"/>
          <w:divBdr>
            <w:top w:val="none" w:sz="0" w:space="0" w:color="auto"/>
            <w:left w:val="none" w:sz="0" w:space="0" w:color="auto"/>
            <w:bottom w:val="none" w:sz="0" w:space="0" w:color="auto"/>
            <w:right w:val="none" w:sz="0" w:space="0" w:color="auto"/>
          </w:divBdr>
          <w:divsChild>
            <w:div w:id="1588271661">
              <w:marLeft w:val="0"/>
              <w:marRight w:val="0"/>
              <w:marTop w:val="0"/>
              <w:marBottom w:val="0"/>
              <w:divBdr>
                <w:top w:val="none" w:sz="0" w:space="0" w:color="auto"/>
                <w:left w:val="none" w:sz="0" w:space="0" w:color="auto"/>
                <w:bottom w:val="none" w:sz="0" w:space="0" w:color="auto"/>
                <w:right w:val="none" w:sz="0" w:space="0" w:color="auto"/>
              </w:divBdr>
              <w:divsChild>
                <w:div w:id="1588271679">
                  <w:marLeft w:val="0"/>
                  <w:marRight w:val="0"/>
                  <w:marTop w:val="0"/>
                  <w:marBottom w:val="0"/>
                  <w:divBdr>
                    <w:top w:val="none" w:sz="0" w:space="0" w:color="auto"/>
                    <w:left w:val="none" w:sz="0" w:space="0" w:color="auto"/>
                    <w:bottom w:val="none" w:sz="0" w:space="0" w:color="auto"/>
                    <w:right w:val="none" w:sz="0" w:space="0" w:color="auto"/>
                  </w:divBdr>
                  <w:divsChild>
                    <w:div w:id="15882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88">
      <w:marLeft w:val="0"/>
      <w:marRight w:val="0"/>
      <w:marTop w:val="0"/>
      <w:marBottom w:val="0"/>
      <w:divBdr>
        <w:top w:val="none" w:sz="0" w:space="0" w:color="auto"/>
        <w:left w:val="none" w:sz="0" w:space="0" w:color="auto"/>
        <w:bottom w:val="none" w:sz="0" w:space="0" w:color="auto"/>
        <w:right w:val="none" w:sz="0" w:space="0" w:color="auto"/>
      </w:divBdr>
      <w:divsChild>
        <w:div w:id="1588271662">
          <w:marLeft w:val="0"/>
          <w:marRight w:val="0"/>
          <w:marTop w:val="0"/>
          <w:marBottom w:val="0"/>
          <w:divBdr>
            <w:top w:val="none" w:sz="0" w:space="0" w:color="auto"/>
            <w:left w:val="none" w:sz="0" w:space="0" w:color="auto"/>
            <w:bottom w:val="none" w:sz="0" w:space="0" w:color="auto"/>
            <w:right w:val="none" w:sz="0" w:space="0" w:color="auto"/>
          </w:divBdr>
          <w:divsChild>
            <w:div w:id="1588271676">
              <w:marLeft w:val="0"/>
              <w:marRight w:val="0"/>
              <w:marTop w:val="0"/>
              <w:marBottom w:val="0"/>
              <w:divBdr>
                <w:top w:val="none" w:sz="0" w:space="0" w:color="auto"/>
                <w:left w:val="none" w:sz="0" w:space="0" w:color="auto"/>
                <w:bottom w:val="none" w:sz="0" w:space="0" w:color="auto"/>
                <w:right w:val="none" w:sz="0" w:space="0" w:color="auto"/>
              </w:divBdr>
              <w:divsChild>
                <w:div w:id="1588271674">
                  <w:marLeft w:val="0"/>
                  <w:marRight w:val="0"/>
                  <w:marTop w:val="0"/>
                  <w:marBottom w:val="0"/>
                  <w:divBdr>
                    <w:top w:val="none" w:sz="0" w:space="0" w:color="auto"/>
                    <w:left w:val="none" w:sz="0" w:space="0" w:color="auto"/>
                    <w:bottom w:val="none" w:sz="0" w:space="0" w:color="auto"/>
                    <w:right w:val="none" w:sz="0" w:space="0" w:color="auto"/>
                  </w:divBdr>
                  <w:divsChild>
                    <w:div w:id="1588271663">
                      <w:marLeft w:val="0"/>
                      <w:marRight w:val="0"/>
                      <w:marTop w:val="0"/>
                      <w:marBottom w:val="0"/>
                      <w:divBdr>
                        <w:top w:val="none" w:sz="0" w:space="0" w:color="auto"/>
                        <w:left w:val="none" w:sz="0" w:space="0" w:color="auto"/>
                        <w:bottom w:val="none" w:sz="0" w:space="0" w:color="auto"/>
                        <w:right w:val="none" w:sz="0" w:space="0" w:color="auto"/>
                      </w:divBdr>
                      <w:divsChild>
                        <w:div w:id="1588271672">
                          <w:marLeft w:val="0"/>
                          <w:marRight w:val="0"/>
                          <w:marTop w:val="38"/>
                          <w:marBottom w:val="0"/>
                          <w:divBdr>
                            <w:top w:val="none" w:sz="0" w:space="0" w:color="auto"/>
                            <w:left w:val="none" w:sz="0" w:space="0" w:color="auto"/>
                            <w:bottom w:val="none" w:sz="0" w:space="0" w:color="auto"/>
                            <w:right w:val="none" w:sz="0" w:space="0" w:color="auto"/>
                          </w:divBdr>
                          <w:divsChild>
                            <w:div w:id="1588271669">
                              <w:marLeft w:val="1728"/>
                              <w:marRight w:val="3181"/>
                              <w:marTop w:val="0"/>
                              <w:marBottom w:val="0"/>
                              <w:divBdr>
                                <w:top w:val="none" w:sz="0" w:space="0" w:color="auto"/>
                                <w:left w:val="none" w:sz="0" w:space="0" w:color="auto"/>
                                <w:bottom w:val="none" w:sz="0" w:space="0" w:color="auto"/>
                                <w:right w:val="none" w:sz="0" w:space="0" w:color="auto"/>
                              </w:divBdr>
                              <w:divsChild>
                                <w:div w:id="1588271677">
                                  <w:marLeft w:val="0"/>
                                  <w:marRight w:val="0"/>
                                  <w:marTop w:val="0"/>
                                  <w:marBottom w:val="0"/>
                                  <w:divBdr>
                                    <w:top w:val="none" w:sz="0" w:space="0" w:color="auto"/>
                                    <w:left w:val="none" w:sz="0" w:space="0" w:color="auto"/>
                                    <w:bottom w:val="none" w:sz="0" w:space="0" w:color="auto"/>
                                    <w:right w:val="none" w:sz="0" w:space="0" w:color="auto"/>
                                  </w:divBdr>
                                  <w:divsChild>
                                    <w:div w:id="1588271670">
                                      <w:marLeft w:val="0"/>
                                      <w:marRight w:val="0"/>
                                      <w:marTop w:val="0"/>
                                      <w:marBottom w:val="0"/>
                                      <w:divBdr>
                                        <w:top w:val="none" w:sz="0" w:space="0" w:color="auto"/>
                                        <w:left w:val="none" w:sz="0" w:space="0" w:color="auto"/>
                                        <w:bottom w:val="none" w:sz="0" w:space="0" w:color="auto"/>
                                        <w:right w:val="none" w:sz="0" w:space="0" w:color="auto"/>
                                      </w:divBdr>
                                      <w:divsChild>
                                        <w:div w:id="1588271693">
                                          <w:marLeft w:val="0"/>
                                          <w:marRight w:val="0"/>
                                          <w:marTop w:val="0"/>
                                          <w:marBottom w:val="0"/>
                                          <w:divBdr>
                                            <w:top w:val="none" w:sz="0" w:space="0" w:color="auto"/>
                                            <w:left w:val="none" w:sz="0" w:space="0" w:color="auto"/>
                                            <w:bottom w:val="none" w:sz="0" w:space="0" w:color="auto"/>
                                            <w:right w:val="none" w:sz="0" w:space="0" w:color="auto"/>
                                          </w:divBdr>
                                          <w:divsChild>
                                            <w:div w:id="15882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689">
      <w:marLeft w:val="0"/>
      <w:marRight w:val="0"/>
      <w:marTop w:val="0"/>
      <w:marBottom w:val="0"/>
      <w:divBdr>
        <w:top w:val="none" w:sz="0" w:space="0" w:color="auto"/>
        <w:left w:val="none" w:sz="0" w:space="0" w:color="auto"/>
        <w:bottom w:val="none" w:sz="0" w:space="0" w:color="auto"/>
        <w:right w:val="none" w:sz="0" w:space="0" w:color="auto"/>
      </w:divBdr>
      <w:divsChild>
        <w:div w:id="1588271666">
          <w:marLeft w:val="0"/>
          <w:marRight w:val="0"/>
          <w:marTop w:val="0"/>
          <w:marBottom w:val="0"/>
          <w:divBdr>
            <w:top w:val="none" w:sz="0" w:space="0" w:color="auto"/>
            <w:left w:val="none" w:sz="0" w:space="0" w:color="auto"/>
            <w:bottom w:val="none" w:sz="0" w:space="0" w:color="auto"/>
            <w:right w:val="none" w:sz="0" w:space="0" w:color="auto"/>
          </w:divBdr>
          <w:divsChild>
            <w:div w:id="1588271682">
              <w:marLeft w:val="0"/>
              <w:marRight w:val="0"/>
              <w:marTop w:val="0"/>
              <w:marBottom w:val="0"/>
              <w:divBdr>
                <w:top w:val="none" w:sz="0" w:space="0" w:color="auto"/>
                <w:left w:val="none" w:sz="0" w:space="0" w:color="auto"/>
                <w:bottom w:val="none" w:sz="0" w:space="0" w:color="auto"/>
                <w:right w:val="none" w:sz="0" w:space="0" w:color="auto"/>
              </w:divBdr>
              <w:divsChild>
                <w:div w:id="1588271660">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90">
      <w:marLeft w:val="0"/>
      <w:marRight w:val="0"/>
      <w:marTop w:val="0"/>
      <w:marBottom w:val="0"/>
      <w:divBdr>
        <w:top w:val="none" w:sz="0" w:space="0" w:color="auto"/>
        <w:left w:val="none" w:sz="0" w:space="0" w:color="auto"/>
        <w:bottom w:val="none" w:sz="0" w:space="0" w:color="auto"/>
        <w:right w:val="none" w:sz="0" w:space="0" w:color="auto"/>
      </w:divBdr>
    </w:div>
    <w:div w:id="1588271698">
      <w:marLeft w:val="0"/>
      <w:marRight w:val="0"/>
      <w:marTop w:val="0"/>
      <w:marBottom w:val="0"/>
      <w:divBdr>
        <w:top w:val="none" w:sz="0" w:space="0" w:color="auto"/>
        <w:left w:val="none" w:sz="0" w:space="0" w:color="auto"/>
        <w:bottom w:val="none" w:sz="0" w:space="0" w:color="auto"/>
        <w:right w:val="none" w:sz="0" w:space="0" w:color="auto"/>
      </w:divBdr>
      <w:divsChild>
        <w:div w:id="1588271700">
          <w:marLeft w:val="0"/>
          <w:marRight w:val="0"/>
          <w:marTop w:val="0"/>
          <w:marBottom w:val="0"/>
          <w:divBdr>
            <w:top w:val="none" w:sz="0" w:space="0" w:color="auto"/>
            <w:left w:val="none" w:sz="0" w:space="0" w:color="auto"/>
            <w:bottom w:val="none" w:sz="0" w:space="0" w:color="auto"/>
            <w:right w:val="none" w:sz="0" w:space="0" w:color="auto"/>
          </w:divBdr>
          <w:divsChild>
            <w:div w:id="1588271702">
              <w:marLeft w:val="0"/>
              <w:marRight w:val="0"/>
              <w:marTop w:val="0"/>
              <w:marBottom w:val="0"/>
              <w:divBdr>
                <w:top w:val="none" w:sz="0" w:space="0" w:color="auto"/>
                <w:left w:val="none" w:sz="0" w:space="0" w:color="auto"/>
                <w:bottom w:val="none" w:sz="0" w:space="0" w:color="auto"/>
                <w:right w:val="none" w:sz="0" w:space="0" w:color="auto"/>
              </w:divBdr>
              <w:divsChild>
                <w:div w:id="1588271699">
                  <w:marLeft w:val="0"/>
                  <w:marRight w:val="0"/>
                  <w:marTop w:val="0"/>
                  <w:marBottom w:val="0"/>
                  <w:divBdr>
                    <w:top w:val="none" w:sz="0" w:space="0" w:color="auto"/>
                    <w:left w:val="none" w:sz="0" w:space="0" w:color="auto"/>
                    <w:bottom w:val="none" w:sz="0" w:space="0" w:color="auto"/>
                    <w:right w:val="none" w:sz="0" w:space="0" w:color="auto"/>
                  </w:divBdr>
                  <w:divsChild>
                    <w:div w:id="1588271697">
                      <w:marLeft w:val="0"/>
                      <w:marRight w:val="0"/>
                      <w:marTop w:val="0"/>
                      <w:marBottom w:val="0"/>
                      <w:divBdr>
                        <w:top w:val="none" w:sz="0" w:space="0" w:color="auto"/>
                        <w:left w:val="none" w:sz="0" w:space="0" w:color="auto"/>
                        <w:bottom w:val="none" w:sz="0" w:space="0" w:color="auto"/>
                        <w:right w:val="none" w:sz="0" w:space="0" w:color="auto"/>
                      </w:divBdr>
                      <w:divsChild>
                        <w:div w:id="1588271701">
                          <w:marLeft w:val="0"/>
                          <w:marRight w:val="0"/>
                          <w:marTop w:val="0"/>
                          <w:marBottom w:val="0"/>
                          <w:divBdr>
                            <w:top w:val="none" w:sz="0" w:space="0" w:color="auto"/>
                            <w:left w:val="none" w:sz="0" w:space="0" w:color="auto"/>
                            <w:bottom w:val="none" w:sz="0" w:space="0" w:color="auto"/>
                            <w:right w:val="none" w:sz="0" w:space="0" w:color="auto"/>
                          </w:divBdr>
                          <w:divsChild>
                            <w:div w:id="15882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710">
      <w:marLeft w:val="0"/>
      <w:marRight w:val="0"/>
      <w:marTop w:val="0"/>
      <w:marBottom w:val="0"/>
      <w:divBdr>
        <w:top w:val="none" w:sz="0" w:space="0" w:color="auto"/>
        <w:left w:val="none" w:sz="0" w:space="0" w:color="auto"/>
        <w:bottom w:val="none" w:sz="0" w:space="0" w:color="auto"/>
        <w:right w:val="none" w:sz="0" w:space="0" w:color="auto"/>
      </w:divBdr>
      <w:divsChild>
        <w:div w:id="1588271647">
          <w:marLeft w:val="0"/>
          <w:marRight w:val="0"/>
          <w:marTop w:val="0"/>
          <w:marBottom w:val="0"/>
          <w:divBdr>
            <w:top w:val="none" w:sz="0" w:space="0" w:color="auto"/>
            <w:left w:val="none" w:sz="0" w:space="0" w:color="auto"/>
            <w:bottom w:val="none" w:sz="0" w:space="0" w:color="auto"/>
            <w:right w:val="none" w:sz="0" w:space="0" w:color="auto"/>
          </w:divBdr>
          <w:divsChild>
            <w:div w:id="1588271709">
              <w:marLeft w:val="0"/>
              <w:marRight w:val="0"/>
              <w:marTop w:val="0"/>
              <w:marBottom w:val="0"/>
              <w:divBdr>
                <w:top w:val="none" w:sz="0" w:space="0" w:color="auto"/>
                <w:left w:val="none" w:sz="0" w:space="0" w:color="auto"/>
                <w:bottom w:val="none" w:sz="0" w:space="0" w:color="auto"/>
                <w:right w:val="none" w:sz="0" w:space="0" w:color="auto"/>
              </w:divBdr>
              <w:divsChild>
                <w:div w:id="1588271646">
                  <w:marLeft w:val="0"/>
                  <w:marRight w:val="0"/>
                  <w:marTop w:val="0"/>
                  <w:marBottom w:val="0"/>
                  <w:divBdr>
                    <w:top w:val="none" w:sz="0" w:space="0" w:color="auto"/>
                    <w:left w:val="none" w:sz="0" w:space="0" w:color="auto"/>
                    <w:bottom w:val="none" w:sz="0" w:space="0" w:color="auto"/>
                    <w:right w:val="none" w:sz="0" w:space="0" w:color="auto"/>
                  </w:divBdr>
                  <w:divsChild>
                    <w:div w:id="1588271711">
                      <w:marLeft w:val="0"/>
                      <w:marRight w:val="0"/>
                      <w:marTop w:val="0"/>
                      <w:marBottom w:val="0"/>
                      <w:divBdr>
                        <w:top w:val="none" w:sz="0" w:space="0" w:color="auto"/>
                        <w:left w:val="none" w:sz="0" w:space="0" w:color="auto"/>
                        <w:bottom w:val="none" w:sz="0" w:space="0" w:color="auto"/>
                        <w:right w:val="none" w:sz="0" w:space="0" w:color="auto"/>
                      </w:divBdr>
                      <w:divsChild>
                        <w:div w:id="1588271704">
                          <w:marLeft w:val="0"/>
                          <w:marRight w:val="0"/>
                          <w:marTop w:val="0"/>
                          <w:marBottom w:val="0"/>
                          <w:divBdr>
                            <w:top w:val="none" w:sz="0" w:space="0" w:color="auto"/>
                            <w:left w:val="none" w:sz="0" w:space="0" w:color="auto"/>
                            <w:bottom w:val="none" w:sz="0" w:space="0" w:color="auto"/>
                            <w:right w:val="none" w:sz="0" w:space="0" w:color="auto"/>
                          </w:divBdr>
                          <w:divsChild>
                            <w:div w:id="1588271703">
                              <w:marLeft w:val="0"/>
                              <w:marRight w:val="0"/>
                              <w:marTop w:val="0"/>
                              <w:marBottom w:val="0"/>
                              <w:divBdr>
                                <w:top w:val="none" w:sz="0" w:space="0" w:color="auto"/>
                                <w:left w:val="none" w:sz="0" w:space="0" w:color="auto"/>
                                <w:bottom w:val="none" w:sz="0" w:space="0" w:color="auto"/>
                                <w:right w:val="none" w:sz="0" w:space="0" w:color="auto"/>
                              </w:divBdr>
                              <w:divsChild>
                                <w:div w:id="1588271706">
                                  <w:marLeft w:val="0"/>
                                  <w:marRight w:val="0"/>
                                  <w:marTop w:val="0"/>
                                  <w:marBottom w:val="0"/>
                                  <w:divBdr>
                                    <w:top w:val="none" w:sz="0" w:space="0" w:color="auto"/>
                                    <w:left w:val="none" w:sz="0" w:space="0" w:color="auto"/>
                                    <w:bottom w:val="none" w:sz="0" w:space="0" w:color="auto"/>
                                    <w:right w:val="none" w:sz="0" w:space="0" w:color="auto"/>
                                  </w:divBdr>
                                  <w:divsChild>
                                    <w:div w:id="1588271707">
                                      <w:marLeft w:val="0"/>
                                      <w:marRight w:val="0"/>
                                      <w:marTop w:val="0"/>
                                      <w:marBottom w:val="0"/>
                                      <w:divBdr>
                                        <w:top w:val="none" w:sz="0" w:space="0" w:color="auto"/>
                                        <w:left w:val="none" w:sz="0" w:space="0" w:color="auto"/>
                                        <w:bottom w:val="none" w:sz="0" w:space="0" w:color="auto"/>
                                        <w:right w:val="none" w:sz="0" w:space="0" w:color="auto"/>
                                      </w:divBdr>
                                      <w:divsChild>
                                        <w:div w:id="1588271705">
                                          <w:marLeft w:val="0"/>
                                          <w:marRight w:val="0"/>
                                          <w:marTop w:val="0"/>
                                          <w:marBottom w:val="0"/>
                                          <w:divBdr>
                                            <w:top w:val="none" w:sz="0" w:space="0" w:color="auto"/>
                                            <w:left w:val="none" w:sz="0" w:space="0" w:color="auto"/>
                                            <w:bottom w:val="none" w:sz="0" w:space="0" w:color="auto"/>
                                            <w:right w:val="none" w:sz="0" w:space="0" w:color="auto"/>
                                          </w:divBdr>
                                          <w:divsChild>
                                            <w:div w:id="15882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712">
      <w:marLeft w:val="0"/>
      <w:marRight w:val="0"/>
      <w:marTop w:val="0"/>
      <w:marBottom w:val="0"/>
      <w:divBdr>
        <w:top w:val="none" w:sz="0" w:space="0" w:color="auto"/>
        <w:left w:val="none" w:sz="0" w:space="0" w:color="auto"/>
        <w:bottom w:val="none" w:sz="0" w:space="0" w:color="auto"/>
        <w:right w:val="none" w:sz="0" w:space="0" w:color="auto"/>
      </w:divBdr>
    </w:div>
    <w:div w:id="1588271713">
      <w:marLeft w:val="0"/>
      <w:marRight w:val="0"/>
      <w:marTop w:val="0"/>
      <w:marBottom w:val="0"/>
      <w:divBdr>
        <w:top w:val="none" w:sz="0" w:space="0" w:color="auto"/>
        <w:left w:val="none" w:sz="0" w:space="0" w:color="auto"/>
        <w:bottom w:val="none" w:sz="0" w:space="0" w:color="auto"/>
        <w:right w:val="none" w:sz="0" w:space="0" w:color="auto"/>
      </w:divBdr>
    </w:div>
    <w:div w:id="1588271714">
      <w:marLeft w:val="0"/>
      <w:marRight w:val="0"/>
      <w:marTop w:val="0"/>
      <w:marBottom w:val="0"/>
      <w:divBdr>
        <w:top w:val="none" w:sz="0" w:space="0" w:color="auto"/>
        <w:left w:val="none" w:sz="0" w:space="0" w:color="auto"/>
        <w:bottom w:val="none" w:sz="0" w:space="0" w:color="auto"/>
        <w:right w:val="none" w:sz="0" w:space="0" w:color="auto"/>
      </w:divBdr>
    </w:div>
    <w:div w:id="1588271720">
      <w:marLeft w:val="0"/>
      <w:marRight w:val="0"/>
      <w:marTop w:val="0"/>
      <w:marBottom w:val="0"/>
      <w:divBdr>
        <w:top w:val="none" w:sz="0" w:space="0" w:color="auto"/>
        <w:left w:val="none" w:sz="0" w:space="0" w:color="auto"/>
        <w:bottom w:val="none" w:sz="0" w:space="0" w:color="auto"/>
        <w:right w:val="none" w:sz="0" w:space="0" w:color="auto"/>
      </w:divBdr>
      <w:divsChild>
        <w:div w:id="1588271717">
          <w:marLeft w:val="0"/>
          <w:marRight w:val="0"/>
          <w:marTop w:val="0"/>
          <w:marBottom w:val="0"/>
          <w:divBdr>
            <w:top w:val="none" w:sz="0" w:space="0" w:color="auto"/>
            <w:left w:val="none" w:sz="0" w:space="0" w:color="auto"/>
            <w:bottom w:val="none" w:sz="0" w:space="0" w:color="auto"/>
            <w:right w:val="none" w:sz="0" w:space="0" w:color="auto"/>
          </w:divBdr>
          <w:divsChild>
            <w:div w:id="1588271719">
              <w:marLeft w:val="0"/>
              <w:marRight w:val="0"/>
              <w:marTop w:val="0"/>
              <w:marBottom w:val="0"/>
              <w:divBdr>
                <w:top w:val="none" w:sz="0" w:space="0" w:color="auto"/>
                <w:left w:val="none" w:sz="0" w:space="0" w:color="auto"/>
                <w:bottom w:val="none" w:sz="0" w:space="0" w:color="auto"/>
                <w:right w:val="none" w:sz="0" w:space="0" w:color="auto"/>
              </w:divBdr>
              <w:divsChild>
                <w:div w:id="1588271721">
                  <w:marLeft w:val="0"/>
                  <w:marRight w:val="0"/>
                  <w:marTop w:val="0"/>
                  <w:marBottom w:val="0"/>
                  <w:divBdr>
                    <w:top w:val="none" w:sz="0" w:space="0" w:color="auto"/>
                    <w:left w:val="none" w:sz="0" w:space="0" w:color="auto"/>
                    <w:bottom w:val="none" w:sz="0" w:space="0" w:color="auto"/>
                    <w:right w:val="none" w:sz="0" w:space="0" w:color="auto"/>
                  </w:divBdr>
                  <w:divsChild>
                    <w:div w:id="15882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24">
      <w:marLeft w:val="0"/>
      <w:marRight w:val="0"/>
      <w:marTop w:val="0"/>
      <w:marBottom w:val="0"/>
      <w:divBdr>
        <w:top w:val="none" w:sz="0" w:space="0" w:color="auto"/>
        <w:left w:val="none" w:sz="0" w:space="0" w:color="auto"/>
        <w:bottom w:val="none" w:sz="0" w:space="0" w:color="auto"/>
        <w:right w:val="none" w:sz="0" w:space="0" w:color="auto"/>
      </w:divBdr>
      <w:divsChild>
        <w:div w:id="1588271613">
          <w:marLeft w:val="1166"/>
          <w:marRight w:val="0"/>
          <w:marTop w:val="106"/>
          <w:marBottom w:val="0"/>
          <w:divBdr>
            <w:top w:val="none" w:sz="0" w:space="0" w:color="auto"/>
            <w:left w:val="none" w:sz="0" w:space="0" w:color="auto"/>
            <w:bottom w:val="none" w:sz="0" w:space="0" w:color="auto"/>
            <w:right w:val="none" w:sz="0" w:space="0" w:color="auto"/>
          </w:divBdr>
        </w:div>
        <w:div w:id="1588271725">
          <w:marLeft w:val="1166"/>
          <w:marRight w:val="0"/>
          <w:marTop w:val="106"/>
          <w:marBottom w:val="0"/>
          <w:divBdr>
            <w:top w:val="none" w:sz="0" w:space="0" w:color="auto"/>
            <w:left w:val="none" w:sz="0" w:space="0" w:color="auto"/>
            <w:bottom w:val="none" w:sz="0" w:space="0" w:color="auto"/>
            <w:right w:val="none" w:sz="0" w:space="0" w:color="auto"/>
          </w:divBdr>
        </w:div>
      </w:divsChild>
    </w:div>
    <w:div w:id="1588271726">
      <w:marLeft w:val="0"/>
      <w:marRight w:val="0"/>
      <w:marTop w:val="0"/>
      <w:marBottom w:val="0"/>
      <w:divBdr>
        <w:top w:val="none" w:sz="0" w:space="0" w:color="auto"/>
        <w:left w:val="none" w:sz="0" w:space="0" w:color="auto"/>
        <w:bottom w:val="none" w:sz="0" w:space="0" w:color="auto"/>
        <w:right w:val="none" w:sz="0" w:space="0" w:color="auto"/>
      </w:divBdr>
      <w:divsChild>
        <w:div w:id="1588271611">
          <w:marLeft w:val="1166"/>
          <w:marRight w:val="0"/>
          <w:marTop w:val="106"/>
          <w:marBottom w:val="60"/>
          <w:divBdr>
            <w:top w:val="none" w:sz="0" w:space="0" w:color="auto"/>
            <w:left w:val="none" w:sz="0" w:space="0" w:color="auto"/>
            <w:bottom w:val="none" w:sz="0" w:space="0" w:color="auto"/>
            <w:right w:val="none" w:sz="0" w:space="0" w:color="auto"/>
          </w:divBdr>
        </w:div>
        <w:div w:id="1588271612">
          <w:marLeft w:val="1166"/>
          <w:marRight w:val="0"/>
          <w:marTop w:val="106"/>
          <w:marBottom w:val="60"/>
          <w:divBdr>
            <w:top w:val="none" w:sz="0" w:space="0" w:color="auto"/>
            <w:left w:val="none" w:sz="0" w:space="0" w:color="auto"/>
            <w:bottom w:val="none" w:sz="0" w:space="0" w:color="auto"/>
            <w:right w:val="none" w:sz="0" w:space="0" w:color="auto"/>
          </w:divBdr>
        </w:div>
        <w:div w:id="1588271729">
          <w:marLeft w:val="547"/>
          <w:marRight w:val="0"/>
          <w:marTop w:val="106"/>
          <w:marBottom w:val="0"/>
          <w:divBdr>
            <w:top w:val="none" w:sz="0" w:space="0" w:color="auto"/>
            <w:left w:val="none" w:sz="0" w:space="0" w:color="auto"/>
            <w:bottom w:val="none" w:sz="0" w:space="0" w:color="auto"/>
            <w:right w:val="none" w:sz="0" w:space="0" w:color="auto"/>
          </w:divBdr>
        </w:div>
        <w:div w:id="1588271736">
          <w:marLeft w:val="547"/>
          <w:marRight w:val="0"/>
          <w:marTop w:val="106"/>
          <w:marBottom w:val="60"/>
          <w:divBdr>
            <w:top w:val="none" w:sz="0" w:space="0" w:color="auto"/>
            <w:left w:val="none" w:sz="0" w:space="0" w:color="auto"/>
            <w:bottom w:val="none" w:sz="0" w:space="0" w:color="auto"/>
            <w:right w:val="none" w:sz="0" w:space="0" w:color="auto"/>
          </w:divBdr>
        </w:div>
      </w:divsChild>
    </w:div>
    <w:div w:id="1588271730">
      <w:marLeft w:val="0"/>
      <w:marRight w:val="0"/>
      <w:marTop w:val="0"/>
      <w:marBottom w:val="0"/>
      <w:divBdr>
        <w:top w:val="none" w:sz="0" w:space="0" w:color="auto"/>
        <w:left w:val="none" w:sz="0" w:space="0" w:color="auto"/>
        <w:bottom w:val="none" w:sz="0" w:space="0" w:color="auto"/>
        <w:right w:val="none" w:sz="0" w:space="0" w:color="auto"/>
      </w:divBdr>
      <w:divsChild>
        <w:div w:id="1588271732">
          <w:marLeft w:val="547"/>
          <w:marRight w:val="0"/>
          <w:marTop w:val="0"/>
          <w:marBottom w:val="0"/>
          <w:divBdr>
            <w:top w:val="none" w:sz="0" w:space="0" w:color="auto"/>
            <w:left w:val="none" w:sz="0" w:space="0" w:color="auto"/>
            <w:bottom w:val="none" w:sz="0" w:space="0" w:color="auto"/>
            <w:right w:val="none" w:sz="0" w:space="0" w:color="auto"/>
          </w:divBdr>
        </w:div>
      </w:divsChild>
    </w:div>
    <w:div w:id="1588271733">
      <w:marLeft w:val="0"/>
      <w:marRight w:val="0"/>
      <w:marTop w:val="0"/>
      <w:marBottom w:val="0"/>
      <w:divBdr>
        <w:top w:val="none" w:sz="0" w:space="0" w:color="auto"/>
        <w:left w:val="none" w:sz="0" w:space="0" w:color="auto"/>
        <w:bottom w:val="none" w:sz="0" w:space="0" w:color="auto"/>
        <w:right w:val="none" w:sz="0" w:space="0" w:color="auto"/>
      </w:divBdr>
      <w:divsChild>
        <w:div w:id="1588271616">
          <w:marLeft w:val="547"/>
          <w:marRight w:val="0"/>
          <w:marTop w:val="115"/>
          <w:marBottom w:val="0"/>
          <w:divBdr>
            <w:top w:val="none" w:sz="0" w:space="0" w:color="auto"/>
            <w:left w:val="none" w:sz="0" w:space="0" w:color="auto"/>
            <w:bottom w:val="none" w:sz="0" w:space="0" w:color="auto"/>
            <w:right w:val="none" w:sz="0" w:space="0" w:color="auto"/>
          </w:divBdr>
        </w:div>
      </w:divsChild>
    </w:div>
    <w:div w:id="1588271737">
      <w:marLeft w:val="0"/>
      <w:marRight w:val="0"/>
      <w:marTop w:val="0"/>
      <w:marBottom w:val="0"/>
      <w:divBdr>
        <w:top w:val="none" w:sz="0" w:space="0" w:color="auto"/>
        <w:left w:val="none" w:sz="0" w:space="0" w:color="auto"/>
        <w:bottom w:val="none" w:sz="0" w:space="0" w:color="auto"/>
        <w:right w:val="none" w:sz="0" w:space="0" w:color="auto"/>
      </w:divBdr>
    </w:div>
    <w:div w:id="1588271743">
      <w:marLeft w:val="0"/>
      <w:marRight w:val="0"/>
      <w:marTop w:val="0"/>
      <w:marBottom w:val="0"/>
      <w:divBdr>
        <w:top w:val="none" w:sz="0" w:space="0" w:color="auto"/>
        <w:left w:val="none" w:sz="0" w:space="0" w:color="auto"/>
        <w:bottom w:val="none" w:sz="0" w:space="0" w:color="auto"/>
        <w:right w:val="none" w:sz="0" w:space="0" w:color="auto"/>
      </w:divBdr>
      <w:divsChild>
        <w:div w:id="1588271740">
          <w:marLeft w:val="0"/>
          <w:marRight w:val="0"/>
          <w:marTop w:val="0"/>
          <w:marBottom w:val="0"/>
          <w:divBdr>
            <w:top w:val="none" w:sz="0" w:space="0" w:color="auto"/>
            <w:left w:val="none" w:sz="0" w:space="0" w:color="auto"/>
            <w:bottom w:val="none" w:sz="0" w:space="0" w:color="auto"/>
            <w:right w:val="none" w:sz="0" w:space="0" w:color="auto"/>
          </w:divBdr>
          <w:divsChild>
            <w:div w:id="1588271738">
              <w:marLeft w:val="0"/>
              <w:marRight w:val="0"/>
              <w:marTop w:val="0"/>
              <w:marBottom w:val="0"/>
              <w:divBdr>
                <w:top w:val="none" w:sz="0" w:space="0" w:color="auto"/>
                <w:left w:val="none" w:sz="0" w:space="0" w:color="auto"/>
                <w:bottom w:val="none" w:sz="0" w:space="0" w:color="auto"/>
                <w:right w:val="none" w:sz="0" w:space="0" w:color="auto"/>
              </w:divBdr>
              <w:divsChild>
                <w:div w:id="1588271742">
                  <w:marLeft w:val="0"/>
                  <w:marRight w:val="0"/>
                  <w:marTop w:val="0"/>
                  <w:marBottom w:val="0"/>
                  <w:divBdr>
                    <w:top w:val="none" w:sz="0" w:space="0" w:color="auto"/>
                    <w:left w:val="none" w:sz="0" w:space="0" w:color="auto"/>
                    <w:bottom w:val="none" w:sz="0" w:space="0" w:color="auto"/>
                    <w:right w:val="none" w:sz="0" w:space="0" w:color="auto"/>
                  </w:divBdr>
                  <w:divsChild>
                    <w:div w:id="1588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44">
      <w:marLeft w:val="0"/>
      <w:marRight w:val="0"/>
      <w:marTop w:val="0"/>
      <w:marBottom w:val="0"/>
      <w:divBdr>
        <w:top w:val="none" w:sz="0" w:space="0" w:color="auto"/>
        <w:left w:val="none" w:sz="0" w:space="0" w:color="auto"/>
        <w:bottom w:val="none" w:sz="0" w:space="0" w:color="auto"/>
        <w:right w:val="none" w:sz="0" w:space="0" w:color="auto"/>
      </w:divBdr>
      <w:divsChild>
        <w:div w:id="1588271604">
          <w:marLeft w:val="0"/>
          <w:marRight w:val="0"/>
          <w:marTop w:val="0"/>
          <w:marBottom w:val="0"/>
          <w:divBdr>
            <w:top w:val="none" w:sz="0" w:space="0" w:color="auto"/>
            <w:left w:val="none" w:sz="0" w:space="0" w:color="auto"/>
            <w:bottom w:val="none" w:sz="0" w:space="0" w:color="auto"/>
            <w:right w:val="none" w:sz="0" w:space="0" w:color="auto"/>
          </w:divBdr>
          <w:divsChild>
            <w:div w:id="1588271739">
              <w:marLeft w:val="0"/>
              <w:marRight w:val="0"/>
              <w:marTop w:val="0"/>
              <w:marBottom w:val="0"/>
              <w:divBdr>
                <w:top w:val="none" w:sz="0" w:space="0" w:color="auto"/>
                <w:left w:val="none" w:sz="0" w:space="0" w:color="auto"/>
                <w:bottom w:val="none" w:sz="0" w:space="0" w:color="auto"/>
                <w:right w:val="none" w:sz="0" w:space="0" w:color="auto"/>
              </w:divBdr>
              <w:divsChild>
                <w:div w:id="1588271603">
                  <w:marLeft w:val="0"/>
                  <w:marRight w:val="0"/>
                  <w:marTop w:val="0"/>
                  <w:marBottom w:val="0"/>
                  <w:divBdr>
                    <w:top w:val="none" w:sz="0" w:space="0" w:color="auto"/>
                    <w:left w:val="none" w:sz="0" w:space="0" w:color="auto"/>
                    <w:bottom w:val="none" w:sz="0" w:space="0" w:color="auto"/>
                    <w:right w:val="none" w:sz="0" w:space="0" w:color="auto"/>
                  </w:divBdr>
                  <w:divsChild>
                    <w:div w:id="15882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49">
      <w:marLeft w:val="0"/>
      <w:marRight w:val="0"/>
      <w:marTop w:val="0"/>
      <w:marBottom w:val="0"/>
      <w:divBdr>
        <w:top w:val="none" w:sz="0" w:space="0" w:color="auto"/>
        <w:left w:val="none" w:sz="0" w:space="0" w:color="auto"/>
        <w:bottom w:val="none" w:sz="0" w:space="0" w:color="auto"/>
        <w:right w:val="none" w:sz="0" w:space="0" w:color="auto"/>
      </w:divBdr>
      <w:divsChild>
        <w:div w:id="1588271580">
          <w:marLeft w:val="0"/>
          <w:marRight w:val="0"/>
          <w:marTop w:val="0"/>
          <w:marBottom w:val="0"/>
          <w:divBdr>
            <w:top w:val="none" w:sz="0" w:space="0" w:color="auto"/>
            <w:left w:val="none" w:sz="0" w:space="0" w:color="auto"/>
            <w:bottom w:val="none" w:sz="0" w:space="0" w:color="auto"/>
            <w:right w:val="none" w:sz="0" w:space="0" w:color="auto"/>
          </w:divBdr>
          <w:divsChild>
            <w:div w:id="1588271754">
              <w:marLeft w:val="0"/>
              <w:marRight w:val="0"/>
              <w:marTop w:val="0"/>
              <w:marBottom w:val="0"/>
              <w:divBdr>
                <w:top w:val="none" w:sz="0" w:space="0" w:color="auto"/>
                <w:left w:val="none" w:sz="0" w:space="0" w:color="auto"/>
                <w:bottom w:val="none" w:sz="0" w:space="0" w:color="auto"/>
                <w:right w:val="none" w:sz="0" w:space="0" w:color="auto"/>
              </w:divBdr>
              <w:divsChild>
                <w:div w:id="1588271752">
                  <w:marLeft w:val="0"/>
                  <w:marRight w:val="0"/>
                  <w:marTop w:val="0"/>
                  <w:marBottom w:val="0"/>
                  <w:divBdr>
                    <w:top w:val="none" w:sz="0" w:space="0" w:color="auto"/>
                    <w:left w:val="none" w:sz="0" w:space="0" w:color="auto"/>
                    <w:bottom w:val="none" w:sz="0" w:space="0" w:color="auto"/>
                    <w:right w:val="none" w:sz="0" w:space="0" w:color="auto"/>
                  </w:divBdr>
                  <w:divsChild>
                    <w:div w:id="1588271753">
                      <w:marLeft w:val="1"/>
                      <w:marRight w:val="0"/>
                      <w:marTop w:val="0"/>
                      <w:marBottom w:val="0"/>
                      <w:divBdr>
                        <w:top w:val="none" w:sz="0" w:space="0" w:color="auto"/>
                        <w:left w:val="none" w:sz="0" w:space="0" w:color="auto"/>
                        <w:bottom w:val="none" w:sz="0" w:space="0" w:color="auto"/>
                        <w:right w:val="none" w:sz="0" w:space="0" w:color="auto"/>
                      </w:divBdr>
                      <w:divsChild>
                        <w:div w:id="1588271751">
                          <w:marLeft w:val="0"/>
                          <w:marRight w:val="0"/>
                          <w:marTop w:val="0"/>
                          <w:marBottom w:val="0"/>
                          <w:divBdr>
                            <w:top w:val="none" w:sz="0" w:space="0" w:color="auto"/>
                            <w:left w:val="none" w:sz="0" w:space="0" w:color="auto"/>
                            <w:bottom w:val="none" w:sz="0" w:space="0" w:color="auto"/>
                            <w:right w:val="none" w:sz="0" w:space="0" w:color="auto"/>
                          </w:divBdr>
                          <w:divsChild>
                            <w:div w:id="1588271579">
                              <w:marLeft w:val="0"/>
                              <w:marRight w:val="0"/>
                              <w:marTop w:val="0"/>
                              <w:marBottom w:val="360"/>
                              <w:divBdr>
                                <w:top w:val="none" w:sz="0" w:space="0" w:color="auto"/>
                                <w:left w:val="none" w:sz="0" w:space="0" w:color="auto"/>
                                <w:bottom w:val="none" w:sz="0" w:space="0" w:color="auto"/>
                                <w:right w:val="none" w:sz="0" w:space="0" w:color="auto"/>
                              </w:divBdr>
                              <w:divsChild>
                                <w:div w:id="1588271755">
                                  <w:marLeft w:val="0"/>
                                  <w:marRight w:val="0"/>
                                  <w:marTop w:val="0"/>
                                  <w:marBottom w:val="0"/>
                                  <w:divBdr>
                                    <w:top w:val="none" w:sz="0" w:space="0" w:color="auto"/>
                                    <w:left w:val="none" w:sz="0" w:space="0" w:color="auto"/>
                                    <w:bottom w:val="none" w:sz="0" w:space="0" w:color="auto"/>
                                    <w:right w:val="none" w:sz="0" w:space="0" w:color="auto"/>
                                  </w:divBdr>
                                  <w:divsChild>
                                    <w:div w:id="1588271756">
                                      <w:marLeft w:val="0"/>
                                      <w:marRight w:val="0"/>
                                      <w:marTop w:val="0"/>
                                      <w:marBottom w:val="0"/>
                                      <w:divBdr>
                                        <w:top w:val="none" w:sz="0" w:space="0" w:color="auto"/>
                                        <w:left w:val="none" w:sz="0" w:space="0" w:color="auto"/>
                                        <w:bottom w:val="none" w:sz="0" w:space="0" w:color="auto"/>
                                        <w:right w:val="none" w:sz="0" w:space="0" w:color="auto"/>
                                      </w:divBdr>
                                      <w:divsChild>
                                        <w:div w:id="158827175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758">
      <w:marLeft w:val="0"/>
      <w:marRight w:val="0"/>
      <w:marTop w:val="0"/>
      <w:marBottom w:val="0"/>
      <w:divBdr>
        <w:top w:val="none" w:sz="0" w:space="0" w:color="auto"/>
        <w:left w:val="none" w:sz="0" w:space="0" w:color="auto"/>
        <w:bottom w:val="none" w:sz="0" w:space="0" w:color="auto"/>
        <w:right w:val="none" w:sz="0" w:space="0" w:color="auto"/>
      </w:divBdr>
      <w:divsChild>
        <w:div w:id="1588271565">
          <w:marLeft w:val="0"/>
          <w:marRight w:val="0"/>
          <w:marTop w:val="0"/>
          <w:marBottom w:val="0"/>
          <w:divBdr>
            <w:top w:val="none" w:sz="0" w:space="0" w:color="auto"/>
            <w:left w:val="none" w:sz="0" w:space="0" w:color="auto"/>
            <w:bottom w:val="none" w:sz="0" w:space="0" w:color="auto"/>
            <w:right w:val="none" w:sz="0" w:space="0" w:color="auto"/>
          </w:divBdr>
          <w:divsChild>
            <w:div w:id="1588271570">
              <w:marLeft w:val="0"/>
              <w:marRight w:val="0"/>
              <w:marTop w:val="0"/>
              <w:marBottom w:val="0"/>
              <w:divBdr>
                <w:top w:val="none" w:sz="0" w:space="0" w:color="auto"/>
                <w:left w:val="none" w:sz="0" w:space="0" w:color="auto"/>
                <w:bottom w:val="none" w:sz="0" w:space="0" w:color="auto"/>
                <w:right w:val="none" w:sz="0" w:space="0" w:color="auto"/>
              </w:divBdr>
              <w:divsChild>
                <w:div w:id="1588271777">
                  <w:marLeft w:val="0"/>
                  <w:marRight w:val="0"/>
                  <w:marTop w:val="0"/>
                  <w:marBottom w:val="0"/>
                  <w:divBdr>
                    <w:top w:val="none" w:sz="0" w:space="0" w:color="auto"/>
                    <w:left w:val="none" w:sz="0" w:space="0" w:color="auto"/>
                    <w:bottom w:val="none" w:sz="0" w:space="0" w:color="auto"/>
                    <w:right w:val="none" w:sz="0" w:space="0" w:color="auto"/>
                  </w:divBdr>
                  <w:divsChild>
                    <w:div w:id="1588271761">
                      <w:marLeft w:val="0"/>
                      <w:marRight w:val="0"/>
                      <w:marTop w:val="0"/>
                      <w:marBottom w:val="0"/>
                      <w:divBdr>
                        <w:top w:val="none" w:sz="0" w:space="0" w:color="auto"/>
                        <w:left w:val="none" w:sz="0" w:space="0" w:color="auto"/>
                        <w:bottom w:val="none" w:sz="0" w:space="0" w:color="auto"/>
                        <w:right w:val="none" w:sz="0" w:space="0" w:color="auto"/>
                      </w:divBdr>
                      <w:divsChild>
                        <w:div w:id="1588271775">
                          <w:marLeft w:val="0"/>
                          <w:marRight w:val="0"/>
                          <w:marTop w:val="0"/>
                          <w:marBottom w:val="0"/>
                          <w:divBdr>
                            <w:top w:val="none" w:sz="0" w:space="0" w:color="auto"/>
                            <w:left w:val="none" w:sz="0" w:space="0" w:color="auto"/>
                            <w:bottom w:val="none" w:sz="0" w:space="0" w:color="auto"/>
                            <w:right w:val="none" w:sz="0" w:space="0" w:color="auto"/>
                          </w:divBdr>
                          <w:divsChild>
                            <w:div w:id="1588271770">
                              <w:marLeft w:val="0"/>
                              <w:marRight w:val="0"/>
                              <w:marTop w:val="0"/>
                              <w:marBottom w:val="0"/>
                              <w:divBdr>
                                <w:top w:val="none" w:sz="0" w:space="0" w:color="auto"/>
                                <w:left w:val="none" w:sz="0" w:space="0" w:color="auto"/>
                                <w:bottom w:val="none" w:sz="0" w:space="0" w:color="auto"/>
                                <w:right w:val="none" w:sz="0" w:space="0" w:color="auto"/>
                              </w:divBdr>
                              <w:divsChild>
                                <w:div w:id="1588271574">
                                  <w:marLeft w:val="0"/>
                                  <w:marRight w:val="0"/>
                                  <w:marTop w:val="0"/>
                                  <w:marBottom w:val="0"/>
                                  <w:divBdr>
                                    <w:top w:val="none" w:sz="0" w:space="0" w:color="auto"/>
                                    <w:left w:val="none" w:sz="0" w:space="0" w:color="auto"/>
                                    <w:bottom w:val="none" w:sz="0" w:space="0" w:color="auto"/>
                                    <w:right w:val="none" w:sz="0" w:space="0" w:color="auto"/>
                                  </w:divBdr>
                                  <w:divsChild>
                                    <w:div w:id="15882715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67">
      <w:marLeft w:val="0"/>
      <w:marRight w:val="0"/>
      <w:marTop w:val="0"/>
      <w:marBottom w:val="0"/>
      <w:divBdr>
        <w:top w:val="none" w:sz="0" w:space="0" w:color="auto"/>
        <w:left w:val="none" w:sz="0" w:space="0" w:color="auto"/>
        <w:bottom w:val="none" w:sz="0" w:space="0" w:color="auto"/>
        <w:right w:val="none" w:sz="0" w:space="0" w:color="auto"/>
      </w:divBdr>
      <w:divsChild>
        <w:div w:id="1588271560">
          <w:marLeft w:val="1555"/>
          <w:marRight w:val="0"/>
          <w:marTop w:val="115"/>
          <w:marBottom w:val="0"/>
          <w:divBdr>
            <w:top w:val="none" w:sz="0" w:space="0" w:color="auto"/>
            <w:left w:val="none" w:sz="0" w:space="0" w:color="auto"/>
            <w:bottom w:val="none" w:sz="0" w:space="0" w:color="auto"/>
            <w:right w:val="none" w:sz="0" w:space="0" w:color="auto"/>
          </w:divBdr>
        </w:div>
        <w:div w:id="1588271578">
          <w:marLeft w:val="1555"/>
          <w:marRight w:val="0"/>
          <w:marTop w:val="115"/>
          <w:marBottom w:val="0"/>
          <w:divBdr>
            <w:top w:val="none" w:sz="0" w:space="0" w:color="auto"/>
            <w:left w:val="none" w:sz="0" w:space="0" w:color="auto"/>
            <w:bottom w:val="none" w:sz="0" w:space="0" w:color="auto"/>
            <w:right w:val="none" w:sz="0" w:space="0" w:color="auto"/>
          </w:divBdr>
        </w:div>
        <w:div w:id="1588271763">
          <w:marLeft w:val="1555"/>
          <w:marRight w:val="0"/>
          <w:marTop w:val="115"/>
          <w:marBottom w:val="0"/>
          <w:divBdr>
            <w:top w:val="none" w:sz="0" w:space="0" w:color="auto"/>
            <w:left w:val="none" w:sz="0" w:space="0" w:color="auto"/>
            <w:bottom w:val="none" w:sz="0" w:space="0" w:color="auto"/>
            <w:right w:val="none" w:sz="0" w:space="0" w:color="auto"/>
          </w:divBdr>
        </w:div>
        <w:div w:id="1588271764">
          <w:marLeft w:val="1555"/>
          <w:marRight w:val="0"/>
          <w:marTop w:val="115"/>
          <w:marBottom w:val="0"/>
          <w:divBdr>
            <w:top w:val="none" w:sz="0" w:space="0" w:color="auto"/>
            <w:left w:val="none" w:sz="0" w:space="0" w:color="auto"/>
            <w:bottom w:val="none" w:sz="0" w:space="0" w:color="auto"/>
            <w:right w:val="none" w:sz="0" w:space="0" w:color="auto"/>
          </w:divBdr>
        </w:div>
        <w:div w:id="1588271769">
          <w:marLeft w:val="1555"/>
          <w:marRight w:val="0"/>
          <w:marTop w:val="115"/>
          <w:marBottom w:val="0"/>
          <w:divBdr>
            <w:top w:val="none" w:sz="0" w:space="0" w:color="auto"/>
            <w:left w:val="none" w:sz="0" w:space="0" w:color="auto"/>
            <w:bottom w:val="none" w:sz="0" w:space="0" w:color="auto"/>
            <w:right w:val="none" w:sz="0" w:space="0" w:color="auto"/>
          </w:divBdr>
        </w:div>
        <w:div w:id="1588271783">
          <w:marLeft w:val="1555"/>
          <w:marRight w:val="0"/>
          <w:marTop w:val="115"/>
          <w:marBottom w:val="0"/>
          <w:divBdr>
            <w:top w:val="none" w:sz="0" w:space="0" w:color="auto"/>
            <w:left w:val="none" w:sz="0" w:space="0" w:color="auto"/>
            <w:bottom w:val="none" w:sz="0" w:space="0" w:color="auto"/>
            <w:right w:val="none" w:sz="0" w:space="0" w:color="auto"/>
          </w:divBdr>
        </w:div>
        <w:div w:id="1588271795">
          <w:marLeft w:val="1555"/>
          <w:marRight w:val="0"/>
          <w:marTop w:val="115"/>
          <w:marBottom w:val="0"/>
          <w:divBdr>
            <w:top w:val="none" w:sz="0" w:space="0" w:color="auto"/>
            <w:left w:val="none" w:sz="0" w:space="0" w:color="auto"/>
            <w:bottom w:val="none" w:sz="0" w:space="0" w:color="auto"/>
            <w:right w:val="none" w:sz="0" w:space="0" w:color="auto"/>
          </w:divBdr>
        </w:div>
      </w:divsChild>
    </w:div>
    <w:div w:id="1588271773">
      <w:marLeft w:val="0"/>
      <w:marRight w:val="0"/>
      <w:marTop w:val="0"/>
      <w:marBottom w:val="0"/>
      <w:divBdr>
        <w:top w:val="none" w:sz="0" w:space="0" w:color="auto"/>
        <w:left w:val="none" w:sz="0" w:space="0" w:color="auto"/>
        <w:bottom w:val="none" w:sz="0" w:space="0" w:color="auto"/>
        <w:right w:val="none" w:sz="0" w:space="0" w:color="auto"/>
      </w:divBdr>
      <w:divsChild>
        <w:div w:id="1588271557">
          <w:marLeft w:val="1555"/>
          <w:marRight w:val="0"/>
          <w:marTop w:val="115"/>
          <w:marBottom w:val="0"/>
          <w:divBdr>
            <w:top w:val="none" w:sz="0" w:space="0" w:color="auto"/>
            <w:left w:val="none" w:sz="0" w:space="0" w:color="auto"/>
            <w:bottom w:val="none" w:sz="0" w:space="0" w:color="auto"/>
            <w:right w:val="none" w:sz="0" w:space="0" w:color="auto"/>
          </w:divBdr>
        </w:div>
        <w:div w:id="1588271562">
          <w:marLeft w:val="1555"/>
          <w:marRight w:val="0"/>
          <w:marTop w:val="115"/>
          <w:marBottom w:val="0"/>
          <w:divBdr>
            <w:top w:val="none" w:sz="0" w:space="0" w:color="auto"/>
            <w:left w:val="none" w:sz="0" w:space="0" w:color="auto"/>
            <w:bottom w:val="none" w:sz="0" w:space="0" w:color="auto"/>
            <w:right w:val="none" w:sz="0" w:space="0" w:color="auto"/>
          </w:divBdr>
        </w:div>
        <w:div w:id="1588271765">
          <w:marLeft w:val="1555"/>
          <w:marRight w:val="0"/>
          <w:marTop w:val="115"/>
          <w:marBottom w:val="0"/>
          <w:divBdr>
            <w:top w:val="none" w:sz="0" w:space="0" w:color="auto"/>
            <w:left w:val="none" w:sz="0" w:space="0" w:color="auto"/>
            <w:bottom w:val="none" w:sz="0" w:space="0" w:color="auto"/>
            <w:right w:val="none" w:sz="0" w:space="0" w:color="auto"/>
          </w:divBdr>
        </w:div>
        <w:div w:id="1588271779">
          <w:marLeft w:val="1555"/>
          <w:marRight w:val="0"/>
          <w:marTop w:val="115"/>
          <w:marBottom w:val="0"/>
          <w:divBdr>
            <w:top w:val="none" w:sz="0" w:space="0" w:color="auto"/>
            <w:left w:val="none" w:sz="0" w:space="0" w:color="auto"/>
            <w:bottom w:val="none" w:sz="0" w:space="0" w:color="auto"/>
            <w:right w:val="none" w:sz="0" w:space="0" w:color="auto"/>
          </w:divBdr>
        </w:div>
        <w:div w:id="1588271785">
          <w:marLeft w:val="1555"/>
          <w:marRight w:val="0"/>
          <w:marTop w:val="115"/>
          <w:marBottom w:val="0"/>
          <w:divBdr>
            <w:top w:val="none" w:sz="0" w:space="0" w:color="auto"/>
            <w:left w:val="none" w:sz="0" w:space="0" w:color="auto"/>
            <w:bottom w:val="none" w:sz="0" w:space="0" w:color="auto"/>
            <w:right w:val="none" w:sz="0" w:space="0" w:color="auto"/>
          </w:divBdr>
        </w:div>
      </w:divsChild>
    </w:div>
    <w:div w:id="1588271774">
      <w:marLeft w:val="0"/>
      <w:marRight w:val="0"/>
      <w:marTop w:val="0"/>
      <w:marBottom w:val="0"/>
      <w:divBdr>
        <w:top w:val="none" w:sz="0" w:space="0" w:color="auto"/>
        <w:left w:val="none" w:sz="0" w:space="0" w:color="auto"/>
        <w:bottom w:val="none" w:sz="0" w:space="0" w:color="auto"/>
        <w:right w:val="none" w:sz="0" w:space="0" w:color="auto"/>
      </w:divBdr>
    </w:div>
    <w:div w:id="1588271781">
      <w:marLeft w:val="0"/>
      <w:marRight w:val="0"/>
      <w:marTop w:val="0"/>
      <w:marBottom w:val="0"/>
      <w:divBdr>
        <w:top w:val="none" w:sz="0" w:space="0" w:color="auto"/>
        <w:left w:val="none" w:sz="0" w:space="0" w:color="auto"/>
        <w:bottom w:val="none" w:sz="0" w:space="0" w:color="auto"/>
        <w:right w:val="none" w:sz="0" w:space="0" w:color="auto"/>
      </w:divBdr>
      <w:divsChild>
        <w:div w:id="1588271561">
          <w:marLeft w:val="1166"/>
          <w:marRight w:val="0"/>
          <w:marTop w:val="115"/>
          <w:marBottom w:val="0"/>
          <w:divBdr>
            <w:top w:val="none" w:sz="0" w:space="0" w:color="auto"/>
            <w:left w:val="none" w:sz="0" w:space="0" w:color="auto"/>
            <w:bottom w:val="none" w:sz="0" w:space="0" w:color="auto"/>
            <w:right w:val="none" w:sz="0" w:space="0" w:color="auto"/>
          </w:divBdr>
        </w:div>
        <w:div w:id="1588271567">
          <w:marLeft w:val="1166"/>
          <w:marRight w:val="0"/>
          <w:marTop w:val="115"/>
          <w:marBottom w:val="0"/>
          <w:divBdr>
            <w:top w:val="none" w:sz="0" w:space="0" w:color="auto"/>
            <w:left w:val="none" w:sz="0" w:space="0" w:color="auto"/>
            <w:bottom w:val="none" w:sz="0" w:space="0" w:color="auto"/>
            <w:right w:val="none" w:sz="0" w:space="0" w:color="auto"/>
          </w:divBdr>
        </w:div>
        <w:div w:id="1588271568">
          <w:marLeft w:val="1166"/>
          <w:marRight w:val="0"/>
          <w:marTop w:val="115"/>
          <w:marBottom w:val="0"/>
          <w:divBdr>
            <w:top w:val="none" w:sz="0" w:space="0" w:color="auto"/>
            <w:left w:val="none" w:sz="0" w:space="0" w:color="auto"/>
            <w:bottom w:val="none" w:sz="0" w:space="0" w:color="auto"/>
            <w:right w:val="none" w:sz="0" w:space="0" w:color="auto"/>
          </w:divBdr>
        </w:div>
        <w:div w:id="1588271759">
          <w:marLeft w:val="1166"/>
          <w:marRight w:val="0"/>
          <w:marTop w:val="115"/>
          <w:marBottom w:val="0"/>
          <w:divBdr>
            <w:top w:val="none" w:sz="0" w:space="0" w:color="auto"/>
            <w:left w:val="none" w:sz="0" w:space="0" w:color="auto"/>
            <w:bottom w:val="none" w:sz="0" w:space="0" w:color="auto"/>
            <w:right w:val="none" w:sz="0" w:space="0" w:color="auto"/>
          </w:divBdr>
        </w:div>
        <w:div w:id="1588271762">
          <w:marLeft w:val="1166"/>
          <w:marRight w:val="0"/>
          <w:marTop w:val="115"/>
          <w:marBottom w:val="0"/>
          <w:divBdr>
            <w:top w:val="none" w:sz="0" w:space="0" w:color="auto"/>
            <w:left w:val="none" w:sz="0" w:space="0" w:color="auto"/>
            <w:bottom w:val="none" w:sz="0" w:space="0" w:color="auto"/>
            <w:right w:val="none" w:sz="0" w:space="0" w:color="auto"/>
          </w:divBdr>
        </w:div>
      </w:divsChild>
    </w:div>
    <w:div w:id="1588271788">
      <w:marLeft w:val="0"/>
      <w:marRight w:val="0"/>
      <w:marTop w:val="0"/>
      <w:marBottom w:val="0"/>
      <w:divBdr>
        <w:top w:val="none" w:sz="0" w:space="0" w:color="auto"/>
        <w:left w:val="none" w:sz="0" w:space="0" w:color="auto"/>
        <w:bottom w:val="none" w:sz="0" w:space="0" w:color="auto"/>
        <w:right w:val="none" w:sz="0" w:space="0" w:color="auto"/>
      </w:divBdr>
      <w:divsChild>
        <w:div w:id="1588271569">
          <w:marLeft w:val="0"/>
          <w:marRight w:val="0"/>
          <w:marTop w:val="0"/>
          <w:marBottom w:val="0"/>
          <w:divBdr>
            <w:top w:val="none" w:sz="0" w:space="0" w:color="auto"/>
            <w:left w:val="none" w:sz="0" w:space="0" w:color="auto"/>
            <w:bottom w:val="none" w:sz="0" w:space="0" w:color="auto"/>
            <w:right w:val="none" w:sz="0" w:space="0" w:color="auto"/>
          </w:divBdr>
          <w:divsChild>
            <w:div w:id="1588271776">
              <w:marLeft w:val="0"/>
              <w:marRight w:val="0"/>
              <w:marTop w:val="0"/>
              <w:marBottom w:val="0"/>
              <w:divBdr>
                <w:top w:val="none" w:sz="0" w:space="0" w:color="auto"/>
                <w:left w:val="none" w:sz="0" w:space="0" w:color="auto"/>
                <w:bottom w:val="none" w:sz="0" w:space="0" w:color="auto"/>
                <w:right w:val="none" w:sz="0" w:space="0" w:color="auto"/>
              </w:divBdr>
              <w:divsChild>
                <w:div w:id="1588271782">
                  <w:marLeft w:val="0"/>
                  <w:marRight w:val="0"/>
                  <w:marTop w:val="0"/>
                  <w:marBottom w:val="0"/>
                  <w:divBdr>
                    <w:top w:val="none" w:sz="0" w:space="0" w:color="auto"/>
                    <w:left w:val="none" w:sz="0" w:space="0" w:color="auto"/>
                    <w:bottom w:val="none" w:sz="0" w:space="0" w:color="auto"/>
                    <w:right w:val="none" w:sz="0" w:space="0" w:color="auto"/>
                  </w:divBdr>
                  <w:divsChild>
                    <w:div w:id="1588271559">
                      <w:marLeft w:val="0"/>
                      <w:marRight w:val="0"/>
                      <w:marTop w:val="0"/>
                      <w:marBottom w:val="0"/>
                      <w:divBdr>
                        <w:top w:val="none" w:sz="0" w:space="0" w:color="auto"/>
                        <w:left w:val="none" w:sz="0" w:space="0" w:color="auto"/>
                        <w:bottom w:val="none" w:sz="0" w:space="0" w:color="auto"/>
                        <w:right w:val="none" w:sz="0" w:space="0" w:color="auto"/>
                      </w:divBdr>
                      <w:divsChild>
                        <w:div w:id="1588271789">
                          <w:marLeft w:val="0"/>
                          <w:marRight w:val="0"/>
                          <w:marTop w:val="0"/>
                          <w:marBottom w:val="0"/>
                          <w:divBdr>
                            <w:top w:val="none" w:sz="0" w:space="0" w:color="auto"/>
                            <w:left w:val="none" w:sz="0" w:space="0" w:color="auto"/>
                            <w:bottom w:val="none" w:sz="0" w:space="0" w:color="auto"/>
                            <w:right w:val="none" w:sz="0" w:space="0" w:color="auto"/>
                          </w:divBdr>
                          <w:divsChild>
                            <w:div w:id="1588271573">
                              <w:marLeft w:val="0"/>
                              <w:marRight w:val="0"/>
                              <w:marTop w:val="0"/>
                              <w:marBottom w:val="0"/>
                              <w:divBdr>
                                <w:top w:val="none" w:sz="0" w:space="0" w:color="auto"/>
                                <w:left w:val="none" w:sz="0" w:space="0" w:color="auto"/>
                                <w:bottom w:val="none" w:sz="0" w:space="0" w:color="auto"/>
                                <w:right w:val="none" w:sz="0" w:space="0" w:color="auto"/>
                              </w:divBdr>
                              <w:divsChild>
                                <w:div w:id="1588271778">
                                  <w:marLeft w:val="0"/>
                                  <w:marRight w:val="0"/>
                                  <w:marTop w:val="0"/>
                                  <w:marBottom w:val="0"/>
                                  <w:divBdr>
                                    <w:top w:val="none" w:sz="0" w:space="0" w:color="auto"/>
                                    <w:left w:val="none" w:sz="0" w:space="0" w:color="auto"/>
                                    <w:bottom w:val="none" w:sz="0" w:space="0" w:color="auto"/>
                                    <w:right w:val="none" w:sz="0" w:space="0" w:color="auto"/>
                                  </w:divBdr>
                                  <w:divsChild>
                                    <w:div w:id="15882715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97">
      <w:marLeft w:val="0"/>
      <w:marRight w:val="0"/>
      <w:marTop w:val="0"/>
      <w:marBottom w:val="0"/>
      <w:divBdr>
        <w:top w:val="none" w:sz="0" w:space="0" w:color="auto"/>
        <w:left w:val="none" w:sz="0" w:space="0" w:color="auto"/>
        <w:bottom w:val="none" w:sz="0" w:space="0" w:color="auto"/>
        <w:right w:val="none" w:sz="0" w:space="0" w:color="auto"/>
      </w:divBdr>
      <w:divsChild>
        <w:div w:id="1588271792">
          <w:marLeft w:val="0"/>
          <w:marRight w:val="0"/>
          <w:marTop w:val="0"/>
          <w:marBottom w:val="0"/>
          <w:divBdr>
            <w:top w:val="none" w:sz="0" w:space="0" w:color="auto"/>
            <w:left w:val="none" w:sz="0" w:space="0" w:color="auto"/>
            <w:bottom w:val="none" w:sz="0" w:space="0" w:color="auto"/>
            <w:right w:val="none" w:sz="0" w:space="0" w:color="auto"/>
          </w:divBdr>
          <w:divsChild>
            <w:div w:id="1588271771">
              <w:marLeft w:val="0"/>
              <w:marRight w:val="0"/>
              <w:marTop w:val="0"/>
              <w:marBottom w:val="0"/>
              <w:divBdr>
                <w:top w:val="none" w:sz="0" w:space="0" w:color="auto"/>
                <w:left w:val="none" w:sz="0" w:space="0" w:color="auto"/>
                <w:bottom w:val="none" w:sz="0" w:space="0" w:color="auto"/>
                <w:right w:val="none" w:sz="0" w:space="0" w:color="auto"/>
              </w:divBdr>
              <w:divsChild>
                <w:div w:id="1588271558">
                  <w:marLeft w:val="0"/>
                  <w:marRight w:val="0"/>
                  <w:marTop w:val="0"/>
                  <w:marBottom w:val="0"/>
                  <w:divBdr>
                    <w:top w:val="none" w:sz="0" w:space="0" w:color="auto"/>
                    <w:left w:val="none" w:sz="0" w:space="0" w:color="auto"/>
                    <w:bottom w:val="none" w:sz="0" w:space="0" w:color="auto"/>
                    <w:right w:val="none" w:sz="0" w:space="0" w:color="auto"/>
                  </w:divBdr>
                  <w:divsChild>
                    <w:div w:id="1588271796">
                      <w:marLeft w:val="0"/>
                      <w:marRight w:val="0"/>
                      <w:marTop w:val="0"/>
                      <w:marBottom w:val="0"/>
                      <w:divBdr>
                        <w:top w:val="none" w:sz="0" w:space="0" w:color="auto"/>
                        <w:left w:val="none" w:sz="0" w:space="0" w:color="auto"/>
                        <w:bottom w:val="none" w:sz="0" w:space="0" w:color="auto"/>
                        <w:right w:val="none" w:sz="0" w:space="0" w:color="auto"/>
                      </w:divBdr>
                      <w:divsChild>
                        <w:div w:id="1588271772">
                          <w:marLeft w:val="0"/>
                          <w:marRight w:val="0"/>
                          <w:marTop w:val="0"/>
                          <w:marBottom w:val="0"/>
                          <w:divBdr>
                            <w:top w:val="none" w:sz="0" w:space="0" w:color="auto"/>
                            <w:left w:val="none" w:sz="0" w:space="0" w:color="auto"/>
                            <w:bottom w:val="none" w:sz="0" w:space="0" w:color="auto"/>
                            <w:right w:val="none" w:sz="0" w:space="0" w:color="auto"/>
                          </w:divBdr>
                          <w:divsChild>
                            <w:div w:id="1588271766">
                              <w:marLeft w:val="0"/>
                              <w:marRight w:val="0"/>
                              <w:marTop w:val="0"/>
                              <w:marBottom w:val="0"/>
                              <w:divBdr>
                                <w:top w:val="none" w:sz="0" w:space="0" w:color="auto"/>
                                <w:left w:val="none" w:sz="0" w:space="0" w:color="auto"/>
                                <w:bottom w:val="none" w:sz="0" w:space="0" w:color="auto"/>
                                <w:right w:val="none" w:sz="0" w:space="0" w:color="auto"/>
                              </w:divBdr>
                              <w:divsChild>
                                <w:div w:id="1588271563">
                                  <w:marLeft w:val="0"/>
                                  <w:marRight w:val="0"/>
                                  <w:marTop w:val="0"/>
                                  <w:marBottom w:val="0"/>
                                  <w:divBdr>
                                    <w:top w:val="none" w:sz="0" w:space="0" w:color="auto"/>
                                    <w:left w:val="none" w:sz="0" w:space="0" w:color="auto"/>
                                    <w:bottom w:val="none" w:sz="0" w:space="0" w:color="auto"/>
                                    <w:right w:val="none" w:sz="0" w:space="0" w:color="auto"/>
                                  </w:divBdr>
                                  <w:divsChild>
                                    <w:div w:id="15882717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98">
      <w:marLeft w:val="0"/>
      <w:marRight w:val="0"/>
      <w:marTop w:val="0"/>
      <w:marBottom w:val="0"/>
      <w:divBdr>
        <w:top w:val="none" w:sz="0" w:space="0" w:color="auto"/>
        <w:left w:val="none" w:sz="0" w:space="0" w:color="auto"/>
        <w:bottom w:val="none" w:sz="0" w:space="0" w:color="auto"/>
        <w:right w:val="none" w:sz="0" w:space="0" w:color="auto"/>
      </w:divBdr>
      <w:divsChild>
        <w:div w:id="1588271564">
          <w:marLeft w:val="1166"/>
          <w:marRight w:val="0"/>
          <w:marTop w:val="115"/>
          <w:marBottom w:val="0"/>
          <w:divBdr>
            <w:top w:val="none" w:sz="0" w:space="0" w:color="auto"/>
            <w:left w:val="none" w:sz="0" w:space="0" w:color="auto"/>
            <w:bottom w:val="none" w:sz="0" w:space="0" w:color="auto"/>
            <w:right w:val="none" w:sz="0" w:space="0" w:color="auto"/>
          </w:divBdr>
        </w:div>
        <w:div w:id="1588271571">
          <w:marLeft w:val="1166"/>
          <w:marRight w:val="0"/>
          <w:marTop w:val="115"/>
          <w:marBottom w:val="0"/>
          <w:divBdr>
            <w:top w:val="none" w:sz="0" w:space="0" w:color="auto"/>
            <w:left w:val="none" w:sz="0" w:space="0" w:color="auto"/>
            <w:bottom w:val="none" w:sz="0" w:space="0" w:color="auto"/>
            <w:right w:val="none" w:sz="0" w:space="0" w:color="auto"/>
          </w:divBdr>
        </w:div>
        <w:div w:id="1588271757">
          <w:marLeft w:val="1166"/>
          <w:marRight w:val="0"/>
          <w:marTop w:val="115"/>
          <w:marBottom w:val="0"/>
          <w:divBdr>
            <w:top w:val="none" w:sz="0" w:space="0" w:color="auto"/>
            <w:left w:val="none" w:sz="0" w:space="0" w:color="auto"/>
            <w:bottom w:val="none" w:sz="0" w:space="0" w:color="auto"/>
            <w:right w:val="none" w:sz="0" w:space="0" w:color="auto"/>
          </w:divBdr>
        </w:div>
        <w:div w:id="1588271790">
          <w:marLeft w:val="1166"/>
          <w:marRight w:val="0"/>
          <w:marTop w:val="115"/>
          <w:marBottom w:val="0"/>
          <w:divBdr>
            <w:top w:val="none" w:sz="0" w:space="0" w:color="auto"/>
            <w:left w:val="none" w:sz="0" w:space="0" w:color="auto"/>
            <w:bottom w:val="none" w:sz="0" w:space="0" w:color="auto"/>
            <w:right w:val="none" w:sz="0" w:space="0" w:color="auto"/>
          </w:divBdr>
        </w:div>
        <w:div w:id="1588271793">
          <w:marLeft w:val="1166"/>
          <w:marRight w:val="0"/>
          <w:marTop w:val="115"/>
          <w:marBottom w:val="0"/>
          <w:divBdr>
            <w:top w:val="none" w:sz="0" w:space="0" w:color="auto"/>
            <w:left w:val="none" w:sz="0" w:space="0" w:color="auto"/>
            <w:bottom w:val="none" w:sz="0" w:space="0" w:color="auto"/>
            <w:right w:val="none" w:sz="0" w:space="0" w:color="auto"/>
          </w:divBdr>
        </w:div>
        <w:div w:id="1588271794">
          <w:marLeft w:val="1166"/>
          <w:marRight w:val="0"/>
          <w:marTop w:val="115"/>
          <w:marBottom w:val="0"/>
          <w:divBdr>
            <w:top w:val="none" w:sz="0" w:space="0" w:color="auto"/>
            <w:left w:val="none" w:sz="0" w:space="0" w:color="auto"/>
            <w:bottom w:val="none" w:sz="0" w:space="0" w:color="auto"/>
            <w:right w:val="none" w:sz="0" w:space="0" w:color="auto"/>
          </w:divBdr>
        </w:div>
      </w:divsChild>
    </w:div>
    <w:div w:id="1588271799">
      <w:marLeft w:val="0"/>
      <w:marRight w:val="0"/>
      <w:marTop w:val="0"/>
      <w:marBottom w:val="0"/>
      <w:divBdr>
        <w:top w:val="none" w:sz="0" w:space="0" w:color="auto"/>
        <w:left w:val="none" w:sz="0" w:space="0" w:color="auto"/>
        <w:bottom w:val="none" w:sz="0" w:space="0" w:color="auto"/>
        <w:right w:val="none" w:sz="0" w:space="0" w:color="auto"/>
      </w:divBdr>
    </w:div>
    <w:div w:id="1588271802">
      <w:marLeft w:val="0"/>
      <w:marRight w:val="0"/>
      <w:marTop w:val="0"/>
      <w:marBottom w:val="0"/>
      <w:divBdr>
        <w:top w:val="none" w:sz="0" w:space="0" w:color="auto"/>
        <w:left w:val="none" w:sz="0" w:space="0" w:color="auto"/>
        <w:bottom w:val="none" w:sz="0" w:space="0" w:color="auto"/>
        <w:right w:val="none" w:sz="0" w:space="0" w:color="auto"/>
      </w:divBdr>
      <w:divsChild>
        <w:div w:id="1588271555">
          <w:marLeft w:val="0"/>
          <w:marRight w:val="0"/>
          <w:marTop w:val="0"/>
          <w:marBottom w:val="0"/>
          <w:divBdr>
            <w:top w:val="none" w:sz="0" w:space="0" w:color="auto"/>
            <w:left w:val="none" w:sz="0" w:space="0" w:color="auto"/>
            <w:bottom w:val="none" w:sz="0" w:space="0" w:color="auto"/>
            <w:right w:val="none" w:sz="0" w:space="0" w:color="auto"/>
          </w:divBdr>
          <w:divsChild>
            <w:div w:id="1588271801">
              <w:marLeft w:val="0"/>
              <w:marRight w:val="0"/>
              <w:marTop w:val="0"/>
              <w:marBottom w:val="0"/>
              <w:divBdr>
                <w:top w:val="none" w:sz="0" w:space="0" w:color="auto"/>
                <w:left w:val="none" w:sz="0" w:space="0" w:color="auto"/>
                <w:bottom w:val="none" w:sz="0" w:space="0" w:color="auto"/>
                <w:right w:val="none" w:sz="0" w:space="0" w:color="auto"/>
              </w:divBdr>
              <w:divsChild>
                <w:div w:id="1588271556">
                  <w:marLeft w:val="0"/>
                  <w:marRight w:val="0"/>
                  <w:marTop w:val="0"/>
                  <w:marBottom w:val="0"/>
                  <w:divBdr>
                    <w:top w:val="none" w:sz="0" w:space="0" w:color="auto"/>
                    <w:left w:val="none" w:sz="0" w:space="0" w:color="auto"/>
                    <w:bottom w:val="none" w:sz="0" w:space="0" w:color="auto"/>
                    <w:right w:val="none" w:sz="0" w:space="0" w:color="auto"/>
                  </w:divBdr>
                  <w:divsChild>
                    <w:div w:id="1588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04">
      <w:marLeft w:val="0"/>
      <w:marRight w:val="0"/>
      <w:marTop w:val="0"/>
      <w:marBottom w:val="0"/>
      <w:divBdr>
        <w:top w:val="none" w:sz="0" w:space="0" w:color="auto"/>
        <w:left w:val="none" w:sz="0" w:space="0" w:color="auto"/>
        <w:bottom w:val="none" w:sz="0" w:space="0" w:color="auto"/>
        <w:right w:val="none" w:sz="0" w:space="0" w:color="auto"/>
      </w:divBdr>
    </w:div>
    <w:div w:id="1588271805">
      <w:marLeft w:val="0"/>
      <w:marRight w:val="0"/>
      <w:marTop w:val="0"/>
      <w:marBottom w:val="0"/>
      <w:divBdr>
        <w:top w:val="none" w:sz="0" w:space="0" w:color="auto"/>
        <w:left w:val="none" w:sz="0" w:space="0" w:color="auto"/>
        <w:bottom w:val="none" w:sz="0" w:space="0" w:color="auto"/>
        <w:right w:val="none" w:sz="0" w:space="0" w:color="auto"/>
      </w:divBdr>
      <w:divsChild>
        <w:div w:id="1588271806">
          <w:marLeft w:val="0"/>
          <w:marRight w:val="0"/>
          <w:marTop w:val="0"/>
          <w:marBottom w:val="0"/>
          <w:divBdr>
            <w:top w:val="none" w:sz="0" w:space="0" w:color="auto"/>
            <w:left w:val="none" w:sz="0" w:space="0" w:color="auto"/>
            <w:bottom w:val="none" w:sz="0" w:space="0" w:color="auto"/>
            <w:right w:val="none" w:sz="0" w:space="0" w:color="auto"/>
          </w:divBdr>
          <w:divsChild>
            <w:div w:id="1588271553">
              <w:marLeft w:val="0"/>
              <w:marRight w:val="0"/>
              <w:marTop w:val="0"/>
              <w:marBottom w:val="0"/>
              <w:divBdr>
                <w:top w:val="none" w:sz="0" w:space="0" w:color="auto"/>
                <w:left w:val="none" w:sz="0" w:space="0" w:color="auto"/>
                <w:bottom w:val="none" w:sz="0" w:space="0" w:color="auto"/>
                <w:right w:val="none" w:sz="0" w:space="0" w:color="auto"/>
              </w:divBdr>
              <w:divsChild>
                <w:div w:id="1588271554">
                  <w:marLeft w:val="0"/>
                  <w:marRight w:val="0"/>
                  <w:marTop w:val="0"/>
                  <w:marBottom w:val="0"/>
                  <w:divBdr>
                    <w:top w:val="none" w:sz="0" w:space="0" w:color="auto"/>
                    <w:left w:val="none" w:sz="0" w:space="0" w:color="auto"/>
                    <w:bottom w:val="none" w:sz="0" w:space="0" w:color="auto"/>
                    <w:right w:val="none" w:sz="0" w:space="0" w:color="auto"/>
                  </w:divBdr>
                  <w:divsChild>
                    <w:div w:id="15882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07">
      <w:marLeft w:val="0"/>
      <w:marRight w:val="0"/>
      <w:marTop w:val="0"/>
      <w:marBottom w:val="0"/>
      <w:divBdr>
        <w:top w:val="none" w:sz="0" w:space="0" w:color="auto"/>
        <w:left w:val="none" w:sz="0" w:space="0" w:color="auto"/>
        <w:bottom w:val="none" w:sz="0" w:space="0" w:color="auto"/>
        <w:right w:val="none" w:sz="0" w:space="0" w:color="auto"/>
      </w:divBdr>
      <w:divsChild>
        <w:div w:id="1588271824">
          <w:marLeft w:val="0"/>
          <w:marRight w:val="0"/>
          <w:marTop w:val="0"/>
          <w:marBottom w:val="0"/>
          <w:divBdr>
            <w:top w:val="none" w:sz="0" w:space="0" w:color="auto"/>
            <w:left w:val="none" w:sz="0" w:space="0" w:color="auto"/>
            <w:bottom w:val="none" w:sz="0" w:space="0" w:color="auto"/>
            <w:right w:val="none" w:sz="0" w:space="0" w:color="auto"/>
          </w:divBdr>
          <w:divsChild>
            <w:div w:id="1588271814">
              <w:marLeft w:val="0"/>
              <w:marRight w:val="0"/>
              <w:marTop w:val="0"/>
              <w:marBottom w:val="0"/>
              <w:divBdr>
                <w:top w:val="none" w:sz="0" w:space="0" w:color="auto"/>
                <w:left w:val="none" w:sz="0" w:space="0" w:color="auto"/>
                <w:bottom w:val="none" w:sz="0" w:space="0" w:color="auto"/>
                <w:right w:val="none" w:sz="0" w:space="0" w:color="auto"/>
              </w:divBdr>
              <w:divsChild>
                <w:div w:id="1588271813">
                  <w:marLeft w:val="0"/>
                  <w:marRight w:val="0"/>
                  <w:marTop w:val="0"/>
                  <w:marBottom w:val="0"/>
                  <w:divBdr>
                    <w:top w:val="none" w:sz="0" w:space="0" w:color="auto"/>
                    <w:left w:val="none" w:sz="0" w:space="0" w:color="auto"/>
                    <w:bottom w:val="none" w:sz="0" w:space="0" w:color="auto"/>
                    <w:right w:val="none" w:sz="0" w:space="0" w:color="auto"/>
                  </w:divBdr>
                  <w:divsChild>
                    <w:div w:id="1588271821">
                      <w:marLeft w:val="1"/>
                      <w:marRight w:val="0"/>
                      <w:marTop w:val="0"/>
                      <w:marBottom w:val="0"/>
                      <w:divBdr>
                        <w:top w:val="none" w:sz="0" w:space="0" w:color="auto"/>
                        <w:left w:val="none" w:sz="0" w:space="0" w:color="auto"/>
                        <w:bottom w:val="none" w:sz="0" w:space="0" w:color="auto"/>
                        <w:right w:val="none" w:sz="0" w:space="0" w:color="auto"/>
                      </w:divBdr>
                      <w:divsChild>
                        <w:div w:id="1588271825">
                          <w:marLeft w:val="0"/>
                          <w:marRight w:val="0"/>
                          <w:marTop w:val="0"/>
                          <w:marBottom w:val="0"/>
                          <w:divBdr>
                            <w:top w:val="none" w:sz="0" w:space="0" w:color="auto"/>
                            <w:left w:val="none" w:sz="0" w:space="0" w:color="auto"/>
                            <w:bottom w:val="none" w:sz="0" w:space="0" w:color="auto"/>
                            <w:right w:val="none" w:sz="0" w:space="0" w:color="auto"/>
                          </w:divBdr>
                          <w:divsChild>
                            <w:div w:id="1588271815">
                              <w:marLeft w:val="0"/>
                              <w:marRight w:val="0"/>
                              <w:marTop w:val="0"/>
                              <w:marBottom w:val="360"/>
                              <w:divBdr>
                                <w:top w:val="none" w:sz="0" w:space="0" w:color="auto"/>
                                <w:left w:val="none" w:sz="0" w:space="0" w:color="auto"/>
                                <w:bottom w:val="none" w:sz="0" w:space="0" w:color="auto"/>
                                <w:right w:val="none" w:sz="0" w:space="0" w:color="auto"/>
                              </w:divBdr>
                              <w:divsChild>
                                <w:div w:id="1588271820">
                                  <w:marLeft w:val="0"/>
                                  <w:marRight w:val="0"/>
                                  <w:marTop w:val="0"/>
                                  <w:marBottom w:val="0"/>
                                  <w:divBdr>
                                    <w:top w:val="none" w:sz="0" w:space="0" w:color="auto"/>
                                    <w:left w:val="none" w:sz="0" w:space="0" w:color="auto"/>
                                    <w:bottom w:val="none" w:sz="0" w:space="0" w:color="auto"/>
                                    <w:right w:val="none" w:sz="0" w:space="0" w:color="auto"/>
                                  </w:divBdr>
                                  <w:divsChild>
                                    <w:div w:id="1588271819">
                                      <w:marLeft w:val="0"/>
                                      <w:marRight w:val="0"/>
                                      <w:marTop w:val="0"/>
                                      <w:marBottom w:val="0"/>
                                      <w:divBdr>
                                        <w:top w:val="none" w:sz="0" w:space="0" w:color="auto"/>
                                        <w:left w:val="none" w:sz="0" w:space="0" w:color="auto"/>
                                        <w:bottom w:val="none" w:sz="0" w:space="0" w:color="auto"/>
                                        <w:right w:val="none" w:sz="0" w:space="0" w:color="auto"/>
                                      </w:divBdr>
                                      <w:divsChild>
                                        <w:div w:id="158827182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808">
      <w:marLeft w:val="0"/>
      <w:marRight w:val="0"/>
      <w:marTop w:val="0"/>
      <w:marBottom w:val="0"/>
      <w:divBdr>
        <w:top w:val="none" w:sz="0" w:space="0" w:color="auto"/>
        <w:left w:val="none" w:sz="0" w:space="0" w:color="auto"/>
        <w:bottom w:val="none" w:sz="0" w:space="0" w:color="auto"/>
        <w:right w:val="none" w:sz="0" w:space="0" w:color="auto"/>
      </w:divBdr>
    </w:div>
    <w:div w:id="1588271816">
      <w:marLeft w:val="0"/>
      <w:marRight w:val="0"/>
      <w:marTop w:val="0"/>
      <w:marBottom w:val="0"/>
      <w:divBdr>
        <w:top w:val="none" w:sz="0" w:space="0" w:color="auto"/>
        <w:left w:val="none" w:sz="0" w:space="0" w:color="auto"/>
        <w:bottom w:val="none" w:sz="0" w:space="0" w:color="auto"/>
        <w:right w:val="none" w:sz="0" w:space="0" w:color="auto"/>
      </w:divBdr>
    </w:div>
    <w:div w:id="1588271818">
      <w:marLeft w:val="0"/>
      <w:marRight w:val="0"/>
      <w:marTop w:val="0"/>
      <w:marBottom w:val="0"/>
      <w:divBdr>
        <w:top w:val="none" w:sz="0" w:space="0" w:color="auto"/>
        <w:left w:val="none" w:sz="0" w:space="0" w:color="auto"/>
        <w:bottom w:val="none" w:sz="0" w:space="0" w:color="auto"/>
        <w:right w:val="none" w:sz="0" w:space="0" w:color="auto"/>
      </w:divBdr>
    </w:div>
    <w:div w:id="1588271823">
      <w:marLeft w:val="0"/>
      <w:marRight w:val="0"/>
      <w:marTop w:val="0"/>
      <w:marBottom w:val="0"/>
      <w:divBdr>
        <w:top w:val="none" w:sz="0" w:space="0" w:color="auto"/>
        <w:left w:val="none" w:sz="0" w:space="0" w:color="auto"/>
        <w:bottom w:val="none" w:sz="0" w:space="0" w:color="auto"/>
        <w:right w:val="none" w:sz="0" w:space="0" w:color="auto"/>
      </w:divBdr>
      <w:divsChild>
        <w:div w:id="1588271826">
          <w:marLeft w:val="0"/>
          <w:marRight w:val="0"/>
          <w:marTop w:val="0"/>
          <w:marBottom w:val="0"/>
          <w:divBdr>
            <w:top w:val="none" w:sz="0" w:space="0" w:color="auto"/>
            <w:left w:val="none" w:sz="0" w:space="0" w:color="auto"/>
            <w:bottom w:val="none" w:sz="0" w:space="0" w:color="auto"/>
            <w:right w:val="none" w:sz="0" w:space="0" w:color="auto"/>
          </w:divBdr>
          <w:divsChild>
            <w:div w:id="1588271810">
              <w:marLeft w:val="0"/>
              <w:marRight w:val="0"/>
              <w:marTop w:val="0"/>
              <w:marBottom w:val="0"/>
              <w:divBdr>
                <w:top w:val="none" w:sz="0" w:space="0" w:color="auto"/>
                <w:left w:val="none" w:sz="0" w:space="0" w:color="auto"/>
                <w:bottom w:val="none" w:sz="0" w:space="0" w:color="auto"/>
                <w:right w:val="none" w:sz="0" w:space="0" w:color="auto"/>
              </w:divBdr>
              <w:divsChild>
                <w:div w:id="1588271812">
                  <w:marLeft w:val="0"/>
                  <w:marRight w:val="0"/>
                  <w:marTop w:val="0"/>
                  <w:marBottom w:val="0"/>
                  <w:divBdr>
                    <w:top w:val="none" w:sz="0" w:space="0" w:color="auto"/>
                    <w:left w:val="none" w:sz="0" w:space="0" w:color="auto"/>
                    <w:bottom w:val="none" w:sz="0" w:space="0" w:color="auto"/>
                    <w:right w:val="none" w:sz="0" w:space="0" w:color="auto"/>
                  </w:divBdr>
                  <w:divsChild>
                    <w:div w:id="1588271822">
                      <w:marLeft w:val="1"/>
                      <w:marRight w:val="0"/>
                      <w:marTop w:val="0"/>
                      <w:marBottom w:val="0"/>
                      <w:divBdr>
                        <w:top w:val="none" w:sz="0" w:space="0" w:color="auto"/>
                        <w:left w:val="none" w:sz="0" w:space="0" w:color="auto"/>
                        <w:bottom w:val="none" w:sz="0" w:space="0" w:color="auto"/>
                        <w:right w:val="none" w:sz="0" w:space="0" w:color="auto"/>
                      </w:divBdr>
                      <w:divsChild>
                        <w:div w:id="1588271829">
                          <w:marLeft w:val="0"/>
                          <w:marRight w:val="0"/>
                          <w:marTop w:val="0"/>
                          <w:marBottom w:val="0"/>
                          <w:divBdr>
                            <w:top w:val="none" w:sz="0" w:space="0" w:color="auto"/>
                            <w:left w:val="none" w:sz="0" w:space="0" w:color="auto"/>
                            <w:bottom w:val="none" w:sz="0" w:space="0" w:color="auto"/>
                            <w:right w:val="none" w:sz="0" w:space="0" w:color="auto"/>
                          </w:divBdr>
                          <w:divsChild>
                            <w:div w:id="1588271817">
                              <w:marLeft w:val="0"/>
                              <w:marRight w:val="0"/>
                              <w:marTop w:val="0"/>
                              <w:marBottom w:val="360"/>
                              <w:divBdr>
                                <w:top w:val="none" w:sz="0" w:space="0" w:color="auto"/>
                                <w:left w:val="none" w:sz="0" w:space="0" w:color="auto"/>
                                <w:bottom w:val="none" w:sz="0" w:space="0" w:color="auto"/>
                                <w:right w:val="none" w:sz="0" w:space="0" w:color="auto"/>
                              </w:divBdr>
                              <w:divsChild>
                                <w:div w:id="1588271828">
                                  <w:marLeft w:val="0"/>
                                  <w:marRight w:val="0"/>
                                  <w:marTop w:val="0"/>
                                  <w:marBottom w:val="0"/>
                                  <w:divBdr>
                                    <w:top w:val="none" w:sz="0" w:space="0" w:color="auto"/>
                                    <w:left w:val="none" w:sz="0" w:space="0" w:color="auto"/>
                                    <w:bottom w:val="none" w:sz="0" w:space="0" w:color="auto"/>
                                    <w:right w:val="none" w:sz="0" w:space="0" w:color="auto"/>
                                  </w:divBdr>
                                  <w:divsChild>
                                    <w:div w:id="1588271809">
                                      <w:marLeft w:val="0"/>
                                      <w:marRight w:val="0"/>
                                      <w:marTop w:val="0"/>
                                      <w:marBottom w:val="0"/>
                                      <w:divBdr>
                                        <w:top w:val="none" w:sz="0" w:space="0" w:color="auto"/>
                                        <w:left w:val="none" w:sz="0" w:space="0" w:color="auto"/>
                                        <w:bottom w:val="none" w:sz="0" w:space="0" w:color="auto"/>
                                        <w:right w:val="none" w:sz="0" w:space="0" w:color="auto"/>
                                      </w:divBdr>
                                      <w:divsChild>
                                        <w:div w:id="15882718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830">
      <w:marLeft w:val="0"/>
      <w:marRight w:val="0"/>
      <w:marTop w:val="0"/>
      <w:marBottom w:val="0"/>
      <w:divBdr>
        <w:top w:val="none" w:sz="0" w:space="0" w:color="auto"/>
        <w:left w:val="none" w:sz="0" w:space="0" w:color="auto"/>
        <w:bottom w:val="none" w:sz="0" w:space="0" w:color="auto"/>
        <w:right w:val="none" w:sz="0" w:space="0" w:color="auto"/>
      </w:divBdr>
    </w:div>
    <w:div w:id="1588271831">
      <w:marLeft w:val="0"/>
      <w:marRight w:val="0"/>
      <w:marTop w:val="0"/>
      <w:marBottom w:val="0"/>
      <w:divBdr>
        <w:top w:val="none" w:sz="0" w:space="0" w:color="auto"/>
        <w:left w:val="none" w:sz="0" w:space="0" w:color="auto"/>
        <w:bottom w:val="none" w:sz="0" w:space="0" w:color="auto"/>
        <w:right w:val="none" w:sz="0" w:space="0" w:color="auto"/>
      </w:divBdr>
    </w:div>
    <w:div w:id="1588271854">
      <w:marLeft w:val="0"/>
      <w:marRight w:val="0"/>
      <w:marTop w:val="0"/>
      <w:marBottom w:val="0"/>
      <w:divBdr>
        <w:top w:val="none" w:sz="0" w:space="0" w:color="auto"/>
        <w:left w:val="none" w:sz="0" w:space="0" w:color="auto"/>
        <w:bottom w:val="none" w:sz="0" w:space="0" w:color="auto"/>
        <w:right w:val="none" w:sz="0" w:space="0" w:color="auto"/>
      </w:divBdr>
      <w:divsChild>
        <w:div w:id="1588272063">
          <w:marLeft w:val="0"/>
          <w:marRight w:val="0"/>
          <w:marTop w:val="0"/>
          <w:marBottom w:val="0"/>
          <w:divBdr>
            <w:top w:val="none" w:sz="0" w:space="0" w:color="auto"/>
            <w:left w:val="none" w:sz="0" w:space="0" w:color="auto"/>
            <w:bottom w:val="none" w:sz="0" w:space="0" w:color="auto"/>
            <w:right w:val="none" w:sz="0" w:space="0" w:color="auto"/>
          </w:divBdr>
          <w:divsChild>
            <w:div w:id="1588272039">
              <w:marLeft w:val="0"/>
              <w:marRight w:val="0"/>
              <w:marTop w:val="0"/>
              <w:marBottom w:val="0"/>
              <w:divBdr>
                <w:top w:val="none" w:sz="0" w:space="0" w:color="auto"/>
                <w:left w:val="none" w:sz="0" w:space="0" w:color="auto"/>
                <w:bottom w:val="none" w:sz="0" w:space="0" w:color="auto"/>
                <w:right w:val="none" w:sz="0" w:space="0" w:color="auto"/>
              </w:divBdr>
              <w:divsChild>
                <w:div w:id="1588272066">
                  <w:marLeft w:val="0"/>
                  <w:marRight w:val="0"/>
                  <w:marTop w:val="0"/>
                  <w:marBottom w:val="0"/>
                  <w:divBdr>
                    <w:top w:val="none" w:sz="0" w:space="0" w:color="auto"/>
                    <w:left w:val="none" w:sz="0" w:space="0" w:color="auto"/>
                    <w:bottom w:val="none" w:sz="0" w:space="0" w:color="auto"/>
                    <w:right w:val="none" w:sz="0" w:space="0" w:color="auto"/>
                  </w:divBdr>
                  <w:divsChild>
                    <w:div w:id="1588271851">
                      <w:marLeft w:val="0"/>
                      <w:marRight w:val="0"/>
                      <w:marTop w:val="0"/>
                      <w:marBottom w:val="0"/>
                      <w:divBdr>
                        <w:top w:val="none" w:sz="0" w:space="0" w:color="auto"/>
                        <w:left w:val="none" w:sz="0" w:space="0" w:color="auto"/>
                        <w:bottom w:val="none" w:sz="0" w:space="0" w:color="auto"/>
                        <w:right w:val="none" w:sz="0" w:space="0" w:color="auto"/>
                      </w:divBdr>
                      <w:divsChild>
                        <w:div w:id="1588272059">
                          <w:marLeft w:val="0"/>
                          <w:marRight w:val="0"/>
                          <w:marTop w:val="0"/>
                          <w:marBottom w:val="0"/>
                          <w:divBdr>
                            <w:top w:val="none" w:sz="0" w:space="0" w:color="auto"/>
                            <w:left w:val="none" w:sz="0" w:space="0" w:color="auto"/>
                            <w:bottom w:val="none" w:sz="0" w:space="0" w:color="auto"/>
                            <w:right w:val="none" w:sz="0" w:space="0" w:color="auto"/>
                          </w:divBdr>
                          <w:divsChild>
                            <w:div w:id="1588272070">
                              <w:marLeft w:val="0"/>
                              <w:marRight w:val="0"/>
                              <w:marTop w:val="0"/>
                              <w:marBottom w:val="0"/>
                              <w:divBdr>
                                <w:top w:val="none" w:sz="0" w:space="0" w:color="auto"/>
                                <w:left w:val="none" w:sz="0" w:space="0" w:color="auto"/>
                                <w:bottom w:val="none" w:sz="0" w:space="0" w:color="auto"/>
                                <w:right w:val="none" w:sz="0" w:space="0" w:color="auto"/>
                              </w:divBdr>
                              <w:divsChild>
                                <w:div w:id="1588271856">
                                  <w:marLeft w:val="0"/>
                                  <w:marRight w:val="0"/>
                                  <w:marTop w:val="0"/>
                                  <w:marBottom w:val="0"/>
                                  <w:divBdr>
                                    <w:top w:val="none" w:sz="0" w:space="0" w:color="auto"/>
                                    <w:left w:val="none" w:sz="0" w:space="0" w:color="auto"/>
                                    <w:bottom w:val="none" w:sz="0" w:space="0" w:color="auto"/>
                                    <w:right w:val="none" w:sz="0" w:space="0" w:color="auto"/>
                                  </w:divBdr>
                                  <w:divsChild>
                                    <w:div w:id="15882720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862">
      <w:marLeft w:val="0"/>
      <w:marRight w:val="0"/>
      <w:marTop w:val="0"/>
      <w:marBottom w:val="0"/>
      <w:divBdr>
        <w:top w:val="none" w:sz="0" w:space="0" w:color="auto"/>
        <w:left w:val="none" w:sz="0" w:space="0" w:color="auto"/>
        <w:bottom w:val="none" w:sz="0" w:space="0" w:color="auto"/>
        <w:right w:val="none" w:sz="0" w:space="0" w:color="auto"/>
      </w:divBdr>
      <w:divsChild>
        <w:div w:id="1588271861">
          <w:marLeft w:val="0"/>
          <w:marRight w:val="0"/>
          <w:marTop w:val="0"/>
          <w:marBottom w:val="0"/>
          <w:divBdr>
            <w:top w:val="none" w:sz="0" w:space="0" w:color="auto"/>
            <w:left w:val="none" w:sz="0" w:space="0" w:color="auto"/>
            <w:bottom w:val="none" w:sz="0" w:space="0" w:color="auto"/>
            <w:right w:val="none" w:sz="0" w:space="0" w:color="auto"/>
          </w:divBdr>
          <w:divsChild>
            <w:div w:id="1588271869">
              <w:marLeft w:val="0"/>
              <w:marRight w:val="0"/>
              <w:marTop w:val="0"/>
              <w:marBottom w:val="0"/>
              <w:divBdr>
                <w:top w:val="none" w:sz="0" w:space="0" w:color="auto"/>
                <w:left w:val="none" w:sz="0" w:space="0" w:color="auto"/>
                <w:bottom w:val="none" w:sz="0" w:space="0" w:color="auto"/>
                <w:right w:val="none" w:sz="0" w:space="0" w:color="auto"/>
              </w:divBdr>
              <w:divsChild>
                <w:div w:id="1588271878">
                  <w:marLeft w:val="0"/>
                  <w:marRight w:val="0"/>
                  <w:marTop w:val="0"/>
                  <w:marBottom w:val="0"/>
                  <w:divBdr>
                    <w:top w:val="none" w:sz="0" w:space="0" w:color="auto"/>
                    <w:left w:val="none" w:sz="0" w:space="0" w:color="auto"/>
                    <w:bottom w:val="none" w:sz="0" w:space="0" w:color="auto"/>
                    <w:right w:val="none" w:sz="0" w:space="0" w:color="auto"/>
                  </w:divBdr>
                  <w:divsChild>
                    <w:div w:id="15882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67">
      <w:marLeft w:val="0"/>
      <w:marRight w:val="0"/>
      <w:marTop w:val="0"/>
      <w:marBottom w:val="0"/>
      <w:divBdr>
        <w:top w:val="none" w:sz="0" w:space="0" w:color="auto"/>
        <w:left w:val="none" w:sz="0" w:space="0" w:color="auto"/>
        <w:bottom w:val="none" w:sz="0" w:space="0" w:color="auto"/>
        <w:right w:val="none" w:sz="0" w:space="0" w:color="auto"/>
      </w:divBdr>
      <w:divsChild>
        <w:div w:id="1588271881">
          <w:marLeft w:val="0"/>
          <w:marRight w:val="0"/>
          <w:marTop w:val="0"/>
          <w:marBottom w:val="0"/>
          <w:divBdr>
            <w:top w:val="none" w:sz="0" w:space="0" w:color="auto"/>
            <w:left w:val="none" w:sz="0" w:space="0" w:color="auto"/>
            <w:bottom w:val="none" w:sz="0" w:space="0" w:color="auto"/>
            <w:right w:val="none" w:sz="0" w:space="0" w:color="auto"/>
          </w:divBdr>
          <w:divsChild>
            <w:div w:id="1588271864">
              <w:marLeft w:val="0"/>
              <w:marRight w:val="0"/>
              <w:marTop w:val="0"/>
              <w:marBottom w:val="0"/>
              <w:divBdr>
                <w:top w:val="none" w:sz="0" w:space="0" w:color="auto"/>
                <w:left w:val="none" w:sz="0" w:space="0" w:color="auto"/>
                <w:bottom w:val="none" w:sz="0" w:space="0" w:color="auto"/>
                <w:right w:val="none" w:sz="0" w:space="0" w:color="auto"/>
              </w:divBdr>
              <w:divsChild>
                <w:div w:id="1588271875">
                  <w:marLeft w:val="0"/>
                  <w:marRight w:val="0"/>
                  <w:marTop w:val="0"/>
                  <w:marBottom w:val="0"/>
                  <w:divBdr>
                    <w:top w:val="none" w:sz="0" w:space="0" w:color="auto"/>
                    <w:left w:val="none" w:sz="0" w:space="0" w:color="auto"/>
                    <w:bottom w:val="none" w:sz="0" w:space="0" w:color="auto"/>
                    <w:right w:val="none" w:sz="0" w:space="0" w:color="auto"/>
                  </w:divBdr>
                  <w:divsChild>
                    <w:div w:id="15882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1">
      <w:marLeft w:val="0"/>
      <w:marRight w:val="0"/>
      <w:marTop w:val="0"/>
      <w:marBottom w:val="0"/>
      <w:divBdr>
        <w:top w:val="none" w:sz="0" w:space="0" w:color="auto"/>
        <w:left w:val="none" w:sz="0" w:space="0" w:color="auto"/>
        <w:bottom w:val="none" w:sz="0" w:space="0" w:color="auto"/>
        <w:right w:val="none" w:sz="0" w:space="0" w:color="auto"/>
      </w:divBdr>
      <w:divsChild>
        <w:div w:id="1588271870">
          <w:marLeft w:val="0"/>
          <w:marRight w:val="0"/>
          <w:marTop w:val="0"/>
          <w:marBottom w:val="0"/>
          <w:divBdr>
            <w:top w:val="none" w:sz="0" w:space="0" w:color="auto"/>
            <w:left w:val="none" w:sz="0" w:space="0" w:color="auto"/>
            <w:bottom w:val="none" w:sz="0" w:space="0" w:color="auto"/>
            <w:right w:val="none" w:sz="0" w:space="0" w:color="auto"/>
          </w:divBdr>
          <w:divsChild>
            <w:div w:id="1588272025">
              <w:marLeft w:val="0"/>
              <w:marRight w:val="0"/>
              <w:marTop w:val="0"/>
              <w:marBottom w:val="0"/>
              <w:divBdr>
                <w:top w:val="none" w:sz="0" w:space="0" w:color="auto"/>
                <w:left w:val="none" w:sz="0" w:space="0" w:color="auto"/>
                <w:bottom w:val="none" w:sz="0" w:space="0" w:color="auto"/>
                <w:right w:val="none" w:sz="0" w:space="0" w:color="auto"/>
              </w:divBdr>
              <w:divsChild>
                <w:div w:id="1588271863">
                  <w:marLeft w:val="0"/>
                  <w:marRight w:val="0"/>
                  <w:marTop w:val="0"/>
                  <w:marBottom w:val="0"/>
                  <w:divBdr>
                    <w:top w:val="none" w:sz="0" w:space="0" w:color="auto"/>
                    <w:left w:val="none" w:sz="0" w:space="0" w:color="auto"/>
                    <w:bottom w:val="none" w:sz="0" w:space="0" w:color="auto"/>
                    <w:right w:val="none" w:sz="0" w:space="0" w:color="auto"/>
                  </w:divBdr>
                  <w:divsChild>
                    <w:div w:id="15882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2">
      <w:marLeft w:val="0"/>
      <w:marRight w:val="0"/>
      <w:marTop w:val="0"/>
      <w:marBottom w:val="0"/>
      <w:divBdr>
        <w:top w:val="none" w:sz="0" w:space="0" w:color="auto"/>
        <w:left w:val="none" w:sz="0" w:space="0" w:color="auto"/>
        <w:bottom w:val="none" w:sz="0" w:space="0" w:color="auto"/>
        <w:right w:val="none" w:sz="0" w:space="0" w:color="auto"/>
      </w:divBdr>
      <w:divsChild>
        <w:div w:id="1588271880">
          <w:marLeft w:val="0"/>
          <w:marRight w:val="0"/>
          <w:marTop w:val="0"/>
          <w:marBottom w:val="0"/>
          <w:divBdr>
            <w:top w:val="none" w:sz="0" w:space="0" w:color="auto"/>
            <w:left w:val="none" w:sz="0" w:space="0" w:color="auto"/>
            <w:bottom w:val="none" w:sz="0" w:space="0" w:color="auto"/>
            <w:right w:val="none" w:sz="0" w:space="0" w:color="auto"/>
          </w:divBdr>
          <w:divsChild>
            <w:div w:id="1588271868">
              <w:marLeft w:val="0"/>
              <w:marRight w:val="0"/>
              <w:marTop w:val="0"/>
              <w:marBottom w:val="0"/>
              <w:divBdr>
                <w:top w:val="none" w:sz="0" w:space="0" w:color="auto"/>
                <w:left w:val="none" w:sz="0" w:space="0" w:color="auto"/>
                <w:bottom w:val="none" w:sz="0" w:space="0" w:color="auto"/>
                <w:right w:val="none" w:sz="0" w:space="0" w:color="auto"/>
              </w:divBdr>
              <w:divsChild>
                <w:div w:id="1588271866">
                  <w:marLeft w:val="0"/>
                  <w:marRight w:val="0"/>
                  <w:marTop w:val="0"/>
                  <w:marBottom w:val="0"/>
                  <w:divBdr>
                    <w:top w:val="none" w:sz="0" w:space="0" w:color="auto"/>
                    <w:left w:val="none" w:sz="0" w:space="0" w:color="auto"/>
                    <w:bottom w:val="none" w:sz="0" w:space="0" w:color="auto"/>
                    <w:right w:val="none" w:sz="0" w:space="0" w:color="auto"/>
                  </w:divBdr>
                  <w:divsChild>
                    <w:div w:id="15882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9">
      <w:marLeft w:val="0"/>
      <w:marRight w:val="0"/>
      <w:marTop w:val="0"/>
      <w:marBottom w:val="0"/>
      <w:divBdr>
        <w:top w:val="none" w:sz="0" w:space="0" w:color="auto"/>
        <w:left w:val="none" w:sz="0" w:space="0" w:color="auto"/>
        <w:bottom w:val="none" w:sz="0" w:space="0" w:color="auto"/>
        <w:right w:val="none" w:sz="0" w:space="0" w:color="auto"/>
      </w:divBdr>
      <w:divsChild>
        <w:div w:id="1588272026">
          <w:marLeft w:val="0"/>
          <w:marRight w:val="0"/>
          <w:marTop w:val="0"/>
          <w:marBottom w:val="0"/>
          <w:divBdr>
            <w:top w:val="none" w:sz="0" w:space="0" w:color="auto"/>
            <w:left w:val="none" w:sz="0" w:space="0" w:color="auto"/>
            <w:bottom w:val="none" w:sz="0" w:space="0" w:color="auto"/>
            <w:right w:val="none" w:sz="0" w:space="0" w:color="auto"/>
          </w:divBdr>
          <w:divsChild>
            <w:div w:id="1588271876">
              <w:marLeft w:val="0"/>
              <w:marRight w:val="0"/>
              <w:marTop w:val="0"/>
              <w:marBottom w:val="0"/>
              <w:divBdr>
                <w:top w:val="none" w:sz="0" w:space="0" w:color="auto"/>
                <w:left w:val="none" w:sz="0" w:space="0" w:color="auto"/>
                <w:bottom w:val="none" w:sz="0" w:space="0" w:color="auto"/>
                <w:right w:val="none" w:sz="0" w:space="0" w:color="auto"/>
              </w:divBdr>
              <w:divsChild>
                <w:div w:id="1588271865">
                  <w:marLeft w:val="0"/>
                  <w:marRight w:val="0"/>
                  <w:marTop w:val="0"/>
                  <w:marBottom w:val="0"/>
                  <w:divBdr>
                    <w:top w:val="none" w:sz="0" w:space="0" w:color="auto"/>
                    <w:left w:val="none" w:sz="0" w:space="0" w:color="auto"/>
                    <w:bottom w:val="none" w:sz="0" w:space="0" w:color="auto"/>
                    <w:right w:val="none" w:sz="0" w:space="0" w:color="auto"/>
                  </w:divBdr>
                  <w:divsChild>
                    <w:div w:id="15882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84">
      <w:marLeft w:val="0"/>
      <w:marRight w:val="0"/>
      <w:marTop w:val="0"/>
      <w:marBottom w:val="0"/>
      <w:divBdr>
        <w:top w:val="none" w:sz="0" w:space="0" w:color="auto"/>
        <w:left w:val="none" w:sz="0" w:space="0" w:color="auto"/>
        <w:bottom w:val="none" w:sz="0" w:space="0" w:color="auto"/>
        <w:right w:val="none" w:sz="0" w:space="0" w:color="auto"/>
      </w:divBdr>
    </w:div>
    <w:div w:id="1588271885">
      <w:marLeft w:val="0"/>
      <w:marRight w:val="0"/>
      <w:marTop w:val="0"/>
      <w:marBottom w:val="0"/>
      <w:divBdr>
        <w:top w:val="none" w:sz="0" w:space="0" w:color="auto"/>
        <w:left w:val="none" w:sz="0" w:space="0" w:color="auto"/>
        <w:bottom w:val="none" w:sz="0" w:space="0" w:color="auto"/>
        <w:right w:val="none" w:sz="0" w:space="0" w:color="auto"/>
      </w:divBdr>
      <w:divsChild>
        <w:div w:id="1588272006">
          <w:marLeft w:val="547"/>
          <w:marRight w:val="0"/>
          <w:marTop w:val="106"/>
          <w:marBottom w:val="60"/>
          <w:divBdr>
            <w:top w:val="none" w:sz="0" w:space="0" w:color="auto"/>
            <w:left w:val="none" w:sz="0" w:space="0" w:color="auto"/>
            <w:bottom w:val="none" w:sz="0" w:space="0" w:color="auto"/>
            <w:right w:val="none" w:sz="0" w:space="0" w:color="auto"/>
          </w:divBdr>
        </w:div>
        <w:div w:id="1588272007">
          <w:marLeft w:val="547"/>
          <w:marRight w:val="0"/>
          <w:marTop w:val="106"/>
          <w:marBottom w:val="60"/>
          <w:divBdr>
            <w:top w:val="none" w:sz="0" w:space="0" w:color="auto"/>
            <w:left w:val="none" w:sz="0" w:space="0" w:color="auto"/>
            <w:bottom w:val="none" w:sz="0" w:space="0" w:color="auto"/>
            <w:right w:val="none" w:sz="0" w:space="0" w:color="auto"/>
          </w:divBdr>
        </w:div>
        <w:div w:id="1588272010">
          <w:marLeft w:val="547"/>
          <w:marRight w:val="0"/>
          <w:marTop w:val="106"/>
          <w:marBottom w:val="60"/>
          <w:divBdr>
            <w:top w:val="none" w:sz="0" w:space="0" w:color="auto"/>
            <w:left w:val="none" w:sz="0" w:space="0" w:color="auto"/>
            <w:bottom w:val="none" w:sz="0" w:space="0" w:color="auto"/>
            <w:right w:val="none" w:sz="0" w:space="0" w:color="auto"/>
          </w:divBdr>
        </w:div>
        <w:div w:id="1588272013">
          <w:marLeft w:val="547"/>
          <w:marRight w:val="0"/>
          <w:marTop w:val="106"/>
          <w:marBottom w:val="60"/>
          <w:divBdr>
            <w:top w:val="none" w:sz="0" w:space="0" w:color="auto"/>
            <w:left w:val="none" w:sz="0" w:space="0" w:color="auto"/>
            <w:bottom w:val="none" w:sz="0" w:space="0" w:color="auto"/>
            <w:right w:val="none" w:sz="0" w:space="0" w:color="auto"/>
          </w:divBdr>
        </w:div>
        <w:div w:id="1588272014">
          <w:marLeft w:val="547"/>
          <w:marRight w:val="0"/>
          <w:marTop w:val="106"/>
          <w:marBottom w:val="60"/>
          <w:divBdr>
            <w:top w:val="none" w:sz="0" w:space="0" w:color="auto"/>
            <w:left w:val="none" w:sz="0" w:space="0" w:color="auto"/>
            <w:bottom w:val="none" w:sz="0" w:space="0" w:color="auto"/>
            <w:right w:val="none" w:sz="0" w:space="0" w:color="auto"/>
          </w:divBdr>
        </w:div>
      </w:divsChild>
    </w:div>
    <w:div w:id="1588271887">
      <w:marLeft w:val="0"/>
      <w:marRight w:val="0"/>
      <w:marTop w:val="0"/>
      <w:marBottom w:val="0"/>
      <w:divBdr>
        <w:top w:val="none" w:sz="0" w:space="0" w:color="auto"/>
        <w:left w:val="none" w:sz="0" w:space="0" w:color="auto"/>
        <w:bottom w:val="none" w:sz="0" w:space="0" w:color="auto"/>
        <w:right w:val="none" w:sz="0" w:space="0" w:color="auto"/>
      </w:divBdr>
      <w:divsChild>
        <w:div w:id="1588271886">
          <w:marLeft w:val="547"/>
          <w:marRight w:val="0"/>
          <w:marTop w:val="0"/>
          <w:marBottom w:val="0"/>
          <w:divBdr>
            <w:top w:val="none" w:sz="0" w:space="0" w:color="auto"/>
            <w:left w:val="none" w:sz="0" w:space="0" w:color="auto"/>
            <w:bottom w:val="none" w:sz="0" w:space="0" w:color="auto"/>
            <w:right w:val="none" w:sz="0" w:space="0" w:color="auto"/>
          </w:divBdr>
        </w:div>
      </w:divsChild>
    </w:div>
    <w:div w:id="1588271888">
      <w:marLeft w:val="0"/>
      <w:marRight w:val="0"/>
      <w:marTop w:val="0"/>
      <w:marBottom w:val="0"/>
      <w:divBdr>
        <w:top w:val="none" w:sz="0" w:space="0" w:color="auto"/>
        <w:left w:val="none" w:sz="0" w:space="0" w:color="auto"/>
        <w:bottom w:val="none" w:sz="0" w:space="0" w:color="auto"/>
        <w:right w:val="none" w:sz="0" w:space="0" w:color="auto"/>
      </w:divBdr>
      <w:divsChild>
        <w:div w:id="1588271889">
          <w:marLeft w:val="547"/>
          <w:marRight w:val="0"/>
          <w:marTop w:val="130"/>
          <w:marBottom w:val="0"/>
          <w:divBdr>
            <w:top w:val="none" w:sz="0" w:space="0" w:color="auto"/>
            <w:left w:val="none" w:sz="0" w:space="0" w:color="auto"/>
            <w:bottom w:val="none" w:sz="0" w:space="0" w:color="auto"/>
            <w:right w:val="none" w:sz="0" w:space="0" w:color="auto"/>
          </w:divBdr>
        </w:div>
      </w:divsChild>
    </w:div>
    <w:div w:id="1588271893">
      <w:marLeft w:val="0"/>
      <w:marRight w:val="0"/>
      <w:marTop w:val="0"/>
      <w:marBottom w:val="0"/>
      <w:divBdr>
        <w:top w:val="none" w:sz="0" w:space="0" w:color="auto"/>
        <w:left w:val="none" w:sz="0" w:space="0" w:color="auto"/>
        <w:bottom w:val="none" w:sz="0" w:space="0" w:color="auto"/>
        <w:right w:val="none" w:sz="0" w:space="0" w:color="auto"/>
      </w:divBdr>
      <w:divsChild>
        <w:div w:id="1588271894">
          <w:marLeft w:val="547"/>
          <w:marRight w:val="0"/>
          <w:marTop w:val="115"/>
          <w:marBottom w:val="0"/>
          <w:divBdr>
            <w:top w:val="none" w:sz="0" w:space="0" w:color="auto"/>
            <w:left w:val="none" w:sz="0" w:space="0" w:color="auto"/>
            <w:bottom w:val="none" w:sz="0" w:space="0" w:color="auto"/>
            <w:right w:val="none" w:sz="0" w:space="0" w:color="auto"/>
          </w:divBdr>
        </w:div>
      </w:divsChild>
    </w:div>
    <w:div w:id="1588271897">
      <w:marLeft w:val="0"/>
      <w:marRight w:val="0"/>
      <w:marTop w:val="0"/>
      <w:marBottom w:val="0"/>
      <w:divBdr>
        <w:top w:val="none" w:sz="0" w:space="0" w:color="auto"/>
        <w:left w:val="none" w:sz="0" w:space="0" w:color="auto"/>
        <w:bottom w:val="none" w:sz="0" w:space="0" w:color="auto"/>
        <w:right w:val="none" w:sz="0" w:space="0" w:color="auto"/>
      </w:divBdr>
      <w:divsChild>
        <w:div w:id="1588271896">
          <w:marLeft w:val="0"/>
          <w:marRight w:val="0"/>
          <w:marTop w:val="0"/>
          <w:marBottom w:val="0"/>
          <w:divBdr>
            <w:top w:val="none" w:sz="0" w:space="0" w:color="auto"/>
            <w:left w:val="none" w:sz="0" w:space="0" w:color="auto"/>
            <w:bottom w:val="none" w:sz="0" w:space="0" w:color="auto"/>
            <w:right w:val="none" w:sz="0" w:space="0" w:color="auto"/>
          </w:divBdr>
          <w:divsChild>
            <w:div w:id="1588271898">
              <w:marLeft w:val="0"/>
              <w:marRight w:val="0"/>
              <w:marTop w:val="0"/>
              <w:marBottom w:val="0"/>
              <w:divBdr>
                <w:top w:val="none" w:sz="0" w:space="0" w:color="auto"/>
                <w:left w:val="none" w:sz="0" w:space="0" w:color="auto"/>
                <w:bottom w:val="none" w:sz="0" w:space="0" w:color="auto"/>
                <w:right w:val="none" w:sz="0" w:space="0" w:color="auto"/>
              </w:divBdr>
              <w:divsChild>
                <w:div w:id="1588272001">
                  <w:marLeft w:val="0"/>
                  <w:marRight w:val="0"/>
                  <w:marTop w:val="0"/>
                  <w:marBottom w:val="0"/>
                  <w:divBdr>
                    <w:top w:val="none" w:sz="0" w:space="0" w:color="auto"/>
                    <w:left w:val="none" w:sz="0" w:space="0" w:color="auto"/>
                    <w:bottom w:val="none" w:sz="0" w:space="0" w:color="auto"/>
                    <w:right w:val="none" w:sz="0" w:space="0" w:color="auto"/>
                  </w:divBdr>
                  <w:divsChild>
                    <w:div w:id="15882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03">
      <w:marLeft w:val="0"/>
      <w:marRight w:val="0"/>
      <w:marTop w:val="0"/>
      <w:marBottom w:val="0"/>
      <w:divBdr>
        <w:top w:val="none" w:sz="0" w:space="0" w:color="auto"/>
        <w:left w:val="none" w:sz="0" w:space="0" w:color="auto"/>
        <w:bottom w:val="none" w:sz="0" w:space="0" w:color="auto"/>
        <w:right w:val="none" w:sz="0" w:space="0" w:color="auto"/>
      </w:divBdr>
      <w:divsChild>
        <w:div w:id="1588271900">
          <w:marLeft w:val="0"/>
          <w:marRight w:val="0"/>
          <w:marTop w:val="0"/>
          <w:marBottom w:val="0"/>
          <w:divBdr>
            <w:top w:val="none" w:sz="0" w:space="0" w:color="auto"/>
            <w:left w:val="none" w:sz="0" w:space="0" w:color="auto"/>
            <w:bottom w:val="none" w:sz="0" w:space="0" w:color="auto"/>
            <w:right w:val="none" w:sz="0" w:space="0" w:color="auto"/>
          </w:divBdr>
          <w:divsChild>
            <w:div w:id="1588271905">
              <w:marLeft w:val="0"/>
              <w:marRight w:val="0"/>
              <w:marTop w:val="0"/>
              <w:marBottom w:val="0"/>
              <w:divBdr>
                <w:top w:val="none" w:sz="0" w:space="0" w:color="auto"/>
                <w:left w:val="none" w:sz="0" w:space="0" w:color="auto"/>
                <w:bottom w:val="none" w:sz="0" w:space="0" w:color="auto"/>
                <w:right w:val="none" w:sz="0" w:space="0" w:color="auto"/>
              </w:divBdr>
              <w:divsChild>
                <w:div w:id="1588271906">
                  <w:marLeft w:val="0"/>
                  <w:marRight w:val="0"/>
                  <w:marTop w:val="0"/>
                  <w:marBottom w:val="0"/>
                  <w:divBdr>
                    <w:top w:val="none" w:sz="0" w:space="0" w:color="auto"/>
                    <w:left w:val="none" w:sz="0" w:space="0" w:color="auto"/>
                    <w:bottom w:val="none" w:sz="0" w:space="0" w:color="auto"/>
                    <w:right w:val="none" w:sz="0" w:space="0" w:color="auto"/>
                  </w:divBdr>
                  <w:divsChild>
                    <w:div w:id="15882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04">
      <w:marLeft w:val="0"/>
      <w:marRight w:val="0"/>
      <w:marTop w:val="0"/>
      <w:marBottom w:val="0"/>
      <w:divBdr>
        <w:top w:val="none" w:sz="0" w:space="0" w:color="auto"/>
        <w:left w:val="none" w:sz="0" w:space="0" w:color="auto"/>
        <w:bottom w:val="none" w:sz="0" w:space="0" w:color="auto"/>
        <w:right w:val="none" w:sz="0" w:space="0" w:color="auto"/>
      </w:divBdr>
    </w:div>
    <w:div w:id="1588271907">
      <w:marLeft w:val="0"/>
      <w:marRight w:val="0"/>
      <w:marTop w:val="0"/>
      <w:marBottom w:val="0"/>
      <w:divBdr>
        <w:top w:val="none" w:sz="0" w:space="0" w:color="auto"/>
        <w:left w:val="none" w:sz="0" w:space="0" w:color="auto"/>
        <w:bottom w:val="none" w:sz="0" w:space="0" w:color="auto"/>
        <w:right w:val="none" w:sz="0" w:space="0" w:color="auto"/>
      </w:divBdr>
      <w:divsChild>
        <w:div w:id="1588271901">
          <w:marLeft w:val="0"/>
          <w:marRight w:val="0"/>
          <w:marTop w:val="0"/>
          <w:marBottom w:val="0"/>
          <w:divBdr>
            <w:top w:val="none" w:sz="0" w:space="0" w:color="auto"/>
            <w:left w:val="none" w:sz="0" w:space="0" w:color="auto"/>
            <w:bottom w:val="none" w:sz="0" w:space="0" w:color="auto"/>
            <w:right w:val="none" w:sz="0" w:space="0" w:color="auto"/>
          </w:divBdr>
          <w:divsChild>
            <w:div w:id="1588271908">
              <w:marLeft w:val="0"/>
              <w:marRight w:val="0"/>
              <w:marTop w:val="0"/>
              <w:marBottom w:val="0"/>
              <w:divBdr>
                <w:top w:val="none" w:sz="0" w:space="0" w:color="auto"/>
                <w:left w:val="none" w:sz="0" w:space="0" w:color="auto"/>
                <w:bottom w:val="none" w:sz="0" w:space="0" w:color="auto"/>
                <w:right w:val="none" w:sz="0" w:space="0" w:color="auto"/>
              </w:divBdr>
              <w:divsChild>
                <w:div w:id="1588271899">
                  <w:marLeft w:val="0"/>
                  <w:marRight w:val="0"/>
                  <w:marTop w:val="0"/>
                  <w:marBottom w:val="0"/>
                  <w:divBdr>
                    <w:top w:val="none" w:sz="0" w:space="0" w:color="auto"/>
                    <w:left w:val="none" w:sz="0" w:space="0" w:color="auto"/>
                    <w:bottom w:val="none" w:sz="0" w:space="0" w:color="auto"/>
                    <w:right w:val="none" w:sz="0" w:space="0" w:color="auto"/>
                  </w:divBdr>
                  <w:divsChild>
                    <w:div w:id="15882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10">
      <w:marLeft w:val="0"/>
      <w:marRight w:val="0"/>
      <w:marTop w:val="0"/>
      <w:marBottom w:val="0"/>
      <w:divBdr>
        <w:top w:val="none" w:sz="0" w:space="0" w:color="auto"/>
        <w:left w:val="none" w:sz="0" w:space="0" w:color="auto"/>
        <w:bottom w:val="none" w:sz="0" w:space="0" w:color="auto"/>
        <w:right w:val="none" w:sz="0" w:space="0" w:color="auto"/>
      </w:divBdr>
    </w:div>
    <w:div w:id="1588271914">
      <w:marLeft w:val="0"/>
      <w:marRight w:val="0"/>
      <w:marTop w:val="0"/>
      <w:marBottom w:val="0"/>
      <w:divBdr>
        <w:top w:val="none" w:sz="0" w:space="0" w:color="auto"/>
        <w:left w:val="none" w:sz="0" w:space="0" w:color="auto"/>
        <w:bottom w:val="none" w:sz="0" w:space="0" w:color="auto"/>
        <w:right w:val="none" w:sz="0" w:space="0" w:color="auto"/>
      </w:divBdr>
      <w:divsChild>
        <w:div w:id="1588271911">
          <w:marLeft w:val="0"/>
          <w:marRight w:val="0"/>
          <w:marTop w:val="0"/>
          <w:marBottom w:val="0"/>
          <w:divBdr>
            <w:top w:val="none" w:sz="0" w:space="0" w:color="auto"/>
            <w:left w:val="none" w:sz="0" w:space="0" w:color="auto"/>
            <w:bottom w:val="none" w:sz="0" w:space="0" w:color="auto"/>
            <w:right w:val="none" w:sz="0" w:space="0" w:color="auto"/>
          </w:divBdr>
          <w:divsChild>
            <w:div w:id="1588271918">
              <w:marLeft w:val="0"/>
              <w:marRight w:val="0"/>
              <w:marTop w:val="0"/>
              <w:marBottom w:val="0"/>
              <w:divBdr>
                <w:top w:val="none" w:sz="0" w:space="0" w:color="auto"/>
                <w:left w:val="none" w:sz="0" w:space="0" w:color="auto"/>
                <w:bottom w:val="none" w:sz="0" w:space="0" w:color="auto"/>
                <w:right w:val="none" w:sz="0" w:space="0" w:color="auto"/>
              </w:divBdr>
              <w:divsChild>
                <w:div w:id="1588271920">
                  <w:marLeft w:val="0"/>
                  <w:marRight w:val="0"/>
                  <w:marTop w:val="0"/>
                  <w:marBottom w:val="0"/>
                  <w:divBdr>
                    <w:top w:val="none" w:sz="0" w:space="0" w:color="auto"/>
                    <w:left w:val="none" w:sz="0" w:space="0" w:color="auto"/>
                    <w:bottom w:val="none" w:sz="0" w:space="0" w:color="auto"/>
                    <w:right w:val="none" w:sz="0" w:space="0" w:color="auto"/>
                  </w:divBdr>
                  <w:divsChild>
                    <w:div w:id="15882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17">
      <w:marLeft w:val="0"/>
      <w:marRight w:val="0"/>
      <w:marTop w:val="0"/>
      <w:marBottom w:val="0"/>
      <w:divBdr>
        <w:top w:val="none" w:sz="0" w:space="0" w:color="auto"/>
        <w:left w:val="none" w:sz="0" w:space="0" w:color="auto"/>
        <w:bottom w:val="none" w:sz="0" w:space="0" w:color="auto"/>
        <w:right w:val="none" w:sz="0" w:space="0" w:color="auto"/>
      </w:divBdr>
      <w:divsChild>
        <w:div w:id="1588271912">
          <w:marLeft w:val="0"/>
          <w:marRight w:val="0"/>
          <w:marTop w:val="0"/>
          <w:marBottom w:val="0"/>
          <w:divBdr>
            <w:top w:val="none" w:sz="0" w:space="0" w:color="auto"/>
            <w:left w:val="none" w:sz="0" w:space="0" w:color="auto"/>
            <w:bottom w:val="none" w:sz="0" w:space="0" w:color="auto"/>
            <w:right w:val="none" w:sz="0" w:space="0" w:color="auto"/>
          </w:divBdr>
          <w:divsChild>
            <w:div w:id="1588271919">
              <w:marLeft w:val="0"/>
              <w:marRight w:val="0"/>
              <w:marTop w:val="0"/>
              <w:marBottom w:val="0"/>
              <w:divBdr>
                <w:top w:val="none" w:sz="0" w:space="0" w:color="auto"/>
                <w:left w:val="none" w:sz="0" w:space="0" w:color="auto"/>
                <w:bottom w:val="none" w:sz="0" w:space="0" w:color="auto"/>
                <w:right w:val="none" w:sz="0" w:space="0" w:color="auto"/>
              </w:divBdr>
              <w:divsChild>
                <w:div w:id="1588271915">
                  <w:marLeft w:val="0"/>
                  <w:marRight w:val="0"/>
                  <w:marTop w:val="0"/>
                  <w:marBottom w:val="0"/>
                  <w:divBdr>
                    <w:top w:val="none" w:sz="0" w:space="0" w:color="auto"/>
                    <w:left w:val="none" w:sz="0" w:space="0" w:color="auto"/>
                    <w:bottom w:val="none" w:sz="0" w:space="0" w:color="auto"/>
                    <w:right w:val="none" w:sz="0" w:space="0" w:color="auto"/>
                  </w:divBdr>
                  <w:divsChild>
                    <w:div w:id="15882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22">
      <w:marLeft w:val="0"/>
      <w:marRight w:val="0"/>
      <w:marTop w:val="0"/>
      <w:marBottom w:val="0"/>
      <w:divBdr>
        <w:top w:val="none" w:sz="0" w:space="0" w:color="auto"/>
        <w:left w:val="none" w:sz="0" w:space="0" w:color="auto"/>
        <w:bottom w:val="none" w:sz="0" w:space="0" w:color="auto"/>
        <w:right w:val="none" w:sz="0" w:space="0" w:color="auto"/>
      </w:divBdr>
      <w:divsChild>
        <w:div w:id="1588271923">
          <w:marLeft w:val="0"/>
          <w:marRight w:val="0"/>
          <w:marTop w:val="0"/>
          <w:marBottom w:val="0"/>
          <w:divBdr>
            <w:top w:val="none" w:sz="0" w:space="0" w:color="auto"/>
            <w:left w:val="none" w:sz="0" w:space="0" w:color="auto"/>
            <w:bottom w:val="none" w:sz="0" w:space="0" w:color="auto"/>
            <w:right w:val="none" w:sz="0" w:space="0" w:color="auto"/>
          </w:divBdr>
          <w:divsChild>
            <w:div w:id="1588271921">
              <w:marLeft w:val="0"/>
              <w:marRight w:val="0"/>
              <w:marTop w:val="0"/>
              <w:marBottom w:val="0"/>
              <w:divBdr>
                <w:top w:val="none" w:sz="0" w:space="0" w:color="auto"/>
                <w:left w:val="none" w:sz="0" w:space="0" w:color="auto"/>
                <w:bottom w:val="none" w:sz="0" w:space="0" w:color="auto"/>
                <w:right w:val="none" w:sz="0" w:space="0" w:color="auto"/>
              </w:divBdr>
              <w:divsChild>
                <w:div w:id="1588271994">
                  <w:marLeft w:val="0"/>
                  <w:marRight w:val="0"/>
                  <w:marTop w:val="0"/>
                  <w:marBottom w:val="0"/>
                  <w:divBdr>
                    <w:top w:val="none" w:sz="0" w:space="0" w:color="auto"/>
                    <w:left w:val="none" w:sz="0" w:space="0" w:color="auto"/>
                    <w:bottom w:val="none" w:sz="0" w:space="0" w:color="auto"/>
                    <w:right w:val="none" w:sz="0" w:space="0" w:color="auto"/>
                  </w:divBdr>
                  <w:divsChild>
                    <w:div w:id="15882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24">
      <w:marLeft w:val="0"/>
      <w:marRight w:val="0"/>
      <w:marTop w:val="0"/>
      <w:marBottom w:val="0"/>
      <w:divBdr>
        <w:top w:val="none" w:sz="0" w:space="0" w:color="auto"/>
        <w:left w:val="none" w:sz="0" w:space="0" w:color="auto"/>
        <w:bottom w:val="none" w:sz="0" w:space="0" w:color="auto"/>
        <w:right w:val="none" w:sz="0" w:space="0" w:color="auto"/>
      </w:divBdr>
    </w:div>
    <w:div w:id="1588271937">
      <w:marLeft w:val="0"/>
      <w:marRight w:val="0"/>
      <w:marTop w:val="0"/>
      <w:marBottom w:val="0"/>
      <w:divBdr>
        <w:top w:val="none" w:sz="0" w:space="0" w:color="auto"/>
        <w:left w:val="none" w:sz="0" w:space="0" w:color="auto"/>
        <w:bottom w:val="none" w:sz="0" w:space="0" w:color="auto"/>
        <w:right w:val="none" w:sz="0" w:space="0" w:color="auto"/>
      </w:divBdr>
      <w:divsChild>
        <w:div w:id="1588271935">
          <w:marLeft w:val="0"/>
          <w:marRight w:val="0"/>
          <w:marTop w:val="0"/>
          <w:marBottom w:val="0"/>
          <w:divBdr>
            <w:top w:val="none" w:sz="0" w:space="0" w:color="auto"/>
            <w:left w:val="none" w:sz="0" w:space="0" w:color="auto"/>
            <w:bottom w:val="none" w:sz="0" w:space="0" w:color="auto"/>
            <w:right w:val="none" w:sz="0" w:space="0" w:color="auto"/>
          </w:divBdr>
          <w:divsChild>
            <w:div w:id="1588271973">
              <w:marLeft w:val="0"/>
              <w:marRight w:val="0"/>
              <w:marTop w:val="0"/>
              <w:marBottom w:val="0"/>
              <w:divBdr>
                <w:top w:val="none" w:sz="0" w:space="0" w:color="auto"/>
                <w:left w:val="none" w:sz="0" w:space="0" w:color="auto"/>
                <w:bottom w:val="none" w:sz="0" w:space="0" w:color="auto"/>
                <w:right w:val="none" w:sz="0" w:space="0" w:color="auto"/>
              </w:divBdr>
              <w:divsChild>
                <w:div w:id="1588271936">
                  <w:marLeft w:val="0"/>
                  <w:marRight w:val="0"/>
                  <w:marTop w:val="0"/>
                  <w:marBottom w:val="0"/>
                  <w:divBdr>
                    <w:top w:val="none" w:sz="0" w:space="0" w:color="auto"/>
                    <w:left w:val="none" w:sz="0" w:space="0" w:color="auto"/>
                    <w:bottom w:val="none" w:sz="0" w:space="0" w:color="auto"/>
                    <w:right w:val="none" w:sz="0" w:space="0" w:color="auto"/>
                  </w:divBdr>
                  <w:divsChild>
                    <w:div w:id="1588271932">
                      <w:marLeft w:val="0"/>
                      <w:marRight w:val="0"/>
                      <w:marTop w:val="0"/>
                      <w:marBottom w:val="0"/>
                      <w:divBdr>
                        <w:top w:val="none" w:sz="0" w:space="0" w:color="auto"/>
                        <w:left w:val="none" w:sz="0" w:space="0" w:color="auto"/>
                        <w:bottom w:val="none" w:sz="0" w:space="0" w:color="auto"/>
                        <w:right w:val="none" w:sz="0" w:space="0" w:color="auto"/>
                      </w:divBdr>
                      <w:divsChild>
                        <w:div w:id="1588271928">
                          <w:marLeft w:val="0"/>
                          <w:marRight w:val="0"/>
                          <w:marTop w:val="0"/>
                          <w:marBottom w:val="0"/>
                          <w:divBdr>
                            <w:top w:val="none" w:sz="0" w:space="0" w:color="auto"/>
                            <w:left w:val="none" w:sz="0" w:space="0" w:color="auto"/>
                            <w:bottom w:val="none" w:sz="0" w:space="0" w:color="auto"/>
                            <w:right w:val="none" w:sz="0" w:space="0" w:color="auto"/>
                          </w:divBdr>
                          <w:divsChild>
                            <w:div w:id="1588271975">
                              <w:marLeft w:val="0"/>
                              <w:marRight w:val="0"/>
                              <w:marTop w:val="0"/>
                              <w:marBottom w:val="0"/>
                              <w:divBdr>
                                <w:top w:val="none" w:sz="0" w:space="0" w:color="auto"/>
                                <w:left w:val="none" w:sz="0" w:space="0" w:color="auto"/>
                                <w:bottom w:val="none" w:sz="0" w:space="0" w:color="auto"/>
                                <w:right w:val="none" w:sz="0" w:space="0" w:color="auto"/>
                              </w:divBdr>
                              <w:divsChild>
                                <w:div w:id="1588271930">
                                  <w:marLeft w:val="0"/>
                                  <w:marRight w:val="0"/>
                                  <w:marTop w:val="0"/>
                                  <w:marBottom w:val="0"/>
                                  <w:divBdr>
                                    <w:top w:val="none" w:sz="0" w:space="0" w:color="auto"/>
                                    <w:left w:val="none" w:sz="0" w:space="0" w:color="auto"/>
                                    <w:bottom w:val="none" w:sz="0" w:space="0" w:color="auto"/>
                                    <w:right w:val="none" w:sz="0" w:space="0" w:color="auto"/>
                                  </w:divBdr>
                                </w:div>
                                <w:div w:id="15882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929">
                          <w:marLeft w:val="0"/>
                          <w:marRight w:val="0"/>
                          <w:marTop w:val="0"/>
                          <w:marBottom w:val="0"/>
                          <w:divBdr>
                            <w:top w:val="none" w:sz="0" w:space="0" w:color="auto"/>
                            <w:left w:val="none" w:sz="0" w:space="0" w:color="auto"/>
                            <w:bottom w:val="none" w:sz="0" w:space="0" w:color="auto"/>
                            <w:right w:val="none" w:sz="0" w:space="0" w:color="auto"/>
                          </w:divBdr>
                        </w:div>
                        <w:div w:id="1588271933">
                          <w:marLeft w:val="0"/>
                          <w:marRight w:val="0"/>
                          <w:marTop w:val="0"/>
                          <w:marBottom w:val="0"/>
                          <w:divBdr>
                            <w:top w:val="none" w:sz="0" w:space="0" w:color="auto"/>
                            <w:left w:val="none" w:sz="0" w:space="0" w:color="auto"/>
                            <w:bottom w:val="none" w:sz="0" w:space="0" w:color="auto"/>
                            <w:right w:val="none" w:sz="0" w:space="0" w:color="auto"/>
                          </w:divBdr>
                        </w:div>
                        <w:div w:id="1588271934">
                          <w:marLeft w:val="0"/>
                          <w:marRight w:val="0"/>
                          <w:marTop w:val="0"/>
                          <w:marBottom w:val="0"/>
                          <w:divBdr>
                            <w:top w:val="none" w:sz="0" w:space="0" w:color="auto"/>
                            <w:left w:val="none" w:sz="0" w:space="0" w:color="auto"/>
                            <w:bottom w:val="none" w:sz="0" w:space="0" w:color="auto"/>
                            <w:right w:val="none" w:sz="0" w:space="0" w:color="auto"/>
                          </w:divBdr>
                          <w:divsChild>
                            <w:div w:id="15882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47">
      <w:marLeft w:val="0"/>
      <w:marRight w:val="0"/>
      <w:marTop w:val="0"/>
      <w:marBottom w:val="0"/>
      <w:divBdr>
        <w:top w:val="none" w:sz="0" w:space="0" w:color="auto"/>
        <w:left w:val="none" w:sz="0" w:space="0" w:color="auto"/>
        <w:bottom w:val="none" w:sz="0" w:space="0" w:color="auto"/>
        <w:right w:val="none" w:sz="0" w:space="0" w:color="auto"/>
      </w:divBdr>
    </w:div>
    <w:div w:id="1588271950">
      <w:marLeft w:val="0"/>
      <w:marRight w:val="0"/>
      <w:marTop w:val="0"/>
      <w:marBottom w:val="0"/>
      <w:divBdr>
        <w:top w:val="none" w:sz="0" w:space="0" w:color="auto"/>
        <w:left w:val="none" w:sz="0" w:space="0" w:color="auto"/>
        <w:bottom w:val="none" w:sz="0" w:space="0" w:color="auto"/>
        <w:right w:val="none" w:sz="0" w:space="0" w:color="auto"/>
      </w:divBdr>
      <w:divsChild>
        <w:div w:id="1588271946">
          <w:marLeft w:val="0"/>
          <w:marRight w:val="0"/>
          <w:marTop w:val="0"/>
          <w:marBottom w:val="0"/>
          <w:divBdr>
            <w:top w:val="none" w:sz="0" w:space="0" w:color="auto"/>
            <w:left w:val="none" w:sz="0" w:space="0" w:color="auto"/>
            <w:bottom w:val="none" w:sz="0" w:space="0" w:color="auto"/>
            <w:right w:val="none" w:sz="0" w:space="0" w:color="auto"/>
          </w:divBdr>
          <w:divsChild>
            <w:div w:id="1588271957">
              <w:marLeft w:val="0"/>
              <w:marRight w:val="0"/>
              <w:marTop w:val="0"/>
              <w:marBottom w:val="0"/>
              <w:divBdr>
                <w:top w:val="none" w:sz="0" w:space="0" w:color="auto"/>
                <w:left w:val="none" w:sz="0" w:space="0" w:color="auto"/>
                <w:bottom w:val="none" w:sz="0" w:space="0" w:color="auto"/>
                <w:right w:val="none" w:sz="0" w:space="0" w:color="auto"/>
              </w:divBdr>
              <w:divsChild>
                <w:div w:id="1588271954">
                  <w:marLeft w:val="0"/>
                  <w:marRight w:val="0"/>
                  <w:marTop w:val="0"/>
                  <w:marBottom w:val="0"/>
                  <w:divBdr>
                    <w:top w:val="none" w:sz="0" w:space="0" w:color="auto"/>
                    <w:left w:val="none" w:sz="0" w:space="0" w:color="auto"/>
                    <w:bottom w:val="none" w:sz="0" w:space="0" w:color="auto"/>
                    <w:right w:val="none" w:sz="0" w:space="0" w:color="auto"/>
                  </w:divBdr>
                  <w:divsChild>
                    <w:div w:id="15882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59">
      <w:marLeft w:val="0"/>
      <w:marRight w:val="0"/>
      <w:marTop w:val="0"/>
      <w:marBottom w:val="0"/>
      <w:divBdr>
        <w:top w:val="none" w:sz="0" w:space="0" w:color="auto"/>
        <w:left w:val="none" w:sz="0" w:space="0" w:color="auto"/>
        <w:bottom w:val="none" w:sz="0" w:space="0" w:color="auto"/>
        <w:right w:val="none" w:sz="0" w:space="0" w:color="auto"/>
      </w:divBdr>
      <w:divsChild>
        <w:div w:id="1588271943">
          <w:marLeft w:val="0"/>
          <w:marRight w:val="0"/>
          <w:marTop w:val="0"/>
          <w:marBottom w:val="0"/>
          <w:divBdr>
            <w:top w:val="none" w:sz="0" w:space="0" w:color="auto"/>
            <w:left w:val="none" w:sz="0" w:space="0" w:color="auto"/>
            <w:bottom w:val="none" w:sz="0" w:space="0" w:color="auto"/>
            <w:right w:val="none" w:sz="0" w:space="0" w:color="auto"/>
          </w:divBdr>
          <w:divsChild>
            <w:div w:id="1588271962">
              <w:marLeft w:val="0"/>
              <w:marRight w:val="0"/>
              <w:marTop w:val="0"/>
              <w:marBottom w:val="0"/>
              <w:divBdr>
                <w:top w:val="none" w:sz="0" w:space="0" w:color="auto"/>
                <w:left w:val="none" w:sz="0" w:space="0" w:color="auto"/>
                <w:bottom w:val="none" w:sz="0" w:space="0" w:color="auto"/>
                <w:right w:val="none" w:sz="0" w:space="0" w:color="auto"/>
              </w:divBdr>
              <w:divsChild>
                <w:div w:id="1588271971">
                  <w:marLeft w:val="0"/>
                  <w:marRight w:val="0"/>
                  <w:marTop w:val="0"/>
                  <w:marBottom w:val="0"/>
                  <w:divBdr>
                    <w:top w:val="none" w:sz="0" w:space="0" w:color="auto"/>
                    <w:left w:val="none" w:sz="0" w:space="0" w:color="auto"/>
                    <w:bottom w:val="none" w:sz="0" w:space="0" w:color="auto"/>
                    <w:right w:val="none" w:sz="0" w:space="0" w:color="auto"/>
                  </w:divBdr>
                  <w:divsChild>
                    <w:div w:id="1588271965">
                      <w:marLeft w:val="0"/>
                      <w:marRight w:val="0"/>
                      <w:marTop w:val="0"/>
                      <w:marBottom w:val="0"/>
                      <w:divBdr>
                        <w:top w:val="none" w:sz="0" w:space="0" w:color="auto"/>
                        <w:left w:val="none" w:sz="0" w:space="0" w:color="auto"/>
                        <w:bottom w:val="none" w:sz="0" w:space="0" w:color="auto"/>
                        <w:right w:val="none" w:sz="0" w:space="0" w:color="auto"/>
                      </w:divBdr>
                      <w:divsChild>
                        <w:div w:id="1588271938">
                          <w:marLeft w:val="0"/>
                          <w:marRight w:val="0"/>
                          <w:marTop w:val="0"/>
                          <w:marBottom w:val="0"/>
                          <w:divBdr>
                            <w:top w:val="none" w:sz="0" w:space="0" w:color="auto"/>
                            <w:left w:val="none" w:sz="0" w:space="0" w:color="auto"/>
                            <w:bottom w:val="none" w:sz="0" w:space="0" w:color="auto"/>
                            <w:right w:val="none" w:sz="0" w:space="0" w:color="auto"/>
                          </w:divBdr>
                          <w:divsChild>
                            <w:div w:id="158827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66">
      <w:marLeft w:val="0"/>
      <w:marRight w:val="0"/>
      <w:marTop w:val="0"/>
      <w:marBottom w:val="0"/>
      <w:divBdr>
        <w:top w:val="none" w:sz="0" w:space="0" w:color="auto"/>
        <w:left w:val="none" w:sz="0" w:space="0" w:color="auto"/>
        <w:bottom w:val="none" w:sz="0" w:space="0" w:color="auto"/>
        <w:right w:val="none" w:sz="0" w:space="0" w:color="auto"/>
      </w:divBdr>
      <w:divsChild>
        <w:div w:id="1588271944">
          <w:marLeft w:val="0"/>
          <w:marRight w:val="0"/>
          <w:marTop w:val="0"/>
          <w:marBottom w:val="0"/>
          <w:divBdr>
            <w:top w:val="none" w:sz="0" w:space="0" w:color="auto"/>
            <w:left w:val="none" w:sz="0" w:space="0" w:color="auto"/>
            <w:bottom w:val="none" w:sz="0" w:space="0" w:color="auto"/>
            <w:right w:val="none" w:sz="0" w:space="0" w:color="auto"/>
          </w:divBdr>
          <w:divsChild>
            <w:div w:id="1588271940">
              <w:marLeft w:val="0"/>
              <w:marRight w:val="0"/>
              <w:marTop w:val="0"/>
              <w:marBottom w:val="0"/>
              <w:divBdr>
                <w:top w:val="none" w:sz="0" w:space="0" w:color="auto"/>
                <w:left w:val="none" w:sz="0" w:space="0" w:color="auto"/>
                <w:bottom w:val="none" w:sz="0" w:space="0" w:color="auto"/>
                <w:right w:val="none" w:sz="0" w:space="0" w:color="auto"/>
              </w:divBdr>
              <w:divsChild>
                <w:div w:id="1588271958">
                  <w:marLeft w:val="0"/>
                  <w:marRight w:val="0"/>
                  <w:marTop w:val="0"/>
                  <w:marBottom w:val="0"/>
                  <w:divBdr>
                    <w:top w:val="none" w:sz="0" w:space="0" w:color="auto"/>
                    <w:left w:val="none" w:sz="0" w:space="0" w:color="auto"/>
                    <w:bottom w:val="none" w:sz="0" w:space="0" w:color="auto"/>
                    <w:right w:val="none" w:sz="0" w:space="0" w:color="auto"/>
                  </w:divBdr>
                  <w:divsChild>
                    <w:div w:id="15882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67">
      <w:marLeft w:val="0"/>
      <w:marRight w:val="0"/>
      <w:marTop w:val="0"/>
      <w:marBottom w:val="0"/>
      <w:divBdr>
        <w:top w:val="none" w:sz="0" w:space="0" w:color="auto"/>
        <w:left w:val="none" w:sz="0" w:space="0" w:color="auto"/>
        <w:bottom w:val="none" w:sz="0" w:space="0" w:color="auto"/>
        <w:right w:val="none" w:sz="0" w:space="0" w:color="auto"/>
      </w:divBdr>
      <w:divsChild>
        <w:div w:id="1588271941">
          <w:marLeft w:val="0"/>
          <w:marRight w:val="0"/>
          <w:marTop w:val="0"/>
          <w:marBottom w:val="0"/>
          <w:divBdr>
            <w:top w:val="none" w:sz="0" w:space="0" w:color="auto"/>
            <w:left w:val="none" w:sz="0" w:space="0" w:color="auto"/>
            <w:bottom w:val="none" w:sz="0" w:space="0" w:color="auto"/>
            <w:right w:val="none" w:sz="0" w:space="0" w:color="auto"/>
          </w:divBdr>
          <w:divsChild>
            <w:div w:id="1588271955">
              <w:marLeft w:val="0"/>
              <w:marRight w:val="0"/>
              <w:marTop w:val="0"/>
              <w:marBottom w:val="0"/>
              <w:divBdr>
                <w:top w:val="none" w:sz="0" w:space="0" w:color="auto"/>
                <w:left w:val="none" w:sz="0" w:space="0" w:color="auto"/>
                <w:bottom w:val="none" w:sz="0" w:space="0" w:color="auto"/>
                <w:right w:val="none" w:sz="0" w:space="0" w:color="auto"/>
              </w:divBdr>
              <w:divsChild>
                <w:div w:id="1588271953">
                  <w:marLeft w:val="0"/>
                  <w:marRight w:val="0"/>
                  <w:marTop w:val="0"/>
                  <w:marBottom w:val="0"/>
                  <w:divBdr>
                    <w:top w:val="none" w:sz="0" w:space="0" w:color="auto"/>
                    <w:left w:val="none" w:sz="0" w:space="0" w:color="auto"/>
                    <w:bottom w:val="none" w:sz="0" w:space="0" w:color="auto"/>
                    <w:right w:val="none" w:sz="0" w:space="0" w:color="auto"/>
                  </w:divBdr>
                  <w:divsChild>
                    <w:div w:id="1588271942">
                      <w:marLeft w:val="0"/>
                      <w:marRight w:val="0"/>
                      <w:marTop w:val="0"/>
                      <w:marBottom w:val="0"/>
                      <w:divBdr>
                        <w:top w:val="none" w:sz="0" w:space="0" w:color="auto"/>
                        <w:left w:val="none" w:sz="0" w:space="0" w:color="auto"/>
                        <w:bottom w:val="none" w:sz="0" w:space="0" w:color="auto"/>
                        <w:right w:val="none" w:sz="0" w:space="0" w:color="auto"/>
                      </w:divBdr>
                      <w:divsChild>
                        <w:div w:id="1588271951">
                          <w:marLeft w:val="0"/>
                          <w:marRight w:val="0"/>
                          <w:marTop w:val="38"/>
                          <w:marBottom w:val="0"/>
                          <w:divBdr>
                            <w:top w:val="none" w:sz="0" w:space="0" w:color="auto"/>
                            <w:left w:val="none" w:sz="0" w:space="0" w:color="auto"/>
                            <w:bottom w:val="none" w:sz="0" w:space="0" w:color="auto"/>
                            <w:right w:val="none" w:sz="0" w:space="0" w:color="auto"/>
                          </w:divBdr>
                          <w:divsChild>
                            <w:div w:id="1588271948">
                              <w:marLeft w:val="1728"/>
                              <w:marRight w:val="3181"/>
                              <w:marTop w:val="0"/>
                              <w:marBottom w:val="0"/>
                              <w:divBdr>
                                <w:top w:val="none" w:sz="0" w:space="0" w:color="auto"/>
                                <w:left w:val="none" w:sz="0" w:space="0" w:color="auto"/>
                                <w:bottom w:val="none" w:sz="0" w:space="0" w:color="auto"/>
                                <w:right w:val="none" w:sz="0" w:space="0" w:color="auto"/>
                              </w:divBdr>
                              <w:divsChild>
                                <w:div w:id="1588271956">
                                  <w:marLeft w:val="0"/>
                                  <w:marRight w:val="0"/>
                                  <w:marTop w:val="0"/>
                                  <w:marBottom w:val="0"/>
                                  <w:divBdr>
                                    <w:top w:val="none" w:sz="0" w:space="0" w:color="auto"/>
                                    <w:left w:val="none" w:sz="0" w:space="0" w:color="auto"/>
                                    <w:bottom w:val="none" w:sz="0" w:space="0" w:color="auto"/>
                                    <w:right w:val="none" w:sz="0" w:space="0" w:color="auto"/>
                                  </w:divBdr>
                                  <w:divsChild>
                                    <w:div w:id="1588271949">
                                      <w:marLeft w:val="0"/>
                                      <w:marRight w:val="0"/>
                                      <w:marTop w:val="0"/>
                                      <w:marBottom w:val="0"/>
                                      <w:divBdr>
                                        <w:top w:val="none" w:sz="0" w:space="0" w:color="auto"/>
                                        <w:left w:val="none" w:sz="0" w:space="0" w:color="auto"/>
                                        <w:bottom w:val="none" w:sz="0" w:space="0" w:color="auto"/>
                                        <w:right w:val="none" w:sz="0" w:space="0" w:color="auto"/>
                                      </w:divBdr>
                                      <w:divsChild>
                                        <w:div w:id="1588271972">
                                          <w:marLeft w:val="0"/>
                                          <w:marRight w:val="0"/>
                                          <w:marTop w:val="0"/>
                                          <w:marBottom w:val="0"/>
                                          <w:divBdr>
                                            <w:top w:val="none" w:sz="0" w:space="0" w:color="auto"/>
                                            <w:left w:val="none" w:sz="0" w:space="0" w:color="auto"/>
                                            <w:bottom w:val="none" w:sz="0" w:space="0" w:color="auto"/>
                                            <w:right w:val="none" w:sz="0" w:space="0" w:color="auto"/>
                                          </w:divBdr>
                                          <w:divsChild>
                                            <w:div w:id="15882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968">
      <w:marLeft w:val="0"/>
      <w:marRight w:val="0"/>
      <w:marTop w:val="0"/>
      <w:marBottom w:val="0"/>
      <w:divBdr>
        <w:top w:val="none" w:sz="0" w:space="0" w:color="auto"/>
        <w:left w:val="none" w:sz="0" w:space="0" w:color="auto"/>
        <w:bottom w:val="none" w:sz="0" w:space="0" w:color="auto"/>
        <w:right w:val="none" w:sz="0" w:space="0" w:color="auto"/>
      </w:divBdr>
      <w:divsChild>
        <w:div w:id="1588271945">
          <w:marLeft w:val="0"/>
          <w:marRight w:val="0"/>
          <w:marTop w:val="0"/>
          <w:marBottom w:val="0"/>
          <w:divBdr>
            <w:top w:val="none" w:sz="0" w:space="0" w:color="auto"/>
            <w:left w:val="none" w:sz="0" w:space="0" w:color="auto"/>
            <w:bottom w:val="none" w:sz="0" w:space="0" w:color="auto"/>
            <w:right w:val="none" w:sz="0" w:space="0" w:color="auto"/>
          </w:divBdr>
          <w:divsChild>
            <w:div w:id="1588271961">
              <w:marLeft w:val="0"/>
              <w:marRight w:val="0"/>
              <w:marTop w:val="0"/>
              <w:marBottom w:val="0"/>
              <w:divBdr>
                <w:top w:val="none" w:sz="0" w:space="0" w:color="auto"/>
                <w:left w:val="none" w:sz="0" w:space="0" w:color="auto"/>
                <w:bottom w:val="none" w:sz="0" w:space="0" w:color="auto"/>
                <w:right w:val="none" w:sz="0" w:space="0" w:color="auto"/>
              </w:divBdr>
              <w:divsChild>
                <w:div w:id="1588271939">
                  <w:marLeft w:val="0"/>
                  <w:marRight w:val="0"/>
                  <w:marTop w:val="0"/>
                  <w:marBottom w:val="0"/>
                  <w:divBdr>
                    <w:top w:val="none" w:sz="0" w:space="0" w:color="auto"/>
                    <w:left w:val="none" w:sz="0" w:space="0" w:color="auto"/>
                    <w:bottom w:val="none" w:sz="0" w:space="0" w:color="auto"/>
                    <w:right w:val="none" w:sz="0" w:space="0" w:color="auto"/>
                  </w:divBdr>
                  <w:divsChild>
                    <w:div w:id="15882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69">
      <w:marLeft w:val="0"/>
      <w:marRight w:val="0"/>
      <w:marTop w:val="0"/>
      <w:marBottom w:val="0"/>
      <w:divBdr>
        <w:top w:val="none" w:sz="0" w:space="0" w:color="auto"/>
        <w:left w:val="none" w:sz="0" w:space="0" w:color="auto"/>
        <w:bottom w:val="none" w:sz="0" w:space="0" w:color="auto"/>
        <w:right w:val="none" w:sz="0" w:space="0" w:color="auto"/>
      </w:divBdr>
    </w:div>
    <w:div w:id="1588271977">
      <w:marLeft w:val="0"/>
      <w:marRight w:val="0"/>
      <w:marTop w:val="0"/>
      <w:marBottom w:val="0"/>
      <w:divBdr>
        <w:top w:val="none" w:sz="0" w:space="0" w:color="auto"/>
        <w:left w:val="none" w:sz="0" w:space="0" w:color="auto"/>
        <w:bottom w:val="none" w:sz="0" w:space="0" w:color="auto"/>
        <w:right w:val="none" w:sz="0" w:space="0" w:color="auto"/>
      </w:divBdr>
      <w:divsChild>
        <w:div w:id="1588271979">
          <w:marLeft w:val="0"/>
          <w:marRight w:val="0"/>
          <w:marTop w:val="0"/>
          <w:marBottom w:val="0"/>
          <w:divBdr>
            <w:top w:val="none" w:sz="0" w:space="0" w:color="auto"/>
            <w:left w:val="none" w:sz="0" w:space="0" w:color="auto"/>
            <w:bottom w:val="none" w:sz="0" w:space="0" w:color="auto"/>
            <w:right w:val="none" w:sz="0" w:space="0" w:color="auto"/>
          </w:divBdr>
          <w:divsChild>
            <w:div w:id="1588271981">
              <w:marLeft w:val="0"/>
              <w:marRight w:val="0"/>
              <w:marTop w:val="0"/>
              <w:marBottom w:val="0"/>
              <w:divBdr>
                <w:top w:val="none" w:sz="0" w:space="0" w:color="auto"/>
                <w:left w:val="none" w:sz="0" w:space="0" w:color="auto"/>
                <w:bottom w:val="none" w:sz="0" w:space="0" w:color="auto"/>
                <w:right w:val="none" w:sz="0" w:space="0" w:color="auto"/>
              </w:divBdr>
              <w:divsChild>
                <w:div w:id="1588271978">
                  <w:marLeft w:val="0"/>
                  <w:marRight w:val="0"/>
                  <w:marTop w:val="0"/>
                  <w:marBottom w:val="0"/>
                  <w:divBdr>
                    <w:top w:val="none" w:sz="0" w:space="0" w:color="auto"/>
                    <w:left w:val="none" w:sz="0" w:space="0" w:color="auto"/>
                    <w:bottom w:val="none" w:sz="0" w:space="0" w:color="auto"/>
                    <w:right w:val="none" w:sz="0" w:space="0" w:color="auto"/>
                  </w:divBdr>
                  <w:divsChild>
                    <w:div w:id="1588271976">
                      <w:marLeft w:val="0"/>
                      <w:marRight w:val="0"/>
                      <w:marTop w:val="0"/>
                      <w:marBottom w:val="0"/>
                      <w:divBdr>
                        <w:top w:val="none" w:sz="0" w:space="0" w:color="auto"/>
                        <w:left w:val="none" w:sz="0" w:space="0" w:color="auto"/>
                        <w:bottom w:val="none" w:sz="0" w:space="0" w:color="auto"/>
                        <w:right w:val="none" w:sz="0" w:space="0" w:color="auto"/>
                      </w:divBdr>
                      <w:divsChild>
                        <w:div w:id="1588271980">
                          <w:marLeft w:val="0"/>
                          <w:marRight w:val="0"/>
                          <w:marTop w:val="0"/>
                          <w:marBottom w:val="0"/>
                          <w:divBdr>
                            <w:top w:val="none" w:sz="0" w:space="0" w:color="auto"/>
                            <w:left w:val="none" w:sz="0" w:space="0" w:color="auto"/>
                            <w:bottom w:val="none" w:sz="0" w:space="0" w:color="auto"/>
                            <w:right w:val="none" w:sz="0" w:space="0" w:color="auto"/>
                          </w:divBdr>
                          <w:divsChild>
                            <w:div w:id="15882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89">
      <w:marLeft w:val="0"/>
      <w:marRight w:val="0"/>
      <w:marTop w:val="0"/>
      <w:marBottom w:val="0"/>
      <w:divBdr>
        <w:top w:val="none" w:sz="0" w:space="0" w:color="auto"/>
        <w:left w:val="none" w:sz="0" w:space="0" w:color="auto"/>
        <w:bottom w:val="none" w:sz="0" w:space="0" w:color="auto"/>
        <w:right w:val="none" w:sz="0" w:space="0" w:color="auto"/>
      </w:divBdr>
      <w:divsChild>
        <w:div w:id="1588271926">
          <w:marLeft w:val="0"/>
          <w:marRight w:val="0"/>
          <w:marTop w:val="0"/>
          <w:marBottom w:val="0"/>
          <w:divBdr>
            <w:top w:val="none" w:sz="0" w:space="0" w:color="auto"/>
            <w:left w:val="none" w:sz="0" w:space="0" w:color="auto"/>
            <w:bottom w:val="none" w:sz="0" w:space="0" w:color="auto"/>
            <w:right w:val="none" w:sz="0" w:space="0" w:color="auto"/>
          </w:divBdr>
          <w:divsChild>
            <w:div w:id="1588271988">
              <w:marLeft w:val="0"/>
              <w:marRight w:val="0"/>
              <w:marTop w:val="0"/>
              <w:marBottom w:val="0"/>
              <w:divBdr>
                <w:top w:val="none" w:sz="0" w:space="0" w:color="auto"/>
                <w:left w:val="none" w:sz="0" w:space="0" w:color="auto"/>
                <w:bottom w:val="none" w:sz="0" w:space="0" w:color="auto"/>
                <w:right w:val="none" w:sz="0" w:space="0" w:color="auto"/>
              </w:divBdr>
              <w:divsChild>
                <w:div w:id="1588271925">
                  <w:marLeft w:val="0"/>
                  <w:marRight w:val="0"/>
                  <w:marTop w:val="0"/>
                  <w:marBottom w:val="0"/>
                  <w:divBdr>
                    <w:top w:val="none" w:sz="0" w:space="0" w:color="auto"/>
                    <w:left w:val="none" w:sz="0" w:space="0" w:color="auto"/>
                    <w:bottom w:val="none" w:sz="0" w:space="0" w:color="auto"/>
                    <w:right w:val="none" w:sz="0" w:space="0" w:color="auto"/>
                  </w:divBdr>
                  <w:divsChild>
                    <w:div w:id="1588271990">
                      <w:marLeft w:val="0"/>
                      <w:marRight w:val="0"/>
                      <w:marTop w:val="0"/>
                      <w:marBottom w:val="0"/>
                      <w:divBdr>
                        <w:top w:val="none" w:sz="0" w:space="0" w:color="auto"/>
                        <w:left w:val="none" w:sz="0" w:space="0" w:color="auto"/>
                        <w:bottom w:val="none" w:sz="0" w:space="0" w:color="auto"/>
                        <w:right w:val="none" w:sz="0" w:space="0" w:color="auto"/>
                      </w:divBdr>
                      <w:divsChild>
                        <w:div w:id="1588271983">
                          <w:marLeft w:val="0"/>
                          <w:marRight w:val="0"/>
                          <w:marTop w:val="0"/>
                          <w:marBottom w:val="0"/>
                          <w:divBdr>
                            <w:top w:val="none" w:sz="0" w:space="0" w:color="auto"/>
                            <w:left w:val="none" w:sz="0" w:space="0" w:color="auto"/>
                            <w:bottom w:val="none" w:sz="0" w:space="0" w:color="auto"/>
                            <w:right w:val="none" w:sz="0" w:space="0" w:color="auto"/>
                          </w:divBdr>
                          <w:divsChild>
                            <w:div w:id="1588271982">
                              <w:marLeft w:val="0"/>
                              <w:marRight w:val="0"/>
                              <w:marTop w:val="0"/>
                              <w:marBottom w:val="0"/>
                              <w:divBdr>
                                <w:top w:val="none" w:sz="0" w:space="0" w:color="auto"/>
                                <w:left w:val="none" w:sz="0" w:space="0" w:color="auto"/>
                                <w:bottom w:val="none" w:sz="0" w:space="0" w:color="auto"/>
                                <w:right w:val="none" w:sz="0" w:space="0" w:color="auto"/>
                              </w:divBdr>
                              <w:divsChild>
                                <w:div w:id="1588271985">
                                  <w:marLeft w:val="0"/>
                                  <w:marRight w:val="0"/>
                                  <w:marTop w:val="0"/>
                                  <w:marBottom w:val="0"/>
                                  <w:divBdr>
                                    <w:top w:val="none" w:sz="0" w:space="0" w:color="auto"/>
                                    <w:left w:val="none" w:sz="0" w:space="0" w:color="auto"/>
                                    <w:bottom w:val="none" w:sz="0" w:space="0" w:color="auto"/>
                                    <w:right w:val="none" w:sz="0" w:space="0" w:color="auto"/>
                                  </w:divBdr>
                                  <w:divsChild>
                                    <w:div w:id="1588271986">
                                      <w:marLeft w:val="0"/>
                                      <w:marRight w:val="0"/>
                                      <w:marTop w:val="0"/>
                                      <w:marBottom w:val="0"/>
                                      <w:divBdr>
                                        <w:top w:val="none" w:sz="0" w:space="0" w:color="auto"/>
                                        <w:left w:val="none" w:sz="0" w:space="0" w:color="auto"/>
                                        <w:bottom w:val="none" w:sz="0" w:space="0" w:color="auto"/>
                                        <w:right w:val="none" w:sz="0" w:space="0" w:color="auto"/>
                                      </w:divBdr>
                                      <w:divsChild>
                                        <w:div w:id="1588271984">
                                          <w:marLeft w:val="0"/>
                                          <w:marRight w:val="0"/>
                                          <w:marTop w:val="0"/>
                                          <w:marBottom w:val="0"/>
                                          <w:divBdr>
                                            <w:top w:val="none" w:sz="0" w:space="0" w:color="auto"/>
                                            <w:left w:val="none" w:sz="0" w:space="0" w:color="auto"/>
                                            <w:bottom w:val="none" w:sz="0" w:space="0" w:color="auto"/>
                                            <w:right w:val="none" w:sz="0" w:space="0" w:color="auto"/>
                                          </w:divBdr>
                                          <w:divsChild>
                                            <w:div w:id="15882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991">
      <w:marLeft w:val="0"/>
      <w:marRight w:val="0"/>
      <w:marTop w:val="0"/>
      <w:marBottom w:val="0"/>
      <w:divBdr>
        <w:top w:val="none" w:sz="0" w:space="0" w:color="auto"/>
        <w:left w:val="none" w:sz="0" w:space="0" w:color="auto"/>
        <w:bottom w:val="none" w:sz="0" w:space="0" w:color="auto"/>
        <w:right w:val="none" w:sz="0" w:space="0" w:color="auto"/>
      </w:divBdr>
    </w:div>
    <w:div w:id="1588271992">
      <w:marLeft w:val="0"/>
      <w:marRight w:val="0"/>
      <w:marTop w:val="0"/>
      <w:marBottom w:val="0"/>
      <w:divBdr>
        <w:top w:val="none" w:sz="0" w:space="0" w:color="auto"/>
        <w:left w:val="none" w:sz="0" w:space="0" w:color="auto"/>
        <w:bottom w:val="none" w:sz="0" w:space="0" w:color="auto"/>
        <w:right w:val="none" w:sz="0" w:space="0" w:color="auto"/>
      </w:divBdr>
    </w:div>
    <w:div w:id="1588271993">
      <w:marLeft w:val="0"/>
      <w:marRight w:val="0"/>
      <w:marTop w:val="0"/>
      <w:marBottom w:val="0"/>
      <w:divBdr>
        <w:top w:val="none" w:sz="0" w:space="0" w:color="auto"/>
        <w:left w:val="none" w:sz="0" w:space="0" w:color="auto"/>
        <w:bottom w:val="none" w:sz="0" w:space="0" w:color="auto"/>
        <w:right w:val="none" w:sz="0" w:space="0" w:color="auto"/>
      </w:divBdr>
    </w:div>
    <w:div w:id="1588271999">
      <w:marLeft w:val="0"/>
      <w:marRight w:val="0"/>
      <w:marTop w:val="0"/>
      <w:marBottom w:val="0"/>
      <w:divBdr>
        <w:top w:val="none" w:sz="0" w:space="0" w:color="auto"/>
        <w:left w:val="none" w:sz="0" w:space="0" w:color="auto"/>
        <w:bottom w:val="none" w:sz="0" w:space="0" w:color="auto"/>
        <w:right w:val="none" w:sz="0" w:space="0" w:color="auto"/>
      </w:divBdr>
      <w:divsChild>
        <w:div w:id="1588271996">
          <w:marLeft w:val="0"/>
          <w:marRight w:val="0"/>
          <w:marTop w:val="0"/>
          <w:marBottom w:val="0"/>
          <w:divBdr>
            <w:top w:val="none" w:sz="0" w:space="0" w:color="auto"/>
            <w:left w:val="none" w:sz="0" w:space="0" w:color="auto"/>
            <w:bottom w:val="none" w:sz="0" w:space="0" w:color="auto"/>
            <w:right w:val="none" w:sz="0" w:space="0" w:color="auto"/>
          </w:divBdr>
          <w:divsChild>
            <w:div w:id="1588271998">
              <w:marLeft w:val="0"/>
              <w:marRight w:val="0"/>
              <w:marTop w:val="0"/>
              <w:marBottom w:val="0"/>
              <w:divBdr>
                <w:top w:val="none" w:sz="0" w:space="0" w:color="auto"/>
                <w:left w:val="none" w:sz="0" w:space="0" w:color="auto"/>
                <w:bottom w:val="none" w:sz="0" w:space="0" w:color="auto"/>
                <w:right w:val="none" w:sz="0" w:space="0" w:color="auto"/>
              </w:divBdr>
              <w:divsChild>
                <w:div w:id="1588272000">
                  <w:marLeft w:val="0"/>
                  <w:marRight w:val="0"/>
                  <w:marTop w:val="0"/>
                  <w:marBottom w:val="0"/>
                  <w:divBdr>
                    <w:top w:val="none" w:sz="0" w:space="0" w:color="auto"/>
                    <w:left w:val="none" w:sz="0" w:space="0" w:color="auto"/>
                    <w:bottom w:val="none" w:sz="0" w:space="0" w:color="auto"/>
                    <w:right w:val="none" w:sz="0" w:space="0" w:color="auto"/>
                  </w:divBdr>
                  <w:divsChild>
                    <w:div w:id="15882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03">
      <w:marLeft w:val="0"/>
      <w:marRight w:val="0"/>
      <w:marTop w:val="0"/>
      <w:marBottom w:val="0"/>
      <w:divBdr>
        <w:top w:val="none" w:sz="0" w:space="0" w:color="auto"/>
        <w:left w:val="none" w:sz="0" w:space="0" w:color="auto"/>
        <w:bottom w:val="none" w:sz="0" w:space="0" w:color="auto"/>
        <w:right w:val="none" w:sz="0" w:space="0" w:color="auto"/>
      </w:divBdr>
      <w:divsChild>
        <w:div w:id="1588271892">
          <w:marLeft w:val="1166"/>
          <w:marRight w:val="0"/>
          <w:marTop w:val="106"/>
          <w:marBottom w:val="0"/>
          <w:divBdr>
            <w:top w:val="none" w:sz="0" w:space="0" w:color="auto"/>
            <w:left w:val="none" w:sz="0" w:space="0" w:color="auto"/>
            <w:bottom w:val="none" w:sz="0" w:space="0" w:color="auto"/>
            <w:right w:val="none" w:sz="0" w:space="0" w:color="auto"/>
          </w:divBdr>
        </w:div>
        <w:div w:id="1588272004">
          <w:marLeft w:val="1166"/>
          <w:marRight w:val="0"/>
          <w:marTop w:val="106"/>
          <w:marBottom w:val="0"/>
          <w:divBdr>
            <w:top w:val="none" w:sz="0" w:space="0" w:color="auto"/>
            <w:left w:val="none" w:sz="0" w:space="0" w:color="auto"/>
            <w:bottom w:val="none" w:sz="0" w:space="0" w:color="auto"/>
            <w:right w:val="none" w:sz="0" w:space="0" w:color="auto"/>
          </w:divBdr>
        </w:div>
      </w:divsChild>
    </w:div>
    <w:div w:id="1588272005">
      <w:marLeft w:val="0"/>
      <w:marRight w:val="0"/>
      <w:marTop w:val="0"/>
      <w:marBottom w:val="0"/>
      <w:divBdr>
        <w:top w:val="none" w:sz="0" w:space="0" w:color="auto"/>
        <w:left w:val="none" w:sz="0" w:space="0" w:color="auto"/>
        <w:bottom w:val="none" w:sz="0" w:space="0" w:color="auto"/>
        <w:right w:val="none" w:sz="0" w:space="0" w:color="auto"/>
      </w:divBdr>
      <w:divsChild>
        <w:div w:id="1588271890">
          <w:marLeft w:val="1166"/>
          <w:marRight w:val="0"/>
          <w:marTop w:val="106"/>
          <w:marBottom w:val="60"/>
          <w:divBdr>
            <w:top w:val="none" w:sz="0" w:space="0" w:color="auto"/>
            <w:left w:val="none" w:sz="0" w:space="0" w:color="auto"/>
            <w:bottom w:val="none" w:sz="0" w:space="0" w:color="auto"/>
            <w:right w:val="none" w:sz="0" w:space="0" w:color="auto"/>
          </w:divBdr>
        </w:div>
        <w:div w:id="1588271891">
          <w:marLeft w:val="1166"/>
          <w:marRight w:val="0"/>
          <w:marTop w:val="106"/>
          <w:marBottom w:val="60"/>
          <w:divBdr>
            <w:top w:val="none" w:sz="0" w:space="0" w:color="auto"/>
            <w:left w:val="none" w:sz="0" w:space="0" w:color="auto"/>
            <w:bottom w:val="none" w:sz="0" w:space="0" w:color="auto"/>
            <w:right w:val="none" w:sz="0" w:space="0" w:color="auto"/>
          </w:divBdr>
        </w:div>
        <w:div w:id="1588272008">
          <w:marLeft w:val="547"/>
          <w:marRight w:val="0"/>
          <w:marTop w:val="106"/>
          <w:marBottom w:val="0"/>
          <w:divBdr>
            <w:top w:val="none" w:sz="0" w:space="0" w:color="auto"/>
            <w:left w:val="none" w:sz="0" w:space="0" w:color="auto"/>
            <w:bottom w:val="none" w:sz="0" w:space="0" w:color="auto"/>
            <w:right w:val="none" w:sz="0" w:space="0" w:color="auto"/>
          </w:divBdr>
        </w:div>
        <w:div w:id="1588272015">
          <w:marLeft w:val="547"/>
          <w:marRight w:val="0"/>
          <w:marTop w:val="106"/>
          <w:marBottom w:val="60"/>
          <w:divBdr>
            <w:top w:val="none" w:sz="0" w:space="0" w:color="auto"/>
            <w:left w:val="none" w:sz="0" w:space="0" w:color="auto"/>
            <w:bottom w:val="none" w:sz="0" w:space="0" w:color="auto"/>
            <w:right w:val="none" w:sz="0" w:space="0" w:color="auto"/>
          </w:divBdr>
        </w:div>
      </w:divsChild>
    </w:div>
    <w:div w:id="1588272009">
      <w:marLeft w:val="0"/>
      <w:marRight w:val="0"/>
      <w:marTop w:val="0"/>
      <w:marBottom w:val="0"/>
      <w:divBdr>
        <w:top w:val="none" w:sz="0" w:space="0" w:color="auto"/>
        <w:left w:val="none" w:sz="0" w:space="0" w:color="auto"/>
        <w:bottom w:val="none" w:sz="0" w:space="0" w:color="auto"/>
        <w:right w:val="none" w:sz="0" w:space="0" w:color="auto"/>
      </w:divBdr>
      <w:divsChild>
        <w:div w:id="1588272011">
          <w:marLeft w:val="547"/>
          <w:marRight w:val="0"/>
          <w:marTop w:val="0"/>
          <w:marBottom w:val="0"/>
          <w:divBdr>
            <w:top w:val="none" w:sz="0" w:space="0" w:color="auto"/>
            <w:left w:val="none" w:sz="0" w:space="0" w:color="auto"/>
            <w:bottom w:val="none" w:sz="0" w:space="0" w:color="auto"/>
            <w:right w:val="none" w:sz="0" w:space="0" w:color="auto"/>
          </w:divBdr>
        </w:div>
      </w:divsChild>
    </w:div>
    <w:div w:id="1588272012">
      <w:marLeft w:val="0"/>
      <w:marRight w:val="0"/>
      <w:marTop w:val="0"/>
      <w:marBottom w:val="0"/>
      <w:divBdr>
        <w:top w:val="none" w:sz="0" w:space="0" w:color="auto"/>
        <w:left w:val="none" w:sz="0" w:space="0" w:color="auto"/>
        <w:bottom w:val="none" w:sz="0" w:space="0" w:color="auto"/>
        <w:right w:val="none" w:sz="0" w:space="0" w:color="auto"/>
      </w:divBdr>
      <w:divsChild>
        <w:div w:id="1588271895">
          <w:marLeft w:val="547"/>
          <w:marRight w:val="0"/>
          <w:marTop w:val="115"/>
          <w:marBottom w:val="0"/>
          <w:divBdr>
            <w:top w:val="none" w:sz="0" w:space="0" w:color="auto"/>
            <w:left w:val="none" w:sz="0" w:space="0" w:color="auto"/>
            <w:bottom w:val="none" w:sz="0" w:space="0" w:color="auto"/>
            <w:right w:val="none" w:sz="0" w:space="0" w:color="auto"/>
          </w:divBdr>
        </w:div>
      </w:divsChild>
    </w:div>
    <w:div w:id="1588272016">
      <w:marLeft w:val="0"/>
      <w:marRight w:val="0"/>
      <w:marTop w:val="0"/>
      <w:marBottom w:val="0"/>
      <w:divBdr>
        <w:top w:val="none" w:sz="0" w:space="0" w:color="auto"/>
        <w:left w:val="none" w:sz="0" w:space="0" w:color="auto"/>
        <w:bottom w:val="none" w:sz="0" w:space="0" w:color="auto"/>
        <w:right w:val="none" w:sz="0" w:space="0" w:color="auto"/>
      </w:divBdr>
    </w:div>
    <w:div w:id="1588272022">
      <w:marLeft w:val="0"/>
      <w:marRight w:val="0"/>
      <w:marTop w:val="0"/>
      <w:marBottom w:val="0"/>
      <w:divBdr>
        <w:top w:val="none" w:sz="0" w:space="0" w:color="auto"/>
        <w:left w:val="none" w:sz="0" w:space="0" w:color="auto"/>
        <w:bottom w:val="none" w:sz="0" w:space="0" w:color="auto"/>
        <w:right w:val="none" w:sz="0" w:space="0" w:color="auto"/>
      </w:divBdr>
      <w:divsChild>
        <w:div w:id="1588272019">
          <w:marLeft w:val="0"/>
          <w:marRight w:val="0"/>
          <w:marTop w:val="0"/>
          <w:marBottom w:val="0"/>
          <w:divBdr>
            <w:top w:val="none" w:sz="0" w:space="0" w:color="auto"/>
            <w:left w:val="none" w:sz="0" w:space="0" w:color="auto"/>
            <w:bottom w:val="none" w:sz="0" w:space="0" w:color="auto"/>
            <w:right w:val="none" w:sz="0" w:space="0" w:color="auto"/>
          </w:divBdr>
          <w:divsChild>
            <w:div w:id="1588272017">
              <w:marLeft w:val="0"/>
              <w:marRight w:val="0"/>
              <w:marTop w:val="0"/>
              <w:marBottom w:val="0"/>
              <w:divBdr>
                <w:top w:val="none" w:sz="0" w:space="0" w:color="auto"/>
                <w:left w:val="none" w:sz="0" w:space="0" w:color="auto"/>
                <w:bottom w:val="none" w:sz="0" w:space="0" w:color="auto"/>
                <w:right w:val="none" w:sz="0" w:space="0" w:color="auto"/>
              </w:divBdr>
              <w:divsChild>
                <w:div w:id="1588272021">
                  <w:marLeft w:val="0"/>
                  <w:marRight w:val="0"/>
                  <w:marTop w:val="0"/>
                  <w:marBottom w:val="0"/>
                  <w:divBdr>
                    <w:top w:val="none" w:sz="0" w:space="0" w:color="auto"/>
                    <w:left w:val="none" w:sz="0" w:space="0" w:color="auto"/>
                    <w:bottom w:val="none" w:sz="0" w:space="0" w:color="auto"/>
                    <w:right w:val="none" w:sz="0" w:space="0" w:color="auto"/>
                  </w:divBdr>
                  <w:divsChild>
                    <w:div w:id="1588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23">
      <w:marLeft w:val="0"/>
      <w:marRight w:val="0"/>
      <w:marTop w:val="0"/>
      <w:marBottom w:val="0"/>
      <w:divBdr>
        <w:top w:val="none" w:sz="0" w:space="0" w:color="auto"/>
        <w:left w:val="none" w:sz="0" w:space="0" w:color="auto"/>
        <w:bottom w:val="none" w:sz="0" w:space="0" w:color="auto"/>
        <w:right w:val="none" w:sz="0" w:space="0" w:color="auto"/>
      </w:divBdr>
      <w:divsChild>
        <w:div w:id="1588271883">
          <w:marLeft w:val="0"/>
          <w:marRight w:val="0"/>
          <w:marTop w:val="0"/>
          <w:marBottom w:val="0"/>
          <w:divBdr>
            <w:top w:val="none" w:sz="0" w:space="0" w:color="auto"/>
            <w:left w:val="none" w:sz="0" w:space="0" w:color="auto"/>
            <w:bottom w:val="none" w:sz="0" w:space="0" w:color="auto"/>
            <w:right w:val="none" w:sz="0" w:space="0" w:color="auto"/>
          </w:divBdr>
          <w:divsChild>
            <w:div w:id="1588272018">
              <w:marLeft w:val="0"/>
              <w:marRight w:val="0"/>
              <w:marTop w:val="0"/>
              <w:marBottom w:val="0"/>
              <w:divBdr>
                <w:top w:val="none" w:sz="0" w:space="0" w:color="auto"/>
                <w:left w:val="none" w:sz="0" w:space="0" w:color="auto"/>
                <w:bottom w:val="none" w:sz="0" w:space="0" w:color="auto"/>
                <w:right w:val="none" w:sz="0" w:space="0" w:color="auto"/>
              </w:divBdr>
              <w:divsChild>
                <w:div w:id="1588271882">
                  <w:marLeft w:val="0"/>
                  <w:marRight w:val="0"/>
                  <w:marTop w:val="0"/>
                  <w:marBottom w:val="0"/>
                  <w:divBdr>
                    <w:top w:val="none" w:sz="0" w:space="0" w:color="auto"/>
                    <w:left w:val="none" w:sz="0" w:space="0" w:color="auto"/>
                    <w:bottom w:val="none" w:sz="0" w:space="0" w:color="auto"/>
                    <w:right w:val="none" w:sz="0" w:space="0" w:color="auto"/>
                  </w:divBdr>
                  <w:divsChild>
                    <w:div w:id="158827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28">
      <w:marLeft w:val="0"/>
      <w:marRight w:val="0"/>
      <w:marTop w:val="0"/>
      <w:marBottom w:val="0"/>
      <w:divBdr>
        <w:top w:val="none" w:sz="0" w:space="0" w:color="auto"/>
        <w:left w:val="none" w:sz="0" w:space="0" w:color="auto"/>
        <w:bottom w:val="none" w:sz="0" w:space="0" w:color="auto"/>
        <w:right w:val="none" w:sz="0" w:space="0" w:color="auto"/>
      </w:divBdr>
      <w:divsChild>
        <w:div w:id="1588271859">
          <w:marLeft w:val="0"/>
          <w:marRight w:val="0"/>
          <w:marTop w:val="0"/>
          <w:marBottom w:val="0"/>
          <w:divBdr>
            <w:top w:val="none" w:sz="0" w:space="0" w:color="auto"/>
            <w:left w:val="none" w:sz="0" w:space="0" w:color="auto"/>
            <w:bottom w:val="none" w:sz="0" w:space="0" w:color="auto"/>
            <w:right w:val="none" w:sz="0" w:space="0" w:color="auto"/>
          </w:divBdr>
          <w:divsChild>
            <w:div w:id="1588272033">
              <w:marLeft w:val="0"/>
              <w:marRight w:val="0"/>
              <w:marTop w:val="0"/>
              <w:marBottom w:val="0"/>
              <w:divBdr>
                <w:top w:val="none" w:sz="0" w:space="0" w:color="auto"/>
                <w:left w:val="none" w:sz="0" w:space="0" w:color="auto"/>
                <w:bottom w:val="none" w:sz="0" w:space="0" w:color="auto"/>
                <w:right w:val="none" w:sz="0" w:space="0" w:color="auto"/>
              </w:divBdr>
              <w:divsChild>
                <w:div w:id="1588272031">
                  <w:marLeft w:val="0"/>
                  <w:marRight w:val="0"/>
                  <w:marTop w:val="0"/>
                  <w:marBottom w:val="0"/>
                  <w:divBdr>
                    <w:top w:val="none" w:sz="0" w:space="0" w:color="auto"/>
                    <w:left w:val="none" w:sz="0" w:space="0" w:color="auto"/>
                    <w:bottom w:val="none" w:sz="0" w:space="0" w:color="auto"/>
                    <w:right w:val="none" w:sz="0" w:space="0" w:color="auto"/>
                  </w:divBdr>
                  <w:divsChild>
                    <w:div w:id="1588272032">
                      <w:marLeft w:val="1"/>
                      <w:marRight w:val="0"/>
                      <w:marTop w:val="0"/>
                      <w:marBottom w:val="0"/>
                      <w:divBdr>
                        <w:top w:val="none" w:sz="0" w:space="0" w:color="auto"/>
                        <w:left w:val="none" w:sz="0" w:space="0" w:color="auto"/>
                        <w:bottom w:val="none" w:sz="0" w:space="0" w:color="auto"/>
                        <w:right w:val="none" w:sz="0" w:space="0" w:color="auto"/>
                      </w:divBdr>
                      <w:divsChild>
                        <w:div w:id="1588272030">
                          <w:marLeft w:val="0"/>
                          <w:marRight w:val="0"/>
                          <w:marTop w:val="0"/>
                          <w:marBottom w:val="0"/>
                          <w:divBdr>
                            <w:top w:val="none" w:sz="0" w:space="0" w:color="auto"/>
                            <w:left w:val="none" w:sz="0" w:space="0" w:color="auto"/>
                            <w:bottom w:val="none" w:sz="0" w:space="0" w:color="auto"/>
                            <w:right w:val="none" w:sz="0" w:space="0" w:color="auto"/>
                          </w:divBdr>
                          <w:divsChild>
                            <w:div w:id="1588271858">
                              <w:marLeft w:val="0"/>
                              <w:marRight w:val="0"/>
                              <w:marTop w:val="0"/>
                              <w:marBottom w:val="360"/>
                              <w:divBdr>
                                <w:top w:val="none" w:sz="0" w:space="0" w:color="auto"/>
                                <w:left w:val="none" w:sz="0" w:space="0" w:color="auto"/>
                                <w:bottom w:val="none" w:sz="0" w:space="0" w:color="auto"/>
                                <w:right w:val="none" w:sz="0" w:space="0" w:color="auto"/>
                              </w:divBdr>
                              <w:divsChild>
                                <w:div w:id="1588272034">
                                  <w:marLeft w:val="0"/>
                                  <w:marRight w:val="0"/>
                                  <w:marTop w:val="0"/>
                                  <w:marBottom w:val="0"/>
                                  <w:divBdr>
                                    <w:top w:val="none" w:sz="0" w:space="0" w:color="auto"/>
                                    <w:left w:val="none" w:sz="0" w:space="0" w:color="auto"/>
                                    <w:bottom w:val="none" w:sz="0" w:space="0" w:color="auto"/>
                                    <w:right w:val="none" w:sz="0" w:space="0" w:color="auto"/>
                                  </w:divBdr>
                                  <w:divsChild>
                                    <w:div w:id="1588272035">
                                      <w:marLeft w:val="0"/>
                                      <w:marRight w:val="0"/>
                                      <w:marTop w:val="0"/>
                                      <w:marBottom w:val="0"/>
                                      <w:divBdr>
                                        <w:top w:val="none" w:sz="0" w:space="0" w:color="auto"/>
                                        <w:left w:val="none" w:sz="0" w:space="0" w:color="auto"/>
                                        <w:bottom w:val="none" w:sz="0" w:space="0" w:color="auto"/>
                                        <w:right w:val="none" w:sz="0" w:space="0" w:color="auto"/>
                                      </w:divBdr>
                                      <w:divsChild>
                                        <w:div w:id="158827202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037">
      <w:marLeft w:val="0"/>
      <w:marRight w:val="0"/>
      <w:marTop w:val="0"/>
      <w:marBottom w:val="0"/>
      <w:divBdr>
        <w:top w:val="none" w:sz="0" w:space="0" w:color="auto"/>
        <w:left w:val="none" w:sz="0" w:space="0" w:color="auto"/>
        <w:bottom w:val="none" w:sz="0" w:space="0" w:color="auto"/>
        <w:right w:val="none" w:sz="0" w:space="0" w:color="auto"/>
      </w:divBdr>
      <w:divsChild>
        <w:div w:id="1588271844">
          <w:marLeft w:val="0"/>
          <w:marRight w:val="0"/>
          <w:marTop w:val="0"/>
          <w:marBottom w:val="0"/>
          <w:divBdr>
            <w:top w:val="none" w:sz="0" w:space="0" w:color="auto"/>
            <w:left w:val="none" w:sz="0" w:space="0" w:color="auto"/>
            <w:bottom w:val="none" w:sz="0" w:space="0" w:color="auto"/>
            <w:right w:val="none" w:sz="0" w:space="0" w:color="auto"/>
          </w:divBdr>
          <w:divsChild>
            <w:div w:id="1588271849">
              <w:marLeft w:val="0"/>
              <w:marRight w:val="0"/>
              <w:marTop w:val="0"/>
              <w:marBottom w:val="0"/>
              <w:divBdr>
                <w:top w:val="none" w:sz="0" w:space="0" w:color="auto"/>
                <w:left w:val="none" w:sz="0" w:space="0" w:color="auto"/>
                <w:bottom w:val="none" w:sz="0" w:space="0" w:color="auto"/>
                <w:right w:val="none" w:sz="0" w:space="0" w:color="auto"/>
              </w:divBdr>
              <w:divsChild>
                <w:div w:id="1588272056">
                  <w:marLeft w:val="0"/>
                  <w:marRight w:val="0"/>
                  <w:marTop w:val="0"/>
                  <w:marBottom w:val="0"/>
                  <w:divBdr>
                    <w:top w:val="none" w:sz="0" w:space="0" w:color="auto"/>
                    <w:left w:val="none" w:sz="0" w:space="0" w:color="auto"/>
                    <w:bottom w:val="none" w:sz="0" w:space="0" w:color="auto"/>
                    <w:right w:val="none" w:sz="0" w:space="0" w:color="auto"/>
                  </w:divBdr>
                  <w:divsChild>
                    <w:div w:id="1588272040">
                      <w:marLeft w:val="0"/>
                      <w:marRight w:val="0"/>
                      <w:marTop w:val="0"/>
                      <w:marBottom w:val="0"/>
                      <w:divBdr>
                        <w:top w:val="none" w:sz="0" w:space="0" w:color="auto"/>
                        <w:left w:val="none" w:sz="0" w:space="0" w:color="auto"/>
                        <w:bottom w:val="none" w:sz="0" w:space="0" w:color="auto"/>
                        <w:right w:val="none" w:sz="0" w:space="0" w:color="auto"/>
                      </w:divBdr>
                      <w:divsChild>
                        <w:div w:id="1588272054">
                          <w:marLeft w:val="0"/>
                          <w:marRight w:val="0"/>
                          <w:marTop w:val="0"/>
                          <w:marBottom w:val="0"/>
                          <w:divBdr>
                            <w:top w:val="none" w:sz="0" w:space="0" w:color="auto"/>
                            <w:left w:val="none" w:sz="0" w:space="0" w:color="auto"/>
                            <w:bottom w:val="none" w:sz="0" w:space="0" w:color="auto"/>
                            <w:right w:val="none" w:sz="0" w:space="0" w:color="auto"/>
                          </w:divBdr>
                          <w:divsChild>
                            <w:div w:id="1588272049">
                              <w:marLeft w:val="0"/>
                              <w:marRight w:val="0"/>
                              <w:marTop w:val="0"/>
                              <w:marBottom w:val="0"/>
                              <w:divBdr>
                                <w:top w:val="none" w:sz="0" w:space="0" w:color="auto"/>
                                <w:left w:val="none" w:sz="0" w:space="0" w:color="auto"/>
                                <w:bottom w:val="none" w:sz="0" w:space="0" w:color="auto"/>
                                <w:right w:val="none" w:sz="0" w:space="0" w:color="auto"/>
                              </w:divBdr>
                              <w:divsChild>
                                <w:div w:id="1588271853">
                                  <w:marLeft w:val="0"/>
                                  <w:marRight w:val="0"/>
                                  <w:marTop w:val="0"/>
                                  <w:marBottom w:val="0"/>
                                  <w:divBdr>
                                    <w:top w:val="none" w:sz="0" w:space="0" w:color="auto"/>
                                    <w:left w:val="none" w:sz="0" w:space="0" w:color="auto"/>
                                    <w:bottom w:val="none" w:sz="0" w:space="0" w:color="auto"/>
                                    <w:right w:val="none" w:sz="0" w:space="0" w:color="auto"/>
                                  </w:divBdr>
                                  <w:divsChild>
                                    <w:div w:id="158827184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46">
      <w:marLeft w:val="0"/>
      <w:marRight w:val="0"/>
      <w:marTop w:val="0"/>
      <w:marBottom w:val="0"/>
      <w:divBdr>
        <w:top w:val="none" w:sz="0" w:space="0" w:color="auto"/>
        <w:left w:val="none" w:sz="0" w:space="0" w:color="auto"/>
        <w:bottom w:val="none" w:sz="0" w:space="0" w:color="auto"/>
        <w:right w:val="none" w:sz="0" w:space="0" w:color="auto"/>
      </w:divBdr>
      <w:divsChild>
        <w:div w:id="1588271839">
          <w:marLeft w:val="1555"/>
          <w:marRight w:val="0"/>
          <w:marTop w:val="115"/>
          <w:marBottom w:val="0"/>
          <w:divBdr>
            <w:top w:val="none" w:sz="0" w:space="0" w:color="auto"/>
            <w:left w:val="none" w:sz="0" w:space="0" w:color="auto"/>
            <w:bottom w:val="none" w:sz="0" w:space="0" w:color="auto"/>
            <w:right w:val="none" w:sz="0" w:space="0" w:color="auto"/>
          </w:divBdr>
        </w:div>
        <w:div w:id="1588271857">
          <w:marLeft w:val="1555"/>
          <w:marRight w:val="0"/>
          <w:marTop w:val="115"/>
          <w:marBottom w:val="0"/>
          <w:divBdr>
            <w:top w:val="none" w:sz="0" w:space="0" w:color="auto"/>
            <w:left w:val="none" w:sz="0" w:space="0" w:color="auto"/>
            <w:bottom w:val="none" w:sz="0" w:space="0" w:color="auto"/>
            <w:right w:val="none" w:sz="0" w:space="0" w:color="auto"/>
          </w:divBdr>
        </w:div>
        <w:div w:id="1588272042">
          <w:marLeft w:val="1555"/>
          <w:marRight w:val="0"/>
          <w:marTop w:val="115"/>
          <w:marBottom w:val="0"/>
          <w:divBdr>
            <w:top w:val="none" w:sz="0" w:space="0" w:color="auto"/>
            <w:left w:val="none" w:sz="0" w:space="0" w:color="auto"/>
            <w:bottom w:val="none" w:sz="0" w:space="0" w:color="auto"/>
            <w:right w:val="none" w:sz="0" w:space="0" w:color="auto"/>
          </w:divBdr>
        </w:div>
        <w:div w:id="1588272043">
          <w:marLeft w:val="1555"/>
          <w:marRight w:val="0"/>
          <w:marTop w:val="115"/>
          <w:marBottom w:val="0"/>
          <w:divBdr>
            <w:top w:val="none" w:sz="0" w:space="0" w:color="auto"/>
            <w:left w:val="none" w:sz="0" w:space="0" w:color="auto"/>
            <w:bottom w:val="none" w:sz="0" w:space="0" w:color="auto"/>
            <w:right w:val="none" w:sz="0" w:space="0" w:color="auto"/>
          </w:divBdr>
        </w:div>
        <w:div w:id="1588272048">
          <w:marLeft w:val="1555"/>
          <w:marRight w:val="0"/>
          <w:marTop w:val="115"/>
          <w:marBottom w:val="0"/>
          <w:divBdr>
            <w:top w:val="none" w:sz="0" w:space="0" w:color="auto"/>
            <w:left w:val="none" w:sz="0" w:space="0" w:color="auto"/>
            <w:bottom w:val="none" w:sz="0" w:space="0" w:color="auto"/>
            <w:right w:val="none" w:sz="0" w:space="0" w:color="auto"/>
          </w:divBdr>
        </w:div>
        <w:div w:id="1588272062">
          <w:marLeft w:val="1555"/>
          <w:marRight w:val="0"/>
          <w:marTop w:val="115"/>
          <w:marBottom w:val="0"/>
          <w:divBdr>
            <w:top w:val="none" w:sz="0" w:space="0" w:color="auto"/>
            <w:left w:val="none" w:sz="0" w:space="0" w:color="auto"/>
            <w:bottom w:val="none" w:sz="0" w:space="0" w:color="auto"/>
            <w:right w:val="none" w:sz="0" w:space="0" w:color="auto"/>
          </w:divBdr>
        </w:div>
        <w:div w:id="1588272074">
          <w:marLeft w:val="1555"/>
          <w:marRight w:val="0"/>
          <w:marTop w:val="115"/>
          <w:marBottom w:val="0"/>
          <w:divBdr>
            <w:top w:val="none" w:sz="0" w:space="0" w:color="auto"/>
            <w:left w:val="none" w:sz="0" w:space="0" w:color="auto"/>
            <w:bottom w:val="none" w:sz="0" w:space="0" w:color="auto"/>
            <w:right w:val="none" w:sz="0" w:space="0" w:color="auto"/>
          </w:divBdr>
        </w:div>
      </w:divsChild>
    </w:div>
    <w:div w:id="1588272052">
      <w:marLeft w:val="0"/>
      <w:marRight w:val="0"/>
      <w:marTop w:val="0"/>
      <w:marBottom w:val="0"/>
      <w:divBdr>
        <w:top w:val="none" w:sz="0" w:space="0" w:color="auto"/>
        <w:left w:val="none" w:sz="0" w:space="0" w:color="auto"/>
        <w:bottom w:val="none" w:sz="0" w:space="0" w:color="auto"/>
        <w:right w:val="none" w:sz="0" w:space="0" w:color="auto"/>
      </w:divBdr>
      <w:divsChild>
        <w:div w:id="1588271836">
          <w:marLeft w:val="1555"/>
          <w:marRight w:val="0"/>
          <w:marTop w:val="115"/>
          <w:marBottom w:val="0"/>
          <w:divBdr>
            <w:top w:val="none" w:sz="0" w:space="0" w:color="auto"/>
            <w:left w:val="none" w:sz="0" w:space="0" w:color="auto"/>
            <w:bottom w:val="none" w:sz="0" w:space="0" w:color="auto"/>
            <w:right w:val="none" w:sz="0" w:space="0" w:color="auto"/>
          </w:divBdr>
        </w:div>
        <w:div w:id="1588271841">
          <w:marLeft w:val="1555"/>
          <w:marRight w:val="0"/>
          <w:marTop w:val="115"/>
          <w:marBottom w:val="0"/>
          <w:divBdr>
            <w:top w:val="none" w:sz="0" w:space="0" w:color="auto"/>
            <w:left w:val="none" w:sz="0" w:space="0" w:color="auto"/>
            <w:bottom w:val="none" w:sz="0" w:space="0" w:color="auto"/>
            <w:right w:val="none" w:sz="0" w:space="0" w:color="auto"/>
          </w:divBdr>
        </w:div>
        <w:div w:id="1588272044">
          <w:marLeft w:val="1555"/>
          <w:marRight w:val="0"/>
          <w:marTop w:val="115"/>
          <w:marBottom w:val="0"/>
          <w:divBdr>
            <w:top w:val="none" w:sz="0" w:space="0" w:color="auto"/>
            <w:left w:val="none" w:sz="0" w:space="0" w:color="auto"/>
            <w:bottom w:val="none" w:sz="0" w:space="0" w:color="auto"/>
            <w:right w:val="none" w:sz="0" w:space="0" w:color="auto"/>
          </w:divBdr>
        </w:div>
        <w:div w:id="1588272058">
          <w:marLeft w:val="1555"/>
          <w:marRight w:val="0"/>
          <w:marTop w:val="115"/>
          <w:marBottom w:val="0"/>
          <w:divBdr>
            <w:top w:val="none" w:sz="0" w:space="0" w:color="auto"/>
            <w:left w:val="none" w:sz="0" w:space="0" w:color="auto"/>
            <w:bottom w:val="none" w:sz="0" w:space="0" w:color="auto"/>
            <w:right w:val="none" w:sz="0" w:space="0" w:color="auto"/>
          </w:divBdr>
        </w:div>
        <w:div w:id="1588272064">
          <w:marLeft w:val="1555"/>
          <w:marRight w:val="0"/>
          <w:marTop w:val="115"/>
          <w:marBottom w:val="0"/>
          <w:divBdr>
            <w:top w:val="none" w:sz="0" w:space="0" w:color="auto"/>
            <w:left w:val="none" w:sz="0" w:space="0" w:color="auto"/>
            <w:bottom w:val="none" w:sz="0" w:space="0" w:color="auto"/>
            <w:right w:val="none" w:sz="0" w:space="0" w:color="auto"/>
          </w:divBdr>
        </w:div>
      </w:divsChild>
    </w:div>
    <w:div w:id="1588272053">
      <w:marLeft w:val="0"/>
      <w:marRight w:val="0"/>
      <w:marTop w:val="0"/>
      <w:marBottom w:val="0"/>
      <w:divBdr>
        <w:top w:val="none" w:sz="0" w:space="0" w:color="auto"/>
        <w:left w:val="none" w:sz="0" w:space="0" w:color="auto"/>
        <w:bottom w:val="none" w:sz="0" w:space="0" w:color="auto"/>
        <w:right w:val="none" w:sz="0" w:space="0" w:color="auto"/>
      </w:divBdr>
    </w:div>
    <w:div w:id="1588272060">
      <w:marLeft w:val="0"/>
      <w:marRight w:val="0"/>
      <w:marTop w:val="0"/>
      <w:marBottom w:val="0"/>
      <w:divBdr>
        <w:top w:val="none" w:sz="0" w:space="0" w:color="auto"/>
        <w:left w:val="none" w:sz="0" w:space="0" w:color="auto"/>
        <w:bottom w:val="none" w:sz="0" w:space="0" w:color="auto"/>
        <w:right w:val="none" w:sz="0" w:space="0" w:color="auto"/>
      </w:divBdr>
      <w:divsChild>
        <w:div w:id="1588271840">
          <w:marLeft w:val="1166"/>
          <w:marRight w:val="0"/>
          <w:marTop w:val="115"/>
          <w:marBottom w:val="0"/>
          <w:divBdr>
            <w:top w:val="none" w:sz="0" w:space="0" w:color="auto"/>
            <w:left w:val="none" w:sz="0" w:space="0" w:color="auto"/>
            <w:bottom w:val="none" w:sz="0" w:space="0" w:color="auto"/>
            <w:right w:val="none" w:sz="0" w:space="0" w:color="auto"/>
          </w:divBdr>
        </w:div>
        <w:div w:id="1588271846">
          <w:marLeft w:val="1166"/>
          <w:marRight w:val="0"/>
          <w:marTop w:val="115"/>
          <w:marBottom w:val="0"/>
          <w:divBdr>
            <w:top w:val="none" w:sz="0" w:space="0" w:color="auto"/>
            <w:left w:val="none" w:sz="0" w:space="0" w:color="auto"/>
            <w:bottom w:val="none" w:sz="0" w:space="0" w:color="auto"/>
            <w:right w:val="none" w:sz="0" w:space="0" w:color="auto"/>
          </w:divBdr>
        </w:div>
        <w:div w:id="1588271847">
          <w:marLeft w:val="1166"/>
          <w:marRight w:val="0"/>
          <w:marTop w:val="115"/>
          <w:marBottom w:val="0"/>
          <w:divBdr>
            <w:top w:val="none" w:sz="0" w:space="0" w:color="auto"/>
            <w:left w:val="none" w:sz="0" w:space="0" w:color="auto"/>
            <w:bottom w:val="none" w:sz="0" w:space="0" w:color="auto"/>
            <w:right w:val="none" w:sz="0" w:space="0" w:color="auto"/>
          </w:divBdr>
        </w:div>
        <w:div w:id="1588272038">
          <w:marLeft w:val="1166"/>
          <w:marRight w:val="0"/>
          <w:marTop w:val="115"/>
          <w:marBottom w:val="0"/>
          <w:divBdr>
            <w:top w:val="none" w:sz="0" w:space="0" w:color="auto"/>
            <w:left w:val="none" w:sz="0" w:space="0" w:color="auto"/>
            <w:bottom w:val="none" w:sz="0" w:space="0" w:color="auto"/>
            <w:right w:val="none" w:sz="0" w:space="0" w:color="auto"/>
          </w:divBdr>
        </w:div>
        <w:div w:id="1588272041">
          <w:marLeft w:val="1166"/>
          <w:marRight w:val="0"/>
          <w:marTop w:val="115"/>
          <w:marBottom w:val="0"/>
          <w:divBdr>
            <w:top w:val="none" w:sz="0" w:space="0" w:color="auto"/>
            <w:left w:val="none" w:sz="0" w:space="0" w:color="auto"/>
            <w:bottom w:val="none" w:sz="0" w:space="0" w:color="auto"/>
            <w:right w:val="none" w:sz="0" w:space="0" w:color="auto"/>
          </w:divBdr>
        </w:div>
      </w:divsChild>
    </w:div>
    <w:div w:id="1588272067">
      <w:marLeft w:val="0"/>
      <w:marRight w:val="0"/>
      <w:marTop w:val="0"/>
      <w:marBottom w:val="0"/>
      <w:divBdr>
        <w:top w:val="none" w:sz="0" w:space="0" w:color="auto"/>
        <w:left w:val="none" w:sz="0" w:space="0" w:color="auto"/>
        <w:bottom w:val="none" w:sz="0" w:space="0" w:color="auto"/>
        <w:right w:val="none" w:sz="0" w:space="0" w:color="auto"/>
      </w:divBdr>
      <w:divsChild>
        <w:div w:id="1588271848">
          <w:marLeft w:val="0"/>
          <w:marRight w:val="0"/>
          <w:marTop w:val="0"/>
          <w:marBottom w:val="0"/>
          <w:divBdr>
            <w:top w:val="none" w:sz="0" w:space="0" w:color="auto"/>
            <w:left w:val="none" w:sz="0" w:space="0" w:color="auto"/>
            <w:bottom w:val="none" w:sz="0" w:space="0" w:color="auto"/>
            <w:right w:val="none" w:sz="0" w:space="0" w:color="auto"/>
          </w:divBdr>
          <w:divsChild>
            <w:div w:id="1588272055">
              <w:marLeft w:val="0"/>
              <w:marRight w:val="0"/>
              <w:marTop w:val="0"/>
              <w:marBottom w:val="0"/>
              <w:divBdr>
                <w:top w:val="none" w:sz="0" w:space="0" w:color="auto"/>
                <w:left w:val="none" w:sz="0" w:space="0" w:color="auto"/>
                <w:bottom w:val="none" w:sz="0" w:space="0" w:color="auto"/>
                <w:right w:val="none" w:sz="0" w:space="0" w:color="auto"/>
              </w:divBdr>
              <w:divsChild>
                <w:div w:id="1588272061">
                  <w:marLeft w:val="0"/>
                  <w:marRight w:val="0"/>
                  <w:marTop w:val="0"/>
                  <w:marBottom w:val="0"/>
                  <w:divBdr>
                    <w:top w:val="none" w:sz="0" w:space="0" w:color="auto"/>
                    <w:left w:val="none" w:sz="0" w:space="0" w:color="auto"/>
                    <w:bottom w:val="none" w:sz="0" w:space="0" w:color="auto"/>
                    <w:right w:val="none" w:sz="0" w:space="0" w:color="auto"/>
                  </w:divBdr>
                  <w:divsChild>
                    <w:div w:id="1588271838">
                      <w:marLeft w:val="0"/>
                      <w:marRight w:val="0"/>
                      <w:marTop w:val="0"/>
                      <w:marBottom w:val="0"/>
                      <w:divBdr>
                        <w:top w:val="none" w:sz="0" w:space="0" w:color="auto"/>
                        <w:left w:val="none" w:sz="0" w:space="0" w:color="auto"/>
                        <w:bottom w:val="none" w:sz="0" w:space="0" w:color="auto"/>
                        <w:right w:val="none" w:sz="0" w:space="0" w:color="auto"/>
                      </w:divBdr>
                      <w:divsChild>
                        <w:div w:id="1588272068">
                          <w:marLeft w:val="0"/>
                          <w:marRight w:val="0"/>
                          <w:marTop w:val="0"/>
                          <w:marBottom w:val="0"/>
                          <w:divBdr>
                            <w:top w:val="none" w:sz="0" w:space="0" w:color="auto"/>
                            <w:left w:val="none" w:sz="0" w:space="0" w:color="auto"/>
                            <w:bottom w:val="none" w:sz="0" w:space="0" w:color="auto"/>
                            <w:right w:val="none" w:sz="0" w:space="0" w:color="auto"/>
                          </w:divBdr>
                          <w:divsChild>
                            <w:div w:id="1588271852">
                              <w:marLeft w:val="0"/>
                              <w:marRight w:val="0"/>
                              <w:marTop w:val="0"/>
                              <w:marBottom w:val="0"/>
                              <w:divBdr>
                                <w:top w:val="none" w:sz="0" w:space="0" w:color="auto"/>
                                <w:left w:val="none" w:sz="0" w:space="0" w:color="auto"/>
                                <w:bottom w:val="none" w:sz="0" w:space="0" w:color="auto"/>
                                <w:right w:val="none" w:sz="0" w:space="0" w:color="auto"/>
                              </w:divBdr>
                              <w:divsChild>
                                <w:div w:id="1588272057">
                                  <w:marLeft w:val="0"/>
                                  <w:marRight w:val="0"/>
                                  <w:marTop w:val="0"/>
                                  <w:marBottom w:val="0"/>
                                  <w:divBdr>
                                    <w:top w:val="none" w:sz="0" w:space="0" w:color="auto"/>
                                    <w:left w:val="none" w:sz="0" w:space="0" w:color="auto"/>
                                    <w:bottom w:val="none" w:sz="0" w:space="0" w:color="auto"/>
                                    <w:right w:val="none" w:sz="0" w:space="0" w:color="auto"/>
                                  </w:divBdr>
                                  <w:divsChild>
                                    <w:div w:id="158827185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76">
      <w:marLeft w:val="0"/>
      <w:marRight w:val="0"/>
      <w:marTop w:val="0"/>
      <w:marBottom w:val="0"/>
      <w:divBdr>
        <w:top w:val="none" w:sz="0" w:space="0" w:color="auto"/>
        <w:left w:val="none" w:sz="0" w:space="0" w:color="auto"/>
        <w:bottom w:val="none" w:sz="0" w:space="0" w:color="auto"/>
        <w:right w:val="none" w:sz="0" w:space="0" w:color="auto"/>
      </w:divBdr>
      <w:divsChild>
        <w:div w:id="1588272071">
          <w:marLeft w:val="0"/>
          <w:marRight w:val="0"/>
          <w:marTop w:val="0"/>
          <w:marBottom w:val="0"/>
          <w:divBdr>
            <w:top w:val="none" w:sz="0" w:space="0" w:color="auto"/>
            <w:left w:val="none" w:sz="0" w:space="0" w:color="auto"/>
            <w:bottom w:val="none" w:sz="0" w:space="0" w:color="auto"/>
            <w:right w:val="none" w:sz="0" w:space="0" w:color="auto"/>
          </w:divBdr>
          <w:divsChild>
            <w:div w:id="1588272050">
              <w:marLeft w:val="0"/>
              <w:marRight w:val="0"/>
              <w:marTop w:val="0"/>
              <w:marBottom w:val="0"/>
              <w:divBdr>
                <w:top w:val="none" w:sz="0" w:space="0" w:color="auto"/>
                <w:left w:val="none" w:sz="0" w:space="0" w:color="auto"/>
                <w:bottom w:val="none" w:sz="0" w:space="0" w:color="auto"/>
                <w:right w:val="none" w:sz="0" w:space="0" w:color="auto"/>
              </w:divBdr>
              <w:divsChild>
                <w:div w:id="1588271837">
                  <w:marLeft w:val="0"/>
                  <w:marRight w:val="0"/>
                  <w:marTop w:val="0"/>
                  <w:marBottom w:val="0"/>
                  <w:divBdr>
                    <w:top w:val="none" w:sz="0" w:space="0" w:color="auto"/>
                    <w:left w:val="none" w:sz="0" w:space="0" w:color="auto"/>
                    <w:bottom w:val="none" w:sz="0" w:space="0" w:color="auto"/>
                    <w:right w:val="none" w:sz="0" w:space="0" w:color="auto"/>
                  </w:divBdr>
                  <w:divsChild>
                    <w:div w:id="1588272075">
                      <w:marLeft w:val="0"/>
                      <w:marRight w:val="0"/>
                      <w:marTop w:val="0"/>
                      <w:marBottom w:val="0"/>
                      <w:divBdr>
                        <w:top w:val="none" w:sz="0" w:space="0" w:color="auto"/>
                        <w:left w:val="none" w:sz="0" w:space="0" w:color="auto"/>
                        <w:bottom w:val="none" w:sz="0" w:space="0" w:color="auto"/>
                        <w:right w:val="none" w:sz="0" w:space="0" w:color="auto"/>
                      </w:divBdr>
                      <w:divsChild>
                        <w:div w:id="1588272051">
                          <w:marLeft w:val="0"/>
                          <w:marRight w:val="0"/>
                          <w:marTop w:val="0"/>
                          <w:marBottom w:val="0"/>
                          <w:divBdr>
                            <w:top w:val="none" w:sz="0" w:space="0" w:color="auto"/>
                            <w:left w:val="none" w:sz="0" w:space="0" w:color="auto"/>
                            <w:bottom w:val="none" w:sz="0" w:space="0" w:color="auto"/>
                            <w:right w:val="none" w:sz="0" w:space="0" w:color="auto"/>
                          </w:divBdr>
                          <w:divsChild>
                            <w:div w:id="1588272045">
                              <w:marLeft w:val="0"/>
                              <w:marRight w:val="0"/>
                              <w:marTop w:val="0"/>
                              <w:marBottom w:val="0"/>
                              <w:divBdr>
                                <w:top w:val="none" w:sz="0" w:space="0" w:color="auto"/>
                                <w:left w:val="none" w:sz="0" w:space="0" w:color="auto"/>
                                <w:bottom w:val="none" w:sz="0" w:space="0" w:color="auto"/>
                                <w:right w:val="none" w:sz="0" w:space="0" w:color="auto"/>
                              </w:divBdr>
                              <w:divsChild>
                                <w:div w:id="1588271842">
                                  <w:marLeft w:val="0"/>
                                  <w:marRight w:val="0"/>
                                  <w:marTop w:val="0"/>
                                  <w:marBottom w:val="0"/>
                                  <w:divBdr>
                                    <w:top w:val="none" w:sz="0" w:space="0" w:color="auto"/>
                                    <w:left w:val="none" w:sz="0" w:space="0" w:color="auto"/>
                                    <w:bottom w:val="none" w:sz="0" w:space="0" w:color="auto"/>
                                    <w:right w:val="none" w:sz="0" w:space="0" w:color="auto"/>
                                  </w:divBdr>
                                  <w:divsChild>
                                    <w:div w:id="158827206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77">
      <w:marLeft w:val="0"/>
      <w:marRight w:val="0"/>
      <w:marTop w:val="0"/>
      <w:marBottom w:val="0"/>
      <w:divBdr>
        <w:top w:val="none" w:sz="0" w:space="0" w:color="auto"/>
        <w:left w:val="none" w:sz="0" w:space="0" w:color="auto"/>
        <w:bottom w:val="none" w:sz="0" w:space="0" w:color="auto"/>
        <w:right w:val="none" w:sz="0" w:space="0" w:color="auto"/>
      </w:divBdr>
      <w:divsChild>
        <w:div w:id="1588271843">
          <w:marLeft w:val="1166"/>
          <w:marRight w:val="0"/>
          <w:marTop w:val="115"/>
          <w:marBottom w:val="0"/>
          <w:divBdr>
            <w:top w:val="none" w:sz="0" w:space="0" w:color="auto"/>
            <w:left w:val="none" w:sz="0" w:space="0" w:color="auto"/>
            <w:bottom w:val="none" w:sz="0" w:space="0" w:color="auto"/>
            <w:right w:val="none" w:sz="0" w:space="0" w:color="auto"/>
          </w:divBdr>
        </w:div>
        <w:div w:id="1588271850">
          <w:marLeft w:val="1166"/>
          <w:marRight w:val="0"/>
          <w:marTop w:val="115"/>
          <w:marBottom w:val="0"/>
          <w:divBdr>
            <w:top w:val="none" w:sz="0" w:space="0" w:color="auto"/>
            <w:left w:val="none" w:sz="0" w:space="0" w:color="auto"/>
            <w:bottom w:val="none" w:sz="0" w:space="0" w:color="auto"/>
            <w:right w:val="none" w:sz="0" w:space="0" w:color="auto"/>
          </w:divBdr>
        </w:div>
        <w:div w:id="1588272036">
          <w:marLeft w:val="1166"/>
          <w:marRight w:val="0"/>
          <w:marTop w:val="115"/>
          <w:marBottom w:val="0"/>
          <w:divBdr>
            <w:top w:val="none" w:sz="0" w:space="0" w:color="auto"/>
            <w:left w:val="none" w:sz="0" w:space="0" w:color="auto"/>
            <w:bottom w:val="none" w:sz="0" w:space="0" w:color="auto"/>
            <w:right w:val="none" w:sz="0" w:space="0" w:color="auto"/>
          </w:divBdr>
        </w:div>
        <w:div w:id="1588272069">
          <w:marLeft w:val="1166"/>
          <w:marRight w:val="0"/>
          <w:marTop w:val="115"/>
          <w:marBottom w:val="0"/>
          <w:divBdr>
            <w:top w:val="none" w:sz="0" w:space="0" w:color="auto"/>
            <w:left w:val="none" w:sz="0" w:space="0" w:color="auto"/>
            <w:bottom w:val="none" w:sz="0" w:space="0" w:color="auto"/>
            <w:right w:val="none" w:sz="0" w:space="0" w:color="auto"/>
          </w:divBdr>
        </w:div>
        <w:div w:id="1588272072">
          <w:marLeft w:val="1166"/>
          <w:marRight w:val="0"/>
          <w:marTop w:val="115"/>
          <w:marBottom w:val="0"/>
          <w:divBdr>
            <w:top w:val="none" w:sz="0" w:space="0" w:color="auto"/>
            <w:left w:val="none" w:sz="0" w:space="0" w:color="auto"/>
            <w:bottom w:val="none" w:sz="0" w:space="0" w:color="auto"/>
            <w:right w:val="none" w:sz="0" w:space="0" w:color="auto"/>
          </w:divBdr>
        </w:div>
        <w:div w:id="1588272073">
          <w:marLeft w:val="1166"/>
          <w:marRight w:val="0"/>
          <w:marTop w:val="115"/>
          <w:marBottom w:val="0"/>
          <w:divBdr>
            <w:top w:val="none" w:sz="0" w:space="0" w:color="auto"/>
            <w:left w:val="none" w:sz="0" w:space="0" w:color="auto"/>
            <w:bottom w:val="none" w:sz="0" w:space="0" w:color="auto"/>
            <w:right w:val="none" w:sz="0" w:space="0" w:color="auto"/>
          </w:divBdr>
        </w:div>
      </w:divsChild>
    </w:div>
    <w:div w:id="1588272078">
      <w:marLeft w:val="0"/>
      <w:marRight w:val="0"/>
      <w:marTop w:val="0"/>
      <w:marBottom w:val="0"/>
      <w:divBdr>
        <w:top w:val="none" w:sz="0" w:space="0" w:color="auto"/>
        <w:left w:val="none" w:sz="0" w:space="0" w:color="auto"/>
        <w:bottom w:val="none" w:sz="0" w:space="0" w:color="auto"/>
        <w:right w:val="none" w:sz="0" w:space="0" w:color="auto"/>
      </w:divBdr>
    </w:div>
    <w:div w:id="1588272081">
      <w:marLeft w:val="0"/>
      <w:marRight w:val="0"/>
      <w:marTop w:val="0"/>
      <w:marBottom w:val="0"/>
      <w:divBdr>
        <w:top w:val="none" w:sz="0" w:space="0" w:color="auto"/>
        <w:left w:val="none" w:sz="0" w:space="0" w:color="auto"/>
        <w:bottom w:val="none" w:sz="0" w:space="0" w:color="auto"/>
        <w:right w:val="none" w:sz="0" w:space="0" w:color="auto"/>
      </w:divBdr>
      <w:divsChild>
        <w:div w:id="1588271834">
          <w:marLeft w:val="0"/>
          <w:marRight w:val="0"/>
          <w:marTop w:val="0"/>
          <w:marBottom w:val="0"/>
          <w:divBdr>
            <w:top w:val="none" w:sz="0" w:space="0" w:color="auto"/>
            <w:left w:val="none" w:sz="0" w:space="0" w:color="auto"/>
            <w:bottom w:val="none" w:sz="0" w:space="0" w:color="auto"/>
            <w:right w:val="none" w:sz="0" w:space="0" w:color="auto"/>
          </w:divBdr>
          <w:divsChild>
            <w:div w:id="1588272080">
              <w:marLeft w:val="0"/>
              <w:marRight w:val="0"/>
              <w:marTop w:val="0"/>
              <w:marBottom w:val="0"/>
              <w:divBdr>
                <w:top w:val="none" w:sz="0" w:space="0" w:color="auto"/>
                <w:left w:val="none" w:sz="0" w:space="0" w:color="auto"/>
                <w:bottom w:val="none" w:sz="0" w:space="0" w:color="auto"/>
                <w:right w:val="none" w:sz="0" w:space="0" w:color="auto"/>
              </w:divBdr>
              <w:divsChild>
                <w:div w:id="1588271835">
                  <w:marLeft w:val="0"/>
                  <w:marRight w:val="0"/>
                  <w:marTop w:val="0"/>
                  <w:marBottom w:val="0"/>
                  <w:divBdr>
                    <w:top w:val="none" w:sz="0" w:space="0" w:color="auto"/>
                    <w:left w:val="none" w:sz="0" w:space="0" w:color="auto"/>
                    <w:bottom w:val="none" w:sz="0" w:space="0" w:color="auto"/>
                    <w:right w:val="none" w:sz="0" w:space="0" w:color="auto"/>
                  </w:divBdr>
                  <w:divsChild>
                    <w:div w:id="15882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83">
      <w:marLeft w:val="0"/>
      <w:marRight w:val="0"/>
      <w:marTop w:val="0"/>
      <w:marBottom w:val="0"/>
      <w:divBdr>
        <w:top w:val="none" w:sz="0" w:space="0" w:color="auto"/>
        <w:left w:val="none" w:sz="0" w:space="0" w:color="auto"/>
        <w:bottom w:val="none" w:sz="0" w:space="0" w:color="auto"/>
        <w:right w:val="none" w:sz="0" w:space="0" w:color="auto"/>
      </w:divBdr>
    </w:div>
    <w:div w:id="1588272084">
      <w:marLeft w:val="0"/>
      <w:marRight w:val="0"/>
      <w:marTop w:val="0"/>
      <w:marBottom w:val="0"/>
      <w:divBdr>
        <w:top w:val="none" w:sz="0" w:space="0" w:color="auto"/>
        <w:left w:val="none" w:sz="0" w:space="0" w:color="auto"/>
        <w:bottom w:val="none" w:sz="0" w:space="0" w:color="auto"/>
        <w:right w:val="none" w:sz="0" w:space="0" w:color="auto"/>
      </w:divBdr>
      <w:divsChild>
        <w:div w:id="1588272085">
          <w:marLeft w:val="0"/>
          <w:marRight w:val="0"/>
          <w:marTop w:val="0"/>
          <w:marBottom w:val="0"/>
          <w:divBdr>
            <w:top w:val="none" w:sz="0" w:space="0" w:color="auto"/>
            <w:left w:val="none" w:sz="0" w:space="0" w:color="auto"/>
            <w:bottom w:val="none" w:sz="0" w:space="0" w:color="auto"/>
            <w:right w:val="none" w:sz="0" w:space="0" w:color="auto"/>
          </w:divBdr>
          <w:divsChild>
            <w:div w:id="1588271832">
              <w:marLeft w:val="0"/>
              <w:marRight w:val="0"/>
              <w:marTop w:val="0"/>
              <w:marBottom w:val="0"/>
              <w:divBdr>
                <w:top w:val="none" w:sz="0" w:space="0" w:color="auto"/>
                <w:left w:val="none" w:sz="0" w:space="0" w:color="auto"/>
                <w:bottom w:val="none" w:sz="0" w:space="0" w:color="auto"/>
                <w:right w:val="none" w:sz="0" w:space="0" w:color="auto"/>
              </w:divBdr>
              <w:divsChild>
                <w:div w:id="1588271833">
                  <w:marLeft w:val="0"/>
                  <w:marRight w:val="0"/>
                  <w:marTop w:val="0"/>
                  <w:marBottom w:val="0"/>
                  <w:divBdr>
                    <w:top w:val="none" w:sz="0" w:space="0" w:color="auto"/>
                    <w:left w:val="none" w:sz="0" w:space="0" w:color="auto"/>
                    <w:bottom w:val="none" w:sz="0" w:space="0" w:color="auto"/>
                    <w:right w:val="none" w:sz="0" w:space="0" w:color="auto"/>
                  </w:divBdr>
                  <w:divsChild>
                    <w:div w:id="15882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86">
      <w:marLeft w:val="0"/>
      <w:marRight w:val="0"/>
      <w:marTop w:val="0"/>
      <w:marBottom w:val="0"/>
      <w:divBdr>
        <w:top w:val="none" w:sz="0" w:space="0" w:color="auto"/>
        <w:left w:val="none" w:sz="0" w:space="0" w:color="auto"/>
        <w:bottom w:val="none" w:sz="0" w:space="0" w:color="auto"/>
        <w:right w:val="none" w:sz="0" w:space="0" w:color="auto"/>
      </w:divBdr>
      <w:divsChild>
        <w:div w:id="1588272103">
          <w:marLeft w:val="0"/>
          <w:marRight w:val="0"/>
          <w:marTop w:val="0"/>
          <w:marBottom w:val="0"/>
          <w:divBdr>
            <w:top w:val="none" w:sz="0" w:space="0" w:color="auto"/>
            <w:left w:val="none" w:sz="0" w:space="0" w:color="auto"/>
            <w:bottom w:val="none" w:sz="0" w:space="0" w:color="auto"/>
            <w:right w:val="none" w:sz="0" w:space="0" w:color="auto"/>
          </w:divBdr>
          <w:divsChild>
            <w:div w:id="1588272093">
              <w:marLeft w:val="0"/>
              <w:marRight w:val="0"/>
              <w:marTop w:val="0"/>
              <w:marBottom w:val="0"/>
              <w:divBdr>
                <w:top w:val="none" w:sz="0" w:space="0" w:color="auto"/>
                <w:left w:val="none" w:sz="0" w:space="0" w:color="auto"/>
                <w:bottom w:val="none" w:sz="0" w:space="0" w:color="auto"/>
                <w:right w:val="none" w:sz="0" w:space="0" w:color="auto"/>
              </w:divBdr>
              <w:divsChild>
                <w:div w:id="1588272092">
                  <w:marLeft w:val="0"/>
                  <w:marRight w:val="0"/>
                  <w:marTop w:val="0"/>
                  <w:marBottom w:val="0"/>
                  <w:divBdr>
                    <w:top w:val="none" w:sz="0" w:space="0" w:color="auto"/>
                    <w:left w:val="none" w:sz="0" w:space="0" w:color="auto"/>
                    <w:bottom w:val="none" w:sz="0" w:space="0" w:color="auto"/>
                    <w:right w:val="none" w:sz="0" w:space="0" w:color="auto"/>
                  </w:divBdr>
                  <w:divsChild>
                    <w:div w:id="1588272100">
                      <w:marLeft w:val="1"/>
                      <w:marRight w:val="0"/>
                      <w:marTop w:val="0"/>
                      <w:marBottom w:val="0"/>
                      <w:divBdr>
                        <w:top w:val="none" w:sz="0" w:space="0" w:color="auto"/>
                        <w:left w:val="none" w:sz="0" w:space="0" w:color="auto"/>
                        <w:bottom w:val="none" w:sz="0" w:space="0" w:color="auto"/>
                        <w:right w:val="none" w:sz="0" w:space="0" w:color="auto"/>
                      </w:divBdr>
                      <w:divsChild>
                        <w:div w:id="1588272104">
                          <w:marLeft w:val="0"/>
                          <w:marRight w:val="0"/>
                          <w:marTop w:val="0"/>
                          <w:marBottom w:val="0"/>
                          <w:divBdr>
                            <w:top w:val="none" w:sz="0" w:space="0" w:color="auto"/>
                            <w:left w:val="none" w:sz="0" w:space="0" w:color="auto"/>
                            <w:bottom w:val="none" w:sz="0" w:space="0" w:color="auto"/>
                            <w:right w:val="none" w:sz="0" w:space="0" w:color="auto"/>
                          </w:divBdr>
                          <w:divsChild>
                            <w:div w:id="1588272094">
                              <w:marLeft w:val="0"/>
                              <w:marRight w:val="0"/>
                              <w:marTop w:val="0"/>
                              <w:marBottom w:val="360"/>
                              <w:divBdr>
                                <w:top w:val="none" w:sz="0" w:space="0" w:color="auto"/>
                                <w:left w:val="none" w:sz="0" w:space="0" w:color="auto"/>
                                <w:bottom w:val="none" w:sz="0" w:space="0" w:color="auto"/>
                                <w:right w:val="none" w:sz="0" w:space="0" w:color="auto"/>
                              </w:divBdr>
                              <w:divsChild>
                                <w:div w:id="1588272099">
                                  <w:marLeft w:val="0"/>
                                  <w:marRight w:val="0"/>
                                  <w:marTop w:val="0"/>
                                  <w:marBottom w:val="0"/>
                                  <w:divBdr>
                                    <w:top w:val="none" w:sz="0" w:space="0" w:color="auto"/>
                                    <w:left w:val="none" w:sz="0" w:space="0" w:color="auto"/>
                                    <w:bottom w:val="none" w:sz="0" w:space="0" w:color="auto"/>
                                    <w:right w:val="none" w:sz="0" w:space="0" w:color="auto"/>
                                  </w:divBdr>
                                  <w:divsChild>
                                    <w:div w:id="1588272098">
                                      <w:marLeft w:val="0"/>
                                      <w:marRight w:val="0"/>
                                      <w:marTop w:val="0"/>
                                      <w:marBottom w:val="0"/>
                                      <w:divBdr>
                                        <w:top w:val="none" w:sz="0" w:space="0" w:color="auto"/>
                                        <w:left w:val="none" w:sz="0" w:space="0" w:color="auto"/>
                                        <w:bottom w:val="none" w:sz="0" w:space="0" w:color="auto"/>
                                        <w:right w:val="none" w:sz="0" w:space="0" w:color="auto"/>
                                      </w:divBdr>
                                      <w:divsChild>
                                        <w:div w:id="158827210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087">
      <w:marLeft w:val="0"/>
      <w:marRight w:val="0"/>
      <w:marTop w:val="0"/>
      <w:marBottom w:val="0"/>
      <w:divBdr>
        <w:top w:val="none" w:sz="0" w:space="0" w:color="auto"/>
        <w:left w:val="none" w:sz="0" w:space="0" w:color="auto"/>
        <w:bottom w:val="none" w:sz="0" w:space="0" w:color="auto"/>
        <w:right w:val="none" w:sz="0" w:space="0" w:color="auto"/>
      </w:divBdr>
    </w:div>
    <w:div w:id="1588272095">
      <w:marLeft w:val="0"/>
      <w:marRight w:val="0"/>
      <w:marTop w:val="0"/>
      <w:marBottom w:val="0"/>
      <w:divBdr>
        <w:top w:val="none" w:sz="0" w:space="0" w:color="auto"/>
        <w:left w:val="none" w:sz="0" w:space="0" w:color="auto"/>
        <w:bottom w:val="none" w:sz="0" w:space="0" w:color="auto"/>
        <w:right w:val="none" w:sz="0" w:space="0" w:color="auto"/>
      </w:divBdr>
    </w:div>
    <w:div w:id="1588272097">
      <w:marLeft w:val="0"/>
      <w:marRight w:val="0"/>
      <w:marTop w:val="0"/>
      <w:marBottom w:val="0"/>
      <w:divBdr>
        <w:top w:val="none" w:sz="0" w:space="0" w:color="auto"/>
        <w:left w:val="none" w:sz="0" w:space="0" w:color="auto"/>
        <w:bottom w:val="none" w:sz="0" w:space="0" w:color="auto"/>
        <w:right w:val="none" w:sz="0" w:space="0" w:color="auto"/>
      </w:divBdr>
    </w:div>
    <w:div w:id="1588272102">
      <w:marLeft w:val="0"/>
      <w:marRight w:val="0"/>
      <w:marTop w:val="0"/>
      <w:marBottom w:val="0"/>
      <w:divBdr>
        <w:top w:val="none" w:sz="0" w:space="0" w:color="auto"/>
        <w:left w:val="none" w:sz="0" w:space="0" w:color="auto"/>
        <w:bottom w:val="none" w:sz="0" w:space="0" w:color="auto"/>
        <w:right w:val="none" w:sz="0" w:space="0" w:color="auto"/>
      </w:divBdr>
      <w:divsChild>
        <w:div w:id="1588272105">
          <w:marLeft w:val="0"/>
          <w:marRight w:val="0"/>
          <w:marTop w:val="0"/>
          <w:marBottom w:val="0"/>
          <w:divBdr>
            <w:top w:val="none" w:sz="0" w:space="0" w:color="auto"/>
            <w:left w:val="none" w:sz="0" w:space="0" w:color="auto"/>
            <w:bottom w:val="none" w:sz="0" w:space="0" w:color="auto"/>
            <w:right w:val="none" w:sz="0" w:space="0" w:color="auto"/>
          </w:divBdr>
          <w:divsChild>
            <w:div w:id="1588272089">
              <w:marLeft w:val="0"/>
              <w:marRight w:val="0"/>
              <w:marTop w:val="0"/>
              <w:marBottom w:val="0"/>
              <w:divBdr>
                <w:top w:val="none" w:sz="0" w:space="0" w:color="auto"/>
                <w:left w:val="none" w:sz="0" w:space="0" w:color="auto"/>
                <w:bottom w:val="none" w:sz="0" w:space="0" w:color="auto"/>
                <w:right w:val="none" w:sz="0" w:space="0" w:color="auto"/>
              </w:divBdr>
              <w:divsChild>
                <w:div w:id="1588272091">
                  <w:marLeft w:val="0"/>
                  <w:marRight w:val="0"/>
                  <w:marTop w:val="0"/>
                  <w:marBottom w:val="0"/>
                  <w:divBdr>
                    <w:top w:val="none" w:sz="0" w:space="0" w:color="auto"/>
                    <w:left w:val="none" w:sz="0" w:space="0" w:color="auto"/>
                    <w:bottom w:val="none" w:sz="0" w:space="0" w:color="auto"/>
                    <w:right w:val="none" w:sz="0" w:space="0" w:color="auto"/>
                  </w:divBdr>
                  <w:divsChild>
                    <w:div w:id="1588272101">
                      <w:marLeft w:val="1"/>
                      <w:marRight w:val="0"/>
                      <w:marTop w:val="0"/>
                      <w:marBottom w:val="0"/>
                      <w:divBdr>
                        <w:top w:val="none" w:sz="0" w:space="0" w:color="auto"/>
                        <w:left w:val="none" w:sz="0" w:space="0" w:color="auto"/>
                        <w:bottom w:val="none" w:sz="0" w:space="0" w:color="auto"/>
                        <w:right w:val="none" w:sz="0" w:space="0" w:color="auto"/>
                      </w:divBdr>
                      <w:divsChild>
                        <w:div w:id="1588272108">
                          <w:marLeft w:val="0"/>
                          <w:marRight w:val="0"/>
                          <w:marTop w:val="0"/>
                          <w:marBottom w:val="0"/>
                          <w:divBdr>
                            <w:top w:val="none" w:sz="0" w:space="0" w:color="auto"/>
                            <w:left w:val="none" w:sz="0" w:space="0" w:color="auto"/>
                            <w:bottom w:val="none" w:sz="0" w:space="0" w:color="auto"/>
                            <w:right w:val="none" w:sz="0" w:space="0" w:color="auto"/>
                          </w:divBdr>
                          <w:divsChild>
                            <w:div w:id="1588272096">
                              <w:marLeft w:val="0"/>
                              <w:marRight w:val="0"/>
                              <w:marTop w:val="0"/>
                              <w:marBottom w:val="360"/>
                              <w:divBdr>
                                <w:top w:val="none" w:sz="0" w:space="0" w:color="auto"/>
                                <w:left w:val="none" w:sz="0" w:space="0" w:color="auto"/>
                                <w:bottom w:val="none" w:sz="0" w:space="0" w:color="auto"/>
                                <w:right w:val="none" w:sz="0" w:space="0" w:color="auto"/>
                              </w:divBdr>
                              <w:divsChild>
                                <w:div w:id="1588272107">
                                  <w:marLeft w:val="0"/>
                                  <w:marRight w:val="0"/>
                                  <w:marTop w:val="0"/>
                                  <w:marBottom w:val="0"/>
                                  <w:divBdr>
                                    <w:top w:val="none" w:sz="0" w:space="0" w:color="auto"/>
                                    <w:left w:val="none" w:sz="0" w:space="0" w:color="auto"/>
                                    <w:bottom w:val="none" w:sz="0" w:space="0" w:color="auto"/>
                                    <w:right w:val="none" w:sz="0" w:space="0" w:color="auto"/>
                                  </w:divBdr>
                                  <w:divsChild>
                                    <w:div w:id="1588272088">
                                      <w:marLeft w:val="0"/>
                                      <w:marRight w:val="0"/>
                                      <w:marTop w:val="0"/>
                                      <w:marBottom w:val="0"/>
                                      <w:divBdr>
                                        <w:top w:val="none" w:sz="0" w:space="0" w:color="auto"/>
                                        <w:left w:val="none" w:sz="0" w:space="0" w:color="auto"/>
                                        <w:bottom w:val="none" w:sz="0" w:space="0" w:color="auto"/>
                                        <w:right w:val="none" w:sz="0" w:space="0" w:color="auto"/>
                                      </w:divBdr>
                                      <w:divsChild>
                                        <w:div w:id="15882720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109">
      <w:marLeft w:val="0"/>
      <w:marRight w:val="0"/>
      <w:marTop w:val="0"/>
      <w:marBottom w:val="0"/>
      <w:divBdr>
        <w:top w:val="none" w:sz="0" w:space="0" w:color="auto"/>
        <w:left w:val="none" w:sz="0" w:space="0" w:color="auto"/>
        <w:bottom w:val="none" w:sz="0" w:space="0" w:color="auto"/>
        <w:right w:val="none" w:sz="0" w:space="0" w:color="auto"/>
      </w:divBdr>
    </w:div>
    <w:div w:id="1588272110">
      <w:marLeft w:val="0"/>
      <w:marRight w:val="0"/>
      <w:marTop w:val="0"/>
      <w:marBottom w:val="0"/>
      <w:divBdr>
        <w:top w:val="none" w:sz="0" w:space="0" w:color="auto"/>
        <w:left w:val="none" w:sz="0" w:space="0" w:color="auto"/>
        <w:bottom w:val="none" w:sz="0" w:space="0" w:color="auto"/>
        <w:right w:val="none" w:sz="0" w:space="0" w:color="auto"/>
      </w:divBdr>
    </w:div>
    <w:div w:id="1588272111">
      <w:marLeft w:val="0"/>
      <w:marRight w:val="0"/>
      <w:marTop w:val="0"/>
      <w:marBottom w:val="0"/>
      <w:divBdr>
        <w:top w:val="none" w:sz="0" w:space="0" w:color="auto"/>
        <w:left w:val="none" w:sz="0" w:space="0" w:color="auto"/>
        <w:bottom w:val="none" w:sz="0" w:space="0" w:color="auto"/>
        <w:right w:val="none" w:sz="0" w:space="0" w:color="auto"/>
      </w:divBdr>
    </w:div>
    <w:div w:id="1588272116">
      <w:marLeft w:val="0"/>
      <w:marRight w:val="0"/>
      <w:marTop w:val="0"/>
      <w:marBottom w:val="0"/>
      <w:divBdr>
        <w:top w:val="none" w:sz="0" w:space="0" w:color="auto"/>
        <w:left w:val="none" w:sz="0" w:space="0" w:color="auto"/>
        <w:bottom w:val="none" w:sz="0" w:space="0" w:color="auto"/>
        <w:right w:val="none" w:sz="0" w:space="0" w:color="auto"/>
      </w:divBdr>
      <w:divsChild>
        <w:div w:id="1588271549">
          <w:marLeft w:val="0"/>
          <w:marRight w:val="0"/>
          <w:marTop w:val="0"/>
          <w:marBottom w:val="0"/>
          <w:divBdr>
            <w:top w:val="none" w:sz="0" w:space="0" w:color="auto"/>
            <w:left w:val="none" w:sz="0" w:space="0" w:color="auto"/>
            <w:bottom w:val="none" w:sz="0" w:space="0" w:color="auto"/>
            <w:right w:val="none" w:sz="0" w:space="0" w:color="auto"/>
          </w:divBdr>
          <w:divsChild>
            <w:div w:id="1588272115">
              <w:marLeft w:val="0"/>
              <w:marRight w:val="0"/>
              <w:marTop w:val="0"/>
              <w:marBottom w:val="0"/>
              <w:divBdr>
                <w:top w:val="none" w:sz="0" w:space="0" w:color="auto"/>
                <w:left w:val="none" w:sz="0" w:space="0" w:color="auto"/>
                <w:bottom w:val="none" w:sz="0" w:space="0" w:color="auto"/>
                <w:right w:val="none" w:sz="0" w:space="0" w:color="auto"/>
              </w:divBdr>
              <w:divsChild>
                <w:div w:id="1588272118">
                  <w:marLeft w:val="0"/>
                  <w:marRight w:val="0"/>
                  <w:marTop w:val="0"/>
                  <w:marBottom w:val="0"/>
                  <w:divBdr>
                    <w:top w:val="none" w:sz="0" w:space="0" w:color="auto"/>
                    <w:left w:val="none" w:sz="0" w:space="0" w:color="auto"/>
                    <w:bottom w:val="none" w:sz="0" w:space="0" w:color="auto"/>
                    <w:right w:val="none" w:sz="0" w:space="0" w:color="auto"/>
                  </w:divBdr>
                  <w:divsChild>
                    <w:div w:id="15882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17">
      <w:marLeft w:val="0"/>
      <w:marRight w:val="0"/>
      <w:marTop w:val="0"/>
      <w:marBottom w:val="0"/>
      <w:divBdr>
        <w:top w:val="none" w:sz="0" w:space="0" w:color="auto"/>
        <w:left w:val="none" w:sz="0" w:space="0" w:color="auto"/>
        <w:bottom w:val="none" w:sz="0" w:space="0" w:color="auto"/>
        <w:right w:val="none" w:sz="0" w:space="0" w:color="auto"/>
      </w:divBdr>
      <w:divsChild>
        <w:div w:id="1588272112">
          <w:marLeft w:val="0"/>
          <w:marRight w:val="0"/>
          <w:marTop w:val="0"/>
          <w:marBottom w:val="0"/>
          <w:divBdr>
            <w:top w:val="none" w:sz="0" w:space="0" w:color="auto"/>
            <w:left w:val="none" w:sz="0" w:space="0" w:color="auto"/>
            <w:bottom w:val="none" w:sz="0" w:space="0" w:color="auto"/>
            <w:right w:val="none" w:sz="0" w:space="0" w:color="auto"/>
          </w:divBdr>
          <w:divsChild>
            <w:div w:id="1588272113">
              <w:marLeft w:val="0"/>
              <w:marRight w:val="0"/>
              <w:marTop w:val="0"/>
              <w:marBottom w:val="0"/>
              <w:divBdr>
                <w:top w:val="none" w:sz="0" w:space="0" w:color="auto"/>
                <w:left w:val="none" w:sz="0" w:space="0" w:color="auto"/>
                <w:bottom w:val="none" w:sz="0" w:space="0" w:color="auto"/>
                <w:right w:val="none" w:sz="0" w:space="0" w:color="auto"/>
              </w:divBdr>
              <w:divsChild>
                <w:div w:id="1588271548">
                  <w:marLeft w:val="0"/>
                  <w:marRight w:val="0"/>
                  <w:marTop w:val="0"/>
                  <w:marBottom w:val="0"/>
                  <w:divBdr>
                    <w:top w:val="none" w:sz="0" w:space="0" w:color="auto"/>
                    <w:left w:val="none" w:sz="0" w:space="0" w:color="auto"/>
                    <w:bottom w:val="none" w:sz="0" w:space="0" w:color="auto"/>
                    <w:right w:val="none" w:sz="0" w:space="0" w:color="auto"/>
                  </w:divBdr>
                  <w:divsChild>
                    <w:div w:id="15882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22">
      <w:marLeft w:val="0"/>
      <w:marRight w:val="0"/>
      <w:marTop w:val="0"/>
      <w:marBottom w:val="0"/>
      <w:divBdr>
        <w:top w:val="none" w:sz="0" w:space="0" w:color="auto"/>
        <w:left w:val="none" w:sz="0" w:space="0" w:color="auto"/>
        <w:bottom w:val="none" w:sz="0" w:space="0" w:color="auto"/>
        <w:right w:val="none" w:sz="0" w:space="0" w:color="auto"/>
      </w:divBdr>
    </w:div>
    <w:div w:id="1588272123">
      <w:marLeft w:val="0"/>
      <w:marRight w:val="0"/>
      <w:marTop w:val="0"/>
      <w:marBottom w:val="0"/>
      <w:divBdr>
        <w:top w:val="none" w:sz="0" w:space="0" w:color="auto"/>
        <w:left w:val="none" w:sz="0" w:space="0" w:color="auto"/>
        <w:bottom w:val="none" w:sz="0" w:space="0" w:color="auto"/>
        <w:right w:val="none" w:sz="0" w:space="0" w:color="auto"/>
      </w:divBdr>
    </w:div>
    <w:div w:id="1588272124">
      <w:marLeft w:val="0"/>
      <w:marRight w:val="0"/>
      <w:marTop w:val="0"/>
      <w:marBottom w:val="0"/>
      <w:divBdr>
        <w:top w:val="none" w:sz="0" w:space="0" w:color="auto"/>
        <w:left w:val="none" w:sz="0" w:space="0" w:color="auto"/>
        <w:bottom w:val="none" w:sz="0" w:space="0" w:color="auto"/>
        <w:right w:val="none" w:sz="0" w:space="0" w:color="auto"/>
      </w:divBdr>
    </w:div>
    <w:div w:id="1588272147">
      <w:marLeft w:val="0"/>
      <w:marRight w:val="0"/>
      <w:marTop w:val="0"/>
      <w:marBottom w:val="0"/>
      <w:divBdr>
        <w:top w:val="none" w:sz="0" w:space="0" w:color="auto"/>
        <w:left w:val="none" w:sz="0" w:space="0" w:color="auto"/>
        <w:bottom w:val="none" w:sz="0" w:space="0" w:color="auto"/>
        <w:right w:val="none" w:sz="0" w:space="0" w:color="auto"/>
      </w:divBdr>
      <w:divsChild>
        <w:div w:id="1588272356">
          <w:marLeft w:val="0"/>
          <w:marRight w:val="0"/>
          <w:marTop w:val="0"/>
          <w:marBottom w:val="0"/>
          <w:divBdr>
            <w:top w:val="none" w:sz="0" w:space="0" w:color="auto"/>
            <w:left w:val="none" w:sz="0" w:space="0" w:color="auto"/>
            <w:bottom w:val="none" w:sz="0" w:space="0" w:color="auto"/>
            <w:right w:val="none" w:sz="0" w:space="0" w:color="auto"/>
          </w:divBdr>
          <w:divsChild>
            <w:div w:id="1588272332">
              <w:marLeft w:val="0"/>
              <w:marRight w:val="0"/>
              <w:marTop w:val="0"/>
              <w:marBottom w:val="0"/>
              <w:divBdr>
                <w:top w:val="none" w:sz="0" w:space="0" w:color="auto"/>
                <w:left w:val="none" w:sz="0" w:space="0" w:color="auto"/>
                <w:bottom w:val="none" w:sz="0" w:space="0" w:color="auto"/>
                <w:right w:val="none" w:sz="0" w:space="0" w:color="auto"/>
              </w:divBdr>
              <w:divsChild>
                <w:div w:id="1588272359">
                  <w:marLeft w:val="0"/>
                  <w:marRight w:val="0"/>
                  <w:marTop w:val="0"/>
                  <w:marBottom w:val="0"/>
                  <w:divBdr>
                    <w:top w:val="none" w:sz="0" w:space="0" w:color="auto"/>
                    <w:left w:val="none" w:sz="0" w:space="0" w:color="auto"/>
                    <w:bottom w:val="none" w:sz="0" w:space="0" w:color="auto"/>
                    <w:right w:val="none" w:sz="0" w:space="0" w:color="auto"/>
                  </w:divBdr>
                  <w:divsChild>
                    <w:div w:id="1588272144">
                      <w:marLeft w:val="0"/>
                      <w:marRight w:val="0"/>
                      <w:marTop w:val="0"/>
                      <w:marBottom w:val="0"/>
                      <w:divBdr>
                        <w:top w:val="none" w:sz="0" w:space="0" w:color="auto"/>
                        <w:left w:val="none" w:sz="0" w:space="0" w:color="auto"/>
                        <w:bottom w:val="none" w:sz="0" w:space="0" w:color="auto"/>
                        <w:right w:val="none" w:sz="0" w:space="0" w:color="auto"/>
                      </w:divBdr>
                      <w:divsChild>
                        <w:div w:id="1588272352">
                          <w:marLeft w:val="0"/>
                          <w:marRight w:val="0"/>
                          <w:marTop w:val="0"/>
                          <w:marBottom w:val="0"/>
                          <w:divBdr>
                            <w:top w:val="none" w:sz="0" w:space="0" w:color="auto"/>
                            <w:left w:val="none" w:sz="0" w:space="0" w:color="auto"/>
                            <w:bottom w:val="none" w:sz="0" w:space="0" w:color="auto"/>
                            <w:right w:val="none" w:sz="0" w:space="0" w:color="auto"/>
                          </w:divBdr>
                          <w:divsChild>
                            <w:div w:id="1588272363">
                              <w:marLeft w:val="0"/>
                              <w:marRight w:val="0"/>
                              <w:marTop w:val="0"/>
                              <w:marBottom w:val="0"/>
                              <w:divBdr>
                                <w:top w:val="none" w:sz="0" w:space="0" w:color="auto"/>
                                <w:left w:val="none" w:sz="0" w:space="0" w:color="auto"/>
                                <w:bottom w:val="none" w:sz="0" w:space="0" w:color="auto"/>
                                <w:right w:val="none" w:sz="0" w:space="0" w:color="auto"/>
                              </w:divBdr>
                              <w:divsChild>
                                <w:div w:id="1588272149">
                                  <w:marLeft w:val="0"/>
                                  <w:marRight w:val="0"/>
                                  <w:marTop w:val="0"/>
                                  <w:marBottom w:val="0"/>
                                  <w:divBdr>
                                    <w:top w:val="none" w:sz="0" w:space="0" w:color="auto"/>
                                    <w:left w:val="none" w:sz="0" w:space="0" w:color="auto"/>
                                    <w:bottom w:val="none" w:sz="0" w:space="0" w:color="auto"/>
                                    <w:right w:val="none" w:sz="0" w:space="0" w:color="auto"/>
                                  </w:divBdr>
                                  <w:divsChild>
                                    <w:div w:id="158827234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155">
      <w:marLeft w:val="0"/>
      <w:marRight w:val="0"/>
      <w:marTop w:val="0"/>
      <w:marBottom w:val="0"/>
      <w:divBdr>
        <w:top w:val="none" w:sz="0" w:space="0" w:color="auto"/>
        <w:left w:val="none" w:sz="0" w:space="0" w:color="auto"/>
        <w:bottom w:val="none" w:sz="0" w:space="0" w:color="auto"/>
        <w:right w:val="none" w:sz="0" w:space="0" w:color="auto"/>
      </w:divBdr>
      <w:divsChild>
        <w:div w:id="1588272154">
          <w:marLeft w:val="0"/>
          <w:marRight w:val="0"/>
          <w:marTop w:val="0"/>
          <w:marBottom w:val="0"/>
          <w:divBdr>
            <w:top w:val="none" w:sz="0" w:space="0" w:color="auto"/>
            <w:left w:val="none" w:sz="0" w:space="0" w:color="auto"/>
            <w:bottom w:val="none" w:sz="0" w:space="0" w:color="auto"/>
            <w:right w:val="none" w:sz="0" w:space="0" w:color="auto"/>
          </w:divBdr>
          <w:divsChild>
            <w:div w:id="1588272162">
              <w:marLeft w:val="0"/>
              <w:marRight w:val="0"/>
              <w:marTop w:val="0"/>
              <w:marBottom w:val="0"/>
              <w:divBdr>
                <w:top w:val="none" w:sz="0" w:space="0" w:color="auto"/>
                <w:left w:val="none" w:sz="0" w:space="0" w:color="auto"/>
                <w:bottom w:val="none" w:sz="0" w:space="0" w:color="auto"/>
                <w:right w:val="none" w:sz="0" w:space="0" w:color="auto"/>
              </w:divBdr>
              <w:divsChild>
                <w:div w:id="1588272171">
                  <w:marLeft w:val="0"/>
                  <w:marRight w:val="0"/>
                  <w:marTop w:val="0"/>
                  <w:marBottom w:val="0"/>
                  <w:divBdr>
                    <w:top w:val="none" w:sz="0" w:space="0" w:color="auto"/>
                    <w:left w:val="none" w:sz="0" w:space="0" w:color="auto"/>
                    <w:bottom w:val="none" w:sz="0" w:space="0" w:color="auto"/>
                    <w:right w:val="none" w:sz="0" w:space="0" w:color="auto"/>
                  </w:divBdr>
                  <w:divsChild>
                    <w:div w:id="15882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0">
      <w:marLeft w:val="0"/>
      <w:marRight w:val="0"/>
      <w:marTop w:val="0"/>
      <w:marBottom w:val="0"/>
      <w:divBdr>
        <w:top w:val="none" w:sz="0" w:space="0" w:color="auto"/>
        <w:left w:val="none" w:sz="0" w:space="0" w:color="auto"/>
        <w:bottom w:val="none" w:sz="0" w:space="0" w:color="auto"/>
        <w:right w:val="none" w:sz="0" w:space="0" w:color="auto"/>
      </w:divBdr>
      <w:divsChild>
        <w:div w:id="1588272174">
          <w:marLeft w:val="0"/>
          <w:marRight w:val="0"/>
          <w:marTop w:val="0"/>
          <w:marBottom w:val="0"/>
          <w:divBdr>
            <w:top w:val="none" w:sz="0" w:space="0" w:color="auto"/>
            <w:left w:val="none" w:sz="0" w:space="0" w:color="auto"/>
            <w:bottom w:val="none" w:sz="0" w:space="0" w:color="auto"/>
            <w:right w:val="none" w:sz="0" w:space="0" w:color="auto"/>
          </w:divBdr>
          <w:divsChild>
            <w:div w:id="1588272157">
              <w:marLeft w:val="0"/>
              <w:marRight w:val="0"/>
              <w:marTop w:val="0"/>
              <w:marBottom w:val="0"/>
              <w:divBdr>
                <w:top w:val="none" w:sz="0" w:space="0" w:color="auto"/>
                <w:left w:val="none" w:sz="0" w:space="0" w:color="auto"/>
                <w:bottom w:val="none" w:sz="0" w:space="0" w:color="auto"/>
                <w:right w:val="none" w:sz="0" w:space="0" w:color="auto"/>
              </w:divBdr>
              <w:divsChild>
                <w:div w:id="1588272168">
                  <w:marLeft w:val="0"/>
                  <w:marRight w:val="0"/>
                  <w:marTop w:val="0"/>
                  <w:marBottom w:val="0"/>
                  <w:divBdr>
                    <w:top w:val="none" w:sz="0" w:space="0" w:color="auto"/>
                    <w:left w:val="none" w:sz="0" w:space="0" w:color="auto"/>
                    <w:bottom w:val="none" w:sz="0" w:space="0" w:color="auto"/>
                    <w:right w:val="none" w:sz="0" w:space="0" w:color="auto"/>
                  </w:divBdr>
                  <w:divsChild>
                    <w:div w:id="15882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4">
      <w:marLeft w:val="0"/>
      <w:marRight w:val="0"/>
      <w:marTop w:val="0"/>
      <w:marBottom w:val="0"/>
      <w:divBdr>
        <w:top w:val="none" w:sz="0" w:space="0" w:color="auto"/>
        <w:left w:val="none" w:sz="0" w:space="0" w:color="auto"/>
        <w:bottom w:val="none" w:sz="0" w:space="0" w:color="auto"/>
        <w:right w:val="none" w:sz="0" w:space="0" w:color="auto"/>
      </w:divBdr>
      <w:divsChild>
        <w:div w:id="1588272163">
          <w:marLeft w:val="0"/>
          <w:marRight w:val="0"/>
          <w:marTop w:val="0"/>
          <w:marBottom w:val="0"/>
          <w:divBdr>
            <w:top w:val="none" w:sz="0" w:space="0" w:color="auto"/>
            <w:left w:val="none" w:sz="0" w:space="0" w:color="auto"/>
            <w:bottom w:val="none" w:sz="0" w:space="0" w:color="auto"/>
            <w:right w:val="none" w:sz="0" w:space="0" w:color="auto"/>
          </w:divBdr>
          <w:divsChild>
            <w:div w:id="1588272318">
              <w:marLeft w:val="0"/>
              <w:marRight w:val="0"/>
              <w:marTop w:val="0"/>
              <w:marBottom w:val="0"/>
              <w:divBdr>
                <w:top w:val="none" w:sz="0" w:space="0" w:color="auto"/>
                <w:left w:val="none" w:sz="0" w:space="0" w:color="auto"/>
                <w:bottom w:val="none" w:sz="0" w:space="0" w:color="auto"/>
                <w:right w:val="none" w:sz="0" w:space="0" w:color="auto"/>
              </w:divBdr>
              <w:divsChild>
                <w:div w:id="1588272156">
                  <w:marLeft w:val="0"/>
                  <w:marRight w:val="0"/>
                  <w:marTop w:val="0"/>
                  <w:marBottom w:val="0"/>
                  <w:divBdr>
                    <w:top w:val="none" w:sz="0" w:space="0" w:color="auto"/>
                    <w:left w:val="none" w:sz="0" w:space="0" w:color="auto"/>
                    <w:bottom w:val="none" w:sz="0" w:space="0" w:color="auto"/>
                    <w:right w:val="none" w:sz="0" w:space="0" w:color="auto"/>
                  </w:divBdr>
                  <w:divsChild>
                    <w:div w:id="15882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5">
      <w:marLeft w:val="0"/>
      <w:marRight w:val="0"/>
      <w:marTop w:val="0"/>
      <w:marBottom w:val="0"/>
      <w:divBdr>
        <w:top w:val="none" w:sz="0" w:space="0" w:color="auto"/>
        <w:left w:val="none" w:sz="0" w:space="0" w:color="auto"/>
        <w:bottom w:val="none" w:sz="0" w:space="0" w:color="auto"/>
        <w:right w:val="none" w:sz="0" w:space="0" w:color="auto"/>
      </w:divBdr>
      <w:divsChild>
        <w:div w:id="1588272173">
          <w:marLeft w:val="0"/>
          <w:marRight w:val="0"/>
          <w:marTop w:val="0"/>
          <w:marBottom w:val="0"/>
          <w:divBdr>
            <w:top w:val="none" w:sz="0" w:space="0" w:color="auto"/>
            <w:left w:val="none" w:sz="0" w:space="0" w:color="auto"/>
            <w:bottom w:val="none" w:sz="0" w:space="0" w:color="auto"/>
            <w:right w:val="none" w:sz="0" w:space="0" w:color="auto"/>
          </w:divBdr>
          <w:divsChild>
            <w:div w:id="1588272161">
              <w:marLeft w:val="0"/>
              <w:marRight w:val="0"/>
              <w:marTop w:val="0"/>
              <w:marBottom w:val="0"/>
              <w:divBdr>
                <w:top w:val="none" w:sz="0" w:space="0" w:color="auto"/>
                <w:left w:val="none" w:sz="0" w:space="0" w:color="auto"/>
                <w:bottom w:val="none" w:sz="0" w:space="0" w:color="auto"/>
                <w:right w:val="none" w:sz="0" w:space="0" w:color="auto"/>
              </w:divBdr>
              <w:divsChild>
                <w:div w:id="1588272159">
                  <w:marLeft w:val="0"/>
                  <w:marRight w:val="0"/>
                  <w:marTop w:val="0"/>
                  <w:marBottom w:val="0"/>
                  <w:divBdr>
                    <w:top w:val="none" w:sz="0" w:space="0" w:color="auto"/>
                    <w:left w:val="none" w:sz="0" w:space="0" w:color="auto"/>
                    <w:bottom w:val="none" w:sz="0" w:space="0" w:color="auto"/>
                    <w:right w:val="none" w:sz="0" w:space="0" w:color="auto"/>
                  </w:divBdr>
                  <w:divsChild>
                    <w:div w:id="158827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72">
      <w:marLeft w:val="0"/>
      <w:marRight w:val="0"/>
      <w:marTop w:val="0"/>
      <w:marBottom w:val="0"/>
      <w:divBdr>
        <w:top w:val="none" w:sz="0" w:space="0" w:color="auto"/>
        <w:left w:val="none" w:sz="0" w:space="0" w:color="auto"/>
        <w:bottom w:val="none" w:sz="0" w:space="0" w:color="auto"/>
        <w:right w:val="none" w:sz="0" w:space="0" w:color="auto"/>
      </w:divBdr>
      <w:divsChild>
        <w:div w:id="1588272319">
          <w:marLeft w:val="0"/>
          <w:marRight w:val="0"/>
          <w:marTop w:val="0"/>
          <w:marBottom w:val="0"/>
          <w:divBdr>
            <w:top w:val="none" w:sz="0" w:space="0" w:color="auto"/>
            <w:left w:val="none" w:sz="0" w:space="0" w:color="auto"/>
            <w:bottom w:val="none" w:sz="0" w:space="0" w:color="auto"/>
            <w:right w:val="none" w:sz="0" w:space="0" w:color="auto"/>
          </w:divBdr>
          <w:divsChild>
            <w:div w:id="1588272169">
              <w:marLeft w:val="0"/>
              <w:marRight w:val="0"/>
              <w:marTop w:val="0"/>
              <w:marBottom w:val="0"/>
              <w:divBdr>
                <w:top w:val="none" w:sz="0" w:space="0" w:color="auto"/>
                <w:left w:val="none" w:sz="0" w:space="0" w:color="auto"/>
                <w:bottom w:val="none" w:sz="0" w:space="0" w:color="auto"/>
                <w:right w:val="none" w:sz="0" w:space="0" w:color="auto"/>
              </w:divBdr>
              <w:divsChild>
                <w:div w:id="1588272158">
                  <w:marLeft w:val="0"/>
                  <w:marRight w:val="0"/>
                  <w:marTop w:val="0"/>
                  <w:marBottom w:val="0"/>
                  <w:divBdr>
                    <w:top w:val="none" w:sz="0" w:space="0" w:color="auto"/>
                    <w:left w:val="none" w:sz="0" w:space="0" w:color="auto"/>
                    <w:bottom w:val="none" w:sz="0" w:space="0" w:color="auto"/>
                    <w:right w:val="none" w:sz="0" w:space="0" w:color="auto"/>
                  </w:divBdr>
                  <w:divsChild>
                    <w:div w:id="15882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77">
      <w:marLeft w:val="0"/>
      <w:marRight w:val="0"/>
      <w:marTop w:val="0"/>
      <w:marBottom w:val="0"/>
      <w:divBdr>
        <w:top w:val="none" w:sz="0" w:space="0" w:color="auto"/>
        <w:left w:val="none" w:sz="0" w:space="0" w:color="auto"/>
        <w:bottom w:val="none" w:sz="0" w:space="0" w:color="auto"/>
        <w:right w:val="none" w:sz="0" w:space="0" w:color="auto"/>
      </w:divBdr>
    </w:div>
    <w:div w:id="1588272178">
      <w:marLeft w:val="0"/>
      <w:marRight w:val="0"/>
      <w:marTop w:val="0"/>
      <w:marBottom w:val="0"/>
      <w:divBdr>
        <w:top w:val="none" w:sz="0" w:space="0" w:color="auto"/>
        <w:left w:val="none" w:sz="0" w:space="0" w:color="auto"/>
        <w:bottom w:val="none" w:sz="0" w:space="0" w:color="auto"/>
        <w:right w:val="none" w:sz="0" w:space="0" w:color="auto"/>
      </w:divBdr>
      <w:divsChild>
        <w:div w:id="1588272299">
          <w:marLeft w:val="547"/>
          <w:marRight w:val="0"/>
          <w:marTop w:val="106"/>
          <w:marBottom w:val="60"/>
          <w:divBdr>
            <w:top w:val="none" w:sz="0" w:space="0" w:color="auto"/>
            <w:left w:val="none" w:sz="0" w:space="0" w:color="auto"/>
            <w:bottom w:val="none" w:sz="0" w:space="0" w:color="auto"/>
            <w:right w:val="none" w:sz="0" w:space="0" w:color="auto"/>
          </w:divBdr>
        </w:div>
        <w:div w:id="1588272300">
          <w:marLeft w:val="547"/>
          <w:marRight w:val="0"/>
          <w:marTop w:val="106"/>
          <w:marBottom w:val="60"/>
          <w:divBdr>
            <w:top w:val="none" w:sz="0" w:space="0" w:color="auto"/>
            <w:left w:val="none" w:sz="0" w:space="0" w:color="auto"/>
            <w:bottom w:val="none" w:sz="0" w:space="0" w:color="auto"/>
            <w:right w:val="none" w:sz="0" w:space="0" w:color="auto"/>
          </w:divBdr>
        </w:div>
        <w:div w:id="1588272303">
          <w:marLeft w:val="547"/>
          <w:marRight w:val="0"/>
          <w:marTop w:val="106"/>
          <w:marBottom w:val="60"/>
          <w:divBdr>
            <w:top w:val="none" w:sz="0" w:space="0" w:color="auto"/>
            <w:left w:val="none" w:sz="0" w:space="0" w:color="auto"/>
            <w:bottom w:val="none" w:sz="0" w:space="0" w:color="auto"/>
            <w:right w:val="none" w:sz="0" w:space="0" w:color="auto"/>
          </w:divBdr>
        </w:div>
        <w:div w:id="1588272306">
          <w:marLeft w:val="547"/>
          <w:marRight w:val="0"/>
          <w:marTop w:val="106"/>
          <w:marBottom w:val="60"/>
          <w:divBdr>
            <w:top w:val="none" w:sz="0" w:space="0" w:color="auto"/>
            <w:left w:val="none" w:sz="0" w:space="0" w:color="auto"/>
            <w:bottom w:val="none" w:sz="0" w:space="0" w:color="auto"/>
            <w:right w:val="none" w:sz="0" w:space="0" w:color="auto"/>
          </w:divBdr>
        </w:div>
        <w:div w:id="1588272307">
          <w:marLeft w:val="547"/>
          <w:marRight w:val="0"/>
          <w:marTop w:val="106"/>
          <w:marBottom w:val="60"/>
          <w:divBdr>
            <w:top w:val="none" w:sz="0" w:space="0" w:color="auto"/>
            <w:left w:val="none" w:sz="0" w:space="0" w:color="auto"/>
            <w:bottom w:val="none" w:sz="0" w:space="0" w:color="auto"/>
            <w:right w:val="none" w:sz="0" w:space="0" w:color="auto"/>
          </w:divBdr>
        </w:div>
      </w:divsChild>
    </w:div>
    <w:div w:id="1588272180">
      <w:marLeft w:val="0"/>
      <w:marRight w:val="0"/>
      <w:marTop w:val="0"/>
      <w:marBottom w:val="0"/>
      <w:divBdr>
        <w:top w:val="none" w:sz="0" w:space="0" w:color="auto"/>
        <w:left w:val="none" w:sz="0" w:space="0" w:color="auto"/>
        <w:bottom w:val="none" w:sz="0" w:space="0" w:color="auto"/>
        <w:right w:val="none" w:sz="0" w:space="0" w:color="auto"/>
      </w:divBdr>
      <w:divsChild>
        <w:div w:id="1588272179">
          <w:marLeft w:val="547"/>
          <w:marRight w:val="0"/>
          <w:marTop w:val="0"/>
          <w:marBottom w:val="0"/>
          <w:divBdr>
            <w:top w:val="none" w:sz="0" w:space="0" w:color="auto"/>
            <w:left w:val="none" w:sz="0" w:space="0" w:color="auto"/>
            <w:bottom w:val="none" w:sz="0" w:space="0" w:color="auto"/>
            <w:right w:val="none" w:sz="0" w:space="0" w:color="auto"/>
          </w:divBdr>
        </w:div>
      </w:divsChild>
    </w:div>
    <w:div w:id="1588272181">
      <w:marLeft w:val="0"/>
      <w:marRight w:val="0"/>
      <w:marTop w:val="0"/>
      <w:marBottom w:val="0"/>
      <w:divBdr>
        <w:top w:val="none" w:sz="0" w:space="0" w:color="auto"/>
        <w:left w:val="none" w:sz="0" w:space="0" w:color="auto"/>
        <w:bottom w:val="none" w:sz="0" w:space="0" w:color="auto"/>
        <w:right w:val="none" w:sz="0" w:space="0" w:color="auto"/>
      </w:divBdr>
      <w:divsChild>
        <w:div w:id="1588272182">
          <w:marLeft w:val="547"/>
          <w:marRight w:val="0"/>
          <w:marTop w:val="130"/>
          <w:marBottom w:val="0"/>
          <w:divBdr>
            <w:top w:val="none" w:sz="0" w:space="0" w:color="auto"/>
            <w:left w:val="none" w:sz="0" w:space="0" w:color="auto"/>
            <w:bottom w:val="none" w:sz="0" w:space="0" w:color="auto"/>
            <w:right w:val="none" w:sz="0" w:space="0" w:color="auto"/>
          </w:divBdr>
        </w:div>
      </w:divsChild>
    </w:div>
    <w:div w:id="1588272186">
      <w:marLeft w:val="0"/>
      <w:marRight w:val="0"/>
      <w:marTop w:val="0"/>
      <w:marBottom w:val="0"/>
      <w:divBdr>
        <w:top w:val="none" w:sz="0" w:space="0" w:color="auto"/>
        <w:left w:val="none" w:sz="0" w:space="0" w:color="auto"/>
        <w:bottom w:val="none" w:sz="0" w:space="0" w:color="auto"/>
        <w:right w:val="none" w:sz="0" w:space="0" w:color="auto"/>
      </w:divBdr>
      <w:divsChild>
        <w:div w:id="1588272187">
          <w:marLeft w:val="547"/>
          <w:marRight w:val="0"/>
          <w:marTop w:val="115"/>
          <w:marBottom w:val="0"/>
          <w:divBdr>
            <w:top w:val="none" w:sz="0" w:space="0" w:color="auto"/>
            <w:left w:val="none" w:sz="0" w:space="0" w:color="auto"/>
            <w:bottom w:val="none" w:sz="0" w:space="0" w:color="auto"/>
            <w:right w:val="none" w:sz="0" w:space="0" w:color="auto"/>
          </w:divBdr>
        </w:div>
      </w:divsChild>
    </w:div>
    <w:div w:id="1588272190">
      <w:marLeft w:val="0"/>
      <w:marRight w:val="0"/>
      <w:marTop w:val="0"/>
      <w:marBottom w:val="0"/>
      <w:divBdr>
        <w:top w:val="none" w:sz="0" w:space="0" w:color="auto"/>
        <w:left w:val="none" w:sz="0" w:space="0" w:color="auto"/>
        <w:bottom w:val="none" w:sz="0" w:space="0" w:color="auto"/>
        <w:right w:val="none" w:sz="0" w:space="0" w:color="auto"/>
      </w:divBdr>
      <w:divsChild>
        <w:div w:id="1588272189">
          <w:marLeft w:val="0"/>
          <w:marRight w:val="0"/>
          <w:marTop w:val="0"/>
          <w:marBottom w:val="0"/>
          <w:divBdr>
            <w:top w:val="none" w:sz="0" w:space="0" w:color="auto"/>
            <w:left w:val="none" w:sz="0" w:space="0" w:color="auto"/>
            <w:bottom w:val="none" w:sz="0" w:space="0" w:color="auto"/>
            <w:right w:val="none" w:sz="0" w:space="0" w:color="auto"/>
          </w:divBdr>
          <w:divsChild>
            <w:div w:id="1588272191">
              <w:marLeft w:val="0"/>
              <w:marRight w:val="0"/>
              <w:marTop w:val="0"/>
              <w:marBottom w:val="0"/>
              <w:divBdr>
                <w:top w:val="none" w:sz="0" w:space="0" w:color="auto"/>
                <w:left w:val="none" w:sz="0" w:space="0" w:color="auto"/>
                <w:bottom w:val="none" w:sz="0" w:space="0" w:color="auto"/>
                <w:right w:val="none" w:sz="0" w:space="0" w:color="auto"/>
              </w:divBdr>
              <w:divsChild>
                <w:div w:id="1588272294">
                  <w:marLeft w:val="0"/>
                  <w:marRight w:val="0"/>
                  <w:marTop w:val="0"/>
                  <w:marBottom w:val="0"/>
                  <w:divBdr>
                    <w:top w:val="none" w:sz="0" w:space="0" w:color="auto"/>
                    <w:left w:val="none" w:sz="0" w:space="0" w:color="auto"/>
                    <w:bottom w:val="none" w:sz="0" w:space="0" w:color="auto"/>
                    <w:right w:val="none" w:sz="0" w:space="0" w:color="auto"/>
                  </w:divBdr>
                  <w:divsChild>
                    <w:div w:id="1588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96">
      <w:marLeft w:val="0"/>
      <w:marRight w:val="0"/>
      <w:marTop w:val="0"/>
      <w:marBottom w:val="0"/>
      <w:divBdr>
        <w:top w:val="none" w:sz="0" w:space="0" w:color="auto"/>
        <w:left w:val="none" w:sz="0" w:space="0" w:color="auto"/>
        <w:bottom w:val="none" w:sz="0" w:space="0" w:color="auto"/>
        <w:right w:val="none" w:sz="0" w:space="0" w:color="auto"/>
      </w:divBdr>
      <w:divsChild>
        <w:div w:id="1588272193">
          <w:marLeft w:val="0"/>
          <w:marRight w:val="0"/>
          <w:marTop w:val="0"/>
          <w:marBottom w:val="0"/>
          <w:divBdr>
            <w:top w:val="none" w:sz="0" w:space="0" w:color="auto"/>
            <w:left w:val="none" w:sz="0" w:space="0" w:color="auto"/>
            <w:bottom w:val="none" w:sz="0" w:space="0" w:color="auto"/>
            <w:right w:val="none" w:sz="0" w:space="0" w:color="auto"/>
          </w:divBdr>
          <w:divsChild>
            <w:div w:id="1588272198">
              <w:marLeft w:val="0"/>
              <w:marRight w:val="0"/>
              <w:marTop w:val="0"/>
              <w:marBottom w:val="0"/>
              <w:divBdr>
                <w:top w:val="none" w:sz="0" w:space="0" w:color="auto"/>
                <w:left w:val="none" w:sz="0" w:space="0" w:color="auto"/>
                <w:bottom w:val="none" w:sz="0" w:space="0" w:color="auto"/>
                <w:right w:val="none" w:sz="0" w:space="0" w:color="auto"/>
              </w:divBdr>
              <w:divsChild>
                <w:div w:id="1588272199">
                  <w:marLeft w:val="0"/>
                  <w:marRight w:val="0"/>
                  <w:marTop w:val="0"/>
                  <w:marBottom w:val="0"/>
                  <w:divBdr>
                    <w:top w:val="none" w:sz="0" w:space="0" w:color="auto"/>
                    <w:left w:val="none" w:sz="0" w:space="0" w:color="auto"/>
                    <w:bottom w:val="none" w:sz="0" w:space="0" w:color="auto"/>
                    <w:right w:val="none" w:sz="0" w:space="0" w:color="auto"/>
                  </w:divBdr>
                  <w:divsChild>
                    <w:div w:id="15882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97">
      <w:marLeft w:val="0"/>
      <w:marRight w:val="0"/>
      <w:marTop w:val="0"/>
      <w:marBottom w:val="0"/>
      <w:divBdr>
        <w:top w:val="none" w:sz="0" w:space="0" w:color="auto"/>
        <w:left w:val="none" w:sz="0" w:space="0" w:color="auto"/>
        <w:bottom w:val="none" w:sz="0" w:space="0" w:color="auto"/>
        <w:right w:val="none" w:sz="0" w:space="0" w:color="auto"/>
      </w:divBdr>
    </w:div>
    <w:div w:id="1588272200">
      <w:marLeft w:val="0"/>
      <w:marRight w:val="0"/>
      <w:marTop w:val="0"/>
      <w:marBottom w:val="0"/>
      <w:divBdr>
        <w:top w:val="none" w:sz="0" w:space="0" w:color="auto"/>
        <w:left w:val="none" w:sz="0" w:space="0" w:color="auto"/>
        <w:bottom w:val="none" w:sz="0" w:space="0" w:color="auto"/>
        <w:right w:val="none" w:sz="0" w:space="0" w:color="auto"/>
      </w:divBdr>
      <w:divsChild>
        <w:div w:id="1588272194">
          <w:marLeft w:val="0"/>
          <w:marRight w:val="0"/>
          <w:marTop w:val="0"/>
          <w:marBottom w:val="0"/>
          <w:divBdr>
            <w:top w:val="none" w:sz="0" w:space="0" w:color="auto"/>
            <w:left w:val="none" w:sz="0" w:space="0" w:color="auto"/>
            <w:bottom w:val="none" w:sz="0" w:space="0" w:color="auto"/>
            <w:right w:val="none" w:sz="0" w:space="0" w:color="auto"/>
          </w:divBdr>
          <w:divsChild>
            <w:div w:id="1588272201">
              <w:marLeft w:val="0"/>
              <w:marRight w:val="0"/>
              <w:marTop w:val="0"/>
              <w:marBottom w:val="0"/>
              <w:divBdr>
                <w:top w:val="none" w:sz="0" w:space="0" w:color="auto"/>
                <w:left w:val="none" w:sz="0" w:space="0" w:color="auto"/>
                <w:bottom w:val="none" w:sz="0" w:space="0" w:color="auto"/>
                <w:right w:val="none" w:sz="0" w:space="0" w:color="auto"/>
              </w:divBdr>
              <w:divsChild>
                <w:div w:id="1588272192">
                  <w:marLeft w:val="0"/>
                  <w:marRight w:val="0"/>
                  <w:marTop w:val="0"/>
                  <w:marBottom w:val="0"/>
                  <w:divBdr>
                    <w:top w:val="none" w:sz="0" w:space="0" w:color="auto"/>
                    <w:left w:val="none" w:sz="0" w:space="0" w:color="auto"/>
                    <w:bottom w:val="none" w:sz="0" w:space="0" w:color="auto"/>
                    <w:right w:val="none" w:sz="0" w:space="0" w:color="auto"/>
                  </w:divBdr>
                  <w:divsChild>
                    <w:div w:id="15882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03">
      <w:marLeft w:val="0"/>
      <w:marRight w:val="0"/>
      <w:marTop w:val="0"/>
      <w:marBottom w:val="0"/>
      <w:divBdr>
        <w:top w:val="none" w:sz="0" w:space="0" w:color="auto"/>
        <w:left w:val="none" w:sz="0" w:space="0" w:color="auto"/>
        <w:bottom w:val="none" w:sz="0" w:space="0" w:color="auto"/>
        <w:right w:val="none" w:sz="0" w:space="0" w:color="auto"/>
      </w:divBdr>
    </w:div>
    <w:div w:id="1588272207">
      <w:marLeft w:val="0"/>
      <w:marRight w:val="0"/>
      <w:marTop w:val="0"/>
      <w:marBottom w:val="0"/>
      <w:divBdr>
        <w:top w:val="none" w:sz="0" w:space="0" w:color="auto"/>
        <w:left w:val="none" w:sz="0" w:space="0" w:color="auto"/>
        <w:bottom w:val="none" w:sz="0" w:space="0" w:color="auto"/>
        <w:right w:val="none" w:sz="0" w:space="0" w:color="auto"/>
      </w:divBdr>
      <w:divsChild>
        <w:div w:id="1588272204">
          <w:marLeft w:val="0"/>
          <w:marRight w:val="0"/>
          <w:marTop w:val="0"/>
          <w:marBottom w:val="0"/>
          <w:divBdr>
            <w:top w:val="none" w:sz="0" w:space="0" w:color="auto"/>
            <w:left w:val="none" w:sz="0" w:space="0" w:color="auto"/>
            <w:bottom w:val="none" w:sz="0" w:space="0" w:color="auto"/>
            <w:right w:val="none" w:sz="0" w:space="0" w:color="auto"/>
          </w:divBdr>
          <w:divsChild>
            <w:div w:id="1588272211">
              <w:marLeft w:val="0"/>
              <w:marRight w:val="0"/>
              <w:marTop w:val="0"/>
              <w:marBottom w:val="0"/>
              <w:divBdr>
                <w:top w:val="none" w:sz="0" w:space="0" w:color="auto"/>
                <w:left w:val="none" w:sz="0" w:space="0" w:color="auto"/>
                <w:bottom w:val="none" w:sz="0" w:space="0" w:color="auto"/>
                <w:right w:val="none" w:sz="0" w:space="0" w:color="auto"/>
              </w:divBdr>
              <w:divsChild>
                <w:div w:id="1588272213">
                  <w:marLeft w:val="0"/>
                  <w:marRight w:val="0"/>
                  <w:marTop w:val="0"/>
                  <w:marBottom w:val="0"/>
                  <w:divBdr>
                    <w:top w:val="none" w:sz="0" w:space="0" w:color="auto"/>
                    <w:left w:val="none" w:sz="0" w:space="0" w:color="auto"/>
                    <w:bottom w:val="none" w:sz="0" w:space="0" w:color="auto"/>
                    <w:right w:val="none" w:sz="0" w:space="0" w:color="auto"/>
                  </w:divBdr>
                  <w:divsChild>
                    <w:div w:id="15882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0">
      <w:marLeft w:val="0"/>
      <w:marRight w:val="0"/>
      <w:marTop w:val="0"/>
      <w:marBottom w:val="0"/>
      <w:divBdr>
        <w:top w:val="none" w:sz="0" w:space="0" w:color="auto"/>
        <w:left w:val="none" w:sz="0" w:space="0" w:color="auto"/>
        <w:bottom w:val="none" w:sz="0" w:space="0" w:color="auto"/>
        <w:right w:val="none" w:sz="0" w:space="0" w:color="auto"/>
      </w:divBdr>
      <w:divsChild>
        <w:div w:id="1588272205">
          <w:marLeft w:val="0"/>
          <w:marRight w:val="0"/>
          <w:marTop w:val="0"/>
          <w:marBottom w:val="0"/>
          <w:divBdr>
            <w:top w:val="none" w:sz="0" w:space="0" w:color="auto"/>
            <w:left w:val="none" w:sz="0" w:space="0" w:color="auto"/>
            <w:bottom w:val="none" w:sz="0" w:space="0" w:color="auto"/>
            <w:right w:val="none" w:sz="0" w:space="0" w:color="auto"/>
          </w:divBdr>
          <w:divsChild>
            <w:div w:id="1588272212">
              <w:marLeft w:val="0"/>
              <w:marRight w:val="0"/>
              <w:marTop w:val="0"/>
              <w:marBottom w:val="0"/>
              <w:divBdr>
                <w:top w:val="none" w:sz="0" w:space="0" w:color="auto"/>
                <w:left w:val="none" w:sz="0" w:space="0" w:color="auto"/>
                <w:bottom w:val="none" w:sz="0" w:space="0" w:color="auto"/>
                <w:right w:val="none" w:sz="0" w:space="0" w:color="auto"/>
              </w:divBdr>
              <w:divsChild>
                <w:div w:id="1588272208">
                  <w:marLeft w:val="0"/>
                  <w:marRight w:val="0"/>
                  <w:marTop w:val="0"/>
                  <w:marBottom w:val="0"/>
                  <w:divBdr>
                    <w:top w:val="none" w:sz="0" w:space="0" w:color="auto"/>
                    <w:left w:val="none" w:sz="0" w:space="0" w:color="auto"/>
                    <w:bottom w:val="none" w:sz="0" w:space="0" w:color="auto"/>
                    <w:right w:val="none" w:sz="0" w:space="0" w:color="auto"/>
                  </w:divBdr>
                  <w:divsChild>
                    <w:div w:id="15882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5">
      <w:marLeft w:val="0"/>
      <w:marRight w:val="0"/>
      <w:marTop w:val="0"/>
      <w:marBottom w:val="0"/>
      <w:divBdr>
        <w:top w:val="none" w:sz="0" w:space="0" w:color="auto"/>
        <w:left w:val="none" w:sz="0" w:space="0" w:color="auto"/>
        <w:bottom w:val="none" w:sz="0" w:space="0" w:color="auto"/>
        <w:right w:val="none" w:sz="0" w:space="0" w:color="auto"/>
      </w:divBdr>
      <w:divsChild>
        <w:div w:id="1588272216">
          <w:marLeft w:val="0"/>
          <w:marRight w:val="0"/>
          <w:marTop w:val="0"/>
          <w:marBottom w:val="0"/>
          <w:divBdr>
            <w:top w:val="none" w:sz="0" w:space="0" w:color="auto"/>
            <w:left w:val="none" w:sz="0" w:space="0" w:color="auto"/>
            <w:bottom w:val="none" w:sz="0" w:space="0" w:color="auto"/>
            <w:right w:val="none" w:sz="0" w:space="0" w:color="auto"/>
          </w:divBdr>
          <w:divsChild>
            <w:div w:id="1588272214">
              <w:marLeft w:val="0"/>
              <w:marRight w:val="0"/>
              <w:marTop w:val="0"/>
              <w:marBottom w:val="0"/>
              <w:divBdr>
                <w:top w:val="none" w:sz="0" w:space="0" w:color="auto"/>
                <w:left w:val="none" w:sz="0" w:space="0" w:color="auto"/>
                <w:bottom w:val="none" w:sz="0" w:space="0" w:color="auto"/>
                <w:right w:val="none" w:sz="0" w:space="0" w:color="auto"/>
              </w:divBdr>
              <w:divsChild>
                <w:div w:id="1588272287">
                  <w:marLeft w:val="0"/>
                  <w:marRight w:val="0"/>
                  <w:marTop w:val="0"/>
                  <w:marBottom w:val="0"/>
                  <w:divBdr>
                    <w:top w:val="none" w:sz="0" w:space="0" w:color="auto"/>
                    <w:left w:val="none" w:sz="0" w:space="0" w:color="auto"/>
                    <w:bottom w:val="none" w:sz="0" w:space="0" w:color="auto"/>
                    <w:right w:val="none" w:sz="0" w:space="0" w:color="auto"/>
                  </w:divBdr>
                  <w:divsChild>
                    <w:div w:id="15882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7">
      <w:marLeft w:val="0"/>
      <w:marRight w:val="0"/>
      <w:marTop w:val="0"/>
      <w:marBottom w:val="0"/>
      <w:divBdr>
        <w:top w:val="none" w:sz="0" w:space="0" w:color="auto"/>
        <w:left w:val="none" w:sz="0" w:space="0" w:color="auto"/>
        <w:bottom w:val="none" w:sz="0" w:space="0" w:color="auto"/>
        <w:right w:val="none" w:sz="0" w:space="0" w:color="auto"/>
      </w:divBdr>
    </w:div>
    <w:div w:id="1588272230">
      <w:marLeft w:val="0"/>
      <w:marRight w:val="0"/>
      <w:marTop w:val="0"/>
      <w:marBottom w:val="0"/>
      <w:divBdr>
        <w:top w:val="none" w:sz="0" w:space="0" w:color="auto"/>
        <w:left w:val="none" w:sz="0" w:space="0" w:color="auto"/>
        <w:bottom w:val="none" w:sz="0" w:space="0" w:color="auto"/>
        <w:right w:val="none" w:sz="0" w:space="0" w:color="auto"/>
      </w:divBdr>
      <w:divsChild>
        <w:div w:id="1588272228">
          <w:marLeft w:val="0"/>
          <w:marRight w:val="0"/>
          <w:marTop w:val="0"/>
          <w:marBottom w:val="0"/>
          <w:divBdr>
            <w:top w:val="none" w:sz="0" w:space="0" w:color="auto"/>
            <w:left w:val="none" w:sz="0" w:space="0" w:color="auto"/>
            <w:bottom w:val="none" w:sz="0" w:space="0" w:color="auto"/>
            <w:right w:val="none" w:sz="0" w:space="0" w:color="auto"/>
          </w:divBdr>
          <w:divsChild>
            <w:div w:id="1588272266">
              <w:marLeft w:val="0"/>
              <w:marRight w:val="0"/>
              <w:marTop w:val="0"/>
              <w:marBottom w:val="0"/>
              <w:divBdr>
                <w:top w:val="none" w:sz="0" w:space="0" w:color="auto"/>
                <w:left w:val="none" w:sz="0" w:space="0" w:color="auto"/>
                <w:bottom w:val="none" w:sz="0" w:space="0" w:color="auto"/>
                <w:right w:val="none" w:sz="0" w:space="0" w:color="auto"/>
              </w:divBdr>
              <w:divsChild>
                <w:div w:id="1588272229">
                  <w:marLeft w:val="0"/>
                  <w:marRight w:val="0"/>
                  <w:marTop w:val="0"/>
                  <w:marBottom w:val="0"/>
                  <w:divBdr>
                    <w:top w:val="none" w:sz="0" w:space="0" w:color="auto"/>
                    <w:left w:val="none" w:sz="0" w:space="0" w:color="auto"/>
                    <w:bottom w:val="none" w:sz="0" w:space="0" w:color="auto"/>
                    <w:right w:val="none" w:sz="0" w:space="0" w:color="auto"/>
                  </w:divBdr>
                  <w:divsChild>
                    <w:div w:id="1588272225">
                      <w:marLeft w:val="0"/>
                      <w:marRight w:val="0"/>
                      <w:marTop w:val="0"/>
                      <w:marBottom w:val="0"/>
                      <w:divBdr>
                        <w:top w:val="none" w:sz="0" w:space="0" w:color="auto"/>
                        <w:left w:val="none" w:sz="0" w:space="0" w:color="auto"/>
                        <w:bottom w:val="none" w:sz="0" w:space="0" w:color="auto"/>
                        <w:right w:val="none" w:sz="0" w:space="0" w:color="auto"/>
                      </w:divBdr>
                      <w:divsChild>
                        <w:div w:id="1588272221">
                          <w:marLeft w:val="0"/>
                          <w:marRight w:val="0"/>
                          <w:marTop w:val="0"/>
                          <w:marBottom w:val="0"/>
                          <w:divBdr>
                            <w:top w:val="none" w:sz="0" w:space="0" w:color="auto"/>
                            <w:left w:val="none" w:sz="0" w:space="0" w:color="auto"/>
                            <w:bottom w:val="none" w:sz="0" w:space="0" w:color="auto"/>
                            <w:right w:val="none" w:sz="0" w:space="0" w:color="auto"/>
                          </w:divBdr>
                          <w:divsChild>
                            <w:div w:id="1588272268">
                              <w:marLeft w:val="0"/>
                              <w:marRight w:val="0"/>
                              <w:marTop w:val="0"/>
                              <w:marBottom w:val="0"/>
                              <w:divBdr>
                                <w:top w:val="none" w:sz="0" w:space="0" w:color="auto"/>
                                <w:left w:val="none" w:sz="0" w:space="0" w:color="auto"/>
                                <w:bottom w:val="none" w:sz="0" w:space="0" w:color="auto"/>
                                <w:right w:val="none" w:sz="0" w:space="0" w:color="auto"/>
                              </w:divBdr>
                              <w:divsChild>
                                <w:div w:id="1588272223">
                                  <w:marLeft w:val="0"/>
                                  <w:marRight w:val="0"/>
                                  <w:marTop w:val="0"/>
                                  <w:marBottom w:val="0"/>
                                  <w:divBdr>
                                    <w:top w:val="none" w:sz="0" w:space="0" w:color="auto"/>
                                    <w:left w:val="none" w:sz="0" w:space="0" w:color="auto"/>
                                    <w:bottom w:val="none" w:sz="0" w:space="0" w:color="auto"/>
                                    <w:right w:val="none" w:sz="0" w:space="0" w:color="auto"/>
                                  </w:divBdr>
                                </w:div>
                                <w:div w:id="15882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222">
                          <w:marLeft w:val="0"/>
                          <w:marRight w:val="0"/>
                          <w:marTop w:val="0"/>
                          <w:marBottom w:val="0"/>
                          <w:divBdr>
                            <w:top w:val="none" w:sz="0" w:space="0" w:color="auto"/>
                            <w:left w:val="none" w:sz="0" w:space="0" w:color="auto"/>
                            <w:bottom w:val="none" w:sz="0" w:space="0" w:color="auto"/>
                            <w:right w:val="none" w:sz="0" w:space="0" w:color="auto"/>
                          </w:divBdr>
                        </w:div>
                        <w:div w:id="1588272226">
                          <w:marLeft w:val="0"/>
                          <w:marRight w:val="0"/>
                          <w:marTop w:val="0"/>
                          <w:marBottom w:val="0"/>
                          <w:divBdr>
                            <w:top w:val="none" w:sz="0" w:space="0" w:color="auto"/>
                            <w:left w:val="none" w:sz="0" w:space="0" w:color="auto"/>
                            <w:bottom w:val="none" w:sz="0" w:space="0" w:color="auto"/>
                            <w:right w:val="none" w:sz="0" w:space="0" w:color="auto"/>
                          </w:divBdr>
                        </w:div>
                        <w:div w:id="1588272227">
                          <w:marLeft w:val="0"/>
                          <w:marRight w:val="0"/>
                          <w:marTop w:val="0"/>
                          <w:marBottom w:val="0"/>
                          <w:divBdr>
                            <w:top w:val="none" w:sz="0" w:space="0" w:color="auto"/>
                            <w:left w:val="none" w:sz="0" w:space="0" w:color="auto"/>
                            <w:bottom w:val="none" w:sz="0" w:space="0" w:color="auto"/>
                            <w:right w:val="none" w:sz="0" w:space="0" w:color="auto"/>
                          </w:divBdr>
                          <w:divsChild>
                            <w:div w:id="15882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40">
      <w:marLeft w:val="0"/>
      <w:marRight w:val="0"/>
      <w:marTop w:val="0"/>
      <w:marBottom w:val="0"/>
      <w:divBdr>
        <w:top w:val="none" w:sz="0" w:space="0" w:color="auto"/>
        <w:left w:val="none" w:sz="0" w:space="0" w:color="auto"/>
        <w:bottom w:val="none" w:sz="0" w:space="0" w:color="auto"/>
        <w:right w:val="none" w:sz="0" w:space="0" w:color="auto"/>
      </w:divBdr>
    </w:div>
    <w:div w:id="1588272243">
      <w:marLeft w:val="0"/>
      <w:marRight w:val="0"/>
      <w:marTop w:val="0"/>
      <w:marBottom w:val="0"/>
      <w:divBdr>
        <w:top w:val="none" w:sz="0" w:space="0" w:color="auto"/>
        <w:left w:val="none" w:sz="0" w:space="0" w:color="auto"/>
        <w:bottom w:val="none" w:sz="0" w:space="0" w:color="auto"/>
        <w:right w:val="none" w:sz="0" w:space="0" w:color="auto"/>
      </w:divBdr>
      <w:divsChild>
        <w:div w:id="1588272239">
          <w:marLeft w:val="0"/>
          <w:marRight w:val="0"/>
          <w:marTop w:val="0"/>
          <w:marBottom w:val="0"/>
          <w:divBdr>
            <w:top w:val="none" w:sz="0" w:space="0" w:color="auto"/>
            <w:left w:val="none" w:sz="0" w:space="0" w:color="auto"/>
            <w:bottom w:val="none" w:sz="0" w:space="0" w:color="auto"/>
            <w:right w:val="none" w:sz="0" w:space="0" w:color="auto"/>
          </w:divBdr>
          <w:divsChild>
            <w:div w:id="1588272250">
              <w:marLeft w:val="0"/>
              <w:marRight w:val="0"/>
              <w:marTop w:val="0"/>
              <w:marBottom w:val="0"/>
              <w:divBdr>
                <w:top w:val="none" w:sz="0" w:space="0" w:color="auto"/>
                <w:left w:val="none" w:sz="0" w:space="0" w:color="auto"/>
                <w:bottom w:val="none" w:sz="0" w:space="0" w:color="auto"/>
                <w:right w:val="none" w:sz="0" w:space="0" w:color="auto"/>
              </w:divBdr>
              <w:divsChild>
                <w:div w:id="1588272247">
                  <w:marLeft w:val="0"/>
                  <w:marRight w:val="0"/>
                  <w:marTop w:val="0"/>
                  <w:marBottom w:val="0"/>
                  <w:divBdr>
                    <w:top w:val="none" w:sz="0" w:space="0" w:color="auto"/>
                    <w:left w:val="none" w:sz="0" w:space="0" w:color="auto"/>
                    <w:bottom w:val="none" w:sz="0" w:space="0" w:color="auto"/>
                    <w:right w:val="none" w:sz="0" w:space="0" w:color="auto"/>
                  </w:divBdr>
                  <w:divsChild>
                    <w:div w:id="15882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52">
      <w:marLeft w:val="0"/>
      <w:marRight w:val="0"/>
      <w:marTop w:val="0"/>
      <w:marBottom w:val="0"/>
      <w:divBdr>
        <w:top w:val="none" w:sz="0" w:space="0" w:color="auto"/>
        <w:left w:val="none" w:sz="0" w:space="0" w:color="auto"/>
        <w:bottom w:val="none" w:sz="0" w:space="0" w:color="auto"/>
        <w:right w:val="none" w:sz="0" w:space="0" w:color="auto"/>
      </w:divBdr>
      <w:divsChild>
        <w:div w:id="1588272236">
          <w:marLeft w:val="0"/>
          <w:marRight w:val="0"/>
          <w:marTop w:val="0"/>
          <w:marBottom w:val="0"/>
          <w:divBdr>
            <w:top w:val="none" w:sz="0" w:space="0" w:color="auto"/>
            <w:left w:val="none" w:sz="0" w:space="0" w:color="auto"/>
            <w:bottom w:val="none" w:sz="0" w:space="0" w:color="auto"/>
            <w:right w:val="none" w:sz="0" w:space="0" w:color="auto"/>
          </w:divBdr>
          <w:divsChild>
            <w:div w:id="1588272255">
              <w:marLeft w:val="0"/>
              <w:marRight w:val="0"/>
              <w:marTop w:val="0"/>
              <w:marBottom w:val="0"/>
              <w:divBdr>
                <w:top w:val="none" w:sz="0" w:space="0" w:color="auto"/>
                <w:left w:val="none" w:sz="0" w:space="0" w:color="auto"/>
                <w:bottom w:val="none" w:sz="0" w:space="0" w:color="auto"/>
                <w:right w:val="none" w:sz="0" w:space="0" w:color="auto"/>
              </w:divBdr>
              <w:divsChild>
                <w:div w:id="1588272264">
                  <w:marLeft w:val="0"/>
                  <w:marRight w:val="0"/>
                  <w:marTop w:val="0"/>
                  <w:marBottom w:val="0"/>
                  <w:divBdr>
                    <w:top w:val="none" w:sz="0" w:space="0" w:color="auto"/>
                    <w:left w:val="none" w:sz="0" w:space="0" w:color="auto"/>
                    <w:bottom w:val="none" w:sz="0" w:space="0" w:color="auto"/>
                    <w:right w:val="none" w:sz="0" w:space="0" w:color="auto"/>
                  </w:divBdr>
                  <w:divsChild>
                    <w:div w:id="1588272258">
                      <w:marLeft w:val="0"/>
                      <w:marRight w:val="0"/>
                      <w:marTop w:val="0"/>
                      <w:marBottom w:val="0"/>
                      <w:divBdr>
                        <w:top w:val="none" w:sz="0" w:space="0" w:color="auto"/>
                        <w:left w:val="none" w:sz="0" w:space="0" w:color="auto"/>
                        <w:bottom w:val="none" w:sz="0" w:space="0" w:color="auto"/>
                        <w:right w:val="none" w:sz="0" w:space="0" w:color="auto"/>
                      </w:divBdr>
                      <w:divsChild>
                        <w:div w:id="1588272231">
                          <w:marLeft w:val="0"/>
                          <w:marRight w:val="0"/>
                          <w:marTop w:val="0"/>
                          <w:marBottom w:val="0"/>
                          <w:divBdr>
                            <w:top w:val="none" w:sz="0" w:space="0" w:color="auto"/>
                            <w:left w:val="none" w:sz="0" w:space="0" w:color="auto"/>
                            <w:bottom w:val="none" w:sz="0" w:space="0" w:color="auto"/>
                            <w:right w:val="none" w:sz="0" w:space="0" w:color="auto"/>
                          </w:divBdr>
                          <w:divsChild>
                            <w:div w:id="1588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59">
      <w:marLeft w:val="0"/>
      <w:marRight w:val="0"/>
      <w:marTop w:val="0"/>
      <w:marBottom w:val="0"/>
      <w:divBdr>
        <w:top w:val="none" w:sz="0" w:space="0" w:color="auto"/>
        <w:left w:val="none" w:sz="0" w:space="0" w:color="auto"/>
        <w:bottom w:val="none" w:sz="0" w:space="0" w:color="auto"/>
        <w:right w:val="none" w:sz="0" w:space="0" w:color="auto"/>
      </w:divBdr>
      <w:divsChild>
        <w:div w:id="1588272237">
          <w:marLeft w:val="0"/>
          <w:marRight w:val="0"/>
          <w:marTop w:val="0"/>
          <w:marBottom w:val="0"/>
          <w:divBdr>
            <w:top w:val="none" w:sz="0" w:space="0" w:color="auto"/>
            <w:left w:val="none" w:sz="0" w:space="0" w:color="auto"/>
            <w:bottom w:val="none" w:sz="0" w:space="0" w:color="auto"/>
            <w:right w:val="none" w:sz="0" w:space="0" w:color="auto"/>
          </w:divBdr>
          <w:divsChild>
            <w:div w:id="1588272233">
              <w:marLeft w:val="0"/>
              <w:marRight w:val="0"/>
              <w:marTop w:val="0"/>
              <w:marBottom w:val="0"/>
              <w:divBdr>
                <w:top w:val="none" w:sz="0" w:space="0" w:color="auto"/>
                <w:left w:val="none" w:sz="0" w:space="0" w:color="auto"/>
                <w:bottom w:val="none" w:sz="0" w:space="0" w:color="auto"/>
                <w:right w:val="none" w:sz="0" w:space="0" w:color="auto"/>
              </w:divBdr>
              <w:divsChild>
                <w:div w:id="1588272251">
                  <w:marLeft w:val="0"/>
                  <w:marRight w:val="0"/>
                  <w:marTop w:val="0"/>
                  <w:marBottom w:val="0"/>
                  <w:divBdr>
                    <w:top w:val="none" w:sz="0" w:space="0" w:color="auto"/>
                    <w:left w:val="none" w:sz="0" w:space="0" w:color="auto"/>
                    <w:bottom w:val="none" w:sz="0" w:space="0" w:color="auto"/>
                    <w:right w:val="none" w:sz="0" w:space="0" w:color="auto"/>
                  </w:divBdr>
                  <w:divsChild>
                    <w:div w:id="15882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60">
      <w:marLeft w:val="0"/>
      <w:marRight w:val="0"/>
      <w:marTop w:val="0"/>
      <w:marBottom w:val="0"/>
      <w:divBdr>
        <w:top w:val="none" w:sz="0" w:space="0" w:color="auto"/>
        <w:left w:val="none" w:sz="0" w:space="0" w:color="auto"/>
        <w:bottom w:val="none" w:sz="0" w:space="0" w:color="auto"/>
        <w:right w:val="none" w:sz="0" w:space="0" w:color="auto"/>
      </w:divBdr>
      <w:divsChild>
        <w:div w:id="1588272234">
          <w:marLeft w:val="0"/>
          <w:marRight w:val="0"/>
          <w:marTop w:val="0"/>
          <w:marBottom w:val="0"/>
          <w:divBdr>
            <w:top w:val="none" w:sz="0" w:space="0" w:color="auto"/>
            <w:left w:val="none" w:sz="0" w:space="0" w:color="auto"/>
            <w:bottom w:val="none" w:sz="0" w:space="0" w:color="auto"/>
            <w:right w:val="none" w:sz="0" w:space="0" w:color="auto"/>
          </w:divBdr>
          <w:divsChild>
            <w:div w:id="1588272248">
              <w:marLeft w:val="0"/>
              <w:marRight w:val="0"/>
              <w:marTop w:val="0"/>
              <w:marBottom w:val="0"/>
              <w:divBdr>
                <w:top w:val="none" w:sz="0" w:space="0" w:color="auto"/>
                <w:left w:val="none" w:sz="0" w:space="0" w:color="auto"/>
                <w:bottom w:val="none" w:sz="0" w:space="0" w:color="auto"/>
                <w:right w:val="none" w:sz="0" w:space="0" w:color="auto"/>
              </w:divBdr>
              <w:divsChild>
                <w:div w:id="1588272246">
                  <w:marLeft w:val="0"/>
                  <w:marRight w:val="0"/>
                  <w:marTop w:val="0"/>
                  <w:marBottom w:val="0"/>
                  <w:divBdr>
                    <w:top w:val="none" w:sz="0" w:space="0" w:color="auto"/>
                    <w:left w:val="none" w:sz="0" w:space="0" w:color="auto"/>
                    <w:bottom w:val="none" w:sz="0" w:space="0" w:color="auto"/>
                    <w:right w:val="none" w:sz="0" w:space="0" w:color="auto"/>
                  </w:divBdr>
                  <w:divsChild>
                    <w:div w:id="1588272235">
                      <w:marLeft w:val="0"/>
                      <w:marRight w:val="0"/>
                      <w:marTop w:val="0"/>
                      <w:marBottom w:val="0"/>
                      <w:divBdr>
                        <w:top w:val="none" w:sz="0" w:space="0" w:color="auto"/>
                        <w:left w:val="none" w:sz="0" w:space="0" w:color="auto"/>
                        <w:bottom w:val="none" w:sz="0" w:space="0" w:color="auto"/>
                        <w:right w:val="none" w:sz="0" w:space="0" w:color="auto"/>
                      </w:divBdr>
                      <w:divsChild>
                        <w:div w:id="1588272244">
                          <w:marLeft w:val="0"/>
                          <w:marRight w:val="0"/>
                          <w:marTop w:val="38"/>
                          <w:marBottom w:val="0"/>
                          <w:divBdr>
                            <w:top w:val="none" w:sz="0" w:space="0" w:color="auto"/>
                            <w:left w:val="none" w:sz="0" w:space="0" w:color="auto"/>
                            <w:bottom w:val="none" w:sz="0" w:space="0" w:color="auto"/>
                            <w:right w:val="none" w:sz="0" w:space="0" w:color="auto"/>
                          </w:divBdr>
                          <w:divsChild>
                            <w:div w:id="1588272241">
                              <w:marLeft w:val="1728"/>
                              <w:marRight w:val="3181"/>
                              <w:marTop w:val="0"/>
                              <w:marBottom w:val="0"/>
                              <w:divBdr>
                                <w:top w:val="none" w:sz="0" w:space="0" w:color="auto"/>
                                <w:left w:val="none" w:sz="0" w:space="0" w:color="auto"/>
                                <w:bottom w:val="none" w:sz="0" w:space="0" w:color="auto"/>
                                <w:right w:val="none" w:sz="0" w:space="0" w:color="auto"/>
                              </w:divBdr>
                              <w:divsChild>
                                <w:div w:id="1588272249">
                                  <w:marLeft w:val="0"/>
                                  <w:marRight w:val="0"/>
                                  <w:marTop w:val="0"/>
                                  <w:marBottom w:val="0"/>
                                  <w:divBdr>
                                    <w:top w:val="none" w:sz="0" w:space="0" w:color="auto"/>
                                    <w:left w:val="none" w:sz="0" w:space="0" w:color="auto"/>
                                    <w:bottom w:val="none" w:sz="0" w:space="0" w:color="auto"/>
                                    <w:right w:val="none" w:sz="0" w:space="0" w:color="auto"/>
                                  </w:divBdr>
                                  <w:divsChild>
                                    <w:div w:id="1588272242">
                                      <w:marLeft w:val="0"/>
                                      <w:marRight w:val="0"/>
                                      <w:marTop w:val="0"/>
                                      <w:marBottom w:val="0"/>
                                      <w:divBdr>
                                        <w:top w:val="none" w:sz="0" w:space="0" w:color="auto"/>
                                        <w:left w:val="none" w:sz="0" w:space="0" w:color="auto"/>
                                        <w:bottom w:val="none" w:sz="0" w:space="0" w:color="auto"/>
                                        <w:right w:val="none" w:sz="0" w:space="0" w:color="auto"/>
                                      </w:divBdr>
                                      <w:divsChild>
                                        <w:div w:id="1588272265">
                                          <w:marLeft w:val="0"/>
                                          <w:marRight w:val="0"/>
                                          <w:marTop w:val="0"/>
                                          <w:marBottom w:val="0"/>
                                          <w:divBdr>
                                            <w:top w:val="none" w:sz="0" w:space="0" w:color="auto"/>
                                            <w:left w:val="none" w:sz="0" w:space="0" w:color="auto"/>
                                            <w:bottom w:val="none" w:sz="0" w:space="0" w:color="auto"/>
                                            <w:right w:val="none" w:sz="0" w:space="0" w:color="auto"/>
                                          </w:divBdr>
                                          <w:divsChild>
                                            <w:div w:id="15882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261">
      <w:marLeft w:val="0"/>
      <w:marRight w:val="0"/>
      <w:marTop w:val="0"/>
      <w:marBottom w:val="0"/>
      <w:divBdr>
        <w:top w:val="none" w:sz="0" w:space="0" w:color="auto"/>
        <w:left w:val="none" w:sz="0" w:space="0" w:color="auto"/>
        <w:bottom w:val="none" w:sz="0" w:space="0" w:color="auto"/>
        <w:right w:val="none" w:sz="0" w:space="0" w:color="auto"/>
      </w:divBdr>
      <w:divsChild>
        <w:div w:id="1588272238">
          <w:marLeft w:val="0"/>
          <w:marRight w:val="0"/>
          <w:marTop w:val="0"/>
          <w:marBottom w:val="0"/>
          <w:divBdr>
            <w:top w:val="none" w:sz="0" w:space="0" w:color="auto"/>
            <w:left w:val="none" w:sz="0" w:space="0" w:color="auto"/>
            <w:bottom w:val="none" w:sz="0" w:space="0" w:color="auto"/>
            <w:right w:val="none" w:sz="0" w:space="0" w:color="auto"/>
          </w:divBdr>
          <w:divsChild>
            <w:div w:id="1588272254">
              <w:marLeft w:val="0"/>
              <w:marRight w:val="0"/>
              <w:marTop w:val="0"/>
              <w:marBottom w:val="0"/>
              <w:divBdr>
                <w:top w:val="none" w:sz="0" w:space="0" w:color="auto"/>
                <w:left w:val="none" w:sz="0" w:space="0" w:color="auto"/>
                <w:bottom w:val="none" w:sz="0" w:space="0" w:color="auto"/>
                <w:right w:val="none" w:sz="0" w:space="0" w:color="auto"/>
              </w:divBdr>
              <w:divsChild>
                <w:div w:id="1588272232">
                  <w:marLeft w:val="0"/>
                  <w:marRight w:val="0"/>
                  <w:marTop w:val="0"/>
                  <w:marBottom w:val="0"/>
                  <w:divBdr>
                    <w:top w:val="none" w:sz="0" w:space="0" w:color="auto"/>
                    <w:left w:val="none" w:sz="0" w:space="0" w:color="auto"/>
                    <w:bottom w:val="none" w:sz="0" w:space="0" w:color="auto"/>
                    <w:right w:val="none" w:sz="0" w:space="0" w:color="auto"/>
                  </w:divBdr>
                  <w:divsChild>
                    <w:div w:id="15882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62">
      <w:marLeft w:val="0"/>
      <w:marRight w:val="0"/>
      <w:marTop w:val="0"/>
      <w:marBottom w:val="0"/>
      <w:divBdr>
        <w:top w:val="none" w:sz="0" w:space="0" w:color="auto"/>
        <w:left w:val="none" w:sz="0" w:space="0" w:color="auto"/>
        <w:bottom w:val="none" w:sz="0" w:space="0" w:color="auto"/>
        <w:right w:val="none" w:sz="0" w:space="0" w:color="auto"/>
      </w:divBdr>
    </w:div>
    <w:div w:id="1588272270">
      <w:marLeft w:val="0"/>
      <w:marRight w:val="0"/>
      <w:marTop w:val="0"/>
      <w:marBottom w:val="0"/>
      <w:divBdr>
        <w:top w:val="none" w:sz="0" w:space="0" w:color="auto"/>
        <w:left w:val="none" w:sz="0" w:space="0" w:color="auto"/>
        <w:bottom w:val="none" w:sz="0" w:space="0" w:color="auto"/>
        <w:right w:val="none" w:sz="0" w:space="0" w:color="auto"/>
      </w:divBdr>
      <w:divsChild>
        <w:div w:id="1588272272">
          <w:marLeft w:val="0"/>
          <w:marRight w:val="0"/>
          <w:marTop w:val="0"/>
          <w:marBottom w:val="0"/>
          <w:divBdr>
            <w:top w:val="none" w:sz="0" w:space="0" w:color="auto"/>
            <w:left w:val="none" w:sz="0" w:space="0" w:color="auto"/>
            <w:bottom w:val="none" w:sz="0" w:space="0" w:color="auto"/>
            <w:right w:val="none" w:sz="0" w:space="0" w:color="auto"/>
          </w:divBdr>
          <w:divsChild>
            <w:div w:id="1588272274">
              <w:marLeft w:val="0"/>
              <w:marRight w:val="0"/>
              <w:marTop w:val="0"/>
              <w:marBottom w:val="0"/>
              <w:divBdr>
                <w:top w:val="none" w:sz="0" w:space="0" w:color="auto"/>
                <w:left w:val="none" w:sz="0" w:space="0" w:color="auto"/>
                <w:bottom w:val="none" w:sz="0" w:space="0" w:color="auto"/>
                <w:right w:val="none" w:sz="0" w:space="0" w:color="auto"/>
              </w:divBdr>
              <w:divsChild>
                <w:div w:id="1588272271">
                  <w:marLeft w:val="0"/>
                  <w:marRight w:val="0"/>
                  <w:marTop w:val="0"/>
                  <w:marBottom w:val="0"/>
                  <w:divBdr>
                    <w:top w:val="none" w:sz="0" w:space="0" w:color="auto"/>
                    <w:left w:val="none" w:sz="0" w:space="0" w:color="auto"/>
                    <w:bottom w:val="none" w:sz="0" w:space="0" w:color="auto"/>
                    <w:right w:val="none" w:sz="0" w:space="0" w:color="auto"/>
                  </w:divBdr>
                  <w:divsChild>
                    <w:div w:id="1588272269">
                      <w:marLeft w:val="0"/>
                      <w:marRight w:val="0"/>
                      <w:marTop w:val="0"/>
                      <w:marBottom w:val="0"/>
                      <w:divBdr>
                        <w:top w:val="none" w:sz="0" w:space="0" w:color="auto"/>
                        <w:left w:val="none" w:sz="0" w:space="0" w:color="auto"/>
                        <w:bottom w:val="none" w:sz="0" w:space="0" w:color="auto"/>
                        <w:right w:val="none" w:sz="0" w:space="0" w:color="auto"/>
                      </w:divBdr>
                      <w:divsChild>
                        <w:div w:id="1588272273">
                          <w:marLeft w:val="0"/>
                          <w:marRight w:val="0"/>
                          <w:marTop w:val="0"/>
                          <w:marBottom w:val="0"/>
                          <w:divBdr>
                            <w:top w:val="none" w:sz="0" w:space="0" w:color="auto"/>
                            <w:left w:val="none" w:sz="0" w:space="0" w:color="auto"/>
                            <w:bottom w:val="none" w:sz="0" w:space="0" w:color="auto"/>
                            <w:right w:val="none" w:sz="0" w:space="0" w:color="auto"/>
                          </w:divBdr>
                          <w:divsChild>
                            <w:div w:id="15882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82">
      <w:marLeft w:val="0"/>
      <w:marRight w:val="0"/>
      <w:marTop w:val="0"/>
      <w:marBottom w:val="0"/>
      <w:divBdr>
        <w:top w:val="none" w:sz="0" w:space="0" w:color="auto"/>
        <w:left w:val="none" w:sz="0" w:space="0" w:color="auto"/>
        <w:bottom w:val="none" w:sz="0" w:space="0" w:color="auto"/>
        <w:right w:val="none" w:sz="0" w:space="0" w:color="auto"/>
      </w:divBdr>
      <w:divsChild>
        <w:div w:id="1588272219">
          <w:marLeft w:val="0"/>
          <w:marRight w:val="0"/>
          <w:marTop w:val="0"/>
          <w:marBottom w:val="0"/>
          <w:divBdr>
            <w:top w:val="none" w:sz="0" w:space="0" w:color="auto"/>
            <w:left w:val="none" w:sz="0" w:space="0" w:color="auto"/>
            <w:bottom w:val="none" w:sz="0" w:space="0" w:color="auto"/>
            <w:right w:val="none" w:sz="0" w:space="0" w:color="auto"/>
          </w:divBdr>
          <w:divsChild>
            <w:div w:id="1588272281">
              <w:marLeft w:val="0"/>
              <w:marRight w:val="0"/>
              <w:marTop w:val="0"/>
              <w:marBottom w:val="0"/>
              <w:divBdr>
                <w:top w:val="none" w:sz="0" w:space="0" w:color="auto"/>
                <w:left w:val="none" w:sz="0" w:space="0" w:color="auto"/>
                <w:bottom w:val="none" w:sz="0" w:space="0" w:color="auto"/>
                <w:right w:val="none" w:sz="0" w:space="0" w:color="auto"/>
              </w:divBdr>
              <w:divsChild>
                <w:div w:id="1588272218">
                  <w:marLeft w:val="0"/>
                  <w:marRight w:val="0"/>
                  <w:marTop w:val="0"/>
                  <w:marBottom w:val="0"/>
                  <w:divBdr>
                    <w:top w:val="none" w:sz="0" w:space="0" w:color="auto"/>
                    <w:left w:val="none" w:sz="0" w:space="0" w:color="auto"/>
                    <w:bottom w:val="none" w:sz="0" w:space="0" w:color="auto"/>
                    <w:right w:val="none" w:sz="0" w:space="0" w:color="auto"/>
                  </w:divBdr>
                  <w:divsChild>
                    <w:div w:id="1588272283">
                      <w:marLeft w:val="0"/>
                      <w:marRight w:val="0"/>
                      <w:marTop w:val="0"/>
                      <w:marBottom w:val="0"/>
                      <w:divBdr>
                        <w:top w:val="none" w:sz="0" w:space="0" w:color="auto"/>
                        <w:left w:val="none" w:sz="0" w:space="0" w:color="auto"/>
                        <w:bottom w:val="none" w:sz="0" w:space="0" w:color="auto"/>
                        <w:right w:val="none" w:sz="0" w:space="0" w:color="auto"/>
                      </w:divBdr>
                      <w:divsChild>
                        <w:div w:id="1588272276">
                          <w:marLeft w:val="0"/>
                          <w:marRight w:val="0"/>
                          <w:marTop w:val="0"/>
                          <w:marBottom w:val="0"/>
                          <w:divBdr>
                            <w:top w:val="none" w:sz="0" w:space="0" w:color="auto"/>
                            <w:left w:val="none" w:sz="0" w:space="0" w:color="auto"/>
                            <w:bottom w:val="none" w:sz="0" w:space="0" w:color="auto"/>
                            <w:right w:val="none" w:sz="0" w:space="0" w:color="auto"/>
                          </w:divBdr>
                          <w:divsChild>
                            <w:div w:id="1588272275">
                              <w:marLeft w:val="0"/>
                              <w:marRight w:val="0"/>
                              <w:marTop w:val="0"/>
                              <w:marBottom w:val="0"/>
                              <w:divBdr>
                                <w:top w:val="none" w:sz="0" w:space="0" w:color="auto"/>
                                <w:left w:val="none" w:sz="0" w:space="0" w:color="auto"/>
                                <w:bottom w:val="none" w:sz="0" w:space="0" w:color="auto"/>
                                <w:right w:val="none" w:sz="0" w:space="0" w:color="auto"/>
                              </w:divBdr>
                              <w:divsChild>
                                <w:div w:id="1588272278">
                                  <w:marLeft w:val="0"/>
                                  <w:marRight w:val="0"/>
                                  <w:marTop w:val="0"/>
                                  <w:marBottom w:val="0"/>
                                  <w:divBdr>
                                    <w:top w:val="none" w:sz="0" w:space="0" w:color="auto"/>
                                    <w:left w:val="none" w:sz="0" w:space="0" w:color="auto"/>
                                    <w:bottom w:val="none" w:sz="0" w:space="0" w:color="auto"/>
                                    <w:right w:val="none" w:sz="0" w:space="0" w:color="auto"/>
                                  </w:divBdr>
                                  <w:divsChild>
                                    <w:div w:id="1588272279">
                                      <w:marLeft w:val="0"/>
                                      <w:marRight w:val="0"/>
                                      <w:marTop w:val="0"/>
                                      <w:marBottom w:val="0"/>
                                      <w:divBdr>
                                        <w:top w:val="none" w:sz="0" w:space="0" w:color="auto"/>
                                        <w:left w:val="none" w:sz="0" w:space="0" w:color="auto"/>
                                        <w:bottom w:val="none" w:sz="0" w:space="0" w:color="auto"/>
                                        <w:right w:val="none" w:sz="0" w:space="0" w:color="auto"/>
                                      </w:divBdr>
                                      <w:divsChild>
                                        <w:div w:id="1588272277">
                                          <w:marLeft w:val="0"/>
                                          <w:marRight w:val="0"/>
                                          <w:marTop w:val="0"/>
                                          <w:marBottom w:val="0"/>
                                          <w:divBdr>
                                            <w:top w:val="none" w:sz="0" w:space="0" w:color="auto"/>
                                            <w:left w:val="none" w:sz="0" w:space="0" w:color="auto"/>
                                            <w:bottom w:val="none" w:sz="0" w:space="0" w:color="auto"/>
                                            <w:right w:val="none" w:sz="0" w:space="0" w:color="auto"/>
                                          </w:divBdr>
                                          <w:divsChild>
                                            <w:div w:id="15882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284">
      <w:marLeft w:val="0"/>
      <w:marRight w:val="0"/>
      <w:marTop w:val="0"/>
      <w:marBottom w:val="0"/>
      <w:divBdr>
        <w:top w:val="none" w:sz="0" w:space="0" w:color="auto"/>
        <w:left w:val="none" w:sz="0" w:space="0" w:color="auto"/>
        <w:bottom w:val="none" w:sz="0" w:space="0" w:color="auto"/>
        <w:right w:val="none" w:sz="0" w:space="0" w:color="auto"/>
      </w:divBdr>
    </w:div>
    <w:div w:id="1588272285">
      <w:marLeft w:val="0"/>
      <w:marRight w:val="0"/>
      <w:marTop w:val="0"/>
      <w:marBottom w:val="0"/>
      <w:divBdr>
        <w:top w:val="none" w:sz="0" w:space="0" w:color="auto"/>
        <w:left w:val="none" w:sz="0" w:space="0" w:color="auto"/>
        <w:bottom w:val="none" w:sz="0" w:space="0" w:color="auto"/>
        <w:right w:val="none" w:sz="0" w:space="0" w:color="auto"/>
      </w:divBdr>
    </w:div>
    <w:div w:id="1588272286">
      <w:marLeft w:val="0"/>
      <w:marRight w:val="0"/>
      <w:marTop w:val="0"/>
      <w:marBottom w:val="0"/>
      <w:divBdr>
        <w:top w:val="none" w:sz="0" w:space="0" w:color="auto"/>
        <w:left w:val="none" w:sz="0" w:space="0" w:color="auto"/>
        <w:bottom w:val="none" w:sz="0" w:space="0" w:color="auto"/>
        <w:right w:val="none" w:sz="0" w:space="0" w:color="auto"/>
      </w:divBdr>
    </w:div>
    <w:div w:id="1588272292">
      <w:marLeft w:val="0"/>
      <w:marRight w:val="0"/>
      <w:marTop w:val="0"/>
      <w:marBottom w:val="0"/>
      <w:divBdr>
        <w:top w:val="none" w:sz="0" w:space="0" w:color="auto"/>
        <w:left w:val="none" w:sz="0" w:space="0" w:color="auto"/>
        <w:bottom w:val="none" w:sz="0" w:space="0" w:color="auto"/>
        <w:right w:val="none" w:sz="0" w:space="0" w:color="auto"/>
      </w:divBdr>
      <w:divsChild>
        <w:div w:id="1588272289">
          <w:marLeft w:val="0"/>
          <w:marRight w:val="0"/>
          <w:marTop w:val="0"/>
          <w:marBottom w:val="0"/>
          <w:divBdr>
            <w:top w:val="none" w:sz="0" w:space="0" w:color="auto"/>
            <w:left w:val="none" w:sz="0" w:space="0" w:color="auto"/>
            <w:bottom w:val="none" w:sz="0" w:space="0" w:color="auto"/>
            <w:right w:val="none" w:sz="0" w:space="0" w:color="auto"/>
          </w:divBdr>
          <w:divsChild>
            <w:div w:id="1588272291">
              <w:marLeft w:val="0"/>
              <w:marRight w:val="0"/>
              <w:marTop w:val="0"/>
              <w:marBottom w:val="0"/>
              <w:divBdr>
                <w:top w:val="none" w:sz="0" w:space="0" w:color="auto"/>
                <w:left w:val="none" w:sz="0" w:space="0" w:color="auto"/>
                <w:bottom w:val="none" w:sz="0" w:space="0" w:color="auto"/>
                <w:right w:val="none" w:sz="0" w:space="0" w:color="auto"/>
              </w:divBdr>
              <w:divsChild>
                <w:div w:id="1588272293">
                  <w:marLeft w:val="0"/>
                  <w:marRight w:val="0"/>
                  <w:marTop w:val="0"/>
                  <w:marBottom w:val="0"/>
                  <w:divBdr>
                    <w:top w:val="none" w:sz="0" w:space="0" w:color="auto"/>
                    <w:left w:val="none" w:sz="0" w:space="0" w:color="auto"/>
                    <w:bottom w:val="none" w:sz="0" w:space="0" w:color="auto"/>
                    <w:right w:val="none" w:sz="0" w:space="0" w:color="auto"/>
                  </w:divBdr>
                  <w:divsChild>
                    <w:div w:id="15882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96">
      <w:marLeft w:val="0"/>
      <w:marRight w:val="0"/>
      <w:marTop w:val="0"/>
      <w:marBottom w:val="0"/>
      <w:divBdr>
        <w:top w:val="none" w:sz="0" w:space="0" w:color="auto"/>
        <w:left w:val="none" w:sz="0" w:space="0" w:color="auto"/>
        <w:bottom w:val="none" w:sz="0" w:space="0" w:color="auto"/>
        <w:right w:val="none" w:sz="0" w:space="0" w:color="auto"/>
      </w:divBdr>
      <w:divsChild>
        <w:div w:id="1588272185">
          <w:marLeft w:val="1166"/>
          <w:marRight w:val="0"/>
          <w:marTop w:val="106"/>
          <w:marBottom w:val="0"/>
          <w:divBdr>
            <w:top w:val="none" w:sz="0" w:space="0" w:color="auto"/>
            <w:left w:val="none" w:sz="0" w:space="0" w:color="auto"/>
            <w:bottom w:val="none" w:sz="0" w:space="0" w:color="auto"/>
            <w:right w:val="none" w:sz="0" w:space="0" w:color="auto"/>
          </w:divBdr>
        </w:div>
        <w:div w:id="1588272297">
          <w:marLeft w:val="1166"/>
          <w:marRight w:val="0"/>
          <w:marTop w:val="106"/>
          <w:marBottom w:val="0"/>
          <w:divBdr>
            <w:top w:val="none" w:sz="0" w:space="0" w:color="auto"/>
            <w:left w:val="none" w:sz="0" w:space="0" w:color="auto"/>
            <w:bottom w:val="none" w:sz="0" w:space="0" w:color="auto"/>
            <w:right w:val="none" w:sz="0" w:space="0" w:color="auto"/>
          </w:divBdr>
        </w:div>
      </w:divsChild>
    </w:div>
    <w:div w:id="1588272298">
      <w:marLeft w:val="0"/>
      <w:marRight w:val="0"/>
      <w:marTop w:val="0"/>
      <w:marBottom w:val="0"/>
      <w:divBdr>
        <w:top w:val="none" w:sz="0" w:space="0" w:color="auto"/>
        <w:left w:val="none" w:sz="0" w:space="0" w:color="auto"/>
        <w:bottom w:val="none" w:sz="0" w:space="0" w:color="auto"/>
        <w:right w:val="none" w:sz="0" w:space="0" w:color="auto"/>
      </w:divBdr>
      <w:divsChild>
        <w:div w:id="1588272183">
          <w:marLeft w:val="1166"/>
          <w:marRight w:val="0"/>
          <w:marTop w:val="106"/>
          <w:marBottom w:val="60"/>
          <w:divBdr>
            <w:top w:val="none" w:sz="0" w:space="0" w:color="auto"/>
            <w:left w:val="none" w:sz="0" w:space="0" w:color="auto"/>
            <w:bottom w:val="none" w:sz="0" w:space="0" w:color="auto"/>
            <w:right w:val="none" w:sz="0" w:space="0" w:color="auto"/>
          </w:divBdr>
        </w:div>
        <w:div w:id="1588272184">
          <w:marLeft w:val="1166"/>
          <w:marRight w:val="0"/>
          <w:marTop w:val="106"/>
          <w:marBottom w:val="60"/>
          <w:divBdr>
            <w:top w:val="none" w:sz="0" w:space="0" w:color="auto"/>
            <w:left w:val="none" w:sz="0" w:space="0" w:color="auto"/>
            <w:bottom w:val="none" w:sz="0" w:space="0" w:color="auto"/>
            <w:right w:val="none" w:sz="0" w:space="0" w:color="auto"/>
          </w:divBdr>
        </w:div>
        <w:div w:id="1588272301">
          <w:marLeft w:val="547"/>
          <w:marRight w:val="0"/>
          <w:marTop w:val="106"/>
          <w:marBottom w:val="0"/>
          <w:divBdr>
            <w:top w:val="none" w:sz="0" w:space="0" w:color="auto"/>
            <w:left w:val="none" w:sz="0" w:space="0" w:color="auto"/>
            <w:bottom w:val="none" w:sz="0" w:space="0" w:color="auto"/>
            <w:right w:val="none" w:sz="0" w:space="0" w:color="auto"/>
          </w:divBdr>
        </w:div>
        <w:div w:id="1588272308">
          <w:marLeft w:val="547"/>
          <w:marRight w:val="0"/>
          <w:marTop w:val="106"/>
          <w:marBottom w:val="60"/>
          <w:divBdr>
            <w:top w:val="none" w:sz="0" w:space="0" w:color="auto"/>
            <w:left w:val="none" w:sz="0" w:space="0" w:color="auto"/>
            <w:bottom w:val="none" w:sz="0" w:space="0" w:color="auto"/>
            <w:right w:val="none" w:sz="0" w:space="0" w:color="auto"/>
          </w:divBdr>
        </w:div>
      </w:divsChild>
    </w:div>
    <w:div w:id="1588272302">
      <w:marLeft w:val="0"/>
      <w:marRight w:val="0"/>
      <w:marTop w:val="0"/>
      <w:marBottom w:val="0"/>
      <w:divBdr>
        <w:top w:val="none" w:sz="0" w:space="0" w:color="auto"/>
        <w:left w:val="none" w:sz="0" w:space="0" w:color="auto"/>
        <w:bottom w:val="none" w:sz="0" w:space="0" w:color="auto"/>
        <w:right w:val="none" w:sz="0" w:space="0" w:color="auto"/>
      </w:divBdr>
      <w:divsChild>
        <w:div w:id="1588272304">
          <w:marLeft w:val="547"/>
          <w:marRight w:val="0"/>
          <w:marTop w:val="0"/>
          <w:marBottom w:val="0"/>
          <w:divBdr>
            <w:top w:val="none" w:sz="0" w:space="0" w:color="auto"/>
            <w:left w:val="none" w:sz="0" w:space="0" w:color="auto"/>
            <w:bottom w:val="none" w:sz="0" w:space="0" w:color="auto"/>
            <w:right w:val="none" w:sz="0" w:space="0" w:color="auto"/>
          </w:divBdr>
        </w:div>
      </w:divsChild>
    </w:div>
    <w:div w:id="1588272305">
      <w:marLeft w:val="0"/>
      <w:marRight w:val="0"/>
      <w:marTop w:val="0"/>
      <w:marBottom w:val="0"/>
      <w:divBdr>
        <w:top w:val="none" w:sz="0" w:space="0" w:color="auto"/>
        <w:left w:val="none" w:sz="0" w:space="0" w:color="auto"/>
        <w:bottom w:val="none" w:sz="0" w:space="0" w:color="auto"/>
        <w:right w:val="none" w:sz="0" w:space="0" w:color="auto"/>
      </w:divBdr>
      <w:divsChild>
        <w:div w:id="1588272188">
          <w:marLeft w:val="547"/>
          <w:marRight w:val="0"/>
          <w:marTop w:val="115"/>
          <w:marBottom w:val="0"/>
          <w:divBdr>
            <w:top w:val="none" w:sz="0" w:space="0" w:color="auto"/>
            <w:left w:val="none" w:sz="0" w:space="0" w:color="auto"/>
            <w:bottom w:val="none" w:sz="0" w:space="0" w:color="auto"/>
            <w:right w:val="none" w:sz="0" w:space="0" w:color="auto"/>
          </w:divBdr>
        </w:div>
      </w:divsChild>
    </w:div>
    <w:div w:id="1588272309">
      <w:marLeft w:val="0"/>
      <w:marRight w:val="0"/>
      <w:marTop w:val="0"/>
      <w:marBottom w:val="0"/>
      <w:divBdr>
        <w:top w:val="none" w:sz="0" w:space="0" w:color="auto"/>
        <w:left w:val="none" w:sz="0" w:space="0" w:color="auto"/>
        <w:bottom w:val="none" w:sz="0" w:space="0" w:color="auto"/>
        <w:right w:val="none" w:sz="0" w:space="0" w:color="auto"/>
      </w:divBdr>
    </w:div>
    <w:div w:id="1588272315">
      <w:marLeft w:val="0"/>
      <w:marRight w:val="0"/>
      <w:marTop w:val="0"/>
      <w:marBottom w:val="0"/>
      <w:divBdr>
        <w:top w:val="none" w:sz="0" w:space="0" w:color="auto"/>
        <w:left w:val="none" w:sz="0" w:space="0" w:color="auto"/>
        <w:bottom w:val="none" w:sz="0" w:space="0" w:color="auto"/>
        <w:right w:val="none" w:sz="0" w:space="0" w:color="auto"/>
      </w:divBdr>
      <w:divsChild>
        <w:div w:id="1588272312">
          <w:marLeft w:val="0"/>
          <w:marRight w:val="0"/>
          <w:marTop w:val="0"/>
          <w:marBottom w:val="0"/>
          <w:divBdr>
            <w:top w:val="none" w:sz="0" w:space="0" w:color="auto"/>
            <w:left w:val="none" w:sz="0" w:space="0" w:color="auto"/>
            <w:bottom w:val="none" w:sz="0" w:space="0" w:color="auto"/>
            <w:right w:val="none" w:sz="0" w:space="0" w:color="auto"/>
          </w:divBdr>
          <w:divsChild>
            <w:div w:id="1588272310">
              <w:marLeft w:val="0"/>
              <w:marRight w:val="0"/>
              <w:marTop w:val="0"/>
              <w:marBottom w:val="0"/>
              <w:divBdr>
                <w:top w:val="none" w:sz="0" w:space="0" w:color="auto"/>
                <w:left w:val="none" w:sz="0" w:space="0" w:color="auto"/>
                <w:bottom w:val="none" w:sz="0" w:space="0" w:color="auto"/>
                <w:right w:val="none" w:sz="0" w:space="0" w:color="auto"/>
              </w:divBdr>
              <w:divsChild>
                <w:div w:id="1588272314">
                  <w:marLeft w:val="0"/>
                  <w:marRight w:val="0"/>
                  <w:marTop w:val="0"/>
                  <w:marBottom w:val="0"/>
                  <w:divBdr>
                    <w:top w:val="none" w:sz="0" w:space="0" w:color="auto"/>
                    <w:left w:val="none" w:sz="0" w:space="0" w:color="auto"/>
                    <w:bottom w:val="none" w:sz="0" w:space="0" w:color="auto"/>
                    <w:right w:val="none" w:sz="0" w:space="0" w:color="auto"/>
                  </w:divBdr>
                  <w:divsChild>
                    <w:div w:id="15882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16">
      <w:marLeft w:val="0"/>
      <w:marRight w:val="0"/>
      <w:marTop w:val="0"/>
      <w:marBottom w:val="0"/>
      <w:divBdr>
        <w:top w:val="none" w:sz="0" w:space="0" w:color="auto"/>
        <w:left w:val="none" w:sz="0" w:space="0" w:color="auto"/>
        <w:bottom w:val="none" w:sz="0" w:space="0" w:color="auto"/>
        <w:right w:val="none" w:sz="0" w:space="0" w:color="auto"/>
      </w:divBdr>
      <w:divsChild>
        <w:div w:id="1588272176">
          <w:marLeft w:val="0"/>
          <w:marRight w:val="0"/>
          <w:marTop w:val="0"/>
          <w:marBottom w:val="0"/>
          <w:divBdr>
            <w:top w:val="none" w:sz="0" w:space="0" w:color="auto"/>
            <w:left w:val="none" w:sz="0" w:space="0" w:color="auto"/>
            <w:bottom w:val="none" w:sz="0" w:space="0" w:color="auto"/>
            <w:right w:val="none" w:sz="0" w:space="0" w:color="auto"/>
          </w:divBdr>
          <w:divsChild>
            <w:div w:id="1588272311">
              <w:marLeft w:val="0"/>
              <w:marRight w:val="0"/>
              <w:marTop w:val="0"/>
              <w:marBottom w:val="0"/>
              <w:divBdr>
                <w:top w:val="none" w:sz="0" w:space="0" w:color="auto"/>
                <w:left w:val="none" w:sz="0" w:space="0" w:color="auto"/>
                <w:bottom w:val="none" w:sz="0" w:space="0" w:color="auto"/>
                <w:right w:val="none" w:sz="0" w:space="0" w:color="auto"/>
              </w:divBdr>
              <w:divsChild>
                <w:div w:id="1588272175">
                  <w:marLeft w:val="0"/>
                  <w:marRight w:val="0"/>
                  <w:marTop w:val="0"/>
                  <w:marBottom w:val="0"/>
                  <w:divBdr>
                    <w:top w:val="none" w:sz="0" w:space="0" w:color="auto"/>
                    <w:left w:val="none" w:sz="0" w:space="0" w:color="auto"/>
                    <w:bottom w:val="none" w:sz="0" w:space="0" w:color="auto"/>
                    <w:right w:val="none" w:sz="0" w:space="0" w:color="auto"/>
                  </w:divBdr>
                  <w:divsChild>
                    <w:div w:id="15882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21">
      <w:marLeft w:val="0"/>
      <w:marRight w:val="0"/>
      <w:marTop w:val="0"/>
      <w:marBottom w:val="0"/>
      <w:divBdr>
        <w:top w:val="none" w:sz="0" w:space="0" w:color="auto"/>
        <w:left w:val="none" w:sz="0" w:space="0" w:color="auto"/>
        <w:bottom w:val="none" w:sz="0" w:space="0" w:color="auto"/>
        <w:right w:val="none" w:sz="0" w:space="0" w:color="auto"/>
      </w:divBdr>
      <w:divsChild>
        <w:div w:id="1588272152">
          <w:marLeft w:val="0"/>
          <w:marRight w:val="0"/>
          <w:marTop w:val="0"/>
          <w:marBottom w:val="0"/>
          <w:divBdr>
            <w:top w:val="none" w:sz="0" w:space="0" w:color="auto"/>
            <w:left w:val="none" w:sz="0" w:space="0" w:color="auto"/>
            <w:bottom w:val="none" w:sz="0" w:space="0" w:color="auto"/>
            <w:right w:val="none" w:sz="0" w:space="0" w:color="auto"/>
          </w:divBdr>
          <w:divsChild>
            <w:div w:id="1588272326">
              <w:marLeft w:val="0"/>
              <w:marRight w:val="0"/>
              <w:marTop w:val="0"/>
              <w:marBottom w:val="0"/>
              <w:divBdr>
                <w:top w:val="none" w:sz="0" w:space="0" w:color="auto"/>
                <w:left w:val="none" w:sz="0" w:space="0" w:color="auto"/>
                <w:bottom w:val="none" w:sz="0" w:space="0" w:color="auto"/>
                <w:right w:val="none" w:sz="0" w:space="0" w:color="auto"/>
              </w:divBdr>
              <w:divsChild>
                <w:div w:id="1588272324">
                  <w:marLeft w:val="0"/>
                  <w:marRight w:val="0"/>
                  <w:marTop w:val="0"/>
                  <w:marBottom w:val="0"/>
                  <w:divBdr>
                    <w:top w:val="none" w:sz="0" w:space="0" w:color="auto"/>
                    <w:left w:val="none" w:sz="0" w:space="0" w:color="auto"/>
                    <w:bottom w:val="none" w:sz="0" w:space="0" w:color="auto"/>
                    <w:right w:val="none" w:sz="0" w:space="0" w:color="auto"/>
                  </w:divBdr>
                  <w:divsChild>
                    <w:div w:id="1588272325">
                      <w:marLeft w:val="1"/>
                      <w:marRight w:val="0"/>
                      <w:marTop w:val="0"/>
                      <w:marBottom w:val="0"/>
                      <w:divBdr>
                        <w:top w:val="none" w:sz="0" w:space="0" w:color="auto"/>
                        <w:left w:val="none" w:sz="0" w:space="0" w:color="auto"/>
                        <w:bottom w:val="none" w:sz="0" w:space="0" w:color="auto"/>
                        <w:right w:val="none" w:sz="0" w:space="0" w:color="auto"/>
                      </w:divBdr>
                      <w:divsChild>
                        <w:div w:id="1588272323">
                          <w:marLeft w:val="0"/>
                          <w:marRight w:val="0"/>
                          <w:marTop w:val="0"/>
                          <w:marBottom w:val="0"/>
                          <w:divBdr>
                            <w:top w:val="none" w:sz="0" w:space="0" w:color="auto"/>
                            <w:left w:val="none" w:sz="0" w:space="0" w:color="auto"/>
                            <w:bottom w:val="none" w:sz="0" w:space="0" w:color="auto"/>
                            <w:right w:val="none" w:sz="0" w:space="0" w:color="auto"/>
                          </w:divBdr>
                          <w:divsChild>
                            <w:div w:id="1588272151">
                              <w:marLeft w:val="0"/>
                              <w:marRight w:val="0"/>
                              <w:marTop w:val="0"/>
                              <w:marBottom w:val="360"/>
                              <w:divBdr>
                                <w:top w:val="none" w:sz="0" w:space="0" w:color="auto"/>
                                <w:left w:val="none" w:sz="0" w:space="0" w:color="auto"/>
                                <w:bottom w:val="none" w:sz="0" w:space="0" w:color="auto"/>
                                <w:right w:val="none" w:sz="0" w:space="0" w:color="auto"/>
                              </w:divBdr>
                              <w:divsChild>
                                <w:div w:id="1588272327">
                                  <w:marLeft w:val="0"/>
                                  <w:marRight w:val="0"/>
                                  <w:marTop w:val="0"/>
                                  <w:marBottom w:val="0"/>
                                  <w:divBdr>
                                    <w:top w:val="none" w:sz="0" w:space="0" w:color="auto"/>
                                    <w:left w:val="none" w:sz="0" w:space="0" w:color="auto"/>
                                    <w:bottom w:val="none" w:sz="0" w:space="0" w:color="auto"/>
                                    <w:right w:val="none" w:sz="0" w:space="0" w:color="auto"/>
                                  </w:divBdr>
                                  <w:divsChild>
                                    <w:div w:id="1588272328">
                                      <w:marLeft w:val="0"/>
                                      <w:marRight w:val="0"/>
                                      <w:marTop w:val="0"/>
                                      <w:marBottom w:val="0"/>
                                      <w:divBdr>
                                        <w:top w:val="none" w:sz="0" w:space="0" w:color="auto"/>
                                        <w:left w:val="none" w:sz="0" w:space="0" w:color="auto"/>
                                        <w:bottom w:val="none" w:sz="0" w:space="0" w:color="auto"/>
                                        <w:right w:val="none" w:sz="0" w:space="0" w:color="auto"/>
                                      </w:divBdr>
                                      <w:divsChild>
                                        <w:div w:id="158827232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330">
      <w:marLeft w:val="0"/>
      <w:marRight w:val="0"/>
      <w:marTop w:val="0"/>
      <w:marBottom w:val="0"/>
      <w:divBdr>
        <w:top w:val="none" w:sz="0" w:space="0" w:color="auto"/>
        <w:left w:val="none" w:sz="0" w:space="0" w:color="auto"/>
        <w:bottom w:val="none" w:sz="0" w:space="0" w:color="auto"/>
        <w:right w:val="none" w:sz="0" w:space="0" w:color="auto"/>
      </w:divBdr>
      <w:divsChild>
        <w:div w:id="1588272137">
          <w:marLeft w:val="0"/>
          <w:marRight w:val="0"/>
          <w:marTop w:val="0"/>
          <w:marBottom w:val="0"/>
          <w:divBdr>
            <w:top w:val="none" w:sz="0" w:space="0" w:color="auto"/>
            <w:left w:val="none" w:sz="0" w:space="0" w:color="auto"/>
            <w:bottom w:val="none" w:sz="0" w:space="0" w:color="auto"/>
            <w:right w:val="none" w:sz="0" w:space="0" w:color="auto"/>
          </w:divBdr>
          <w:divsChild>
            <w:div w:id="1588272142">
              <w:marLeft w:val="0"/>
              <w:marRight w:val="0"/>
              <w:marTop w:val="0"/>
              <w:marBottom w:val="0"/>
              <w:divBdr>
                <w:top w:val="none" w:sz="0" w:space="0" w:color="auto"/>
                <w:left w:val="none" w:sz="0" w:space="0" w:color="auto"/>
                <w:bottom w:val="none" w:sz="0" w:space="0" w:color="auto"/>
                <w:right w:val="none" w:sz="0" w:space="0" w:color="auto"/>
              </w:divBdr>
              <w:divsChild>
                <w:div w:id="1588272349">
                  <w:marLeft w:val="0"/>
                  <w:marRight w:val="0"/>
                  <w:marTop w:val="0"/>
                  <w:marBottom w:val="0"/>
                  <w:divBdr>
                    <w:top w:val="none" w:sz="0" w:space="0" w:color="auto"/>
                    <w:left w:val="none" w:sz="0" w:space="0" w:color="auto"/>
                    <w:bottom w:val="none" w:sz="0" w:space="0" w:color="auto"/>
                    <w:right w:val="none" w:sz="0" w:space="0" w:color="auto"/>
                  </w:divBdr>
                  <w:divsChild>
                    <w:div w:id="1588272333">
                      <w:marLeft w:val="0"/>
                      <w:marRight w:val="0"/>
                      <w:marTop w:val="0"/>
                      <w:marBottom w:val="0"/>
                      <w:divBdr>
                        <w:top w:val="none" w:sz="0" w:space="0" w:color="auto"/>
                        <w:left w:val="none" w:sz="0" w:space="0" w:color="auto"/>
                        <w:bottom w:val="none" w:sz="0" w:space="0" w:color="auto"/>
                        <w:right w:val="none" w:sz="0" w:space="0" w:color="auto"/>
                      </w:divBdr>
                      <w:divsChild>
                        <w:div w:id="1588272347">
                          <w:marLeft w:val="0"/>
                          <w:marRight w:val="0"/>
                          <w:marTop w:val="0"/>
                          <w:marBottom w:val="0"/>
                          <w:divBdr>
                            <w:top w:val="none" w:sz="0" w:space="0" w:color="auto"/>
                            <w:left w:val="none" w:sz="0" w:space="0" w:color="auto"/>
                            <w:bottom w:val="none" w:sz="0" w:space="0" w:color="auto"/>
                            <w:right w:val="none" w:sz="0" w:space="0" w:color="auto"/>
                          </w:divBdr>
                          <w:divsChild>
                            <w:div w:id="1588272342">
                              <w:marLeft w:val="0"/>
                              <w:marRight w:val="0"/>
                              <w:marTop w:val="0"/>
                              <w:marBottom w:val="0"/>
                              <w:divBdr>
                                <w:top w:val="none" w:sz="0" w:space="0" w:color="auto"/>
                                <w:left w:val="none" w:sz="0" w:space="0" w:color="auto"/>
                                <w:bottom w:val="none" w:sz="0" w:space="0" w:color="auto"/>
                                <w:right w:val="none" w:sz="0" w:space="0" w:color="auto"/>
                              </w:divBdr>
                              <w:divsChild>
                                <w:div w:id="1588272146">
                                  <w:marLeft w:val="0"/>
                                  <w:marRight w:val="0"/>
                                  <w:marTop w:val="0"/>
                                  <w:marBottom w:val="0"/>
                                  <w:divBdr>
                                    <w:top w:val="none" w:sz="0" w:space="0" w:color="auto"/>
                                    <w:left w:val="none" w:sz="0" w:space="0" w:color="auto"/>
                                    <w:bottom w:val="none" w:sz="0" w:space="0" w:color="auto"/>
                                    <w:right w:val="none" w:sz="0" w:space="0" w:color="auto"/>
                                  </w:divBdr>
                                  <w:divsChild>
                                    <w:div w:id="15882721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39">
      <w:marLeft w:val="0"/>
      <w:marRight w:val="0"/>
      <w:marTop w:val="0"/>
      <w:marBottom w:val="0"/>
      <w:divBdr>
        <w:top w:val="none" w:sz="0" w:space="0" w:color="auto"/>
        <w:left w:val="none" w:sz="0" w:space="0" w:color="auto"/>
        <w:bottom w:val="none" w:sz="0" w:space="0" w:color="auto"/>
        <w:right w:val="none" w:sz="0" w:space="0" w:color="auto"/>
      </w:divBdr>
      <w:divsChild>
        <w:div w:id="1588272132">
          <w:marLeft w:val="1555"/>
          <w:marRight w:val="0"/>
          <w:marTop w:val="115"/>
          <w:marBottom w:val="0"/>
          <w:divBdr>
            <w:top w:val="none" w:sz="0" w:space="0" w:color="auto"/>
            <w:left w:val="none" w:sz="0" w:space="0" w:color="auto"/>
            <w:bottom w:val="none" w:sz="0" w:space="0" w:color="auto"/>
            <w:right w:val="none" w:sz="0" w:space="0" w:color="auto"/>
          </w:divBdr>
        </w:div>
        <w:div w:id="1588272150">
          <w:marLeft w:val="1555"/>
          <w:marRight w:val="0"/>
          <w:marTop w:val="115"/>
          <w:marBottom w:val="0"/>
          <w:divBdr>
            <w:top w:val="none" w:sz="0" w:space="0" w:color="auto"/>
            <w:left w:val="none" w:sz="0" w:space="0" w:color="auto"/>
            <w:bottom w:val="none" w:sz="0" w:space="0" w:color="auto"/>
            <w:right w:val="none" w:sz="0" w:space="0" w:color="auto"/>
          </w:divBdr>
        </w:div>
        <w:div w:id="1588272335">
          <w:marLeft w:val="1555"/>
          <w:marRight w:val="0"/>
          <w:marTop w:val="115"/>
          <w:marBottom w:val="0"/>
          <w:divBdr>
            <w:top w:val="none" w:sz="0" w:space="0" w:color="auto"/>
            <w:left w:val="none" w:sz="0" w:space="0" w:color="auto"/>
            <w:bottom w:val="none" w:sz="0" w:space="0" w:color="auto"/>
            <w:right w:val="none" w:sz="0" w:space="0" w:color="auto"/>
          </w:divBdr>
        </w:div>
        <w:div w:id="1588272336">
          <w:marLeft w:val="1555"/>
          <w:marRight w:val="0"/>
          <w:marTop w:val="115"/>
          <w:marBottom w:val="0"/>
          <w:divBdr>
            <w:top w:val="none" w:sz="0" w:space="0" w:color="auto"/>
            <w:left w:val="none" w:sz="0" w:space="0" w:color="auto"/>
            <w:bottom w:val="none" w:sz="0" w:space="0" w:color="auto"/>
            <w:right w:val="none" w:sz="0" w:space="0" w:color="auto"/>
          </w:divBdr>
        </w:div>
        <w:div w:id="1588272341">
          <w:marLeft w:val="1555"/>
          <w:marRight w:val="0"/>
          <w:marTop w:val="115"/>
          <w:marBottom w:val="0"/>
          <w:divBdr>
            <w:top w:val="none" w:sz="0" w:space="0" w:color="auto"/>
            <w:left w:val="none" w:sz="0" w:space="0" w:color="auto"/>
            <w:bottom w:val="none" w:sz="0" w:space="0" w:color="auto"/>
            <w:right w:val="none" w:sz="0" w:space="0" w:color="auto"/>
          </w:divBdr>
        </w:div>
        <w:div w:id="1588272355">
          <w:marLeft w:val="1555"/>
          <w:marRight w:val="0"/>
          <w:marTop w:val="115"/>
          <w:marBottom w:val="0"/>
          <w:divBdr>
            <w:top w:val="none" w:sz="0" w:space="0" w:color="auto"/>
            <w:left w:val="none" w:sz="0" w:space="0" w:color="auto"/>
            <w:bottom w:val="none" w:sz="0" w:space="0" w:color="auto"/>
            <w:right w:val="none" w:sz="0" w:space="0" w:color="auto"/>
          </w:divBdr>
        </w:div>
        <w:div w:id="1588272367">
          <w:marLeft w:val="1555"/>
          <w:marRight w:val="0"/>
          <w:marTop w:val="115"/>
          <w:marBottom w:val="0"/>
          <w:divBdr>
            <w:top w:val="none" w:sz="0" w:space="0" w:color="auto"/>
            <w:left w:val="none" w:sz="0" w:space="0" w:color="auto"/>
            <w:bottom w:val="none" w:sz="0" w:space="0" w:color="auto"/>
            <w:right w:val="none" w:sz="0" w:space="0" w:color="auto"/>
          </w:divBdr>
        </w:div>
      </w:divsChild>
    </w:div>
    <w:div w:id="1588272345">
      <w:marLeft w:val="0"/>
      <w:marRight w:val="0"/>
      <w:marTop w:val="0"/>
      <w:marBottom w:val="0"/>
      <w:divBdr>
        <w:top w:val="none" w:sz="0" w:space="0" w:color="auto"/>
        <w:left w:val="none" w:sz="0" w:space="0" w:color="auto"/>
        <w:bottom w:val="none" w:sz="0" w:space="0" w:color="auto"/>
        <w:right w:val="none" w:sz="0" w:space="0" w:color="auto"/>
      </w:divBdr>
      <w:divsChild>
        <w:div w:id="1588272129">
          <w:marLeft w:val="1555"/>
          <w:marRight w:val="0"/>
          <w:marTop w:val="115"/>
          <w:marBottom w:val="0"/>
          <w:divBdr>
            <w:top w:val="none" w:sz="0" w:space="0" w:color="auto"/>
            <w:left w:val="none" w:sz="0" w:space="0" w:color="auto"/>
            <w:bottom w:val="none" w:sz="0" w:space="0" w:color="auto"/>
            <w:right w:val="none" w:sz="0" w:space="0" w:color="auto"/>
          </w:divBdr>
        </w:div>
        <w:div w:id="1588272134">
          <w:marLeft w:val="1555"/>
          <w:marRight w:val="0"/>
          <w:marTop w:val="115"/>
          <w:marBottom w:val="0"/>
          <w:divBdr>
            <w:top w:val="none" w:sz="0" w:space="0" w:color="auto"/>
            <w:left w:val="none" w:sz="0" w:space="0" w:color="auto"/>
            <w:bottom w:val="none" w:sz="0" w:space="0" w:color="auto"/>
            <w:right w:val="none" w:sz="0" w:space="0" w:color="auto"/>
          </w:divBdr>
        </w:div>
        <w:div w:id="1588272337">
          <w:marLeft w:val="1555"/>
          <w:marRight w:val="0"/>
          <w:marTop w:val="115"/>
          <w:marBottom w:val="0"/>
          <w:divBdr>
            <w:top w:val="none" w:sz="0" w:space="0" w:color="auto"/>
            <w:left w:val="none" w:sz="0" w:space="0" w:color="auto"/>
            <w:bottom w:val="none" w:sz="0" w:space="0" w:color="auto"/>
            <w:right w:val="none" w:sz="0" w:space="0" w:color="auto"/>
          </w:divBdr>
        </w:div>
        <w:div w:id="1588272351">
          <w:marLeft w:val="1555"/>
          <w:marRight w:val="0"/>
          <w:marTop w:val="115"/>
          <w:marBottom w:val="0"/>
          <w:divBdr>
            <w:top w:val="none" w:sz="0" w:space="0" w:color="auto"/>
            <w:left w:val="none" w:sz="0" w:space="0" w:color="auto"/>
            <w:bottom w:val="none" w:sz="0" w:space="0" w:color="auto"/>
            <w:right w:val="none" w:sz="0" w:space="0" w:color="auto"/>
          </w:divBdr>
        </w:div>
        <w:div w:id="1588272357">
          <w:marLeft w:val="1555"/>
          <w:marRight w:val="0"/>
          <w:marTop w:val="115"/>
          <w:marBottom w:val="0"/>
          <w:divBdr>
            <w:top w:val="none" w:sz="0" w:space="0" w:color="auto"/>
            <w:left w:val="none" w:sz="0" w:space="0" w:color="auto"/>
            <w:bottom w:val="none" w:sz="0" w:space="0" w:color="auto"/>
            <w:right w:val="none" w:sz="0" w:space="0" w:color="auto"/>
          </w:divBdr>
        </w:div>
      </w:divsChild>
    </w:div>
    <w:div w:id="1588272346">
      <w:marLeft w:val="0"/>
      <w:marRight w:val="0"/>
      <w:marTop w:val="0"/>
      <w:marBottom w:val="0"/>
      <w:divBdr>
        <w:top w:val="none" w:sz="0" w:space="0" w:color="auto"/>
        <w:left w:val="none" w:sz="0" w:space="0" w:color="auto"/>
        <w:bottom w:val="none" w:sz="0" w:space="0" w:color="auto"/>
        <w:right w:val="none" w:sz="0" w:space="0" w:color="auto"/>
      </w:divBdr>
    </w:div>
    <w:div w:id="1588272353">
      <w:marLeft w:val="0"/>
      <w:marRight w:val="0"/>
      <w:marTop w:val="0"/>
      <w:marBottom w:val="0"/>
      <w:divBdr>
        <w:top w:val="none" w:sz="0" w:space="0" w:color="auto"/>
        <w:left w:val="none" w:sz="0" w:space="0" w:color="auto"/>
        <w:bottom w:val="none" w:sz="0" w:space="0" w:color="auto"/>
        <w:right w:val="none" w:sz="0" w:space="0" w:color="auto"/>
      </w:divBdr>
      <w:divsChild>
        <w:div w:id="1588272133">
          <w:marLeft w:val="1166"/>
          <w:marRight w:val="0"/>
          <w:marTop w:val="115"/>
          <w:marBottom w:val="0"/>
          <w:divBdr>
            <w:top w:val="none" w:sz="0" w:space="0" w:color="auto"/>
            <w:left w:val="none" w:sz="0" w:space="0" w:color="auto"/>
            <w:bottom w:val="none" w:sz="0" w:space="0" w:color="auto"/>
            <w:right w:val="none" w:sz="0" w:space="0" w:color="auto"/>
          </w:divBdr>
        </w:div>
        <w:div w:id="1588272139">
          <w:marLeft w:val="1166"/>
          <w:marRight w:val="0"/>
          <w:marTop w:val="115"/>
          <w:marBottom w:val="0"/>
          <w:divBdr>
            <w:top w:val="none" w:sz="0" w:space="0" w:color="auto"/>
            <w:left w:val="none" w:sz="0" w:space="0" w:color="auto"/>
            <w:bottom w:val="none" w:sz="0" w:space="0" w:color="auto"/>
            <w:right w:val="none" w:sz="0" w:space="0" w:color="auto"/>
          </w:divBdr>
        </w:div>
        <w:div w:id="1588272140">
          <w:marLeft w:val="1166"/>
          <w:marRight w:val="0"/>
          <w:marTop w:val="115"/>
          <w:marBottom w:val="0"/>
          <w:divBdr>
            <w:top w:val="none" w:sz="0" w:space="0" w:color="auto"/>
            <w:left w:val="none" w:sz="0" w:space="0" w:color="auto"/>
            <w:bottom w:val="none" w:sz="0" w:space="0" w:color="auto"/>
            <w:right w:val="none" w:sz="0" w:space="0" w:color="auto"/>
          </w:divBdr>
        </w:div>
        <w:div w:id="1588272331">
          <w:marLeft w:val="1166"/>
          <w:marRight w:val="0"/>
          <w:marTop w:val="115"/>
          <w:marBottom w:val="0"/>
          <w:divBdr>
            <w:top w:val="none" w:sz="0" w:space="0" w:color="auto"/>
            <w:left w:val="none" w:sz="0" w:space="0" w:color="auto"/>
            <w:bottom w:val="none" w:sz="0" w:space="0" w:color="auto"/>
            <w:right w:val="none" w:sz="0" w:space="0" w:color="auto"/>
          </w:divBdr>
        </w:div>
        <w:div w:id="1588272334">
          <w:marLeft w:val="1166"/>
          <w:marRight w:val="0"/>
          <w:marTop w:val="115"/>
          <w:marBottom w:val="0"/>
          <w:divBdr>
            <w:top w:val="none" w:sz="0" w:space="0" w:color="auto"/>
            <w:left w:val="none" w:sz="0" w:space="0" w:color="auto"/>
            <w:bottom w:val="none" w:sz="0" w:space="0" w:color="auto"/>
            <w:right w:val="none" w:sz="0" w:space="0" w:color="auto"/>
          </w:divBdr>
        </w:div>
      </w:divsChild>
    </w:div>
    <w:div w:id="1588272360">
      <w:marLeft w:val="0"/>
      <w:marRight w:val="0"/>
      <w:marTop w:val="0"/>
      <w:marBottom w:val="0"/>
      <w:divBdr>
        <w:top w:val="none" w:sz="0" w:space="0" w:color="auto"/>
        <w:left w:val="none" w:sz="0" w:space="0" w:color="auto"/>
        <w:bottom w:val="none" w:sz="0" w:space="0" w:color="auto"/>
        <w:right w:val="none" w:sz="0" w:space="0" w:color="auto"/>
      </w:divBdr>
      <w:divsChild>
        <w:div w:id="1588272141">
          <w:marLeft w:val="0"/>
          <w:marRight w:val="0"/>
          <w:marTop w:val="0"/>
          <w:marBottom w:val="0"/>
          <w:divBdr>
            <w:top w:val="none" w:sz="0" w:space="0" w:color="auto"/>
            <w:left w:val="none" w:sz="0" w:space="0" w:color="auto"/>
            <w:bottom w:val="none" w:sz="0" w:space="0" w:color="auto"/>
            <w:right w:val="none" w:sz="0" w:space="0" w:color="auto"/>
          </w:divBdr>
          <w:divsChild>
            <w:div w:id="1588272348">
              <w:marLeft w:val="0"/>
              <w:marRight w:val="0"/>
              <w:marTop w:val="0"/>
              <w:marBottom w:val="0"/>
              <w:divBdr>
                <w:top w:val="none" w:sz="0" w:space="0" w:color="auto"/>
                <w:left w:val="none" w:sz="0" w:space="0" w:color="auto"/>
                <w:bottom w:val="none" w:sz="0" w:space="0" w:color="auto"/>
                <w:right w:val="none" w:sz="0" w:space="0" w:color="auto"/>
              </w:divBdr>
              <w:divsChild>
                <w:div w:id="1588272354">
                  <w:marLeft w:val="0"/>
                  <w:marRight w:val="0"/>
                  <w:marTop w:val="0"/>
                  <w:marBottom w:val="0"/>
                  <w:divBdr>
                    <w:top w:val="none" w:sz="0" w:space="0" w:color="auto"/>
                    <w:left w:val="none" w:sz="0" w:space="0" w:color="auto"/>
                    <w:bottom w:val="none" w:sz="0" w:space="0" w:color="auto"/>
                    <w:right w:val="none" w:sz="0" w:space="0" w:color="auto"/>
                  </w:divBdr>
                  <w:divsChild>
                    <w:div w:id="1588272131">
                      <w:marLeft w:val="0"/>
                      <w:marRight w:val="0"/>
                      <w:marTop w:val="0"/>
                      <w:marBottom w:val="0"/>
                      <w:divBdr>
                        <w:top w:val="none" w:sz="0" w:space="0" w:color="auto"/>
                        <w:left w:val="none" w:sz="0" w:space="0" w:color="auto"/>
                        <w:bottom w:val="none" w:sz="0" w:space="0" w:color="auto"/>
                        <w:right w:val="none" w:sz="0" w:space="0" w:color="auto"/>
                      </w:divBdr>
                      <w:divsChild>
                        <w:div w:id="1588272361">
                          <w:marLeft w:val="0"/>
                          <w:marRight w:val="0"/>
                          <w:marTop w:val="0"/>
                          <w:marBottom w:val="0"/>
                          <w:divBdr>
                            <w:top w:val="none" w:sz="0" w:space="0" w:color="auto"/>
                            <w:left w:val="none" w:sz="0" w:space="0" w:color="auto"/>
                            <w:bottom w:val="none" w:sz="0" w:space="0" w:color="auto"/>
                            <w:right w:val="none" w:sz="0" w:space="0" w:color="auto"/>
                          </w:divBdr>
                          <w:divsChild>
                            <w:div w:id="1588272145">
                              <w:marLeft w:val="0"/>
                              <w:marRight w:val="0"/>
                              <w:marTop w:val="0"/>
                              <w:marBottom w:val="0"/>
                              <w:divBdr>
                                <w:top w:val="none" w:sz="0" w:space="0" w:color="auto"/>
                                <w:left w:val="none" w:sz="0" w:space="0" w:color="auto"/>
                                <w:bottom w:val="none" w:sz="0" w:space="0" w:color="auto"/>
                                <w:right w:val="none" w:sz="0" w:space="0" w:color="auto"/>
                              </w:divBdr>
                              <w:divsChild>
                                <w:div w:id="1588272350">
                                  <w:marLeft w:val="0"/>
                                  <w:marRight w:val="0"/>
                                  <w:marTop w:val="0"/>
                                  <w:marBottom w:val="0"/>
                                  <w:divBdr>
                                    <w:top w:val="none" w:sz="0" w:space="0" w:color="auto"/>
                                    <w:left w:val="none" w:sz="0" w:space="0" w:color="auto"/>
                                    <w:bottom w:val="none" w:sz="0" w:space="0" w:color="auto"/>
                                    <w:right w:val="none" w:sz="0" w:space="0" w:color="auto"/>
                                  </w:divBdr>
                                  <w:divsChild>
                                    <w:div w:id="158827214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69">
      <w:marLeft w:val="0"/>
      <w:marRight w:val="0"/>
      <w:marTop w:val="0"/>
      <w:marBottom w:val="0"/>
      <w:divBdr>
        <w:top w:val="none" w:sz="0" w:space="0" w:color="auto"/>
        <w:left w:val="none" w:sz="0" w:space="0" w:color="auto"/>
        <w:bottom w:val="none" w:sz="0" w:space="0" w:color="auto"/>
        <w:right w:val="none" w:sz="0" w:space="0" w:color="auto"/>
      </w:divBdr>
      <w:divsChild>
        <w:div w:id="1588272364">
          <w:marLeft w:val="0"/>
          <w:marRight w:val="0"/>
          <w:marTop w:val="0"/>
          <w:marBottom w:val="0"/>
          <w:divBdr>
            <w:top w:val="none" w:sz="0" w:space="0" w:color="auto"/>
            <w:left w:val="none" w:sz="0" w:space="0" w:color="auto"/>
            <w:bottom w:val="none" w:sz="0" w:space="0" w:color="auto"/>
            <w:right w:val="none" w:sz="0" w:space="0" w:color="auto"/>
          </w:divBdr>
          <w:divsChild>
            <w:div w:id="1588272343">
              <w:marLeft w:val="0"/>
              <w:marRight w:val="0"/>
              <w:marTop w:val="0"/>
              <w:marBottom w:val="0"/>
              <w:divBdr>
                <w:top w:val="none" w:sz="0" w:space="0" w:color="auto"/>
                <w:left w:val="none" w:sz="0" w:space="0" w:color="auto"/>
                <w:bottom w:val="none" w:sz="0" w:space="0" w:color="auto"/>
                <w:right w:val="none" w:sz="0" w:space="0" w:color="auto"/>
              </w:divBdr>
              <w:divsChild>
                <w:div w:id="1588272130">
                  <w:marLeft w:val="0"/>
                  <w:marRight w:val="0"/>
                  <w:marTop w:val="0"/>
                  <w:marBottom w:val="0"/>
                  <w:divBdr>
                    <w:top w:val="none" w:sz="0" w:space="0" w:color="auto"/>
                    <w:left w:val="none" w:sz="0" w:space="0" w:color="auto"/>
                    <w:bottom w:val="none" w:sz="0" w:space="0" w:color="auto"/>
                    <w:right w:val="none" w:sz="0" w:space="0" w:color="auto"/>
                  </w:divBdr>
                  <w:divsChild>
                    <w:div w:id="1588272368">
                      <w:marLeft w:val="0"/>
                      <w:marRight w:val="0"/>
                      <w:marTop w:val="0"/>
                      <w:marBottom w:val="0"/>
                      <w:divBdr>
                        <w:top w:val="none" w:sz="0" w:space="0" w:color="auto"/>
                        <w:left w:val="none" w:sz="0" w:space="0" w:color="auto"/>
                        <w:bottom w:val="none" w:sz="0" w:space="0" w:color="auto"/>
                        <w:right w:val="none" w:sz="0" w:space="0" w:color="auto"/>
                      </w:divBdr>
                      <w:divsChild>
                        <w:div w:id="1588272344">
                          <w:marLeft w:val="0"/>
                          <w:marRight w:val="0"/>
                          <w:marTop w:val="0"/>
                          <w:marBottom w:val="0"/>
                          <w:divBdr>
                            <w:top w:val="none" w:sz="0" w:space="0" w:color="auto"/>
                            <w:left w:val="none" w:sz="0" w:space="0" w:color="auto"/>
                            <w:bottom w:val="none" w:sz="0" w:space="0" w:color="auto"/>
                            <w:right w:val="none" w:sz="0" w:space="0" w:color="auto"/>
                          </w:divBdr>
                          <w:divsChild>
                            <w:div w:id="1588272338">
                              <w:marLeft w:val="0"/>
                              <w:marRight w:val="0"/>
                              <w:marTop w:val="0"/>
                              <w:marBottom w:val="0"/>
                              <w:divBdr>
                                <w:top w:val="none" w:sz="0" w:space="0" w:color="auto"/>
                                <w:left w:val="none" w:sz="0" w:space="0" w:color="auto"/>
                                <w:bottom w:val="none" w:sz="0" w:space="0" w:color="auto"/>
                                <w:right w:val="none" w:sz="0" w:space="0" w:color="auto"/>
                              </w:divBdr>
                              <w:divsChild>
                                <w:div w:id="1588272135">
                                  <w:marLeft w:val="0"/>
                                  <w:marRight w:val="0"/>
                                  <w:marTop w:val="0"/>
                                  <w:marBottom w:val="0"/>
                                  <w:divBdr>
                                    <w:top w:val="none" w:sz="0" w:space="0" w:color="auto"/>
                                    <w:left w:val="none" w:sz="0" w:space="0" w:color="auto"/>
                                    <w:bottom w:val="none" w:sz="0" w:space="0" w:color="auto"/>
                                    <w:right w:val="none" w:sz="0" w:space="0" w:color="auto"/>
                                  </w:divBdr>
                                  <w:divsChild>
                                    <w:div w:id="15882723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70">
      <w:marLeft w:val="0"/>
      <w:marRight w:val="0"/>
      <w:marTop w:val="0"/>
      <w:marBottom w:val="0"/>
      <w:divBdr>
        <w:top w:val="none" w:sz="0" w:space="0" w:color="auto"/>
        <w:left w:val="none" w:sz="0" w:space="0" w:color="auto"/>
        <w:bottom w:val="none" w:sz="0" w:space="0" w:color="auto"/>
        <w:right w:val="none" w:sz="0" w:space="0" w:color="auto"/>
      </w:divBdr>
      <w:divsChild>
        <w:div w:id="1588272136">
          <w:marLeft w:val="1166"/>
          <w:marRight w:val="0"/>
          <w:marTop w:val="115"/>
          <w:marBottom w:val="0"/>
          <w:divBdr>
            <w:top w:val="none" w:sz="0" w:space="0" w:color="auto"/>
            <w:left w:val="none" w:sz="0" w:space="0" w:color="auto"/>
            <w:bottom w:val="none" w:sz="0" w:space="0" w:color="auto"/>
            <w:right w:val="none" w:sz="0" w:space="0" w:color="auto"/>
          </w:divBdr>
        </w:div>
        <w:div w:id="1588272143">
          <w:marLeft w:val="1166"/>
          <w:marRight w:val="0"/>
          <w:marTop w:val="115"/>
          <w:marBottom w:val="0"/>
          <w:divBdr>
            <w:top w:val="none" w:sz="0" w:space="0" w:color="auto"/>
            <w:left w:val="none" w:sz="0" w:space="0" w:color="auto"/>
            <w:bottom w:val="none" w:sz="0" w:space="0" w:color="auto"/>
            <w:right w:val="none" w:sz="0" w:space="0" w:color="auto"/>
          </w:divBdr>
        </w:div>
        <w:div w:id="1588272329">
          <w:marLeft w:val="1166"/>
          <w:marRight w:val="0"/>
          <w:marTop w:val="115"/>
          <w:marBottom w:val="0"/>
          <w:divBdr>
            <w:top w:val="none" w:sz="0" w:space="0" w:color="auto"/>
            <w:left w:val="none" w:sz="0" w:space="0" w:color="auto"/>
            <w:bottom w:val="none" w:sz="0" w:space="0" w:color="auto"/>
            <w:right w:val="none" w:sz="0" w:space="0" w:color="auto"/>
          </w:divBdr>
        </w:div>
        <w:div w:id="1588272362">
          <w:marLeft w:val="1166"/>
          <w:marRight w:val="0"/>
          <w:marTop w:val="115"/>
          <w:marBottom w:val="0"/>
          <w:divBdr>
            <w:top w:val="none" w:sz="0" w:space="0" w:color="auto"/>
            <w:left w:val="none" w:sz="0" w:space="0" w:color="auto"/>
            <w:bottom w:val="none" w:sz="0" w:space="0" w:color="auto"/>
            <w:right w:val="none" w:sz="0" w:space="0" w:color="auto"/>
          </w:divBdr>
        </w:div>
        <w:div w:id="1588272365">
          <w:marLeft w:val="1166"/>
          <w:marRight w:val="0"/>
          <w:marTop w:val="115"/>
          <w:marBottom w:val="0"/>
          <w:divBdr>
            <w:top w:val="none" w:sz="0" w:space="0" w:color="auto"/>
            <w:left w:val="none" w:sz="0" w:space="0" w:color="auto"/>
            <w:bottom w:val="none" w:sz="0" w:space="0" w:color="auto"/>
            <w:right w:val="none" w:sz="0" w:space="0" w:color="auto"/>
          </w:divBdr>
        </w:div>
        <w:div w:id="1588272366">
          <w:marLeft w:val="1166"/>
          <w:marRight w:val="0"/>
          <w:marTop w:val="115"/>
          <w:marBottom w:val="0"/>
          <w:divBdr>
            <w:top w:val="none" w:sz="0" w:space="0" w:color="auto"/>
            <w:left w:val="none" w:sz="0" w:space="0" w:color="auto"/>
            <w:bottom w:val="none" w:sz="0" w:space="0" w:color="auto"/>
            <w:right w:val="none" w:sz="0" w:space="0" w:color="auto"/>
          </w:divBdr>
        </w:div>
      </w:divsChild>
    </w:div>
    <w:div w:id="1588272371">
      <w:marLeft w:val="0"/>
      <w:marRight w:val="0"/>
      <w:marTop w:val="0"/>
      <w:marBottom w:val="0"/>
      <w:divBdr>
        <w:top w:val="none" w:sz="0" w:space="0" w:color="auto"/>
        <w:left w:val="none" w:sz="0" w:space="0" w:color="auto"/>
        <w:bottom w:val="none" w:sz="0" w:space="0" w:color="auto"/>
        <w:right w:val="none" w:sz="0" w:space="0" w:color="auto"/>
      </w:divBdr>
    </w:div>
    <w:div w:id="1588272374">
      <w:marLeft w:val="0"/>
      <w:marRight w:val="0"/>
      <w:marTop w:val="0"/>
      <w:marBottom w:val="0"/>
      <w:divBdr>
        <w:top w:val="none" w:sz="0" w:space="0" w:color="auto"/>
        <w:left w:val="none" w:sz="0" w:space="0" w:color="auto"/>
        <w:bottom w:val="none" w:sz="0" w:space="0" w:color="auto"/>
        <w:right w:val="none" w:sz="0" w:space="0" w:color="auto"/>
      </w:divBdr>
      <w:divsChild>
        <w:div w:id="1588272127">
          <w:marLeft w:val="0"/>
          <w:marRight w:val="0"/>
          <w:marTop w:val="0"/>
          <w:marBottom w:val="0"/>
          <w:divBdr>
            <w:top w:val="none" w:sz="0" w:space="0" w:color="auto"/>
            <w:left w:val="none" w:sz="0" w:space="0" w:color="auto"/>
            <w:bottom w:val="none" w:sz="0" w:space="0" w:color="auto"/>
            <w:right w:val="none" w:sz="0" w:space="0" w:color="auto"/>
          </w:divBdr>
          <w:divsChild>
            <w:div w:id="1588272373">
              <w:marLeft w:val="0"/>
              <w:marRight w:val="0"/>
              <w:marTop w:val="0"/>
              <w:marBottom w:val="0"/>
              <w:divBdr>
                <w:top w:val="none" w:sz="0" w:space="0" w:color="auto"/>
                <w:left w:val="none" w:sz="0" w:space="0" w:color="auto"/>
                <w:bottom w:val="none" w:sz="0" w:space="0" w:color="auto"/>
                <w:right w:val="none" w:sz="0" w:space="0" w:color="auto"/>
              </w:divBdr>
              <w:divsChild>
                <w:div w:id="1588272128">
                  <w:marLeft w:val="0"/>
                  <w:marRight w:val="0"/>
                  <w:marTop w:val="0"/>
                  <w:marBottom w:val="0"/>
                  <w:divBdr>
                    <w:top w:val="none" w:sz="0" w:space="0" w:color="auto"/>
                    <w:left w:val="none" w:sz="0" w:space="0" w:color="auto"/>
                    <w:bottom w:val="none" w:sz="0" w:space="0" w:color="auto"/>
                    <w:right w:val="none" w:sz="0" w:space="0" w:color="auto"/>
                  </w:divBdr>
                  <w:divsChild>
                    <w:div w:id="15882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76">
      <w:marLeft w:val="0"/>
      <w:marRight w:val="0"/>
      <w:marTop w:val="0"/>
      <w:marBottom w:val="0"/>
      <w:divBdr>
        <w:top w:val="none" w:sz="0" w:space="0" w:color="auto"/>
        <w:left w:val="none" w:sz="0" w:space="0" w:color="auto"/>
        <w:bottom w:val="none" w:sz="0" w:space="0" w:color="auto"/>
        <w:right w:val="none" w:sz="0" w:space="0" w:color="auto"/>
      </w:divBdr>
    </w:div>
    <w:div w:id="1588272377">
      <w:marLeft w:val="0"/>
      <w:marRight w:val="0"/>
      <w:marTop w:val="0"/>
      <w:marBottom w:val="0"/>
      <w:divBdr>
        <w:top w:val="none" w:sz="0" w:space="0" w:color="auto"/>
        <w:left w:val="none" w:sz="0" w:space="0" w:color="auto"/>
        <w:bottom w:val="none" w:sz="0" w:space="0" w:color="auto"/>
        <w:right w:val="none" w:sz="0" w:space="0" w:color="auto"/>
      </w:divBdr>
      <w:divsChild>
        <w:div w:id="1588272378">
          <w:marLeft w:val="0"/>
          <w:marRight w:val="0"/>
          <w:marTop w:val="0"/>
          <w:marBottom w:val="0"/>
          <w:divBdr>
            <w:top w:val="none" w:sz="0" w:space="0" w:color="auto"/>
            <w:left w:val="none" w:sz="0" w:space="0" w:color="auto"/>
            <w:bottom w:val="none" w:sz="0" w:space="0" w:color="auto"/>
            <w:right w:val="none" w:sz="0" w:space="0" w:color="auto"/>
          </w:divBdr>
          <w:divsChild>
            <w:div w:id="1588272125">
              <w:marLeft w:val="0"/>
              <w:marRight w:val="0"/>
              <w:marTop w:val="0"/>
              <w:marBottom w:val="0"/>
              <w:divBdr>
                <w:top w:val="none" w:sz="0" w:space="0" w:color="auto"/>
                <w:left w:val="none" w:sz="0" w:space="0" w:color="auto"/>
                <w:bottom w:val="none" w:sz="0" w:space="0" w:color="auto"/>
                <w:right w:val="none" w:sz="0" w:space="0" w:color="auto"/>
              </w:divBdr>
              <w:divsChild>
                <w:div w:id="1588272126">
                  <w:marLeft w:val="0"/>
                  <w:marRight w:val="0"/>
                  <w:marTop w:val="0"/>
                  <w:marBottom w:val="0"/>
                  <w:divBdr>
                    <w:top w:val="none" w:sz="0" w:space="0" w:color="auto"/>
                    <w:left w:val="none" w:sz="0" w:space="0" w:color="auto"/>
                    <w:bottom w:val="none" w:sz="0" w:space="0" w:color="auto"/>
                    <w:right w:val="none" w:sz="0" w:space="0" w:color="auto"/>
                  </w:divBdr>
                  <w:divsChild>
                    <w:div w:id="15882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79">
      <w:marLeft w:val="0"/>
      <w:marRight w:val="0"/>
      <w:marTop w:val="0"/>
      <w:marBottom w:val="0"/>
      <w:divBdr>
        <w:top w:val="none" w:sz="0" w:space="0" w:color="auto"/>
        <w:left w:val="none" w:sz="0" w:space="0" w:color="auto"/>
        <w:bottom w:val="none" w:sz="0" w:space="0" w:color="auto"/>
        <w:right w:val="none" w:sz="0" w:space="0" w:color="auto"/>
      </w:divBdr>
      <w:divsChild>
        <w:div w:id="1588272396">
          <w:marLeft w:val="0"/>
          <w:marRight w:val="0"/>
          <w:marTop w:val="0"/>
          <w:marBottom w:val="0"/>
          <w:divBdr>
            <w:top w:val="none" w:sz="0" w:space="0" w:color="auto"/>
            <w:left w:val="none" w:sz="0" w:space="0" w:color="auto"/>
            <w:bottom w:val="none" w:sz="0" w:space="0" w:color="auto"/>
            <w:right w:val="none" w:sz="0" w:space="0" w:color="auto"/>
          </w:divBdr>
          <w:divsChild>
            <w:div w:id="1588272386">
              <w:marLeft w:val="0"/>
              <w:marRight w:val="0"/>
              <w:marTop w:val="0"/>
              <w:marBottom w:val="0"/>
              <w:divBdr>
                <w:top w:val="none" w:sz="0" w:space="0" w:color="auto"/>
                <w:left w:val="none" w:sz="0" w:space="0" w:color="auto"/>
                <w:bottom w:val="none" w:sz="0" w:space="0" w:color="auto"/>
                <w:right w:val="none" w:sz="0" w:space="0" w:color="auto"/>
              </w:divBdr>
              <w:divsChild>
                <w:div w:id="1588272385">
                  <w:marLeft w:val="0"/>
                  <w:marRight w:val="0"/>
                  <w:marTop w:val="0"/>
                  <w:marBottom w:val="0"/>
                  <w:divBdr>
                    <w:top w:val="none" w:sz="0" w:space="0" w:color="auto"/>
                    <w:left w:val="none" w:sz="0" w:space="0" w:color="auto"/>
                    <w:bottom w:val="none" w:sz="0" w:space="0" w:color="auto"/>
                    <w:right w:val="none" w:sz="0" w:space="0" w:color="auto"/>
                  </w:divBdr>
                  <w:divsChild>
                    <w:div w:id="1588272393">
                      <w:marLeft w:val="1"/>
                      <w:marRight w:val="0"/>
                      <w:marTop w:val="0"/>
                      <w:marBottom w:val="0"/>
                      <w:divBdr>
                        <w:top w:val="none" w:sz="0" w:space="0" w:color="auto"/>
                        <w:left w:val="none" w:sz="0" w:space="0" w:color="auto"/>
                        <w:bottom w:val="none" w:sz="0" w:space="0" w:color="auto"/>
                        <w:right w:val="none" w:sz="0" w:space="0" w:color="auto"/>
                      </w:divBdr>
                      <w:divsChild>
                        <w:div w:id="1588272397">
                          <w:marLeft w:val="0"/>
                          <w:marRight w:val="0"/>
                          <w:marTop w:val="0"/>
                          <w:marBottom w:val="0"/>
                          <w:divBdr>
                            <w:top w:val="none" w:sz="0" w:space="0" w:color="auto"/>
                            <w:left w:val="none" w:sz="0" w:space="0" w:color="auto"/>
                            <w:bottom w:val="none" w:sz="0" w:space="0" w:color="auto"/>
                            <w:right w:val="none" w:sz="0" w:space="0" w:color="auto"/>
                          </w:divBdr>
                          <w:divsChild>
                            <w:div w:id="1588272387">
                              <w:marLeft w:val="0"/>
                              <w:marRight w:val="0"/>
                              <w:marTop w:val="0"/>
                              <w:marBottom w:val="360"/>
                              <w:divBdr>
                                <w:top w:val="none" w:sz="0" w:space="0" w:color="auto"/>
                                <w:left w:val="none" w:sz="0" w:space="0" w:color="auto"/>
                                <w:bottom w:val="none" w:sz="0" w:space="0" w:color="auto"/>
                                <w:right w:val="none" w:sz="0" w:space="0" w:color="auto"/>
                              </w:divBdr>
                              <w:divsChild>
                                <w:div w:id="1588272392">
                                  <w:marLeft w:val="0"/>
                                  <w:marRight w:val="0"/>
                                  <w:marTop w:val="0"/>
                                  <w:marBottom w:val="0"/>
                                  <w:divBdr>
                                    <w:top w:val="none" w:sz="0" w:space="0" w:color="auto"/>
                                    <w:left w:val="none" w:sz="0" w:space="0" w:color="auto"/>
                                    <w:bottom w:val="none" w:sz="0" w:space="0" w:color="auto"/>
                                    <w:right w:val="none" w:sz="0" w:space="0" w:color="auto"/>
                                  </w:divBdr>
                                  <w:divsChild>
                                    <w:div w:id="1588272391">
                                      <w:marLeft w:val="0"/>
                                      <w:marRight w:val="0"/>
                                      <w:marTop w:val="0"/>
                                      <w:marBottom w:val="0"/>
                                      <w:divBdr>
                                        <w:top w:val="none" w:sz="0" w:space="0" w:color="auto"/>
                                        <w:left w:val="none" w:sz="0" w:space="0" w:color="auto"/>
                                        <w:bottom w:val="none" w:sz="0" w:space="0" w:color="auto"/>
                                        <w:right w:val="none" w:sz="0" w:space="0" w:color="auto"/>
                                      </w:divBdr>
                                      <w:divsChild>
                                        <w:div w:id="158827239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380">
      <w:marLeft w:val="0"/>
      <w:marRight w:val="0"/>
      <w:marTop w:val="0"/>
      <w:marBottom w:val="0"/>
      <w:divBdr>
        <w:top w:val="none" w:sz="0" w:space="0" w:color="auto"/>
        <w:left w:val="none" w:sz="0" w:space="0" w:color="auto"/>
        <w:bottom w:val="none" w:sz="0" w:space="0" w:color="auto"/>
        <w:right w:val="none" w:sz="0" w:space="0" w:color="auto"/>
      </w:divBdr>
    </w:div>
    <w:div w:id="1588272388">
      <w:marLeft w:val="0"/>
      <w:marRight w:val="0"/>
      <w:marTop w:val="0"/>
      <w:marBottom w:val="0"/>
      <w:divBdr>
        <w:top w:val="none" w:sz="0" w:space="0" w:color="auto"/>
        <w:left w:val="none" w:sz="0" w:space="0" w:color="auto"/>
        <w:bottom w:val="none" w:sz="0" w:space="0" w:color="auto"/>
        <w:right w:val="none" w:sz="0" w:space="0" w:color="auto"/>
      </w:divBdr>
    </w:div>
    <w:div w:id="1588272390">
      <w:marLeft w:val="0"/>
      <w:marRight w:val="0"/>
      <w:marTop w:val="0"/>
      <w:marBottom w:val="0"/>
      <w:divBdr>
        <w:top w:val="none" w:sz="0" w:space="0" w:color="auto"/>
        <w:left w:val="none" w:sz="0" w:space="0" w:color="auto"/>
        <w:bottom w:val="none" w:sz="0" w:space="0" w:color="auto"/>
        <w:right w:val="none" w:sz="0" w:space="0" w:color="auto"/>
      </w:divBdr>
    </w:div>
    <w:div w:id="1588272395">
      <w:marLeft w:val="0"/>
      <w:marRight w:val="0"/>
      <w:marTop w:val="0"/>
      <w:marBottom w:val="0"/>
      <w:divBdr>
        <w:top w:val="none" w:sz="0" w:space="0" w:color="auto"/>
        <w:left w:val="none" w:sz="0" w:space="0" w:color="auto"/>
        <w:bottom w:val="none" w:sz="0" w:space="0" w:color="auto"/>
        <w:right w:val="none" w:sz="0" w:space="0" w:color="auto"/>
      </w:divBdr>
      <w:divsChild>
        <w:div w:id="1588272398">
          <w:marLeft w:val="0"/>
          <w:marRight w:val="0"/>
          <w:marTop w:val="0"/>
          <w:marBottom w:val="0"/>
          <w:divBdr>
            <w:top w:val="none" w:sz="0" w:space="0" w:color="auto"/>
            <w:left w:val="none" w:sz="0" w:space="0" w:color="auto"/>
            <w:bottom w:val="none" w:sz="0" w:space="0" w:color="auto"/>
            <w:right w:val="none" w:sz="0" w:space="0" w:color="auto"/>
          </w:divBdr>
          <w:divsChild>
            <w:div w:id="1588272382">
              <w:marLeft w:val="0"/>
              <w:marRight w:val="0"/>
              <w:marTop w:val="0"/>
              <w:marBottom w:val="0"/>
              <w:divBdr>
                <w:top w:val="none" w:sz="0" w:space="0" w:color="auto"/>
                <w:left w:val="none" w:sz="0" w:space="0" w:color="auto"/>
                <w:bottom w:val="none" w:sz="0" w:space="0" w:color="auto"/>
                <w:right w:val="none" w:sz="0" w:space="0" w:color="auto"/>
              </w:divBdr>
              <w:divsChild>
                <w:div w:id="1588272384">
                  <w:marLeft w:val="0"/>
                  <w:marRight w:val="0"/>
                  <w:marTop w:val="0"/>
                  <w:marBottom w:val="0"/>
                  <w:divBdr>
                    <w:top w:val="none" w:sz="0" w:space="0" w:color="auto"/>
                    <w:left w:val="none" w:sz="0" w:space="0" w:color="auto"/>
                    <w:bottom w:val="none" w:sz="0" w:space="0" w:color="auto"/>
                    <w:right w:val="none" w:sz="0" w:space="0" w:color="auto"/>
                  </w:divBdr>
                  <w:divsChild>
                    <w:div w:id="1588272394">
                      <w:marLeft w:val="1"/>
                      <w:marRight w:val="0"/>
                      <w:marTop w:val="0"/>
                      <w:marBottom w:val="0"/>
                      <w:divBdr>
                        <w:top w:val="none" w:sz="0" w:space="0" w:color="auto"/>
                        <w:left w:val="none" w:sz="0" w:space="0" w:color="auto"/>
                        <w:bottom w:val="none" w:sz="0" w:space="0" w:color="auto"/>
                        <w:right w:val="none" w:sz="0" w:space="0" w:color="auto"/>
                      </w:divBdr>
                      <w:divsChild>
                        <w:div w:id="1588272401">
                          <w:marLeft w:val="0"/>
                          <w:marRight w:val="0"/>
                          <w:marTop w:val="0"/>
                          <w:marBottom w:val="0"/>
                          <w:divBdr>
                            <w:top w:val="none" w:sz="0" w:space="0" w:color="auto"/>
                            <w:left w:val="none" w:sz="0" w:space="0" w:color="auto"/>
                            <w:bottom w:val="none" w:sz="0" w:space="0" w:color="auto"/>
                            <w:right w:val="none" w:sz="0" w:space="0" w:color="auto"/>
                          </w:divBdr>
                          <w:divsChild>
                            <w:div w:id="1588272389">
                              <w:marLeft w:val="0"/>
                              <w:marRight w:val="0"/>
                              <w:marTop w:val="0"/>
                              <w:marBottom w:val="360"/>
                              <w:divBdr>
                                <w:top w:val="none" w:sz="0" w:space="0" w:color="auto"/>
                                <w:left w:val="none" w:sz="0" w:space="0" w:color="auto"/>
                                <w:bottom w:val="none" w:sz="0" w:space="0" w:color="auto"/>
                                <w:right w:val="none" w:sz="0" w:space="0" w:color="auto"/>
                              </w:divBdr>
                              <w:divsChild>
                                <w:div w:id="1588272400">
                                  <w:marLeft w:val="0"/>
                                  <w:marRight w:val="0"/>
                                  <w:marTop w:val="0"/>
                                  <w:marBottom w:val="0"/>
                                  <w:divBdr>
                                    <w:top w:val="none" w:sz="0" w:space="0" w:color="auto"/>
                                    <w:left w:val="none" w:sz="0" w:space="0" w:color="auto"/>
                                    <w:bottom w:val="none" w:sz="0" w:space="0" w:color="auto"/>
                                    <w:right w:val="none" w:sz="0" w:space="0" w:color="auto"/>
                                  </w:divBdr>
                                  <w:divsChild>
                                    <w:div w:id="1588272381">
                                      <w:marLeft w:val="0"/>
                                      <w:marRight w:val="0"/>
                                      <w:marTop w:val="0"/>
                                      <w:marBottom w:val="0"/>
                                      <w:divBdr>
                                        <w:top w:val="none" w:sz="0" w:space="0" w:color="auto"/>
                                        <w:left w:val="none" w:sz="0" w:space="0" w:color="auto"/>
                                        <w:bottom w:val="none" w:sz="0" w:space="0" w:color="auto"/>
                                        <w:right w:val="none" w:sz="0" w:space="0" w:color="auto"/>
                                      </w:divBdr>
                                      <w:divsChild>
                                        <w:div w:id="158827238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402">
      <w:marLeft w:val="0"/>
      <w:marRight w:val="0"/>
      <w:marTop w:val="0"/>
      <w:marBottom w:val="0"/>
      <w:divBdr>
        <w:top w:val="none" w:sz="0" w:space="0" w:color="auto"/>
        <w:left w:val="none" w:sz="0" w:space="0" w:color="auto"/>
        <w:bottom w:val="none" w:sz="0" w:space="0" w:color="auto"/>
        <w:right w:val="none" w:sz="0" w:space="0" w:color="auto"/>
      </w:divBdr>
    </w:div>
    <w:div w:id="1588272403">
      <w:marLeft w:val="0"/>
      <w:marRight w:val="0"/>
      <w:marTop w:val="0"/>
      <w:marBottom w:val="0"/>
      <w:divBdr>
        <w:top w:val="none" w:sz="0" w:space="0" w:color="auto"/>
        <w:left w:val="none" w:sz="0" w:space="0" w:color="auto"/>
        <w:bottom w:val="none" w:sz="0" w:space="0" w:color="auto"/>
        <w:right w:val="none" w:sz="0" w:space="0" w:color="auto"/>
      </w:divBdr>
    </w:div>
    <w:div w:id="1588272426">
      <w:marLeft w:val="0"/>
      <w:marRight w:val="0"/>
      <w:marTop w:val="0"/>
      <w:marBottom w:val="0"/>
      <w:divBdr>
        <w:top w:val="none" w:sz="0" w:space="0" w:color="auto"/>
        <w:left w:val="none" w:sz="0" w:space="0" w:color="auto"/>
        <w:bottom w:val="none" w:sz="0" w:space="0" w:color="auto"/>
        <w:right w:val="none" w:sz="0" w:space="0" w:color="auto"/>
      </w:divBdr>
      <w:divsChild>
        <w:div w:id="1588272635">
          <w:marLeft w:val="0"/>
          <w:marRight w:val="0"/>
          <w:marTop w:val="0"/>
          <w:marBottom w:val="0"/>
          <w:divBdr>
            <w:top w:val="none" w:sz="0" w:space="0" w:color="auto"/>
            <w:left w:val="none" w:sz="0" w:space="0" w:color="auto"/>
            <w:bottom w:val="none" w:sz="0" w:space="0" w:color="auto"/>
            <w:right w:val="none" w:sz="0" w:space="0" w:color="auto"/>
          </w:divBdr>
          <w:divsChild>
            <w:div w:id="1588272611">
              <w:marLeft w:val="0"/>
              <w:marRight w:val="0"/>
              <w:marTop w:val="0"/>
              <w:marBottom w:val="0"/>
              <w:divBdr>
                <w:top w:val="none" w:sz="0" w:space="0" w:color="auto"/>
                <w:left w:val="none" w:sz="0" w:space="0" w:color="auto"/>
                <w:bottom w:val="none" w:sz="0" w:space="0" w:color="auto"/>
                <w:right w:val="none" w:sz="0" w:space="0" w:color="auto"/>
              </w:divBdr>
              <w:divsChild>
                <w:div w:id="1588272638">
                  <w:marLeft w:val="0"/>
                  <w:marRight w:val="0"/>
                  <w:marTop w:val="0"/>
                  <w:marBottom w:val="0"/>
                  <w:divBdr>
                    <w:top w:val="none" w:sz="0" w:space="0" w:color="auto"/>
                    <w:left w:val="none" w:sz="0" w:space="0" w:color="auto"/>
                    <w:bottom w:val="none" w:sz="0" w:space="0" w:color="auto"/>
                    <w:right w:val="none" w:sz="0" w:space="0" w:color="auto"/>
                  </w:divBdr>
                  <w:divsChild>
                    <w:div w:id="1588272423">
                      <w:marLeft w:val="0"/>
                      <w:marRight w:val="0"/>
                      <w:marTop w:val="0"/>
                      <w:marBottom w:val="0"/>
                      <w:divBdr>
                        <w:top w:val="none" w:sz="0" w:space="0" w:color="auto"/>
                        <w:left w:val="none" w:sz="0" w:space="0" w:color="auto"/>
                        <w:bottom w:val="none" w:sz="0" w:space="0" w:color="auto"/>
                        <w:right w:val="none" w:sz="0" w:space="0" w:color="auto"/>
                      </w:divBdr>
                      <w:divsChild>
                        <w:div w:id="1588272631">
                          <w:marLeft w:val="0"/>
                          <w:marRight w:val="0"/>
                          <w:marTop w:val="0"/>
                          <w:marBottom w:val="0"/>
                          <w:divBdr>
                            <w:top w:val="none" w:sz="0" w:space="0" w:color="auto"/>
                            <w:left w:val="none" w:sz="0" w:space="0" w:color="auto"/>
                            <w:bottom w:val="none" w:sz="0" w:space="0" w:color="auto"/>
                            <w:right w:val="none" w:sz="0" w:space="0" w:color="auto"/>
                          </w:divBdr>
                          <w:divsChild>
                            <w:div w:id="1588272642">
                              <w:marLeft w:val="0"/>
                              <w:marRight w:val="0"/>
                              <w:marTop w:val="0"/>
                              <w:marBottom w:val="0"/>
                              <w:divBdr>
                                <w:top w:val="none" w:sz="0" w:space="0" w:color="auto"/>
                                <w:left w:val="none" w:sz="0" w:space="0" w:color="auto"/>
                                <w:bottom w:val="none" w:sz="0" w:space="0" w:color="auto"/>
                                <w:right w:val="none" w:sz="0" w:space="0" w:color="auto"/>
                              </w:divBdr>
                              <w:divsChild>
                                <w:div w:id="1588272428">
                                  <w:marLeft w:val="0"/>
                                  <w:marRight w:val="0"/>
                                  <w:marTop w:val="0"/>
                                  <w:marBottom w:val="0"/>
                                  <w:divBdr>
                                    <w:top w:val="none" w:sz="0" w:space="0" w:color="auto"/>
                                    <w:left w:val="none" w:sz="0" w:space="0" w:color="auto"/>
                                    <w:bottom w:val="none" w:sz="0" w:space="0" w:color="auto"/>
                                    <w:right w:val="none" w:sz="0" w:space="0" w:color="auto"/>
                                  </w:divBdr>
                                  <w:divsChild>
                                    <w:div w:id="15882726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434">
      <w:marLeft w:val="0"/>
      <w:marRight w:val="0"/>
      <w:marTop w:val="0"/>
      <w:marBottom w:val="0"/>
      <w:divBdr>
        <w:top w:val="none" w:sz="0" w:space="0" w:color="auto"/>
        <w:left w:val="none" w:sz="0" w:space="0" w:color="auto"/>
        <w:bottom w:val="none" w:sz="0" w:space="0" w:color="auto"/>
        <w:right w:val="none" w:sz="0" w:space="0" w:color="auto"/>
      </w:divBdr>
      <w:divsChild>
        <w:div w:id="1588272433">
          <w:marLeft w:val="0"/>
          <w:marRight w:val="0"/>
          <w:marTop w:val="0"/>
          <w:marBottom w:val="0"/>
          <w:divBdr>
            <w:top w:val="none" w:sz="0" w:space="0" w:color="auto"/>
            <w:left w:val="none" w:sz="0" w:space="0" w:color="auto"/>
            <w:bottom w:val="none" w:sz="0" w:space="0" w:color="auto"/>
            <w:right w:val="none" w:sz="0" w:space="0" w:color="auto"/>
          </w:divBdr>
          <w:divsChild>
            <w:div w:id="1588272441">
              <w:marLeft w:val="0"/>
              <w:marRight w:val="0"/>
              <w:marTop w:val="0"/>
              <w:marBottom w:val="0"/>
              <w:divBdr>
                <w:top w:val="none" w:sz="0" w:space="0" w:color="auto"/>
                <w:left w:val="none" w:sz="0" w:space="0" w:color="auto"/>
                <w:bottom w:val="none" w:sz="0" w:space="0" w:color="auto"/>
                <w:right w:val="none" w:sz="0" w:space="0" w:color="auto"/>
              </w:divBdr>
              <w:divsChild>
                <w:div w:id="1588272450">
                  <w:marLeft w:val="0"/>
                  <w:marRight w:val="0"/>
                  <w:marTop w:val="0"/>
                  <w:marBottom w:val="0"/>
                  <w:divBdr>
                    <w:top w:val="none" w:sz="0" w:space="0" w:color="auto"/>
                    <w:left w:val="none" w:sz="0" w:space="0" w:color="auto"/>
                    <w:bottom w:val="none" w:sz="0" w:space="0" w:color="auto"/>
                    <w:right w:val="none" w:sz="0" w:space="0" w:color="auto"/>
                  </w:divBdr>
                  <w:divsChild>
                    <w:div w:id="15882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39">
      <w:marLeft w:val="0"/>
      <w:marRight w:val="0"/>
      <w:marTop w:val="0"/>
      <w:marBottom w:val="0"/>
      <w:divBdr>
        <w:top w:val="none" w:sz="0" w:space="0" w:color="auto"/>
        <w:left w:val="none" w:sz="0" w:space="0" w:color="auto"/>
        <w:bottom w:val="none" w:sz="0" w:space="0" w:color="auto"/>
        <w:right w:val="none" w:sz="0" w:space="0" w:color="auto"/>
      </w:divBdr>
      <w:divsChild>
        <w:div w:id="1588272453">
          <w:marLeft w:val="0"/>
          <w:marRight w:val="0"/>
          <w:marTop w:val="0"/>
          <w:marBottom w:val="0"/>
          <w:divBdr>
            <w:top w:val="none" w:sz="0" w:space="0" w:color="auto"/>
            <w:left w:val="none" w:sz="0" w:space="0" w:color="auto"/>
            <w:bottom w:val="none" w:sz="0" w:space="0" w:color="auto"/>
            <w:right w:val="none" w:sz="0" w:space="0" w:color="auto"/>
          </w:divBdr>
          <w:divsChild>
            <w:div w:id="1588272436">
              <w:marLeft w:val="0"/>
              <w:marRight w:val="0"/>
              <w:marTop w:val="0"/>
              <w:marBottom w:val="0"/>
              <w:divBdr>
                <w:top w:val="none" w:sz="0" w:space="0" w:color="auto"/>
                <w:left w:val="none" w:sz="0" w:space="0" w:color="auto"/>
                <w:bottom w:val="none" w:sz="0" w:space="0" w:color="auto"/>
                <w:right w:val="none" w:sz="0" w:space="0" w:color="auto"/>
              </w:divBdr>
              <w:divsChild>
                <w:div w:id="1588272447">
                  <w:marLeft w:val="0"/>
                  <w:marRight w:val="0"/>
                  <w:marTop w:val="0"/>
                  <w:marBottom w:val="0"/>
                  <w:divBdr>
                    <w:top w:val="none" w:sz="0" w:space="0" w:color="auto"/>
                    <w:left w:val="none" w:sz="0" w:space="0" w:color="auto"/>
                    <w:bottom w:val="none" w:sz="0" w:space="0" w:color="auto"/>
                    <w:right w:val="none" w:sz="0" w:space="0" w:color="auto"/>
                  </w:divBdr>
                  <w:divsChild>
                    <w:div w:id="15882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43">
      <w:marLeft w:val="0"/>
      <w:marRight w:val="0"/>
      <w:marTop w:val="0"/>
      <w:marBottom w:val="0"/>
      <w:divBdr>
        <w:top w:val="none" w:sz="0" w:space="0" w:color="auto"/>
        <w:left w:val="none" w:sz="0" w:space="0" w:color="auto"/>
        <w:bottom w:val="none" w:sz="0" w:space="0" w:color="auto"/>
        <w:right w:val="none" w:sz="0" w:space="0" w:color="auto"/>
      </w:divBdr>
      <w:divsChild>
        <w:div w:id="1588272442">
          <w:marLeft w:val="0"/>
          <w:marRight w:val="0"/>
          <w:marTop w:val="0"/>
          <w:marBottom w:val="0"/>
          <w:divBdr>
            <w:top w:val="none" w:sz="0" w:space="0" w:color="auto"/>
            <w:left w:val="none" w:sz="0" w:space="0" w:color="auto"/>
            <w:bottom w:val="none" w:sz="0" w:space="0" w:color="auto"/>
            <w:right w:val="none" w:sz="0" w:space="0" w:color="auto"/>
          </w:divBdr>
          <w:divsChild>
            <w:div w:id="1588272597">
              <w:marLeft w:val="0"/>
              <w:marRight w:val="0"/>
              <w:marTop w:val="0"/>
              <w:marBottom w:val="0"/>
              <w:divBdr>
                <w:top w:val="none" w:sz="0" w:space="0" w:color="auto"/>
                <w:left w:val="none" w:sz="0" w:space="0" w:color="auto"/>
                <w:bottom w:val="none" w:sz="0" w:space="0" w:color="auto"/>
                <w:right w:val="none" w:sz="0" w:space="0" w:color="auto"/>
              </w:divBdr>
              <w:divsChild>
                <w:div w:id="1588272435">
                  <w:marLeft w:val="0"/>
                  <w:marRight w:val="0"/>
                  <w:marTop w:val="0"/>
                  <w:marBottom w:val="0"/>
                  <w:divBdr>
                    <w:top w:val="none" w:sz="0" w:space="0" w:color="auto"/>
                    <w:left w:val="none" w:sz="0" w:space="0" w:color="auto"/>
                    <w:bottom w:val="none" w:sz="0" w:space="0" w:color="auto"/>
                    <w:right w:val="none" w:sz="0" w:space="0" w:color="auto"/>
                  </w:divBdr>
                  <w:divsChild>
                    <w:div w:id="15882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44">
      <w:marLeft w:val="0"/>
      <w:marRight w:val="0"/>
      <w:marTop w:val="0"/>
      <w:marBottom w:val="0"/>
      <w:divBdr>
        <w:top w:val="none" w:sz="0" w:space="0" w:color="auto"/>
        <w:left w:val="none" w:sz="0" w:space="0" w:color="auto"/>
        <w:bottom w:val="none" w:sz="0" w:space="0" w:color="auto"/>
        <w:right w:val="none" w:sz="0" w:space="0" w:color="auto"/>
      </w:divBdr>
      <w:divsChild>
        <w:div w:id="1588272452">
          <w:marLeft w:val="0"/>
          <w:marRight w:val="0"/>
          <w:marTop w:val="0"/>
          <w:marBottom w:val="0"/>
          <w:divBdr>
            <w:top w:val="none" w:sz="0" w:space="0" w:color="auto"/>
            <w:left w:val="none" w:sz="0" w:space="0" w:color="auto"/>
            <w:bottom w:val="none" w:sz="0" w:space="0" w:color="auto"/>
            <w:right w:val="none" w:sz="0" w:space="0" w:color="auto"/>
          </w:divBdr>
          <w:divsChild>
            <w:div w:id="1588272440">
              <w:marLeft w:val="0"/>
              <w:marRight w:val="0"/>
              <w:marTop w:val="0"/>
              <w:marBottom w:val="0"/>
              <w:divBdr>
                <w:top w:val="none" w:sz="0" w:space="0" w:color="auto"/>
                <w:left w:val="none" w:sz="0" w:space="0" w:color="auto"/>
                <w:bottom w:val="none" w:sz="0" w:space="0" w:color="auto"/>
                <w:right w:val="none" w:sz="0" w:space="0" w:color="auto"/>
              </w:divBdr>
              <w:divsChild>
                <w:div w:id="1588272438">
                  <w:marLeft w:val="0"/>
                  <w:marRight w:val="0"/>
                  <w:marTop w:val="0"/>
                  <w:marBottom w:val="0"/>
                  <w:divBdr>
                    <w:top w:val="none" w:sz="0" w:space="0" w:color="auto"/>
                    <w:left w:val="none" w:sz="0" w:space="0" w:color="auto"/>
                    <w:bottom w:val="none" w:sz="0" w:space="0" w:color="auto"/>
                    <w:right w:val="none" w:sz="0" w:space="0" w:color="auto"/>
                  </w:divBdr>
                  <w:divsChild>
                    <w:div w:id="15882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51">
      <w:marLeft w:val="0"/>
      <w:marRight w:val="0"/>
      <w:marTop w:val="0"/>
      <w:marBottom w:val="0"/>
      <w:divBdr>
        <w:top w:val="none" w:sz="0" w:space="0" w:color="auto"/>
        <w:left w:val="none" w:sz="0" w:space="0" w:color="auto"/>
        <w:bottom w:val="none" w:sz="0" w:space="0" w:color="auto"/>
        <w:right w:val="none" w:sz="0" w:space="0" w:color="auto"/>
      </w:divBdr>
      <w:divsChild>
        <w:div w:id="1588272598">
          <w:marLeft w:val="0"/>
          <w:marRight w:val="0"/>
          <w:marTop w:val="0"/>
          <w:marBottom w:val="0"/>
          <w:divBdr>
            <w:top w:val="none" w:sz="0" w:space="0" w:color="auto"/>
            <w:left w:val="none" w:sz="0" w:space="0" w:color="auto"/>
            <w:bottom w:val="none" w:sz="0" w:space="0" w:color="auto"/>
            <w:right w:val="none" w:sz="0" w:space="0" w:color="auto"/>
          </w:divBdr>
          <w:divsChild>
            <w:div w:id="1588272448">
              <w:marLeft w:val="0"/>
              <w:marRight w:val="0"/>
              <w:marTop w:val="0"/>
              <w:marBottom w:val="0"/>
              <w:divBdr>
                <w:top w:val="none" w:sz="0" w:space="0" w:color="auto"/>
                <w:left w:val="none" w:sz="0" w:space="0" w:color="auto"/>
                <w:bottom w:val="none" w:sz="0" w:space="0" w:color="auto"/>
                <w:right w:val="none" w:sz="0" w:space="0" w:color="auto"/>
              </w:divBdr>
              <w:divsChild>
                <w:div w:id="1588272437">
                  <w:marLeft w:val="0"/>
                  <w:marRight w:val="0"/>
                  <w:marTop w:val="0"/>
                  <w:marBottom w:val="0"/>
                  <w:divBdr>
                    <w:top w:val="none" w:sz="0" w:space="0" w:color="auto"/>
                    <w:left w:val="none" w:sz="0" w:space="0" w:color="auto"/>
                    <w:bottom w:val="none" w:sz="0" w:space="0" w:color="auto"/>
                    <w:right w:val="none" w:sz="0" w:space="0" w:color="auto"/>
                  </w:divBdr>
                  <w:divsChild>
                    <w:div w:id="15882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56">
      <w:marLeft w:val="0"/>
      <w:marRight w:val="0"/>
      <w:marTop w:val="0"/>
      <w:marBottom w:val="0"/>
      <w:divBdr>
        <w:top w:val="none" w:sz="0" w:space="0" w:color="auto"/>
        <w:left w:val="none" w:sz="0" w:space="0" w:color="auto"/>
        <w:bottom w:val="none" w:sz="0" w:space="0" w:color="auto"/>
        <w:right w:val="none" w:sz="0" w:space="0" w:color="auto"/>
      </w:divBdr>
    </w:div>
    <w:div w:id="1588272457">
      <w:marLeft w:val="0"/>
      <w:marRight w:val="0"/>
      <w:marTop w:val="0"/>
      <w:marBottom w:val="0"/>
      <w:divBdr>
        <w:top w:val="none" w:sz="0" w:space="0" w:color="auto"/>
        <w:left w:val="none" w:sz="0" w:space="0" w:color="auto"/>
        <w:bottom w:val="none" w:sz="0" w:space="0" w:color="auto"/>
        <w:right w:val="none" w:sz="0" w:space="0" w:color="auto"/>
      </w:divBdr>
      <w:divsChild>
        <w:div w:id="1588272578">
          <w:marLeft w:val="547"/>
          <w:marRight w:val="0"/>
          <w:marTop w:val="106"/>
          <w:marBottom w:val="60"/>
          <w:divBdr>
            <w:top w:val="none" w:sz="0" w:space="0" w:color="auto"/>
            <w:left w:val="none" w:sz="0" w:space="0" w:color="auto"/>
            <w:bottom w:val="none" w:sz="0" w:space="0" w:color="auto"/>
            <w:right w:val="none" w:sz="0" w:space="0" w:color="auto"/>
          </w:divBdr>
        </w:div>
        <w:div w:id="1588272579">
          <w:marLeft w:val="547"/>
          <w:marRight w:val="0"/>
          <w:marTop w:val="106"/>
          <w:marBottom w:val="60"/>
          <w:divBdr>
            <w:top w:val="none" w:sz="0" w:space="0" w:color="auto"/>
            <w:left w:val="none" w:sz="0" w:space="0" w:color="auto"/>
            <w:bottom w:val="none" w:sz="0" w:space="0" w:color="auto"/>
            <w:right w:val="none" w:sz="0" w:space="0" w:color="auto"/>
          </w:divBdr>
        </w:div>
        <w:div w:id="1588272582">
          <w:marLeft w:val="547"/>
          <w:marRight w:val="0"/>
          <w:marTop w:val="106"/>
          <w:marBottom w:val="60"/>
          <w:divBdr>
            <w:top w:val="none" w:sz="0" w:space="0" w:color="auto"/>
            <w:left w:val="none" w:sz="0" w:space="0" w:color="auto"/>
            <w:bottom w:val="none" w:sz="0" w:space="0" w:color="auto"/>
            <w:right w:val="none" w:sz="0" w:space="0" w:color="auto"/>
          </w:divBdr>
        </w:div>
        <w:div w:id="1588272585">
          <w:marLeft w:val="547"/>
          <w:marRight w:val="0"/>
          <w:marTop w:val="106"/>
          <w:marBottom w:val="60"/>
          <w:divBdr>
            <w:top w:val="none" w:sz="0" w:space="0" w:color="auto"/>
            <w:left w:val="none" w:sz="0" w:space="0" w:color="auto"/>
            <w:bottom w:val="none" w:sz="0" w:space="0" w:color="auto"/>
            <w:right w:val="none" w:sz="0" w:space="0" w:color="auto"/>
          </w:divBdr>
        </w:div>
        <w:div w:id="1588272586">
          <w:marLeft w:val="547"/>
          <w:marRight w:val="0"/>
          <w:marTop w:val="106"/>
          <w:marBottom w:val="60"/>
          <w:divBdr>
            <w:top w:val="none" w:sz="0" w:space="0" w:color="auto"/>
            <w:left w:val="none" w:sz="0" w:space="0" w:color="auto"/>
            <w:bottom w:val="none" w:sz="0" w:space="0" w:color="auto"/>
            <w:right w:val="none" w:sz="0" w:space="0" w:color="auto"/>
          </w:divBdr>
        </w:div>
      </w:divsChild>
    </w:div>
    <w:div w:id="1588272459">
      <w:marLeft w:val="0"/>
      <w:marRight w:val="0"/>
      <w:marTop w:val="0"/>
      <w:marBottom w:val="0"/>
      <w:divBdr>
        <w:top w:val="none" w:sz="0" w:space="0" w:color="auto"/>
        <w:left w:val="none" w:sz="0" w:space="0" w:color="auto"/>
        <w:bottom w:val="none" w:sz="0" w:space="0" w:color="auto"/>
        <w:right w:val="none" w:sz="0" w:space="0" w:color="auto"/>
      </w:divBdr>
      <w:divsChild>
        <w:div w:id="1588272458">
          <w:marLeft w:val="547"/>
          <w:marRight w:val="0"/>
          <w:marTop w:val="0"/>
          <w:marBottom w:val="0"/>
          <w:divBdr>
            <w:top w:val="none" w:sz="0" w:space="0" w:color="auto"/>
            <w:left w:val="none" w:sz="0" w:space="0" w:color="auto"/>
            <w:bottom w:val="none" w:sz="0" w:space="0" w:color="auto"/>
            <w:right w:val="none" w:sz="0" w:space="0" w:color="auto"/>
          </w:divBdr>
        </w:div>
      </w:divsChild>
    </w:div>
    <w:div w:id="1588272460">
      <w:marLeft w:val="0"/>
      <w:marRight w:val="0"/>
      <w:marTop w:val="0"/>
      <w:marBottom w:val="0"/>
      <w:divBdr>
        <w:top w:val="none" w:sz="0" w:space="0" w:color="auto"/>
        <w:left w:val="none" w:sz="0" w:space="0" w:color="auto"/>
        <w:bottom w:val="none" w:sz="0" w:space="0" w:color="auto"/>
        <w:right w:val="none" w:sz="0" w:space="0" w:color="auto"/>
      </w:divBdr>
      <w:divsChild>
        <w:div w:id="1588272461">
          <w:marLeft w:val="547"/>
          <w:marRight w:val="0"/>
          <w:marTop w:val="130"/>
          <w:marBottom w:val="0"/>
          <w:divBdr>
            <w:top w:val="none" w:sz="0" w:space="0" w:color="auto"/>
            <w:left w:val="none" w:sz="0" w:space="0" w:color="auto"/>
            <w:bottom w:val="none" w:sz="0" w:space="0" w:color="auto"/>
            <w:right w:val="none" w:sz="0" w:space="0" w:color="auto"/>
          </w:divBdr>
        </w:div>
      </w:divsChild>
    </w:div>
    <w:div w:id="1588272465">
      <w:marLeft w:val="0"/>
      <w:marRight w:val="0"/>
      <w:marTop w:val="0"/>
      <w:marBottom w:val="0"/>
      <w:divBdr>
        <w:top w:val="none" w:sz="0" w:space="0" w:color="auto"/>
        <w:left w:val="none" w:sz="0" w:space="0" w:color="auto"/>
        <w:bottom w:val="none" w:sz="0" w:space="0" w:color="auto"/>
        <w:right w:val="none" w:sz="0" w:space="0" w:color="auto"/>
      </w:divBdr>
      <w:divsChild>
        <w:div w:id="1588272466">
          <w:marLeft w:val="547"/>
          <w:marRight w:val="0"/>
          <w:marTop w:val="115"/>
          <w:marBottom w:val="0"/>
          <w:divBdr>
            <w:top w:val="none" w:sz="0" w:space="0" w:color="auto"/>
            <w:left w:val="none" w:sz="0" w:space="0" w:color="auto"/>
            <w:bottom w:val="none" w:sz="0" w:space="0" w:color="auto"/>
            <w:right w:val="none" w:sz="0" w:space="0" w:color="auto"/>
          </w:divBdr>
        </w:div>
      </w:divsChild>
    </w:div>
    <w:div w:id="1588272469">
      <w:marLeft w:val="0"/>
      <w:marRight w:val="0"/>
      <w:marTop w:val="0"/>
      <w:marBottom w:val="0"/>
      <w:divBdr>
        <w:top w:val="none" w:sz="0" w:space="0" w:color="auto"/>
        <w:left w:val="none" w:sz="0" w:space="0" w:color="auto"/>
        <w:bottom w:val="none" w:sz="0" w:space="0" w:color="auto"/>
        <w:right w:val="none" w:sz="0" w:space="0" w:color="auto"/>
      </w:divBdr>
      <w:divsChild>
        <w:div w:id="1588272468">
          <w:marLeft w:val="0"/>
          <w:marRight w:val="0"/>
          <w:marTop w:val="0"/>
          <w:marBottom w:val="0"/>
          <w:divBdr>
            <w:top w:val="none" w:sz="0" w:space="0" w:color="auto"/>
            <w:left w:val="none" w:sz="0" w:space="0" w:color="auto"/>
            <w:bottom w:val="none" w:sz="0" w:space="0" w:color="auto"/>
            <w:right w:val="none" w:sz="0" w:space="0" w:color="auto"/>
          </w:divBdr>
          <w:divsChild>
            <w:div w:id="1588272470">
              <w:marLeft w:val="0"/>
              <w:marRight w:val="0"/>
              <w:marTop w:val="0"/>
              <w:marBottom w:val="0"/>
              <w:divBdr>
                <w:top w:val="none" w:sz="0" w:space="0" w:color="auto"/>
                <w:left w:val="none" w:sz="0" w:space="0" w:color="auto"/>
                <w:bottom w:val="none" w:sz="0" w:space="0" w:color="auto"/>
                <w:right w:val="none" w:sz="0" w:space="0" w:color="auto"/>
              </w:divBdr>
              <w:divsChild>
                <w:div w:id="1588272573">
                  <w:marLeft w:val="0"/>
                  <w:marRight w:val="0"/>
                  <w:marTop w:val="0"/>
                  <w:marBottom w:val="0"/>
                  <w:divBdr>
                    <w:top w:val="none" w:sz="0" w:space="0" w:color="auto"/>
                    <w:left w:val="none" w:sz="0" w:space="0" w:color="auto"/>
                    <w:bottom w:val="none" w:sz="0" w:space="0" w:color="auto"/>
                    <w:right w:val="none" w:sz="0" w:space="0" w:color="auto"/>
                  </w:divBdr>
                  <w:divsChild>
                    <w:div w:id="158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75">
      <w:marLeft w:val="0"/>
      <w:marRight w:val="0"/>
      <w:marTop w:val="0"/>
      <w:marBottom w:val="0"/>
      <w:divBdr>
        <w:top w:val="none" w:sz="0" w:space="0" w:color="auto"/>
        <w:left w:val="none" w:sz="0" w:space="0" w:color="auto"/>
        <w:bottom w:val="none" w:sz="0" w:space="0" w:color="auto"/>
        <w:right w:val="none" w:sz="0" w:space="0" w:color="auto"/>
      </w:divBdr>
      <w:divsChild>
        <w:div w:id="1588272472">
          <w:marLeft w:val="0"/>
          <w:marRight w:val="0"/>
          <w:marTop w:val="0"/>
          <w:marBottom w:val="0"/>
          <w:divBdr>
            <w:top w:val="none" w:sz="0" w:space="0" w:color="auto"/>
            <w:left w:val="none" w:sz="0" w:space="0" w:color="auto"/>
            <w:bottom w:val="none" w:sz="0" w:space="0" w:color="auto"/>
            <w:right w:val="none" w:sz="0" w:space="0" w:color="auto"/>
          </w:divBdr>
          <w:divsChild>
            <w:div w:id="1588272477">
              <w:marLeft w:val="0"/>
              <w:marRight w:val="0"/>
              <w:marTop w:val="0"/>
              <w:marBottom w:val="0"/>
              <w:divBdr>
                <w:top w:val="none" w:sz="0" w:space="0" w:color="auto"/>
                <w:left w:val="none" w:sz="0" w:space="0" w:color="auto"/>
                <w:bottom w:val="none" w:sz="0" w:space="0" w:color="auto"/>
                <w:right w:val="none" w:sz="0" w:space="0" w:color="auto"/>
              </w:divBdr>
              <w:divsChild>
                <w:div w:id="1588272478">
                  <w:marLeft w:val="0"/>
                  <w:marRight w:val="0"/>
                  <w:marTop w:val="0"/>
                  <w:marBottom w:val="0"/>
                  <w:divBdr>
                    <w:top w:val="none" w:sz="0" w:space="0" w:color="auto"/>
                    <w:left w:val="none" w:sz="0" w:space="0" w:color="auto"/>
                    <w:bottom w:val="none" w:sz="0" w:space="0" w:color="auto"/>
                    <w:right w:val="none" w:sz="0" w:space="0" w:color="auto"/>
                  </w:divBdr>
                  <w:divsChild>
                    <w:div w:id="15882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76">
      <w:marLeft w:val="0"/>
      <w:marRight w:val="0"/>
      <w:marTop w:val="0"/>
      <w:marBottom w:val="0"/>
      <w:divBdr>
        <w:top w:val="none" w:sz="0" w:space="0" w:color="auto"/>
        <w:left w:val="none" w:sz="0" w:space="0" w:color="auto"/>
        <w:bottom w:val="none" w:sz="0" w:space="0" w:color="auto"/>
        <w:right w:val="none" w:sz="0" w:space="0" w:color="auto"/>
      </w:divBdr>
    </w:div>
    <w:div w:id="1588272479">
      <w:marLeft w:val="0"/>
      <w:marRight w:val="0"/>
      <w:marTop w:val="0"/>
      <w:marBottom w:val="0"/>
      <w:divBdr>
        <w:top w:val="none" w:sz="0" w:space="0" w:color="auto"/>
        <w:left w:val="none" w:sz="0" w:space="0" w:color="auto"/>
        <w:bottom w:val="none" w:sz="0" w:space="0" w:color="auto"/>
        <w:right w:val="none" w:sz="0" w:space="0" w:color="auto"/>
      </w:divBdr>
      <w:divsChild>
        <w:div w:id="1588272473">
          <w:marLeft w:val="0"/>
          <w:marRight w:val="0"/>
          <w:marTop w:val="0"/>
          <w:marBottom w:val="0"/>
          <w:divBdr>
            <w:top w:val="none" w:sz="0" w:space="0" w:color="auto"/>
            <w:left w:val="none" w:sz="0" w:space="0" w:color="auto"/>
            <w:bottom w:val="none" w:sz="0" w:space="0" w:color="auto"/>
            <w:right w:val="none" w:sz="0" w:space="0" w:color="auto"/>
          </w:divBdr>
          <w:divsChild>
            <w:div w:id="1588272480">
              <w:marLeft w:val="0"/>
              <w:marRight w:val="0"/>
              <w:marTop w:val="0"/>
              <w:marBottom w:val="0"/>
              <w:divBdr>
                <w:top w:val="none" w:sz="0" w:space="0" w:color="auto"/>
                <w:left w:val="none" w:sz="0" w:space="0" w:color="auto"/>
                <w:bottom w:val="none" w:sz="0" w:space="0" w:color="auto"/>
                <w:right w:val="none" w:sz="0" w:space="0" w:color="auto"/>
              </w:divBdr>
              <w:divsChild>
                <w:div w:id="1588272471">
                  <w:marLeft w:val="0"/>
                  <w:marRight w:val="0"/>
                  <w:marTop w:val="0"/>
                  <w:marBottom w:val="0"/>
                  <w:divBdr>
                    <w:top w:val="none" w:sz="0" w:space="0" w:color="auto"/>
                    <w:left w:val="none" w:sz="0" w:space="0" w:color="auto"/>
                    <w:bottom w:val="none" w:sz="0" w:space="0" w:color="auto"/>
                    <w:right w:val="none" w:sz="0" w:space="0" w:color="auto"/>
                  </w:divBdr>
                  <w:divsChild>
                    <w:div w:id="15882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82">
      <w:marLeft w:val="0"/>
      <w:marRight w:val="0"/>
      <w:marTop w:val="0"/>
      <w:marBottom w:val="0"/>
      <w:divBdr>
        <w:top w:val="none" w:sz="0" w:space="0" w:color="auto"/>
        <w:left w:val="none" w:sz="0" w:space="0" w:color="auto"/>
        <w:bottom w:val="none" w:sz="0" w:space="0" w:color="auto"/>
        <w:right w:val="none" w:sz="0" w:space="0" w:color="auto"/>
      </w:divBdr>
    </w:div>
    <w:div w:id="1588272486">
      <w:marLeft w:val="0"/>
      <w:marRight w:val="0"/>
      <w:marTop w:val="0"/>
      <w:marBottom w:val="0"/>
      <w:divBdr>
        <w:top w:val="none" w:sz="0" w:space="0" w:color="auto"/>
        <w:left w:val="none" w:sz="0" w:space="0" w:color="auto"/>
        <w:bottom w:val="none" w:sz="0" w:space="0" w:color="auto"/>
        <w:right w:val="none" w:sz="0" w:space="0" w:color="auto"/>
      </w:divBdr>
      <w:divsChild>
        <w:div w:id="1588272483">
          <w:marLeft w:val="0"/>
          <w:marRight w:val="0"/>
          <w:marTop w:val="0"/>
          <w:marBottom w:val="0"/>
          <w:divBdr>
            <w:top w:val="none" w:sz="0" w:space="0" w:color="auto"/>
            <w:left w:val="none" w:sz="0" w:space="0" w:color="auto"/>
            <w:bottom w:val="none" w:sz="0" w:space="0" w:color="auto"/>
            <w:right w:val="none" w:sz="0" w:space="0" w:color="auto"/>
          </w:divBdr>
          <w:divsChild>
            <w:div w:id="1588272490">
              <w:marLeft w:val="0"/>
              <w:marRight w:val="0"/>
              <w:marTop w:val="0"/>
              <w:marBottom w:val="0"/>
              <w:divBdr>
                <w:top w:val="none" w:sz="0" w:space="0" w:color="auto"/>
                <w:left w:val="none" w:sz="0" w:space="0" w:color="auto"/>
                <w:bottom w:val="none" w:sz="0" w:space="0" w:color="auto"/>
                <w:right w:val="none" w:sz="0" w:space="0" w:color="auto"/>
              </w:divBdr>
              <w:divsChild>
                <w:div w:id="1588272492">
                  <w:marLeft w:val="0"/>
                  <w:marRight w:val="0"/>
                  <w:marTop w:val="0"/>
                  <w:marBottom w:val="0"/>
                  <w:divBdr>
                    <w:top w:val="none" w:sz="0" w:space="0" w:color="auto"/>
                    <w:left w:val="none" w:sz="0" w:space="0" w:color="auto"/>
                    <w:bottom w:val="none" w:sz="0" w:space="0" w:color="auto"/>
                    <w:right w:val="none" w:sz="0" w:space="0" w:color="auto"/>
                  </w:divBdr>
                  <w:divsChild>
                    <w:div w:id="15882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89">
      <w:marLeft w:val="0"/>
      <w:marRight w:val="0"/>
      <w:marTop w:val="0"/>
      <w:marBottom w:val="0"/>
      <w:divBdr>
        <w:top w:val="none" w:sz="0" w:space="0" w:color="auto"/>
        <w:left w:val="none" w:sz="0" w:space="0" w:color="auto"/>
        <w:bottom w:val="none" w:sz="0" w:space="0" w:color="auto"/>
        <w:right w:val="none" w:sz="0" w:space="0" w:color="auto"/>
      </w:divBdr>
      <w:divsChild>
        <w:div w:id="1588272484">
          <w:marLeft w:val="0"/>
          <w:marRight w:val="0"/>
          <w:marTop w:val="0"/>
          <w:marBottom w:val="0"/>
          <w:divBdr>
            <w:top w:val="none" w:sz="0" w:space="0" w:color="auto"/>
            <w:left w:val="none" w:sz="0" w:space="0" w:color="auto"/>
            <w:bottom w:val="none" w:sz="0" w:space="0" w:color="auto"/>
            <w:right w:val="none" w:sz="0" w:space="0" w:color="auto"/>
          </w:divBdr>
          <w:divsChild>
            <w:div w:id="1588272491">
              <w:marLeft w:val="0"/>
              <w:marRight w:val="0"/>
              <w:marTop w:val="0"/>
              <w:marBottom w:val="0"/>
              <w:divBdr>
                <w:top w:val="none" w:sz="0" w:space="0" w:color="auto"/>
                <w:left w:val="none" w:sz="0" w:space="0" w:color="auto"/>
                <w:bottom w:val="none" w:sz="0" w:space="0" w:color="auto"/>
                <w:right w:val="none" w:sz="0" w:space="0" w:color="auto"/>
              </w:divBdr>
              <w:divsChild>
                <w:div w:id="1588272487">
                  <w:marLeft w:val="0"/>
                  <w:marRight w:val="0"/>
                  <w:marTop w:val="0"/>
                  <w:marBottom w:val="0"/>
                  <w:divBdr>
                    <w:top w:val="none" w:sz="0" w:space="0" w:color="auto"/>
                    <w:left w:val="none" w:sz="0" w:space="0" w:color="auto"/>
                    <w:bottom w:val="none" w:sz="0" w:space="0" w:color="auto"/>
                    <w:right w:val="none" w:sz="0" w:space="0" w:color="auto"/>
                  </w:divBdr>
                  <w:divsChild>
                    <w:div w:id="158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94">
      <w:marLeft w:val="0"/>
      <w:marRight w:val="0"/>
      <w:marTop w:val="0"/>
      <w:marBottom w:val="0"/>
      <w:divBdr>
        <w:top w:val="none" w:sz="0" w:space="0" w:color="auto"/>
        <w:left w:val="none" w:sz="0" w:space="0" w:color="auto"/>
        <w:bottom w:val="none" w:sz="0" w:space="0" w:color="auto"/>
        <w:right w:val="none" w:sz="0" w:space="0" w:color="auto"/>
      </w:divBdr>
      <w:divsChild>
        <w:div w:id="1588272495">
          <w:marLeft w:val="0"/>
          <w:marRight w:val="0"/>
          <w:marTop w:val="0"/>
          <w:marBottom w:val="0"/>
          <w:divBdr>
            <w:top w:val="none" w:sz="0" w:space="0" w:color="auto"/>
            <w:left w:val="none" w:sz="0" w:space="0" w:color="auto"/>
            <w:bottom w:val="none" w:sz="0" w:space="0" w:color="auto"/>
            <w:right w:val="none" w:sz="0" w:space="0" w:color="auto"/>
          </w:divBdr>
          <w:divsChild>
            <w:div w:id="1588272493">
              <w:marLeft w:val="0"/>
              <w:marRight w:val="0"/>
              <w:marTop w:val="0"/>
              <w:marBottom w:val="0"/>
              <w:divBdr>
                <w:top w:val="none" w:sz="0" w:space="0" w:color="auto"/>
                <w:left w:val="none" w:sz="0" w:space="0" w:color="auto"/>
                <w:bottom w:val="none" w:sz="0" w:space="0" w:color="auto"/>
                <w:right w:val="none" w:sz="0" w:space="0" w:color="auto"/>
              </w:divBdr>
              <w:divsChild>
                <w:div w:id="1588272566">
                  <w:marLeft w:val="0"/>
                  <w:marRight w:val="0"/>
                  <w:marTop w:val="0"/>
                  <w:marBottom w:val="0"/>
                  <w:divBdr>
                    <w:top w:val="none" w:sz="0" w:space="0" w:color="auto"/>
                    <w:left w:val="none" w:sz="0" w:space="0" w:color="auto"/>
                    <w:bottom w:val="none" w:sz="0" w:space="0" w:color="auto"/>
                    <w:right w:val="none" w:sz="0" w:space="0" w:color="auto"/>
                  </w:divBdr>
                  <w:divsChild>
                    <w:div w:id="15882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96">
      <w:marLeft w:val="0"/>
      <w:marRight w:val="0"/>
      <w:marTop w:val="0"/>
      <w:marBottom w:val="0"/>
      <w:divBdr>
        <w:top w:val="none" w:sz="0" w:space="0" w:color="auto"/>
        <w:left w:val="none" w:sz="0" w:space="0" w:color="auto"/>
        <w:bottom w:val="none" w:sz="0" w:space="0" w:color="auto"/>
        <w:right w:val="none" w:sz="0" w:space="0" w:color="auto"/>
      </w:divBdr>
    </w:div>
    <w:div w:id="1588272509">
      <w:marLeft w:val="0"/>
      <w:marRight w:val="0"/>
      <w:marTop w:val="0"/>
      <w:marBottom w:val="0"/>
      <w:divBdr>
        <w:top w:val="none" w:sz="0" w:space="0" w:color="auto"/>
        <w:left w:val="none" w:sz="0" w:space="0" w:color="auto"/>
        <w:bottom w:val="none" w:sz="0" w:space="0" w:color="auto"/>
        <w:right w:val="none" w:sz="0" w:space="0" w:color="auto"/>
      </w:divBdr>
      <w:divsChild>
        <w:div w:id="1588272507">
          <w:marLeft w:val="0"/>
          <w:marRight w:val="0"/>
          <w:marTop w:val="0"/>
          <w:marBottom w:val="0"/>
          <w:divBdr>
            <w:top w:val="none" w:sz="0" w:space="0" w:color="auto"/>
            <w:left w:val="none" w:sz="0" w:space="0" w:color="auto"/>
            <w:bottom w:val="none" w:sz="0" w:space="0" w:color="auto"/>
            <w:right w:val="none" w:sz="0" w:space="0" w:color="auto"/>
          </w:divBdr>
          <w:divsChild>
            <w:div w:id="1588272545">
              <w:marLeft w:val="0"/>
              <w:marRight w:val="0"/>
              <w:marTop w:val="0"/>
              <w:marBottom w:val="0"/>
              <w:divBdr>
                <w:top w:val="none" w:sz="0" w:space="0" w:color="auto"/>
                <w:left w:val="none" w:sz="0" w:space="0" w:color="auto"/>
                <w:bottom w:val="none" w:sz="0" w:space="0" w:color="auto"/>
                <w:right w:val="none" w:sz="0" w:space="0" w:color="auto"/>
              </w:divBdr>
              <w:divsChild>
                <w:div w:id="1588272508">
                  <w:marLeft w:val="0"/>
                  <w:marRight w:val="0"/>
                  <w:marTop w:val="0"/>
                  <w:marBottom w:val="0"/>
                  <w:divBdr>
                    <w:top w:val="none" w:sz="0" w:space="0" w:color="auto"/>
                    <w:left w:val="none" w:sz="0" w:space="0" w:color="auto"/>
                    <w:bottom w:val="none" w:sz="0" w:space="0" w:color="auto"/>
                    <w:right w:val="none" w:sz="0" w:space="0" w:color="auto"/>
                  </w:divBdr>
                  <w:divsChild>
                    <w:div w:id="1588272504">
                      <w:marLeft w:val="0"/>
                      <w:marRight w:val="0"/>
                      <w:marTop w:val="0"/>
                      <w:marBottom w:val="0"/>
                      <w:divBdr>
                        <w:top w:val="none" w:sz="0" w:space="0" w:color="auto"/>
                        <w:left w:val="none" w:sz="0" w:space="0" w:color="auto"/>
                        <w:bottom w:val="none" w:sz="0" w:space="0" w:color="auto"/>
                        <w:right w:val="none" w:sz="0" w:space="0" w:color="auto"/>
                      </w:divBdr>
                      <w:divsChild>
                        <w:div w:id="1588272500">
                          <w:marLeft w:val="0"/>
                          <w:marRight w:val="0"/>
                          <w:marTop w:val="0"/>
                          <w:marBottom w:val="0"/>
                          <w:divBdr>
                            <w:top w:val="none" w:sz="0" w:space="0" w:color="auto"/>
                            <w:left w:val="none" w:sz="0" w:space="0" w:color="auto"/>
                            <w:bottom w:val="none" w:sz="0" w:space="0" w:color="auto"/>
                            <w:right w:val="none" w:sz="0" w:space="0" w:color="auto"/>
                          </w:divBdr>
                          <w:divsChild>
                            <w:div w:id="1588272547">
                              <w:marLeft w:val="0"/>
                              <w:marRight w:val="0"/>
                              <w:marTop w:val="0"/>
                              <w:marBottom w:val="0"/>
                              <w:divBdr>
                                <w:top w:val="none" w:sz="0" w:space="0" w:color="auto"/>
                                <w:left w:val="none" w:sz="0" w:space="0" w:color="auto"/>
                                <w:bottom w:val="none" w:sz="0" w:space="0" w:color="auto"/>
                                <w:right w:val="none" w:sz="0" w:space="0" w:color="auto"/>
                              </w:divBdr>
                              <w:divsChild>
                                <w:div w:id="1588272502">
                                  <w:marLeft w:val="0"/>
                                  <w:marRight w:val="0"/>
                                  <w:marTop w:val="0"/>
                                  <w:marBottom w:val="0"/>
                                  <w:divBdr>
                                    <w:top w:val="none" w:sz="0" w:space="0" w:color="auto"/>
                                    <w:left w:val="none" w:sz="0" w:space="0" w:color="auto"/>
                                    <w:bottom w:val="none" w:sz="0" w:space="0" w:color="auto"/>
                                    <w:right w:val="none" w:sz="0" w:space="0" w:color="auto"/>
                                  </w:divBdr>
                                </w:div>
                                <w:div w:id="15882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501">
                          <w:marLeft w:val="0"/>
                          <w:marRight w:val="0"/>
                          <w:marTop w:val="0"/>
                          <w:marBottom w:val="0"/>
                          <w:divBdr>
                            <w:top w:val="none" w:sz="0" w:space="0" w:color="auto"/>
                            <w:left w:val="none" w:sz="0" w:space="0" w:color="auto"/>
                            <w:bottom w:val="none" w:sz="0" w:space="0" w:color="auto"/>
                            <w:right w:val="none" w:sz="0" w:space="0" w:color="auto"/>
                          </w:divBdr>
                        </w:div>
                        <w:div w:id="1588272505">
                          <w:marLeft w:val="0"/>
                          <w:marRight w:val="0"/>
                          <w:marTop w:val="0"/>
                          <w:marBottom w:val="0"/>
                          <w:divBdr>
                            <w:top w:val="none" w:sz="0" w:space="0" w:color="auto"/>
                            <w:left w:val="none" w:sz="0" w:space="0" w:color="auto"/>
                            <w:bottom w:val="none" w:sz="0" w:space="0" w:color="auto"/>
                            <w:right w:val="none" w:sz="0" w:space="0" w:color="auto"/>
                          </w:divBdr>
                        </w:div>
                        <w:div w:id="1588272506">
                          <w:marLeft w:val="0"/>
                          <w:marRight w:val="0"/>
                          <w:marTop w:val="0"/>
                          <w:marBottom w:val="0"/>
                          <w:divBdr>
                            <w:top w:val="none" w:sz="0" w:space="0" w:color="auto"/>
                            <w:left w:val="none" w:sz="0" w:space="0" w:color="auto"/>
                            <w:bottom w:val="none" w:sz="0" w:space="0" w:color="auto"/>
                            <w:right w:val="none" w:sz="0" w:space="0" w:color="auto"/>
                          </w:divBdr>
                          <w:divsChild>
                            <w:div w:id="1588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19">
      <w:marLeft w:val="0"/>
      <w:marRight w:val="0"/>
      <w:marTop w:val="0"/>
      <w:marBottom w:val="0"/>
      <w:divBdr>
        <w:top w:val="none" w:sz="0" w:space="0" w:color="auto"/>
        <w:left w:val="none" w:sz="0" w:space="0" w:color="auto"/>
        <w:bottom w:val="none" w:sz="0" w:space="0" w:color="auto"/>
        <w:right w:val="none" w:sz="0" w:space="0" w:color="auto"/>
      </w:divBdr>
    </w:div>
    <w:div w:id="1588272522">
      <w:marLeft w:val="0"/>
      <w:marRight w:val="0"/>
      <w:marTop w:val="0"/>
      <w:marBottom w:val="0"/>
      <w:divBdr>
        <w:top w:val="none" w:sz="0" w:space="0" w:color="auto"/>
        <w:left w:val="none" w:sz="0" w:space="0" w:color="auto"/>
        <w:bottom w:val="none" w:sz="0" w:space="0" w:color="auto"/>
        <w:right w:val="none" w:sz="0" w:space="0" w:color="auto"/>
      </w:divBdr>
      <w:divsChild>
        <w:div w:id="1588272518">
          <w:marLeft w:val="0"/>
          <w:marRight w:val="0"/>
          <w:marTop w:val="0"/>
          <w:marBottom w:val="0"/>
          <w:divBdr>
            <w:top w:val="none" w:sz="0" w:space="0" w:color="auto"/>
            <w:left w:val="none" w:sz="0" w:space="0" w:color="auto"/>
            <w:bottom w:val="none" w:sz="0" w:space="0" w:color="auto"/>
            <w:right w:val="none" w:sz="0" w:space="0" w:color="auto"/>
          </w:divBdr>
          <w:divsChild>
            <w:div w:id="1588272529">
              <w:marLeft w:val="0"/>
              <w:marRight w:val="0"/>
              <w:marTop w:val="0"/>
              <w:marBottom w:val="0"/>
              <w:divBdr>
                <w:top w:val="none" w:sz="0" w:space="0" w:color="auto"/>
                <w:left w:val="none" w:sz="0" w:space="0" w:color="auto"/>
                <w:bottom w:val="none" w:sz="0" w:space="0" w:color="auto"/>
                <w:right w:val="none" w:sz="0" w:space="0" w:color="auto"/>
              </w:divBdr>
              <w:divsChild>
                <w:div w:id="1588272526">
                  <w:marLeft w:val="0"/>
                  <w:marRight w:val="0"/>
                  <w:marTop w:val="0"/>
                  <w:marBottom w:val="0"/>
                  <w:divBdr>
                    <w:top w:val="none" w:sz="0" w:space="0" w:color="auto"/>
                    <w:left w:val="none" w:sz="0" w:space="0" w:color="auto"/>
                    <w:bottom w:val="none" w:sz="0" w:space="0" w:color="auto"/>
                    <w:right w:val="none" w:sz="0" w:space="0" w:color="auto"/>
                  </w:divBdr>
                  <w:divsChild>
                    <w:div w:id="15882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31">
      <w:marLeft w:val="0"/>
      <w:marRight w:val="0"/>
      <w:marTop w:val="0"/>
      <w:marBottom w:val="0"/>
      <w:divBdr>
        <w:top w:val="none" w:sz="0" w:space="0" w:color="auto"/>
        <w:left w:val="none" w:sz="0" w:space="0" w:color="auto"/>
        <w:bottom w:val="none" w:sz="0" w:space="0" w:color="auto"/>
        <w:right w:val="none" w:sz="0" w:space="0" w:color="auto"/>
      </w:divBdr>
      <w:divsChild>
        <w:div w:id="1588272515">
          <w:marLeft w:val="0"/>
          <w:marRight w:val="0"/>
          <w:marTop w:val="0"/>
          <w:marBottom w:val="0"/>
          <w:divBdr>
            <w:top w:val="none" w:sz="0" w:space="0" w:color="auto"/>
            <w:left w:val="none" w:sz="0" w:space="0" w:color="auto"/>
            <w:bottom w:val="none" w:sz="0" w:space="0" w:color="auto"/>
            <w:right w:val="none" w:sz="0" w:space="0" w:color="auto"/>
          </w:divBdr>
          <w:divsChild>
            <w:div w:id="1588272534">
              <w:marLeft w:val="0"/>
              <w:marRight w:val="0"/>
              <w:marTop w:val="0"/>
              <w:marBottom w:val="0"/>
              <w:divBdr>
                <w:top w:val="none" w:sz="0" w:space="0" w:color="auto"/>
                <w:left w:val="none" w:sz="0" w:space="0" w:color="auto"/>
                <w:bottom w:val="none" w:sz="0" w:space="0" w:color="auto"/>
                <w:right w:val="none" w:sz="0" w:space="0" w:color="auto"/>
              </w:divBdr>
              <w:divsChild>
                <w:div w:id="1588272543">
                  <w:marLeft w:val="0"/>
                  <w:marRight w:val="0"/>
                  <w:marTop w:val="0"/>
                  <w:marBottom w:val="0"/>
                  <w:divBdr>
                    <w:top w:val="none" w:sz="0" w:space="0" w:color="auto"/>
                    <w:left w:val="none" w:sz="0" w:space="0" w:color="auto"/>
                    <w:bottom w:val="none" w:sz="0" w:space="0" w:color="auto"/>
                    <w:right w:val="none" w:sz="0" w:space="0" w:color="auto"/>
                  </w:divBdr>
                  <w:divsChild>
                    <w:div w:id="1588272537">
                      <w:marLeft w:val="0"/>
                      <w:marRight w:val="0"/>
                      <w:marTop w:val="0"/>
                      <w:marBottom w:val="0"/>
                      <w:divBdr>
                        <w:top w:val="none" w:sz="0" w:space="0" w:color="auto"/>
                        <w:left w:val="none" w:sz="0" w:space="0" w:color="auto"/>
                        <w:bottom w:val="none" w:sz="0" w:space="0" w:color="auto"/>
                        <w:right w:val="none" w:sz="0" w:space="0" w:color="auto"/>
                      </w:divBdr>
                      <w:divsChild>
                        <w:div w:id="1588272510">
                          <w:marLeft w:val="0"/>
                          <w:marRight w:val="0"/>
                          <w:marTop w:val="0"/>
                          <w:marBottom w:val="0"/>
                          <w:divBdr>
                            <w:top w:val="none" w:sz="0" w:space="0" w:color="auto"/>
                            <w:left w:val="none" w:sz="0" w:space="0" w:color="auto"/>
                            <w:bottom w:val="none" w:sz="0" w:space="0" w:color="auto"/>
                            <w:right w:val="none" w:sz="0" w:space="0" w:color="auto"/>
                          </w:divBdr>
                          <w:divsChild>
                            <w:div w:id="15882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38">
      <w:marLeft w:val="0"/>
      <w:marRight w:val="0"/>
      <w:marTop w:val="0"/>
      <w:marBottom w:val="0"/>
      <w:divBdr>
        <w:top w:val="none" w:sz="0" w:space="0" w:color="auto"/>
        <w:left w:val="none" w:sz="0" w:space="0" w:color="auto"/>
        <w:bottom w:val="none" w:sz="0" w:space="0" w:color="auto"/>
        <w:right w:val="none" w:sz="0" w:space="0" w:color="auto"/>
      </w:divBdr>
      <w:divsChild>
        <w:div w:id="1588272516">
          <w:marLeft w:val="0"/>
          <w:marRight w:val="0"/>
          <w:marTop w:val="0"/>
          <w:marBottom w:val="0"/>
          <w:divBdr>
            <w:top w:val="none" w:sz="0" w:space="0" w:color="auto"/>
            <w:left w:val="none" w:sz="0" w:space="0" w:color="auto"/>
            <w:bottom w:val="none" w:sz="0" w:space="0" w:color="auto"/>
            <w:right w:val="none" w:sz="0" w:space="0" w:color="auto"/>
          </w:divBdr>
          <w:divsChild>
            <w:div w:id="1588272512">
              <w:marLeft w:val="0"/>
              <w:marRight w:val="0"/>
              <w:marTop w:val="0"/>
              <w:marBottom w:val="0"/>
              <w:divBdr>
                <w:top w:val="none" w:sz="0" w:space="0" w:color="auto"/>
                <w:left w:val="none" w:sz="0" w:space="0" w:color="auto"/>
                <w:bottom w:val="none" w:sz="0" w:space="0" w:color="auto"/>
                <w:right w:val="none" w:sz="0" w:space="0" w:color="auto"/>
              </w:divBdr>
              <w:divsChild>
                <w:div w:id="1588272530">
                  <w:marLeft w:val="0"/>
                  <w:marRight w:val="0"/>
                  <w:marTop w:val="0"/>
                  <w:marBottom w:val="0"/>
                  <w:divBdr>
                    <w:top w:val="none" w:sz="0" w:space="0" w:color="auto"/>
                    <w:left w:val="none" w:sz="0" w:space="0" w:color="auto"/>
                    <w:bottom w:val="none" w:sz="0" w:space="0" w:color="auto"/>
                    <w:right w:val="none" w:sz="0" w:space="0" w:color="auto"/>
                  </w:divBdr>
                  <w:divsChild>
                    <w:div w:id="15882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39">
      <w:marLeft w:val="0"/>
      <w:marRight w:val="0"/>
      <w:marTop w:val="0"/>
      <w:marBottom w:val="0"/>
      <w:divBdr>
        <w:top w:val="none" w:sz="0" w:space="0" w:color="auto"/>
        <w:left w:val="none" w:sz="0" w:space="0" w:color="auto"/>
        <w:bottom w:val="none" w:sz="0" w:space="0" w:color="auto"/>
        <w:right w:val="none" w:sz="0" w:space="0" w:color="auto"/>
      </w:divBdr>
      <w:divsChild>
        <w:div w:id="1588272513">
          <w:marLeft w:val="0"/>
          <w:marRight w:val="0"/>
          <w:marTop w:val="0"/>
          <w:marBottom w:val="0"/>
          <w:divBdr>
            <w:top w:val="none" w:sz="0" w:space="0" w:color="auto"/>
            <w:left w:val="none" w:sz="0" w:space="0" w:color="auto"/>
            <w:bottom w:val="none" w:sz="0" w:space="0" w:color="auto"/>
            <w:right w:val="none" w:sz="0" w:space="0" w:color="auto"/>
          </w:divBdr>
          <w:divsChild>
            <w:div w:id="1588272527">
              <w:marLeft w:val="0"/>
              <w:marRight w:val="0"/>
              <w:marTop w:val="0"/>
              <w:marBottom w:val="0"/>
              <w:divBdr>
                <w:top w:val="none" w:sz="0" w:space="0" w:color="auto"/>
                <w:left w:val="none" w:sz="0" w:space="0" w:color="auto"/>
                <w:bottom w:val="none" w:sz="0" w:space="0" w:color="auto"/>
                <w:right w:val="none" w:sz="0" w:space="0" w:color="auto"/>
              </w:divBdr>
              <w:divsChild>
                <w:div w:id="1588272525">
                  <w:marLeft w:val="0"/>
                  <w:marRight w:val="0"/>
                  <w:marTop w:val="0"/>
                  <w:marBottom w:val="0"/>
                  <w:divBdr>
                    <w:top w:val="none" w:sz="0" w:space="0" w:color="auto"/>
                    <w:left w:val="none" w:sz="0" w:space="0" w:color="auto"/>
                    <w:bottom w:val="none" w:sz="0" w:space="0" w:color="auto"/>
                    <w:right w:val="none" w:sz="0" w:space="0" w:color="auto"/>
                  </w:divBdr>
                  <w:divsChild>
                    <w:div w:id="1588272514">
                      <w:marLeft w:val="0"/>
                      <w:marRight w:val="0"/>
                      <w:marTop w:val="0"/>
                      <w:marBottom w:val="0"/>
                      <w:divBdr>
                        <w:top w:val="none" w:sz="0" w:space="0" w:color="auto"/>
                        <w:left w:val="none" w:sz="0" w:space="0" w:color="auto"/>
                        <w:bottom w:val="none" w:sz="0" w:space="0" w:color="auto"/>
                        <w:right w:val="none" w:sz="0" w:space="0" w:color="auto"/>
                      </w:divBdr>
                      <w:divsChild>
                        <w:div w:id="1588272523">
                          <w:marLeft w:val="0"/>
                          <w:marRight w:val="0"/>
                          <w:marTop w:val="38"/>
                          <w:marBottom w:val="0"/>
                          <w:divBdr>
                            <w:top w:val="none" w:sz="0" w:space="0" w:color="auto"/>
                            <w:left w:val="none" w:sz="0" w:space="0" w:color="auto"/>
                            <w:bottom w:val="none" w:sz="0" w:space="0" w:color="auto"/>
                            <w:right w:val="none" w:sz="0" w:space="0" w:color="auto"/>
                          </w:divBdr>
                          <w:divsChild>
                            <w:div w:id="1588272520">
                              <w:marLeft w:val="1728"/>
                              <w:marRight w:val="3181"/>
                              <w:marTop w:val="0"/>
                              <w:marBottom w:val="0"/>
                              <w:divBdr>
                                <w:top w:val="none" w:sz="0" w:space="0" w:color="auto"/>
                                <w:left w:val="none" w:sz="0" w:space="0" w:color="auto"/>
                                <w:bottom w:val="none" w:sz="0" w:space="0" w:color="auto"/>
                                <w:right w:val="none" w:sz="0" w:space="0" w:color="auto"/>
                              </w:divBdr>
                              <w:divsChild>
                                <w:div w:id="1588272528">
                                  <w:marLeft w:val="0"/>
                                  <w:marRight w:val="0"/>
                                  <w:marTop w:val="0"/>
                                  <w:marBottom w:val="0"/>
                                  <w:divBdr>
                                    <w:top w:val="none" w:sz="0" w:space="0" w:color="auto"/>
                                    <w:left w:val="none" w:sz="0" w:space="0" w:color="auto"/>
                                    <w:bottom w:val="none" w:sz="0" w:space="0" w:color="auto"/>
                                    <w:right w:val="none" w:sz="0" w:space="0" w:color="auto"/>
                                  </w:divBdr>
                                  <w:divsChild>
                                    <w:div w:id="1588272521">
                                      <w:marLeft w:val="0"/>
                                      <w:marRight w:val="0"/>
                                      <w:marTop w:val="0"/>
                                      <w:marBottom w:val="0"/>
                                      <w:divBdr>
                                        <w:top w:val="none" w:sz="0" w:space="0" w:color="auto"/>
                                        <w:left w:val="none" w:sz="0" w:space="0" w:color="auto"/>
                                        <w:bottom w:val="none" w:sz="0" w:space="0" w:color="auto"/>
                                        <w:right w:val="none" w:sz="0" w:space="0" w:color="auto"/>
                                      </w:divBdr>
                                      <w:divsChild>
                                        <w:div w:id="1588272544">
                                          <w:marLeft w:val="0"/>
                                          <w:marRight w:val="0"/>
                                          <w:marTop w:val="0"/>
                                          <w:marBottom w:val="0"/>
                                          <w:divBdr>
                                            <w:top w:val="none" w:sz="0" w:space="0" w:color="auto"/>
                                            <w:left w:val="none" w:sz="0" w:space="0" w:color="auto"/>
                                            <w:bottom w:val="none" w:sz="0" w:space="0" w:color="auto"/>
                                            <w:right w:val="none" w:sz="0" w:space="0" w:color="auto"/>
                                          </w:divBdr>
                                          <w:divsChild>
                                            <w:div w:id="15882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540">
      <w:marLeft w:val="0"/>
      <w:marRight w:val="0"/>
      <w:marTop w:val="0"/>
      <w:marBottom w:val="0"/>
      <w:divBdr>
        <w:top w:val="none" w:sz="0" w:space="0" w:color="auto"/>
        <w:left w:val="none" w:sz="0" w:space="0" w:color="auto"/>
        <w:bottom w:val="none" w:sz="0" w:space="0" w:color="auto"/>
        <w:right w:val="none" w:sz="0" w:space="0" w:color="auto"/>
      </w:divBdr>
      <w:divsChild>
        <w:div w:id="1588272517">
          <w:marLeft w:val="0"/>
          <w:marRight w:val="0"/>
          <w:marTop w:val="0"/>
          <w:marBottom w:val="0"/>
          <w:divBdr>
            <w:top w:val="none" w:sz="0" w:space="0" w:color="auto"/>
            <w:left w:val="none" w:sz="0" w:space="0" w:color="auto"/>
            <w:bottom w:val="none" w:sz="0" w:space="0" w:color="auto"/>
            <w:right w:val="none" w:sz="0" w:space="0" w:color="auto"/>
          </w:divBdr>
          <w:divsChild>
            <w:div w:id="1588272533">
              <w:marLeft w:val="0"/>
              <w:marRight w:val="0"/>
              <w:marTop w:val="0"/>
              <w:marBottom w:val="0"/>
              <w:divBdr>
                <w:top w:val="none" w:sz="0" w:space="0" w:color="auto"/>
                <w:left w:val="none" w:sz="0" w:space="0" w:color="auto"/>
                <w:bottom w:val="none" w:sz="0" w:space="0" w:color="auto"/>
                <w:right w:val="none" w:sz="0" w:space="0" w:color="auto"/>
              </w:divBdr>
              <w:divsChild>
                <w:div w:id="1588272511">
                  <w:marLeft w:val="0"/>
                  <w:marRight w:val="0"/>
                  <w:marTop w:val="0"/>
                  <w:marBottom w:val="0"/>
                  <w:divBdr>
                    <w:top w:val="none" w:sz="0" w:space="0" w:color="auto"/>
                    <w:left w:val="none" w:sz="0" w:space="0" w:color="auto"/>
                    <w:bottom w:val="none" w:sz="0" w:space="0" w:color="auto"/>
                    <w:right w:val="none" w:sz="0" w:space="0" w:color="auto"/>
                  </w:divBdr>
                  <w:divsChild>
                    <w:div w:id="15882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41">
      <w:marLeft w:val="0"/>
      <w:marRight w:val="0"/>
      <w:marTop w:val="0"/>
      <w:marBottom w:val="0"/>
      <w:divBdr>
        <w:top w:val="none" w:sz="0" w:space="0" w:color="auto"/>
        <w:left w:val="none" w:sz="0" w:space="0" w:color="auto"/>
        <w:bottom w:val="none" w:sz="0" w:space="0" w:color="auto"/>
        <w:right w:val="none" w:sz="0" w:space="0" w:color="auto"/>
      </w:divBdr>
    </w:div>
    <w:div w:id="1588272549">
      <w:marLeft w:val="0"/>
      <w:marRight w:val="0"/>
      <w:marTop w:val="0"/>
      <w:marBottom w:val="0"/>
      <w:divBdr>
        <w:top w:val="none" w:sz="0" w:space="0" w:color="auto"/>
        <w:left w:val="none" w:sz="0" w:space="0" w:color="auto"/>
        <w:bottom w:val="none" w:sz="0" w:space="0" w:color="auto"/>
        <w:right w:val="none" w:sz="0" w:space="0" w:color="auto"/>
      </w:divBdr>
      <w:divsChild>
        <w:div w:id="1588272551">
          <w:marLeft w:val="0"/>
          <w:marRight w:val="0"/>
          <w:marTop w:val="0"/>
          <w:marBottom w:val="0"/>
          <w:divBdr>
            <w:top w:val="none" w:sz="0" w:space="0" w:color="auto"/>
            <w:left w:val="none" w:sz="0" w:space="0" w:color="auto"/>
            <w:bottom w:val="none" w:sz="0" w:space="0" w:color="auto"/>
            <w:right w:val="none" w:sz="0" w:space="0" w:color="auto"/>
          </w:divBdr>
          <w:divsChild>
            <w:div w:id="1588272553">
              <w:marLeft w:val="0"/>
              <w:marRight w:val="0"/>
              <w:marTop w:val="0"/>
              <w:marBottom w:val="0"/>
              <w:divBdr>
                <w:top w:val="none" w:sz="0" w:space="0" w:color="auto"/>
                <w:left w:val="none" w:sz="0" w:space="0" w:color="auto"/>
                <w:bottom w:val="none" w:sz="0" w:space="0" w:color="auto"/>
                <w:right w:val="none" w:sz="0" w:space="0" w:color="auto"/>
              </w:divBdr>
              <w:divsChild>
                <w:div w:id="1588272550">
                  <w:marLeft w:val="0"/>
                  <w:marRight w:val="0"/>
                  <w:marTop w:val="0"/>
                  <w:marBottom w:val="0"/>
                  <w:divBdr>
                    <w:top w:val="none" w:sz="0" w:space="0" w:color="auto"/>
                    <w:left w:val="none" w:sz="0" w:space="0" w:color="auto"/>
                    <w:bottom w:val="none" w:sz="0" w:space="0" w:color="auto"/>
                    <w:right w:val="none" w:sz="0" w:space="0" w:color="auto"/>
                  </w:divBdr>
                  <w:divsChild>
                    <w:div w:id="1588272548">
                      <w:marLeft w:val="0"/>
                      <w:marRight w:val="0"/>
                      <w:marTop w:val="0"/>
                      <w:marBottom w:val="0"/>
                      <w:divBdr>
                        <w:top w:val="none" w:sz="0" w:space="0" w:color="auto"/>
                        <w:left w:val="none" w:sz="0" w:space="0" w:color="auto"/>
                        <w:bottom w:val="none" w:sz="0" w:space="0" w:color="auto"/>
                        <w:right w:val="none" w:sz="0" w:space="0" w:color="auto"/>
                      </w:divBdr>
                      <w:divsChild>
                        <w:div w:id="1588272552">
                          <w:marLeft w:val="0"/>
                          <w:marRight w:val="0"/>
                          <w:marTop w:val="0"/>
                          <w:marBottom w:val="0"/>
                          <w:divBdr>
                            <w:top w:val="none" w:sz="0" w:space="0" w:color="auto"/>
                            <w:left w:val="none" w:sz="0" w:space="0" w:color="auto"/>
                            <w:bottom w:val="none" w:sz="0" w:space="0" w:color="auto"/>
                            <w:right w:val="none" w:sz="0" w:space="0" w:color="auto"/>
                          </w:divBdr>
                          <w:divsChild>
                            <w:div w:id="15882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61">
      <w:marLeft w:val="0"/>
      <w:marRight w:val="0"/>
      <w:marTop w:val="0"/>
      <w:marBottom w:val="0"/>
      <w:divBdr>
        <w:top w:val="none" w:sz="0" w:space="0" w:color="auto"/>
        <w:left w:val="none" w:sz="0" w:space="0" w:color="auto"/>
        <w:bottom w:val="none" w:sz="0" w:space="0" w:color="auto"/>
        <w:right w:val="none" w:sz="0" w:space="0" w:color="auto"/>
      </w:divBdr>
      <w:divsChild>
        <w:div w:id="1588272498">
          <w:marLeft w:val="0"/>
          <w:marRight w:val="0"/>
          <w:marTop w:val="0"/>
          <w:marBottom w:val="0"/>
          <w:divBdr>
            <w:top w:val="none" w:sz="0" w:space="0" w:color="auto"/>
            <w:left w:val="none" w:sz="0" w:space="0" w:color="auto"/>
            <w:bottom w:val="none" w:sz="0" w:space="0" w:color="auto"/>
            <w:right w:val="none" w:sz="0" w:space="0" w:color="auto"/>
          </w:divBdr>
          <w:divsChild>
            <w:div w:id="1588272560">
              <w:marLeft w:val="0"/>
              <w:marRight w:val="0"/>
              <w:marTop w:val="0"/>
              <w:marBottom w:val="0"/>
              <w:divBdr>
                <w:top w:val="none" w:sz="0" w:space="0" w:color="auto"/>
                <w:left w:val="none" w:sz="0" w:space="0" w:color="auto"/>
                <w:bottom w:val="none" w:sz="0" w:space="0" w:color="auto"/>
                <w:right w:val="none" w:sz="0" w:space="0" w:color="auto"/>
              </w:divBdr>
              <w:divsChild>
                <w:div w:id="1588272497">
                  <w:marLeft w:val="0"/>
                  <w:marRight w:val="0"/>
                  <w:marTop w:val="0"/>
                  <w:marBottom w:val="0"/>
                  <w:divBdr>
                    <w:top w:val="none" w:sz="0" w:space="0" w:color="auto"/>
                    <w:left w:val="none" w:sz="0" w:space="0" w:color="auto"/>
                    <w:bottom w:val="none" w:sz="0" w:space="0" w:color="auto"/>
                    <w:right w:val="none" w:sz="0" w:space="0" w:color="auto"/>
                  </w:divBdr>
                  <w:divsChild>
                    <w:div w:id="1588272562">
                      <w:marLeft w:val="0"/>
                      <w:marRight w:val="0"/>
                      <w:marTop w:val="0"/>
                      <w:marBottom w:val="0"/>
                      <w:divBdr>
                        <w:top w:val="none" w:sz="0" w:space="0" w:color="auto"/>
                        <w:left w:val="none" w:sz="0" w:space="0" w:color="auto"/>
                        <w:bottom w:val="none" w:sz="0" w:space="0" w:color="auto"/>
                        <w:right w:val="none" w:sz="0" w:space="0" w:color="auto"/>
                      </w:divBdr>
                      <w:divsChild>
                        <w:div w:id="1588272555">
                          <w:marLeft w:val="0"/>
                          <w:marRight w:val="0"/>
                          <w:marTop w:val="0"/>
                          <w:marBottom w:val="0"/>
                          <w:divBdr>
                            <w:top w:val="none" w:sz="0" w:space="0" w:color="auto"/>
                            <w:left w:val="none" w:sz="0" w:space="0" w:color="auto"/>
                            <w:bottom w:val="none" w:sz="0" w:space="0" w:color="auto"/>
                            <w:right w:val="none" w:sz="0" w:space="0" w:color="auto"/>
                          </w:divBdr>
                          <w:divsChild>
                            <w:div w:id="1588272554">
                              <w:marLeft w:val="0"/>
                              <w:marRight w:val="0"/>
                              <w:marTop w:val="0"/>
                              <w:marBottom w:val="0"/>
                              <w:divBdr>
                                <w:top w:val="none" w:sz="0" w:space="0" w:color="auto"/>
                                <w:left w:val="none" w:sz="0" w:space="0" w:color="auto"/>
                                <w:bottom w:val="none" w:sz="0" w:space="0" w:color="auto"/>
                                <w:right w:val="none" w:sz="0" w:space="0" w:color="auto"/>
                              </w:divBdr>
                              <w:divsChild>
                                <w:div w:id="1588272557">
                                  <w:marLeft w:val="0"/>
                                  <w:marRight w:val="0"/>
                                  <w:marTop w:val="0"/>
                                  <w:marBottom w:val="0"/>
                                  <w:divBdr>
                                    <w:top w:val="none" w:sz="0" w:space="0" w:color="auto"/>
                                    <w:left w:val="none" w:sz="0" w:space="0" w:color="auto"/>
                                    <w:bottom w:val="none" w:sz="0" w:space="0" w:color="auto"/>
                                    <w:right w:val="none" w:sz="0" w:space="0" w:color="auto"/>
                                  </w:divBdr>
                                  <w:divsChild>
                                    <w:div w:id="1588272558">
                                      <w:marLeft w:val="0"/>
                                      <w:marRight w:val="0"/>
                                      <w:marTop w:val="0"/>
                                      <w:marBottom w:val="0"/>
                                      <w:divBdr>
                                        <w:top w:val="none" w:sz="0" w:space="0" w:color="auto"/>
                                        <w:left w:val="none" w:sz="0" w:space="0" w:color="auto"/>
                                        <w:bottom w:val="none" w:sz="0" w:space="0" w:color="auto"/>
                                        <w:right w:val="none" w:sz="0" w:space="0" w:color="auto"/>
                                      </w:divBdr>
                                      <w:divsChild>
                                        <w:div w:id="1588272556">
                                          <w:marLeft w:val="0"/>
                                          <w:marRight w:val="0"/>
                                          <w:marTop w:val="0"/>
                                          <w:marBottom w:val="0"/>
                                          <w:divBdr>
                                            <w:top w:val="none" w:sz="0" w:space="0" w:color="auto"/>
                                            <w:left w:val="none" w:sz="0" w:space="0" w:color="auto"/>
                                            <w:bottom w:val="none" w:sz="0" w:space="0" w:color="auto"/>
                                            <w:right w:val="none" w:sz="0" w:space="0" w:color="auto"/>
                                          </w:divBdr>
                                          <w:divsChild>
                                            <w:div w:id="15882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563">
      <w:marLeft w:val="0"/>
      <w:marRight w:val="0"/>
      <w:marTop w:val="0"/>
      <w:marBottom w:val="0"/>
      <w:divBdr>
        <w:top w:val="none" w:sz="0" w:space="0" w:color="auto"/>
        <w:left w:val="none" w:sz="0" w:space="0" w:color="auto"/>
        <w:bottom w:val="none" w:sz="0" w:space="0" w:color="auto"/>
        <w:right w:val="none" w:sz="0" w:space="0" w:color="auto"/>
      </w:divBdr>
    </w:div>
    <w:div w:id="1588272564">
      <w:marLeft w:val="0"/>
      <w:marRight w:val="0"/>
      <w:marTop w:val="0"/>
      <w:marBottom w:val="0"/>
      <w:divBdr>
        <w:top w:val="none" w:sz="0" w:space="0" w:color="auto"/>
        <w:left w:val="none" w:sz="0" w:space="0" w:color="auto"/>
        <w:bottom w:val="none" w:sz="0" w:space="0" w:color="auto"/>
        <w:right w:val="none" w:sz="0" w:space="0" w:color="auto"/>
      </w:divBdr>
    </w:div>
    <w:div w:id="1588272565">
      <w:marLeft w:val="0"/>
      <w:marRight w:val="0"/>
      <w:marTop w:val="0"/>
      <w:marBottom w:val="0"/>
      <w:divBdr>
        <w:top w:val="none" w:sz="0" w:space="0" w:color="auto"/>
        <w:left w:val="none" w:sz="0" w:space="0" w:color="auto"/>
        <w:bottom w:val="none" w:sz="0" w:space="0" w:color="auto"/>
        <w:right w:val="none" w:sz="0" w:space="0" w:color="auto"/>
      </w:divBdr>
    </w:div>
    <w:div w:id="1588272571">
      <w:marLeft w:val="0"/>
      <w:marRight w:val="0"/>
      <w:marTop w:val="0"/>
      <w:marBottom w:val="0"/>
      <w:divBdr>
        <w:top w:val="none" w:sz="0" w:space="0" w:color="auto"/>
        <w:left w:val="none" w:sz="0" w:space="0" w:color="auto"/>
        <w:bottom w:val="none" w:sz="0" w:space="0" w:color="auto"/>
        <w:right w:val="none" w:sz="0" w:space="0" w:color="auto"/>
      </w:divBdr>
      <w:divsChild>
        <w:div w:id="1588272568">
          <w:marLeft w:val="0"/>
          <w:marRight w:val="0"/>
          <w:marTop w:val="0"/>
          <w:marBottom w:val="0"/>
          <w:divBdr>
            <w:top w:val="none" w:sz="0" w:space="0" w:color="auto"/>
            <w:left w:val="none" w:sz="0" w:space="0" w:color="auto"/>
            <w:bottom w:val="none" w:sz="0" w:space="0" w:color="auto"/>
            <w:right w:val="none" w:sz="0" w:space="0" w:color="auto"/>
          </w:divBdr>
          <w:divsChild>
            <w:div w:id="1588272570">
              <w:marLeft w:val="0"/>
              <w:marRight w:val="0"/>
              <w:marTop w:val="0"/>
              <w:marBottom w:val="0"/>
              <w:divBdr>
                <w:top w:val="none" w:sz="0" w:space="0" w:color="auto"/>
                <w:left w:val="none" w:sz="0" w:space="0" w:color="auto"/>
                <w:bottom w:val="none" w:sz="0" w:space="0" w:color="auto"/>
                <w:right w:val="none" w:sz="0" w:space="0" w:color="auto"/>
              </w:divBdr>
              <w:divsChild>
                <w:div w:id="1588272572">
                  <w:marLeft w:val="0"/>
                  <w:marRight w:val="0"/>
                  <w:marTop w:val="0"/>
                  <w:marBottom w:val="0"/>
                  <w:divBdr>
                    <w:top w:val="none" w:sz="0" w:space="0" w:color="auto"/>
                    <w:left w:val="none" w:sz="0" w:space="0" w:color="auto"/>
                    <w:bottom w:val="none" w:sz="0" w:space="0" w:color="auto"/>
                    <w:right w:val="none" w:sz="0" w:space="0" w:color="auto"/>
                  </w:divBdr>
                  <w:divsChild>
                    <w:div w:id="15882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75">
      <w:marLeft w:val="0"/>
      <w:marRight w:val="0"/>
      <w:marTop w:val="0"/>
      <w:marBottom w:val="0"/>
      <w:divBdr>
        <w:top w:val="none" w:sz="0" w:space="0" w:color="auto"/>
        <w:left w:val="none" w:sz="0" w:space="0" w:color="auto"/>
        <w:bottom w:val="none" w:sz="0" w:space="0" w:color="auto"/>
        <w:right w:val="none" w:sz="0" w:space="0" w:color="auto"/>
      </w:divBdr>
      <w:divsChild>
        <w:div w:id="1588272464">
          <w:marLeft w:val="1166"/>
          <w:marRight w:val="0"/>
          <w:marTop w:val="106"/>
          <w:marBottom w:val="0"/>
          <w:divBdr>
            <w:top w:val="none" w:sz="0" w:space="0" w:color="auto"/>
            <w:left w:val="none" w:sz="0" w:space="0" w:color="auto"/>
            <w:bottom w:val="none" w:sz="0" w:space="0" w:color="auto"/>
            <w:right w:val="none" w:sz="0" w:space="0" w:color="auto"/>
          </w:divBdr>
        </w:div>
        <w:div w:id="1588272576">
          <w:marLeft w:val="1166"/>
          <w:marRight w:val="0"/>
          <w:marTop w:val="106"/>
          <w:marBottom w:val="0"/>
          <w:divBdr>
            <w:top w:val="none" w:sz="0" w:space="0" w:color="auto"/>
            <w:left w:val="none" w:sz="0" w:space="0" w:color="auto"/>
            <w:bottom w:val="none" w:sz="0" w:space="0" w:color="auto"/>
            <w:right w:val="none" w:sz="0" w:space="0" w:color="auto"/>
          </w:divBdr>
        </w:div>
      </w:divsChild>
    </w:div>
    <w:div w:id="1588272577">
      <w:marLeft w:val="0"/>
      <w:marRight w:val="0"/>
      <w:marTop w:val="0"/>
      <w:marBottom w:val="0"/>
      <w:divBdr>
        <w:top w:val="none" w:sz="0" w:space="0" w:color="auto"/>
        <w:left w:val="none" w:sz="0" w:space="0" w:color="auto"/>
        <w:bottom w:val="none" w:sz="0" w:space="0" w:color="auto"/>
        <w:right w:val="none" w:sz="0" w:space="0" w:color="auto"/>
      </w:divBdr>
      <w:divsChild>
        <w:div w:id="1588272462">
          <w:marLeft w:val="1166"/>
          <w:marRight w:val="0"/>
          <w:marTop w:val="106"/>
          <w:marBottom w:val="60"/>
          <w:divBdr>
            <w:top w:val="none" w:sz="0" w:space="0" w:color="auto"/>
            <w:left w:val="none" w:sz="0" w:space="0" w:color="auto"/>
            <w:bottom w:val="none" w:sz="0" w:space="0" w:color="auto"/>
            <w:right w:val="none" w:sz="0" w:space="0" w:color="auto"/>
          </w:divBdr>
        </w:div>
        <w:div w:id="1588272463">
          <w:marLeft w:val="1166"/>
          <w:marRight w:val="0"/>
          <w:marTop w:val="106"/>
          <w:marBottom w:val="60"/>
          <w:divBdr>
            <w:top w:val="none" w:sz="0" w:space="0" w:color="auto"/>
            <w:left w:val="none" w:sz="0" w:space="0" w:color="auto"/>
            <w:bottom w:val="none" w:sz="0" w:space="0" w:color="auto"/>
            <w:right w:val="none" w:sz="0" w:space="0" w:color="auto"/>
          </w:divBdr>
        </w:div>
        <w:div w:id="1588272580">
          <w:marLeft w:val="547"/>
          <w:marRight w:val="0"/>
          <w:marTop w:val="106"/>
          <w:marBottom w:val="0"/>
          <w:divBdr>
            <w:top w:val="none" w:sz="0" w:space="0" w:color="auto"/>
            <w:left w:val="none" w:sz="0" w:space="0" w:color="auto"/>
            <w:bottom w:val="none" w:sz="0" w:space="0" w:color="auto"/>
            <w:right w:val="none" w:sz="0" w:space="0" w:color="auto"/>
          </w:divBdr>
        </w:div>
        <w:div w:id="1588272587">
          <w:marLeft w:val="547"/>
          <w:marRight w:val="0"/>
          <w:marTop w:val="106"/>
          <w:marBottom w:val="60"/>
          <w:divBdr>
            <w:top w:val="none" w:sz="0" w:space="0" w:color="auto"/>
            <w:left w:val="none" w:sz="0" w:space="0" w:color="auto"/>
            <w:bottom w:val="none" w:sz="0" w:space="0" w:color="auto"/>
            <w:right w:val="none" w:sz="0" w:space="0" w:color="auto"/>
          </w:divBdr>
        </w:div>
      </w:divsChild>
    </w:div>
    <w:div w:id="1588272581">
      <w:marLeft w:val="0"/>
      <w:marRight w:val="0"/>
      <w:marTop w:val="0"/>
      <w:marBottom w:val="0"/>
      <w:divBdr>
        <w:top w:val="none" w:sz="0" w:space="0" w:color="auto"/>
        <w:left w:val="none" w:sz="0" w:space="0" w:color="auto"/>
        <w:bottom w:val="none" w:sz="0" w:space="0" w:color="auto"/>
        <w:right w:val="none" w:sz="0" w:space="0" w:color="auto"/>
      </w:divBdr>
      <w:divsChild>
        <w:div w:id="1588272583">
          <w:marLeft w:val="547"/>
          <w:marRight w:val="0"/>
          <w:marTop w:val="0"/>
          <w:marBottom w:val="0"/>
          <w:divBdr>
            <w:top w:val="none" w:sz="0" w:space="0" w:color="auto"/>
            <w:left w:val="none" w:sz="0" w:space="0" w:color="auto"/>
            <w:bottom w:val="none" w:sz="0" w:space="0" w:color="auto"/>
            <w:right w:val="none" w:sz="0" w:space="0" w:color="auto"/>
          </w:divBdr>
        </w:div>
      </w:divsChild>
    </w:div>
    <w:div w:id="1588272584">
      <w:marLeft w:val="0"/>
      <w:marRight w:val="0"/>
      <w:marTop w:val="0"/>
      <w:marBottom w:val="0"/>
      <w:divBdr>
        <w:top w:val="none" w:sz="0" w:space="0" w:color="auto"/>
        <w:left w:val="none" w:sz="0" w:space="0" w:color="auto"/>
        <w:bottom w:val="none" w:sz="0" w:space="0" w:color="auto"/>
        <w:right w:val="none" w:sz="0" w:space="0" w:color="auto"/>
      </w:divBdr>
      <w:divsChild>
        <w:div w:id="1588272467">
          <w:marLeft w:val="547"/>
          <w:marRight w:val="0"/>
          <w:marTop w:val="115"/>
          <w:marBottom w:val="0"/>
          <w:divBdr>
            <w:top w:val="none" w:sz="0" w:space="0" w:color="auto"/>
            <w:left w:val="none" w:sz="0" w:space="0" w:color="auto"/>
            <w:bottom w:val="none" w:sz="0" w:space="0" w:color="auto"/>
            <w:right w:val="none" w:sz="0" w:space="0" w:color="auto"/>
          </w:divBdr>
        </w:div>
      </w:divsChild>
    </w:div>
    <w:div w:id="1588272588">
      <w:marLeft w:val="0"/>
      <w:marRight w:val="0"/>
      <w:marTop w:val="0"/>
      <w:marBottom w:val="0"/>
      <w:divBdr>
        <w:top w:val="none" w:sz="0" w:space="0" w:color="auto"/>
        <w:left w:val="none" w:sz="0" w:space="0" w:color="auto"/>
        <w:bottom w:val="none" w:sz="0" w:space="0" w:color="auto"/>
        <w:right w:val="none" w:sz="0" w:space="0" w:color="auto"/>
      </w:divBdr>
    </w:div>
    <w:div w:id="1588272594">
      <w:marLeft w:val="0"/>
      <w:marRight w:val="0"/>
      <w:marTop w:val="0"/>
      <w:marBottom w:val="0"/>
      <w:divBdr>
        <w:top w:val="none" w:sz="0" w:space="0" w:color="auto"/>
        <w:left w:val="none" w:sz="0" w:space="0" w:color="auto"/>
        <w:bottom w:val="none" w:sz="0" w:space="0" w:color="auto"/>
        <w:right w:val="none" w:sz="0" w:space="0" w:color="auto"/>
      </w:divBdr>
      <w:divsChild>
        <w:div w:id="1588272591">
          <w:marLeft w:val="0"/>
          <w:marRight w:val="0"/>
          <w:marTop w:val="0"/>
          <w:marBottom w:val="0"/>
          <w:divBdr>
            <w:top w:val="none" w:sz="0" w:space="0" w:color="auto"/>
            <w:left w:val="none" w:sz="0" w:space="0" w:color="auto"/>
            <w:bottom w:val="none" w:sz="0" w:space="0" w:color="auto"/>
            <w:right w:val="none" w:sz="0" w:space="0" w:color="auto"/>
          </w:divBdr>
          <w:divsChild>
            <w:div w:id="1588272589">
              <w:marLeft w:val="0"/>
              <w:marRight w:val="0"/>
              <w:marTop w:val="0"/>
              <w:marBottom w:val="0"/>
              <w:divBdr>
                <w:top w:val="none" w:sz="0" w:space="0" w:color="auto"/>
                <w:left w:val="none" w:sz="0" w:space="0" w:color="auto"/>
                <w:bottom w:val="none" w:sz="0" w:space="0" w:color="auto"/>
                <w:right w:val="none" w:sz="0" w:space="0" w:color="auto"/>
              </w:divBdr>
              <w:divsChild>
                <w:div w:id="1588272593">
                  <w:marLeft w:val="0"/>
                  <w:marRight w:val="0"/>
                  <w:marTop w:val="0"/>
                  <w:marBottom w:val="0"/>
                  <w:divBdr>
                    <w:top w:val="none" w:sz="0" w:space="0" w:color="auto"/>
                    <w:left w:val="none" w:sz="0" w:space="0" w:color="auto"/>
                    <w:bottom w:val="none" w:sz="0" w:space="0" w:color="auto"/>
                    <w:right w:val="none" w:sz="0" w:space="0" w:color="auto"/>
                  </w:divBdr>
                  <w:divsChild>
                    <w:div w:id="15882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95">
      <w:marLeft w:val="0"/>
      <w:marRight w:val="0"/>
      <w:marTop w:val="0"/>
      <w:marBottom w:val="0"/>
      <w:divBdr>
        <w:top w:val="none" w:sz="0" w:space="0" w:color="auto"/>
        <w:left w:val="none" w:sz="0" w:space="0" w:color="auto"/>
        <w:bottom w:val="none" w:sz="0" w:space="0" w:color="auto"/>
        <w:right w:val="none" w:sz="0" w:space="0" w:color="auto"/>
      </w:divBdr>
      <w:divsChild>
        <w:div w:id="1588272455">
          <w:marLeft w:val="0"/>
          <w:marRight w:val="0"/>
          <w:marTop w:val="0"/>
          <w:marBottom w:val="0"/>
          <w:divBdr>
            <w:top w:val="none" w:sz="0" w:space="0" w:color="auto"/>
            <w:left w:val="none" w:sz="0" w:space="0" w:color="auto"/>
            <w:bottom w:val="none" w:sz="0" w:space="0" w:color="auto"/>
            <w:right w:val="none" w:sz="0" w:space="0" w:color="auto"/>
          </w:divBdr>
          <w:divsChild>
            <w:div w:id="1588272590">
              <w:marLeft w:val="0"/>
              <w:marRight w:val="0"/>
              <w:marTop w:val="0"/>
              <w:marBottom w:val="0"/>
              <w:divBdr>
                <w:top w:val="none" w:sz="0" w:space="0" w:color="auto"/>
                <w:left w:val="none" w:sz="0" w:space="0" w:color="auto"/>
                <w:bottom w:val="none" w:sz="0" w:space="0" w:color="auto"/>
                <w:right w:val="none" w:sz="0" w:space="0" w:color="auto"/>
              </w:divBdr>
              <w:divsChild>
                <w:div w:id="1588272454">
                  <w:marLeft w:val="0"/>
                  <w:marRight w:val="0"/>
                  <w:marTop w:val="0"/>
                  <w:marBottom w:val="0"/>
                  <w:divBdr>
                    <w:top w:val="none" w:sz="0" w:space="0" w:color="auto"/>
                    <w:left w:val="none" w:sz="0" w:space="0" w:color="auto"/>
                    <w:bottom w:val="none" w:sz="0" w:space="0" w:color="auto"/>
                    <w:right w:val="none" w:sz="0" w:space="0" w:color="auto"/>
                  </w:divBdr>
                  <w:divsChild>
                    <w:div w:id="15882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00">
      <w:marLeft w:val="0"/>
      <w:marRight w:val="0"/>
      <w:marTop w:val="0"/>
      <w:marBottom w:val="0"/>
      <w:divBdr>
        <w:top w:val="none" w:sz="0" w:space="0" w:color="auto"/>
        <w:left w:val="none" w:sz="0" w:space="0" w:color="auto"/>
        <w:bottom w:val="none" w:sz="0" w:space="0" w:color="auto"/>
        <w:right w:val="none" w:sz="0" w:space="0" w:color="auto"/>
      </w:divBdr>
      <w:divsChild>
        <w:div w:id="1588272431">
          <w:marLeft w:val="0"/>
          <w:marRight w:val="0"/>
          <w:marTop w:val="0"/>
          <w:marBottom w:val="0"/>
          <w:divBdr>
            <w:top w:val="none" w:sz="0" w:space="0" w:color="auto"/>
            <w:left w:val="none" w:sz="0" w:space="0" w:color="auto"/>
            <w:bottom w:val="none" w:sz="0" w:space="0" w:color="auto"/>
            <w:right w:val="none" w:sz="0" w:space="0" w:color="auto"/>
          </w:divBdr>
          <w:divsChild>
            <w:div w:id="1588272605">
              <w:marLeft w:val="0"/>
              <w:marRight w:val="0"/>
              <w:marTop w:val="0"/>
              <w:marBottom w:val="0"/>
              <w:divBdr>
                <w:top w:val="none" w:sz="0" w:space="0" w:color="auto"/>
                <w:left w:val="none" w:sz="0" w:space="0" w:color="auto"/>
                <w:bottom w:val="none" w:sz="0" w:space="0" w:color="auto"/>
                <w:right w:val="none" w:sz="0" w:space="0" w:color="auto"/>
              </w:divBdr>
              <w:divsChild>
                <w:div w:id="1588272603">
                  <w:marLeft w:val="0"/>
                  <w:marRight w:val="0"/>
                  <w:marTop w:val="0"/>
                  <w:marBottom w:val="0"/>
                  <w:divBdr>
                    <w:top w:val="none" w:sz="0" w:space="0" w:color="auto"/>
                    <w:left w:val="none" w:sz="0" w:space="0" w:color="auto"/>
                    <w:bottom w:val="none" w:sz="0" w:space="0" w:color="auto"/>
                    <w:right w:val="none" w:sz="0" w:space="0" w:color="auto"/>
                  </w:divBdr>
                  <w:divsChild>
                    <w:div w:id="1588272604">
                      <w:marLeft w:val="1"/>
                      <w:marRight w:val="0"/>
                      <w:marTop w:val="0"/>
                      <w:marBottom w:val="0"/>
                      <w:divBdr>
                        <w:top w:val="none" w:sz="0" w:space="0" w:color="auto"/>
                        <w:left w:val="none" w:sz="0" w:space="0" w:color="auto"/>
                        <w:bottom w:val="none" w:sz="0" w:space="0" w:color="auto"/>
                        <w:right w:val="none" w:sz="0" w:space="0" w:color="auto"/>
                      </w:divBdr>
                      <w:divsChild>
                        <w:div w:id="1588272602">
                          <w:marLeft w:val="0"/>
                          <w:marRight w:val="0"/>
                          <w:marTop w:val="0"/>
                          <w:marBottom w:val="0"/>
                          <w:divBdr>
                            <w:top w:val="none" w:sz="0" w:space="0" w:color="auto"/>
                            <w:left w:val="none" w:sz="0" w:space="0" w:color="auto"/>
                            <w:bottom w:val="none" w:sz="0" w:space="0" w:color="auto"/>
                            <w:right w:val="none" w:sz="0" w:space="0" w:color="auto"/>
                          </w:divBdr>
                          <w:divsChild>
                            <w:div w:id="1588272430">
                              <w:marLeft w:val="0"/>
                              <w:marRight w:val="0"/>
                              <w:marTop w:val="0"/>
                              <w:marBottom w:val="360"/>
                              <w:divBdr>
                                <w:top w:val="none" w:sz="0" w:space="0" w:color="auto"/>
                                <w:left w:val="none" w:sz="0" w:space="0" w:color="auto"/>
                                <w:bottom w:val="none" w:sz="0" w:space="0" w:color="auto"/>
                                <w:right w:val="none" w:sz="0" w:space="0" w:color="auto"/>
                              </w:divBdr>
                              <w:divsChild>
                                <w:div w:id="1588272606">
                                  <w:marLeft w:val="0"/>
                                  <w:marRight w:val="0"/>
                                  <w:marTop w:val="0"/>
                                  <w:marBottom w:val="0"/>
                                  <w:divBdr>
                                    <w:top w:val="none" w:sz="0" w:space="0" w:color="auto"/>
                                    <w:left w:val="none" w:sz="0" w:space="0" w:color="auto"/>
                                    <w:bottom w:val="none" w:sz="0" w:space="0" w:color="auto"/>
                                    <w:right w:val="none" w:sz="0" w:space="0" w:color="auto"/>
                                  </w:divBdr>
                                  <w:divsChild>
                                    <w:div w:id="1588272607">
                                      <w:marLeft w:val="0"/>
                                      <w:marRight w:val="0"/>
                                      <w:marTop w:val="0"/>
                                      <w:marBottom w:val="0"/>
                                      <w:divBdr>
                                        <w:top w:val="none" w:sz="0" w:space="0" w:color="auto"/>
                                        <w:left w:val="none" w:sz="0" w:space="0" w:color="auto"/>
                                        <w:bottom w:val="none" w:sz="0" w:space="0" w:color="auto"/>
                                        <w:right w:val="none" w:sz="0" w:space="0" w:color="auto"/>
                                      </w:divBdr>
                                      <w:divsChild>
                                        <w:div w:id="158827260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609">
      <w:marLeft w:val="0"/>
      <w:marRight w:val="0"/>
      <w:marTop w:val="0"/>
      <w:marBottom w:val="0"/>
      <w:divBdr>
        <w:top w:val="none" w:sz="0" w:space="0" w:color="auto"/>
        <w:left w:val="none" w:sz="0" w:space="0" w:color="auto"/>
        <w:bottom w:val="none" w:sz="0" w:space="0" w:color="auto"/>
        <w:right w:val="none" w:sz="0" w:space="0" w:color="auto"/>
      </w:divBdr>
      <w:divsChild>
        <w:div w:id="1588272416">
          <w:marLeft w:val="0"/>
          <w:marRight w:val="0"/>
          <w:marTop w:val="0"/>
          <w:marBottom w:val="0"/>
          <w:divBdr>
            <w:top w:val="none" w:sz="0" w:space="0" w:color="auto"/>
            <w:left w:val="none" w:sz="0" w:space="0" w:color="auto"/>
            <w:bottom w:val="none" w:sz="0" w:space="0" w:color="auto"/>
            <w:right w:val="none" w:sz="0" w:space="0" w:color="auto"/>
          </w:divBdr>
          <w:divsChild>
            <w:div w:id="1588272421">
              <w:marLeft w:val="0"/>
              <w:marRight w:val="0"/>
              <w:marTop w:val="0"/>
              <w:marBottom w:val="0"/>
              <w:divBdr>
                <w:top w:val="none" w:sz="0" w:space="0" w:color="auto"/>
                <w:left w:val="none" w:sz="0" w:space="0" w:color="auto"/>
                <w:bottom w:val="none" w:sz="0" w:space="0" w:color="auto"/>
                <w:right w:val="none" w:sz="0" w:space="0" w:color="auto"/>
              </w:divBdr>
              <w:divsChild>
                <w:div w:id="1588272628">
                  <w:marLeft w:val="0"/>
                  <w:marRight w:val="0"/>
                  <w:marTop w:val="0"/>
                  <w:marBottom w:val="0"/>
                  <w:divBdr>
                    <w:top w:val="none" w:sz="0" w:space="0" w:color="auto"/>
                    <w:left w:val="none" w:sz="0" w:space="0" w:color="auto"/>
                    <w:bottom w:val="none" w:sz="0" w:space="0" w:color="auto"/>
                    <w:right w:val="none" w:sz="0" w:space="0" w:color="auto"/>
                  </w:divBdr>
                  <w:divsChild>
                    <w:div w:id="1588272612">
                      <w:marLeft w:val="0"/>
                      <w:marRight w:val="0"/>
                      <w:marTop w:val="0"/>
                      <w:marBottom w:val="0"/>
                      <w:divBdr>
                        <w:top w:val="none" w:sz="0" w:space="0" w:color="auto"/>
                        <w:left w:val="none" w:sz="0" w:space="0" w:color="auto"/>
                        <w:bottom w:val="none" w:sz="0" w:space="0" w:color="auto"/>
                        <w:right w:val="none" w:sz="0" w:space="0" w:color="auto"/>
                      </w:divBdr>
                      <w:divsChild>
                        <w:div w:id="1588272626">
                          <w:marLeft w:val="0"/>
                          <w:marRight w:val="0"/>
                          <w:marTop w:val="0"/>
                          <w:marBottom w:val="0"/>
                          <w:divBdr>
                            <w:top w:val="none" w:sz="0" w:space="0" w:color="auto"/>
                            <w:left w:val="none" w:sz="0" w:space="0" w:color="auto"/>
                            <w:bottom w:val="none" w:sz="0" w:space="0" w:color="auto"/>
                            <w:right w:val="none" w:sz="0" w:space="0" w:color="auto"/>
                          </w:divBdr>
                          <w:divsChild>
                            <w:div w:id="1588272621">
                              <w:marLeft w:val="0"/>
                              <w:marRight w:val="0"/>
                              <w:marTop w:val="0"/>
                              <w:marBottom w:val="0"/>
                              <w:divBdr>
                                <w:top w:val="none" w:sz="0" w:space="0" w:color="auto"/>
                                <w:left w:val="none" w:sz="0" w:space="0" w:color="auto"/>
                                <w:bottom w:val="none" w:sz="0" w:space="0" w:color="auto"/>
                                <w:right w:val="none" w:sz="0" w:space="0" w:color="auto"/>
                              </w:divBdr>
                              <w:divsChild>
                                <w:div w:id="1588272425">
                                  <w:marLeft w:val="0"/>
                                  <w:marRight w:val="0"/>
                                  <w:marTop w:val="0"/>
                                  <w:marBottom w:val="0"/>
                                  <w:divBdr>
                                    <w:top w:val="none" w:sz="0" w:space="0" w:color="auto"/>
                                    <w:left w:val="none" w:sz="0" w:space="0" w:color="auto"/>
                                    <w:bottom w:val="none" w:sz="0" w:space="0" w:color="auto"/>
                                    <w:right w:val="none" w:sz="0" w:space="0" w:color="auto"/>
                                  </w:divBdr>
                                  <w:divsChild>
                                    <w:div w:id="15882724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18">
      <w:marLeft w:val="0"/>
      <w:marRight w:val="0"/>
      <w:marTop w:val="0"/>
      <w:marBottom w:val="0"/>
      <w:divBdr>
        <w:top w:val="none" w:sz="0" w:space="0" w:color="auto"/>
        <w:left w:val="none" w:sz="0" w:space="0" w:color="auto"/>
        <w:bottom w:val="none" w:sz="0" w:space="0" w:color="auto"/>
        <w:right w:val="none" w:sz="0" w:space="0" w:color="auto"/>
      </w:divBdr>
      <w:divsChild>
        <w:div w:id="1588272411">
          <w:marLeft w:val="1555"/>
          <w:marRight w:val="0"/>
          <w:marTop w:val="115"/>
          <w:marBottom w:val="0"/>
          <w:divBdr>
            <w:top w:val="none" w:sz="0" w:space="0" w:color="auto"/>
            <w:left w:val="none" w:sz="0" w:space="0" w:color="auto"/>
            <w:bottom w:val="none" w:sz="0" w:space="0" w:color="auto"/>
            <w:right w:val="none" w:sz="0" w:space="0" w:color="auto"/>
          </w:divBdr>
        </w:div>
        <w:div w:id="1588272429">
          <w:marLeft w:val="1555"/>
          <w:marRight w:val="0"/>
          <w:marTop w:val="115"/>
          <w:marBottom w:val="0"/>
          <w:divBdr>
            <w:top w:val="none" w:sz="0" w:space="0" w:color="auto"/>
            <w:left w:val="none" w:sz="0" w:space="0" w:color="auto"/>
            <w:bottom w:val="none" w:sz="0" w:space="0" w:color="auto"/>
            <w:right w:val="none" w:sz="0" w:space="0" w:color="auto"/>
          </w:divBdr>
        </w:div>
        <w:div w:id="1588272614">
          <w:marLeft w:val="1555"/>
          <w:marRight w:val="0"/>
          <w:marTop w:val="115"/>
          <w:marBottom w:val="0"/>
          <w:divBdr>
            <w:top w:val="none" w:sz="0" w:space="0" w:color="auto"/>
            <w:left w:val="none" w:sz="0" w:space="0" w:color="auto"/>
            <w:bottom w:val="none" w:sz="0" w:space="0" w:color="auto"/>
            <w:right w:val="none" w:sz="0" w:space="0" w:color="auto"/>
          </w:divBdr>
        </w:div>
        <w:div w:id="1588272615">
          <w:marLeft w:val="1555"/>
          <w:marRight w:val="0"/>
          <w:marTop w:val="115"/>
          <w:marBottom w:val="0"/>
          <w:divBdr>
            <w:top w:val="none" w:sz="0" w:space="0" w:color="auto"/>
            <w:left w:val="none" w:sz="0" w:space="0" w:color="auto"/>
            <w:bottom w:val="none" w:sz="0" w:space="0" w:color="auto"/>
            <w:right w:val="none" w:sz="0" w:space="0" w:color="auto"/>
          </w:divBdr>
        </w:div>
        <w:div w:id="1588272620">
          <w:marLeft w:val="1555"/>
          <w:marRight w:val="0"/>
          <w:marTop w:val="115"/>
          <w:marBottom w:val="0"/>
          <w:divBdr>
            <w:top w:val="none" w:sz="0" w:space="0" w:color="auto"/>
            <w:left w:val="none" w:sz="0" w:space="0" w:color="auto"/>
            <w:bottom w:val="none" w:sz="0" w:space="0" w:color="auto"/>
            <w:right w:val="none" w:sz="0" w:space="0" w:color="auto"/>
          </w:divBdr>
        </w:div>
        <w:div w:id="1588272634">
          <w:marLeft w:val="1555"/>
          <w:marRight w:val="0"/>
          <w:marTop w:val="115"/>
          <w:marBottom w:val="0"/>
          <w:divBdr>
            <w:top w:val="none" w:sz="0" w:space="0" w:color="auto"/>
            <w:left w:val="none" w:sz="0" w:space="0" w:color="auto"/>
            <w:bottom w:val="none" w:sz="0" w:space="0" w:color="auto"/>
            <w:right w:val="none" w:sz="0" w:space="0" w:color="auto"/>
          </w:divBdr>
        </w:div>
        <w:div w:id="1588272646">
          <w:marLeft w:val="1555"/>
          <w:marRight w:val="0"/>
          <w:marTop w:val="115"/>
          <w:marBottom w:val="0"/>
          <w:divBdr>
            <w:top w:val="none" w:sz="0" w:space="0" w:color="auto"/>
            <w:left w:val="none" w:sz="0" w:space="0" w:color="auto"/>
            <w:bottom w:val="none" w:sz="0" w:space="0" w:color="auto"/>
            <w:right w:val="none" w:sz="0" w:space="0" w:color="auto"/>
          </w:divBdr>
        </w:div>
      </w:divsChild>
    </w:div>
    <w:div w:id="1588272624">
      <w:marLeft w:val="0"/>
      <w:marRight w:val="0"/>
      <w:marTop w:val="0"/>
      <w:marBottom w:val="0"/>
      <w:divBdr>
        <w:top w:val="none" w:sz="0" w:space="0" w:color="auto"/>
        <w:left w:val="none" w:sz="0" w:space="0" w:color="auto"/>
        <w:bottom w:val="none" w:sz="0" w:space="0" w:color="auto"/>
        <w:right w:val="none" w:sz="0" w:space="0" w:color="auto"/>
      </w:divBdr>
      <w:divsChild>
        <w:div w:id="1588272408">
          <w:marLeft w:val="1555"/>
          <w:marRight w:val="0"/>
          <w:marTop w:val="115"/>
          <w:marBottom w:val="0"/>
          <w:divBdr>
            <w:top w:val="none" w:sz="0" w:space="0" w:color="auto"/>
            <w:left w:val="none" w:sz="0" w:space="0" w:color="auto"/>
            <w:bottom w:val="none" w:sz="0" w:space="0" w:color="auto"/>
            <w:right w:val="none" w:sz="0" w:space="0" w:color="auto"/>
          </w:divBdr>
        </w:div>
        <w:div w:id="1588272413">
          <w:marLeft w:val="1555"/>
          <w:marRight w:val="0"/>
          <w:marTop w:val="115"/>
          <w:marBottom w:val="0"/>
          <w:divBdr>
            <w:top w:val="none" w:sz="0" w:space="0" w:color="auto"/>
            <w:left w:val="none" w:sz="0" w:space="0" w:color="auto"/>
            <w:bottom w:val="none" w:sz="0" w:space="0" w:color="auto"/>
            <w:right w:val="none" w:sz="0" w:space="0" w:color="auto"/>
          </w:divBdr>
        </w:div>
        <w:div w:id="1588272616">
          <w:marLeft w:val="1555"/>
          <w:marRight w:val="0"/>
          <w:marTop w:val="115"/>
          <w:marBottom w:val="0"/>
          <w:divBdr>
            <w:top w:val="none" w:sz="0" w:space="0" w:color="auto"/>
            <w:left w:val="none" w:sz="0" w:space="0" w:color="auto"/>
            <w:bottom w:val="none" w:sz="0" w:space="0" w:color="auto"/>
            <w:right w:val="none" w:sz="0" w:space="0" w:color="auto"/>
          </w:divBdr>
        </w:div>
        <w:div w:id="1588272630">
          <w:marLeft w:val="1555"/>
          <w:marRight w:val="0"/>
          <w:marTop w:val="115"/>
          <w:marBottom w:val="0"/>
          <w:divBdr>
            <w:top w:val="none" w:sz="0" w:space="0" w:color="auto"/>
            <w:left w:val="none" w:sz="0" w:space="0" w:color="auto"/>
            <w:bottom w:val="none" w:sz="0" w:space="0" w:color="auto"/>
            <w:right w:val="none" w:sz="0" w:space="0" w:color="auto"/>
          </w:divBdr>
        </w:div>
        <w:div w:id="1588272636">
          <w:marLeft w:val="1555"/>
          <w:marRight w:val="0"/>
          <w:marTop w:val="115"/>
          <w:marBottom w:val="0"/>
          <w:divBdr>
            <w:top w:val="none" w:sz="0" w:space="0" w:color="auto"/>
            <w:left w:val="none" w:sz="0" w:space="0" w:color="auto"/>
            <w:bottom w:val="none" w:sz="0" w:space="0" w:color="auto"/>
            <w:right w:val="none" w:sz="0" w:space="0" w:color="auto"/>
          </w:divBdr>
        </w:div>
      </w:divsChild>
    </w:div>
    <w:div w:id="1588272625">
      <w:marLeft w:val="0"/>
      <w:marRight w:val="0"/>
      <w:marTop w:val="0"/>
      <w:marBottom w:val="0"/>
      <w:divBdr>
        <w:top w:val="none" w:sz="0" w:space="0" w:color="auto"/>
        <w:left w:val="none" w:sz="0" w:space="0" w:color="auto"/>
        <w:bottom w:val="none" w:sz="0" w:space="0" w:color="auto"/>
        <w:right w:val="none" w:sz="0" w:space="0" w:color="auto"/>
      </w:divBdr>
    </w:div>
    <w:div w:id="1588272632">
      <w:marLeft w:val="0"/>
      <w:marRight w:val="0"/>
      <w:marTop w:val="0"/>
      <w:marBottom w:val="0"/>
      <w:divBdr>
        <w:top w:val="none" w:sz="0" w:space="0" w:color="auto"/>
        <w:left w:val="none" w:sz="0" w:space="0" w:color="auto"/>
        <w:bottom w:val="none" w:sz="0" w:space="0" w:color="auto"/>
        <w:right w:val="none" w:sz="0" w:space="0" w:color="auto"/>
      </w:divBdr>
      <w:divsChild>
        <w:div w:id="1588272412">
          <w:marLeft w:val="1166"/>
          <w:marRight w:val="0"/>
          <w:marTop w:val="115"/>
          <w:marBottom w:val="0"/>
          <w:divBdr>
            <w:top w:val="none" w:sz="0" w:space="0" w:color="auto"/>
            <w:left w:val="none" w:sz="0" w:space="0" w:color="auto"/>
            <w:bottom w:val="none" w:sz="0" w:space="0" w:color="auto"/>
            <w:right w:val="none" w:sz="0" w:space="0" w:color="auto"/>
          </w:divBdr>
        </w:div>
        <w:div w:id="1588272418">
          <w:marLeft w:val="1166"/>
          <w:marRight w:val="0"/>
          <w:marTop w:val="115"/>
          <w:marBottom w:val="0"/>
          <w:divBdr>
            <w:top w:val="none" w:sz="0" w:space="0" w:color="auto"/>
            <w:left w:val="none" w:sz="0" w:space="0" w:color="auto"/>
            <w:bottom w:val="none" w:sz="0" w:space="0" w:color="auto"/>
            <w:right w:val="none" w:sz="0" w:space="0" w:color="auto"/>
          </w:divBdr>
        </w:div>
        <w:div w:id="1588272419">
          <w:marLeft w:val="1166"/>
          <w:marRight w:val="0"/>
          <w:marTop w:val="115"/>
          <w:marBottom w:val="0"/>
          <w:divBdr>
            <w:top w:val="none" w:sz="0" w:space="0" w:color="auto"/>
            <w:left w:val="none" w:sz="0" w:space="0" w:color="auto"/>
            <w:bottom w:val="none" w:sz="0" w:space="0" w:color="auto"/>
            <w:right w:val="none" w:sz="0" w:space="0" w:color="auto"/>
          </w:divBdr>
        </w:div>
        <w:div w:id="1588272610">
          <w:marLeft w:val="1166"/>
          <w:marRight w:val="0"/>
          <w:marTop w:val="115"/>
          <w:marBottom w:val="0"/>
          <w:divBdr>
            <w:top w:val="none" w:sz="0" w:space="0" w:color="auto"/>
            <w:left w:val="none" w:sz="0" w:space="0" w:color="auto"/>
            <w:bottom w:val="none" w:sz="0" w:space="0" w:color="auto"/>
            <w:right w:val="none" w:sz="0" w:space="0" w:color="auto"/>
          </w:divBdr>
        </w:div>
        <w:div w:id="1588272613">
          <w:marLeft w:val="1166"/>
          <w:marRight w:val="0"/>
          <w:marTop w:val="115"/>
          <w:marBottom w:val="0"/>
          <w:divBdr>
            <w:top w:val="none" w:sz="0" w:space="0" w:color="auto"/>
            <w:left w:val="none" w:sz="0" w:space="0" w:color="auto"/>
            <w:bottom w:val="none" w:sz="0" w:space="0" w:color="auto"/>
            <w:right w:val="none" w:sz="0" w:space="0" w:color="auto"/>
          </w:divBdr>
        </w:div>
      </w:divsChild>
    </w:div>
    <w:div w:id="1588272639">
      <w:marLeft w:val="0"/>
      <w:marRight w:val="0"/>
      <w:marTop w:val="0"/>
      <w:marBottom w:val="0"/>
      <w:divBdr>
        <w:top w:val="none" w:sz="0" w:space="0" w:color="auto"/>
        <w:left w:val="none" w:sz="0" w:space="0" w:color="auto"/>
        <w:bottom w:val="none" w:sz="0" w:space="0" w:color="auto"/>
        <w:right w:val="none" w:sz="0" w:space="0" w:color="auto"/>
      </w:divBdr>
      <w:divsChild>
        <w:div w:id="1588272420">
          <w:marLeft w:val="0"/>
          <w:marRight w:val="0"/>
          <w:marTop w:val="0"/>
          <w:marBottom w:val="0"/>
          <w:divBdr>
            <w:top w:val="none" w:sz="0" w:space="0" w:color="auto"/>
            <w:left w:val="none" w:sz="0" w:space="0" w:color="auto"/>
            <w:bottom w:val="none" w:sz="0" w:space="0" w:color="auto"/>
            <w:right w:val="none" w:sz="0" w:space="0" w:color="auto"/>
          </w:divBdr>
          <w:divsChild>
            <w:div w:id="1588272627">
              <w:marLeft w:val="0"/>
              <w:marRight w:val="0"/>
              <w:marTop w:val="0"/>
              <w:marBottom w:val="0"/>
              <w:divBdr>
                <w:top w:val="none" w:sz="0" w:space="0" w:color="auto"/>
                <w:left w:val="none" w:sz="0" w:space="0" w:color="auto"/>
                <w:bottom w:val="none" w:sz="0" w:space="0" w:color="auto"/>
                <w:right w:val="none" w:sz="0" w:space="0" w:color="auto"/>
              </w:divBdr>
              <w:divsChild>
                <w:div w:id="1588272633">
                  <w:marLeft w:val="0"/>
                  <w:marRight w:val="0"/>
                  <w:marTop w:val="0"/>
                  <w:marBottom w:val="0"/>
                  <w:divBdr>
                    <w:top w:val="none" w:sz="0" w:space="0" w:color="auto"/>
                    <w:left w:val="none" w:sz="0" w:space="0" w:color="auto"/>
                    <w:bottom w:val="none" w:sz="0" w:space="0" w:color="auto"/>
                    <w:right w:val="none" w:sz="0" w:space="0" w:color="auto"/>
                  </w:divBdr>
                  <w:divsChild>
                    <w:div w:id="1588272410">
                      <w:marLeft w:val="0"/>
                      <w:marRight w:val="0"/>
                      <w:marTop w:val="0"/>
                      <w:marBottom w:val="0"/>
                      <w:divBdr>
                        <w:top w:val="none" w:sz="0" w:space="0" w:color="auto"/>
                        <w:left w:val="none" w:sz="0" w:space="0" w:color="auto"/>
                        <w:bottom w:val="none" w:sz="0" w:space="0" w:color="auto"/>
                        <w:right w:val="none" w:sz="0" w:space="0" w:color="auto"/>
                      </w:divBdr>
                      <w:divsChild>
                        <w:div w:id="1588272640">
                          <w:marLeft w:val="0"/>
                          <w:marRight w:val="0"/>
                          <w:marTop w:val="0"/>
                          <w:marBottom w:val="0"/>
                          <w:divBdr>
                            <w:top w:val="none" w:sz="0" w:space="0" w:color="auto"/>
                            <w:left w:val="none" w:sz="0" w:space="0" w:color="auto"/>
                            <w:bottom w:val="none" w:sz="0" w:space="0" w:color="auto"/>
                            <w:right w:val="none" w:sz="0" w:space="0" w:color="auto"/>
                          </w:divBdr>
                          <w:divsChild>
                            <w:div w:id="1588272424">
                              <w:marLeft w:val="0"/>
                              <w:marRight w:val="0"/>
                              <w:marTop w:val="0"/>
                              <w:marBottom w:val="0"/>
                              <w:divBdr>
                                <w:top w:val="none" w:sz="0" w:space="0" w:color="auto"/>
                                <w:left w:val="none" w:sz="0" w:space="0" w:color="auto"/>
                                <w:bottom w:val="none" w:sz="0" w:space="0" w:color="auto"/>
                                <w:right w:val="none" w:sz="0" w:space="0" w:color="auto"/>
                              </w:divBdr>
                              <w:divsChild>
                                <w:div w:id="1588272629">
                                  <w:marLeft w:val="0"/>
                                  <w:marRight w:val="0"/>
                                  <w:marTop w:val="0"/>
                                  <w:marBottom w:val="0"/>
                                  <w:divBdr>
                                    <w:top w:val="none" w:sz="0" w:space="0" w:color="auto"/>
                                    <w:left w:val="none" w:sz="0" w:space="0" w:color="auto"/>
                                    <w:bottom w:val="none" w:sz="0" w:space="0" w:color="auto"/>
                                    <w:right w:val="none" w:sz="0" w:space="0" w:color="auto"/>
                                  </w:divBdr>
                                  <w:divsChild>
                                    <w:div w:id="15882724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48">
      <w:marLeft w:val="0"/>
      <w:marRight w:val="0"/>
      <w:marTop w:val="0"/>
      <w:marBottom w:val="0"/>
      <w:divBdr>
        <w:top w:val="none" w:sz="0" w:space="0" w:color="auto"/>
        <w:left w:val="none" w:sz="0" w:space="0" w:color="auto"/>
        <w:bottom w:val="none" w:sz="0" w:space="0" w:color="auto"/>
        <w:right w:val="none" w:sz="0" w:space="0" w:color="auto"/>
      </w:divBdr>
      <w:divsChild>
        <w:div w:id="1588272643">
          <w:marLeft w:val="0"/>
          <w:marRight w:val="0"/>
          <w:marTop w:val="0"/>
          <w:marBottom w:val="0"/>
          <w:divBdr>
            <w:top w:val="none" w:sz="0" w:space="0" w:color="auto"/>
            <w:left w:val="none" w:sz="0" w:space="0" w:color="auto"/>
            <w:bottom w:val="none" w:sz="0" w:space="0" w:color="auto"/>
            <w:right w:val="none" w:sz="0" w:space="0" w:color="auto"/>
          </w:divBdr>
          <w:divsChild>
            <w:div w:id="1588272622">
              <w:marLeft w:val="0"/>
              <w:marRight w:val="0"/>
              <w:marTop w:val="0"/>
              <w:marBottom w:val="0"/>
              <w:divBdr>
                <w:top w:val="none" w:sz="0" w:space="0" w:color="auto"/>
                <w:left w:val="none" w:sz="0" w:space="0" w:color="auto"/>
                <w:bottom w:val="none" w:sz="0" w:space="0" w:color="auto"/>
                <w:right w:val="none" w:sz="0" w:space="0" w:color="auto"/>
              </w:divBdr>
              <w:divsChild>
                <w:div w:id="1588272409">
                  <w:marLeft w:val="0"/>
                  <w:marRight w:val="0"/>
                  <w:marTop w:val="0"/>
                  <w:marBottom w:val="0"/>
                  <w:divBdr>
                    <w:top w:val="none" w:sz="0" w:space="0" w:color="auto"/>
                    <w:left w:val="none" w:sz="0" w:space="0" w:color="auto"/>
                    <w:bottom w:val="none" w:sz="0" w:space="0" w:color="auto"/>
                    <w:right w:val="none" w:sz="0" w:space="0" w:color="auto"/>
                  </w:divBdr>
                  <w:divsChild>
                    <w:div w:id="1588272647">
                      <w:marLeft w:val="0"/>
                      <w:marRight w:val="0"/>
                      <w:marTop w:val="0"/>
                      <w:marBottom w:val="0"/>
                      <w:divBdr>
                        <w:top w:val="none" w:sz="0" w:space="0" w:color="auto"/>
                        <w:left w:val="none" w:sz="0" w:space="0" w:color="auto"/>
                        <w:bottom w:val="none" w:sz="0" w:space="0" w:color="auto"/>
                        <w:right w:val="none" w:sz="0" w:space="0" w:color="auto"/>
                      </w:divBdr>
                      <w:divsChild>
                        <w:div w:id="1588272623">
                          <w:marLeft w:val="0"/>
                          <w:marRight w:val="0"/>
                          <w:marTop w:val="0"/>
                          <w:marBottom w:val="0"/>
                          <w:divBdr>
                            <w:top w:val="none" w:sz="0" w:space="0" w:color="auto"/>
                            <w:left w:val="none" w:sz="0" w:space="0" w:color="auto"/>
                            <w:bottom w:val="none" w:sz="0" w:space="0" w:color="auto"/>
                            <w:right w:val="none" w:sz="0" w:space="0" w:color="auto"/>
                          </w:divBdr>
                          <w:divsChild>
                            <w:div w:id="1588272617">
                              <w:marLeft w:val="0"/>
                              <w:marRight w:val="0"/>
                              <w:marTop w:val="0"/>
                              <w:marBottom w:val="0"/>
                              <w:divBdr>
                                <w:top w:val="none" w:sz="0" w:space="0" w:color="auto"/>
                                <w:left w:val="none" w:sz="0" w:space="0" w:color="auto"/>
                                <w:bottom w:val="none" w:sz="0" w:space="0" w:color="auto"/>
                                <w:right w:val="none" w:sz="0" w:space="0" w:color="auto"/>
                              </w:divBdr>
                              <w:divsChild>
                                <w:div w:id="1588272414">
                                  <w:marLeft w:val="0"/>
                                  <w:marRight w:val="0"/>
                                  <w:marTop w:val="0"/>
                                  <w:marBottom w:val="0"/>
                                  <w:divBdr>
                                    <w:top w:val="none" w:sz="0" w:space="0" w:color="auto"/>
                                    <w:left w:val="none" w:sz="0" w:space="0" w:color="auto"/>
                                    <w:bottom w:val="none" w:sz="0" w:space="0" w:color="auto"/>
                                    <w:right w:val="none" w:sz="0" w:space="0" w:color="auto"/>
                                  </w:divBdr>
                                  <w:divsChild>
                                    <w:div w:id="15882726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49">
      <w:marLeft w:val="0"/>
      <w:marRight w:val="0"/>
      <w:marTop w:val="0"/>
      <w:marBottom w:val="0"/>
      <w:divBdr>
        <w:top w:val="none" w:sz="0" w:space="0" w:color="auto"/>
        <w:left w:val="none" w:sz="0" w:space="0" w:color="auto"/>
        <w:bottom w:val="none" w:sz="0" w:space="0" w:color="auto"/>
        <w:right w:val="none" w:sz="0" w:space="0" w:color="auto"/>
      </w:divBdr>
      <w:divsChild>
        <w:div w:id="1588272415">
          <w:marLeft w:val="1166"/>
          <w:marRight w:val="0"/>
          <w:marTop w:val="115"/>
          <w:marBottom w:val="0"/>
          <w:divBdr>
            <w:top w:val="none" w:sz="0" w:space="0" w:color="auto"/>
            <w:left w:val="none" w:sz="0" w:space="0" w:color="auto"/>
            <w:bottom w:val="none" w:sz="0" w:space="0" w:color="auto"/>
            <w:right w:val="none" w:sz="0" w:space="0" w:color="auto"/>
          </w:divBdr>
        </w:div>
        <w:div w:id="1588272422">
          <w:marLeft w:val="1166"/>
          <w:marRight w:val="0"/>
          <w:marTop w:val="115"/>
          <w:marBottom w:val="0"/>
          <w:divBdr>
            <w:top w:val="none" w:sz="0" w:space="0" w:color="auto"/>
            <w:left w:val="none" w:sz="0" w:space="0" w:color="auto"/>
            <w:bottom w:val="none" w:sz="0" w:space="0" w:color="auto"/>
            <w:right w:val="none" w:sz="0" w:space="0" w:color="auto"/>
          </w:divBdr>
        </w:div>
        <w:div w:id="1588272608">
          <w:marLeft w:val="1166"/>
          <w:marRight w:val="0"/>
          <w:marTop w:val="115"/>
          <w:marBottom w:val="0"/>
          <w:divBdr>
            <w:top w:val="none" w:sz="0" w:space="0" w:color="auto"/>
            <w:left w:val="none" w:sz="0" w:space="0" w:color="auto"/>
            <w:bottom w:val="none" w:sz="0" w:space="0" w:color="auto"/>
            <w:right w:val="none" w:sz="0" w:space="0" w:color="auto"/>
          </w:divBdr>
        </w:div>
        <w:div w:id="1588272641">
          <w:marLeft w:val="1166"/>
          <w:marRight w:val="0"/>
          <w:marTop w:val="115"/>
          <w:marBottom w:val="0"/>
          <w:divBdr>
            <w:top w:val="none" w:sz="0" w:space="0" w:color="auto"/>
            <w:left w:val="none" w:sz="0" w:space="0" w:color="auto"/>
            <w:bottom w:val="none" w:sz="0" w:space="0" w:color="auto"/>
            <w:right w:val="none" w:sz="0" w:space="0" w:color="auto"/>
          </w:divBdr>
        </w:div>
        <w:div w:id="1588272644">
          <w:marLeft w:val="1166"/>
          <w:marRight w:val="0"/>
          <w:marTop w:val="115"/>
          <w:marBottom w:val="0"/>
          <w:divBdr>
            <w:top w:val="none" w:sz="0" w:space="0" w:color="auto"/>
            <w:left w:val="none" w:sz="0" w:space="0" w:color="auto"/>
            <w:bottom w:val="none" w:sz="0" w:space="0" w:color="auto"/>
            <w:right w:val="none" w:sz="0" w:space="0" w:color="auto"/>
          </w:divBdr>
        </w:div>
        <w:div w:id="1588272645">
          <w:marLeft w:val="1166"/>
          <w:marRight w:val="0"/>
          <w:marTop w:val="115"/>
          <w:marBottom w:val="0"/>
          <w:divBdr>
            <w:top w:val="none" w:sz="0" w:space="0" w:color="auto"/>
            <w:left w:val="none" w:sz="0" w:space="0" w:color="auto"/>
            <w:bottom w:val="none" w:sz="0" w:space="0" w:color="auto"/>
            <w:right w:val="none" w:sz="0" w:space="0" w:color="auto"/>
          </w:divBdr>
        </w:div>
      </w:divsChild>
    </w:div>
    <w:div w:id="1588272650">
      <w:marLeft w:val="0"/>
      <w:marRight w:val="0"/>
      <w:marTop w:val="0"/>
      <w:marBottom w:val="0"/>
      <w:divBdr>
        <w:top w:val="none" w:sz="0" w:space="0" w:color="auto"/>
        <w:left w:val="none" w:sz="0" w:space="0" w:color="auto"/>
        <w:bottom w:val="none" w:sz="0" w:space="0" w:color="auto"/>
        <w:right w:val="none" w:sz="0" w:space="0" w:color="auto"/>
      </w:divBdr>
    </w:div>
    <w:div w:id="1588272653">
      <w:marLeft w:val="0"/>
      <w:marRight w:val="0"/>
      <w:marTop w:val="0"/>
      <w:marBottom w:val="0"/>
      <w:divBdr>
        <w:top w:val="none" w:sz="0" w:space="0" w:color="auto"/>
        <w:left w:val="none" w:sz="0" w:space="0" w:color="auto"/>
        <w:bottom w:val="none" w:sz="0" w:space="0" w:color="auto"/>
        <w:right w:val="none" w:sz="0" w:space="0" w:color="auto"/>
      </w:divBdr>
      <w:divsChild>
        <w:div w:id="1588272406">
          <w:marLeft w:val="0"/>
          <w:marRight w:val="0"/>
          <w:marTop w:val="0"/>
          <w:marBottom w:val="0"/>
          <w:divBdr>
            <w:top w:val="none" w:sz="0" w:space="0" w:color="auto"/>
            <w:left w:val="none" w:sz="0" w:space="0" w:color="auto"/>
            <w:bottom w:val="none" w:sz="0" w:space="0" w:color="auto"/>
            <w:right w:val="none" w:sz="0" w:space="0" w:color="auto"/>
          </w:divBdr>
          <w:divsChild>
            <w:div w:id="1588272652">
              <w:marLeft w:val="0"/>
              <w:marRight w:val="0"/>
              <w:marTop w:val="0"/>
              <w:marBottom w:val="0"/>
              <w:divBdr>
                <w:top w:val="none" w:sz="0" w:space="0" w:color="auto"/>
                <w:left w:val="none" w:sz="0" w:space="0" w:color="auto"/>
                <w:bottom w:val="none" w:sz="0" w:space="0" w:color="auto"/>
                <w:right w:val="none" w:sz="0" w:space="0" w:color="auto"/>
              </w:divBdr>
              <w:divsChild>
                <w:div w:id="1588272407">
                  <w:marLeft w:val="0"/>
                  <w:marRight w:val="0"/>
                  <w:marTop w:val="0"/>
                  <w:marBottom w:val="0"/>
                  <w:divBdr>
                    <w:top w:val="none" w:sz="0" w:space="0" w:color="auto"/>
                    <w:left w:val="none" w:sz="0" w:space="0" w:color="auto"/>
                    <w:bottom w:val="none" w:sz="0" w:space="0" w:color="auto"/>
                    <w:right w:val="none" w:sz="0" w:space="0" w:color="auto"/>
                  </w:divBdr>
                  <w:divsChild>
                    <w:div w:id="15882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55">
      <w:marLeft w:val="0"/>
      <w:marRight w:val="0"/>
      <w:marTop w:val="0"/>
      <w:marBottom w:val="0"/>
      <w:divBdr>
        <w:top w:val="none" w:sz="0" w:space="0" w:color="auto"/>
        <w:left w:val="none" w:sz="0" w:space="0" w:color="auto"/>
        <w:bottom w:val="none" w:sz="0" w:space="0" w:color="auto"/>
        <w:right w:val="none" w:sz="0" w:space="0" w:color="auto"/>
      </w:divBdr>
    </w:div>
    <w:div w:id="1588272656">
      <w:marLeft w:val="0"/>
      <w:marRight w:val="0"/>
      <w:marTop w:val="0"/>
      <w:marBottom w:val="0"/>
      <w:divBdr>
        <w:top w:val="none" w:sz="0" w:space="0" w:color="auto"/>
        <w:left w:val="none" w:sz="0" w:space="0" w:color="auto"/>
        <w:bottom w:val="none" w:sz="0" w:space="0" w:color="auto"/>
        <w:right w:val="none" w:sz="0" w:space="0" w:color="auto"/>
      </w:divBdr>
      <w:divsChild>
        <w:div w:id="1588272657">
          <w:marLeft w:val="0"/>
          <w:marRight w:val="0"/>
          <w:marTop w:val="0"/>
          <w:marBottom w:val="0"/>
          <w:divBdr>
            <w:top w:val="none" w:sz="0" w:space="0" w:color="auto"/>
            <w:left w:val="none" w:sz="0" w:space="0" w:color="auto"/>
            <w:bottom w:val="none" w:sz="0" w:space="0" w:color="auto"/>
            <w:right w:val="none" w:sz="0" w:space="0" w:color="auto"/>
          </w:divBdr>
          <w:divsChild>
            <w:div w:id="1588272404">
              <w:marLeft w:val="0"/>
              <w:marRight w:val="0"/>
              <w:marTop w:val="0"/>
              <w:marBottom w:val="0"/>
              <w:divBdr>
                <w:top w:val="none" w:sz="0" w:space="0" w:color="auto"/>
                <w:left w:val="none" w:sz="0" w:space="0" w:color="auto"/>
                <w:bottom w:val="none" w:sz="0" w:space="0" w:color="auto"/>
                <w:right w:val="none" w:sz="0" w:space="0" w:color="auto"/>
              </w:divBdr>
              <w:divsChild>
                <w:div w:id="1588272405">
                  <w:marLeft w:val="0"/>
                  <w:marRight w:val="0"/>
                  <w:marTop w:val="0"/>
                  <w:marBottom w:val="0"/>
                  <w:divBdr>
                    <w:top w:val="none" w:sz="0" w:space="0" w:color="auto"/>
                    <w:left w:val="none" w:sz="0" w:space="0" w:color="auto"/>
                    <w:bottom w:val="none" w:sz="0" w:space="0" w:color="auto"/>
                    <w:right w:val="none" w:sz="0" w:space="0" w:color="auto"/>
                  </w:divBdr>
                  <w:divsChild>
                    <w:div w:id="15882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58">
      <w:marLeft w:val="0"/>
      <w:marRight w:val="0"/>
      <w:marTop w:val="0"/>
      <w:marBottom w:val="0"/>
      <w:divBdr>
        <w:top w:val="none" w:sz="0" w:space="0" w:color="auto"/>
        <w:left w:val="none" w:sz="0" w:space="0" w:color="auto"/>
        <w:bottom w:val="none" w:sz="0" w:space="0" w:color="auto"/>
        <w:right w:val="none" w:sz="0" w:space="0" w:color="auto"/>
      </w:divBdr>
      <w:divsChild>
        <w:div w:id="1588272675">
          <w:marLeft w:val="0"/>
          <w:marRight w:val="0"/>
          <w:marTop w:val="0"/>
          <w:marBottom w:val="0"/>
          <w:divBdr>
            <w:top w:val="none" w:sz="0" w:space="0" w:color="auto"/>
            <w:left w:val="none" w:sz="0" w:space="0" w:color="auto"/>
            <w:bottom w:val="none" w:sz="0" w:space="0" w:color="auto"/>
            <w:right w:val="none" w:sz="0" w:space="0" w:color="auto"/>
          </w:divBdr>
          <w:divsChild>
            <w:div w:id="1588272665">
              <w:marLeft w:val="0"/>
              <w:marRight w:val="0"/>
              <w:marTop w:val="0"/>
              <w:marBottom w:val="0"/>
              <w:divBdr>
                <w:top w:val="none" w:sz="0" w:space="0" w:color="auto"/>
                <w:left w:val="none" w:sz="0" w:space="0" w:color="auto"/>
                <w:bottom w:val="none" w:sz="0" w:space="0" w:color="auto"/>
                <w:right w:val="none" w:sz="0" w:space="0" w:color="auto"/>
              </w:divBdr>
              <w:divsChild>
                <w:div w:id="1588272664">
                  <w:marLeft w:val="0"/>
                  <w:marRight w:val="0"/>
                  <w:marTop w:val="0"/>
                  <w:marBottom w:val="0"/>
                  <w:divBdr>
                    <w:top w:val="none" w:sz="0" w:space="0" w:color="auto"/>
                    <w:left w:val="none" w:sz="0" w:space="0" w:color="auto"/>
                    <w:bottom w:val="none" w:sz="0" w:space="0" w:color="auto"/>
                    <w:right w:val="none" w:sz="0" w:space="0" w:color="auto"/>
                  </w:divBdr>
                  <w:divsChild>
                    <w:div w:id="1588272672">
                      <w:marLeft w:val="1"/>
                      <w:marRight w:val="0"/>
                      <w:marTop w:val="0"/>
                      <w:marBottom w:val="0"/>
                      <w:divBdr>
                        <w:top w:val="none" w:sz="0" w:space="0" w:color="auto"/>
                        <w:left w:val="none" w:sz="0" w:space="0" w:color="auto"/>
                        <w:bottom w:val="none" w:sz="0" w:space="0" w:color="auto"/>
                        <w:right w:val="none" w:sz="0" w:space="0" w:color="auto"/>
                      </w:divBdr>
                      <w:divsChild>
                        <w:div w:id="1588272676">
                          <w:marLeft w:val="0"/>
                          <w:marRight w:val="0"/>
                          <w:marTop w:val="0"/>
                          <w:marBottom w:val="0"/>
                          <w:divBdr>
                            <w:top w:val="none" w:sz="0" w:space="0" w:color="auto"/>
                            <w:left w:val="none" w:sz="0" w:space="0" w:color="auto"/>
                            <w:bottom w:val="none" w:sz="0" w:space="0" w:color="auto"/>
                            <w:right w:val="none" w:sz="0" w:space="0" w:color="auto"/>
                          </w:divBdr>
                          <w:divsChild>
                            <w:div w:id="1588272666">
                              <w:marLeft w:val="0"/>
                              <w:marRight w:val="0"/>
                              <w:marTop w:val="0"/>
                              <w:marBottom w:val="360"/>
                              <w:divBdr>
                                <w:top w:val="none" w:sz="0" w:space="0" w:color="auto"/>
                                <w:left w:val="none" w:sz="0" w:space="0" w:color="auto"/>
                                <w:bottom w:val="none" w:sz="0" w:space="0" w:color="auto"/>
                                <w:right w:val="none" w:sz="0" w:space="0" w:color="auto"/>
                              </w:divBdr>
                              <w:divsChild>
                                <w:div w:id="1588272671">
                                  <w:marLeft w:val="0"/>
                                  <w:marRight w:val="0"/>
                                  <w:marTop w:val="0"/>
                                  <w:marBottom w:val="0"/>
                                  <w:divBdr>
                                    <w:top w:val="none" w:sz="0" w:space="0" w:color="auto"/>
                                    <w:left w:val="none" w:sz="0" w:space="0" w:color="auto"/>
                                    <w:bottom w:val="none" w:sz="0" w:space="0" w:color="auto"/>
                                    <w:right w:val="none" w:sz="0" w:space="0" w:color="auto"/>
                                  </w:divBdr>
                                  <w:divsChild>
                                    <w:div w:id="1588272670">
                                      <w:marLeft w:val="0"/>
                                      <w:marRight w:val="0"/>
                                      <w:marTop w:val="0"/>
                                      <w:marBottom w:val="0"/>
                                      <w:divBdr>
                                        <w:top w:val="none" w:sz="0" w:space="0" w:color="auto"/>
                                        <w:left w:val="none" w:sz="0" w:space="0" w:color="auto"/>
                                        <w:bottom w:val="none" w:sz="0" w:space="0" w:color="auto"/>
                                        <w:right w:val="none" w:sz="0" w:space="0" w:color="auto"/>
                                      </w:divBdr>
                                      <w:divsChild>
                                        <w:div w:id="158827267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659">
      <w:marLeft w:val="0"/>
      <w:marRight w:val="0"/>
      <w:marTop w:val="0"/>
      <w:marBottom w:val="0"/>
      <w:divBdr>
        <w:top w:val="none" w:sz="0" w:space="0" w:color="auto"/>
        <w:left w:val="none" w:sz="0" w:space="0" w:color="auto"/>
        <w:bottom w:val="none" w:sz="0" w:space="0" w:color="auto"/>
        <w:right w:val="none" w:sz="0" w:space="0" w:color="auto"/>
      </w:divBdr>
    </w:div>
    <w:div w:id="1588272667">
      <w:marLeft w:val="0"/>
      <w:marRight w:val="0"/>
      <w:marTop w:val="0"/>
      <w:marBottom w:val="0"/>
      <w:divBdr>
        <w:top w:val="none" w:sz="0" w:space="0" w:color="auto"/>
        <w:left w:val="none" w:sz="0" w:space="0" w:color="auto"/>
        <w:bottom w:val="none" w:sz="0" w:space="0" w:color="auto"/>
        <w:right w:val="none" w:sz="0" w:space="0" w:color="auto"/>
      </w:divBdr>
    </w:div>
    <w:div w:id="1588272669">
      <w:marLeft w:val="0"/>
      <w:marRight w:val="0"/>
      <w:marTop w:val="0"/>
      <w:marBottom w:val="0"/>
      <w:divBdr>
        <w:top w:val="none" w:sz="0" w:space="0" w:color="auto"/>
        <w:left w:val="none" w:sz="0" w:space="0" w:color="auto"/>
        <w:bottom w:val="none" w:sz="0" w:space="0" w:color="auto"/>
        <w:right w:val="none" w:sz="0" w:space="0" w:color="auto"/>
      </w:divBdr>
    </w:div>
    <w:div w:id="1588272674">
      <w:marLeft w:val="0"/>
      <w:marRight w:val="0"/>
      <w:marTop w:val="0"/>
      <w:marBottom w:val="0"/>
      <w:divBdr>
        <w:top w:val="none" w:sz="0" w:space="0" w:color="auto"/>
        <w:left w:val="none" w:sz="0" w:space="0" w:color="auto"/>
        <w:bottom w:val="none" w:sz="0" w:space="0" w:color="auto"/>
        <w:right w:val="none" w:sz="0" w:space="0" w:color="auto"/>
      </w:divBdr>
      <w:divsChild>
        <w:div w:id="1588272677">
          <w:marLeft w:val="0"/>
          <w:marRight w:val="0"/>
          <w:marTop w:val="0"/>
          <w:marBottom w:val="0"/>
          <w:divBdr>
            <w:top w:val="none" w:sz="0" w:space="0" w:color="auto"/>
            <w:left w:val="none" w:sz="0" w:space="0" w:color="auto"/>
            <w:bottom w:val="none" w:sz="0" w:space="0" w:color="auto"/>
            <w:right w:val="none" w:sz="0" w:space="0" w:color="auto"/>
          </w:divBdr>
          <w:divsChild>
            <w:div w:id="1588272661">
              <w:marLeft w:val="0"/>
              <w:marRight w:val="0"/>
              <w:marTop w:val="0"/>
              <w:marBottom w:val="0"/>
              <w:divBdr>
                <w:top w:val="none" w:sz="0" w:space="0" w:color="auto"/>
                <w:left w:val="none" w:sz="0" w:space="0" w:color="auto"/>
                <w:bottom w:val="none" w:sz="0" w:space="0" w:color="auto"/>
                <w:right w:val="none" w:sz="0" w:space="0" w:color="auto"/>
              </w:divBdr>
              <w:divsChild>
                <w:div w:id="1588272663">
                  <w:marLeft w:val="0"/>
                  <w:marRight w:val="0"/>
                  <w:marTop w:val="0"/>
                  <w:marBottom w:val="0"/>
                  <w:divBdr>
                    <w:top w:val="none" w:sz="0" w:space="0" w:color="auto"/>
                    <w:left w:val="none" w:sz="0" w:space="0" w:color="auto"/>
                    <w:bottom w:val="none" w:sz="0" w:space="0" w:color="auto"/>
                    <w:right w:val="none" w:sz="0" w:space="0" w:color="auto"/>
                  </w:divBdr>
                  <w:divsChild>
                    <w:div w:id="1588272673">
                      <w:marLeft w:val="1"/>
                      <w:marRight w:val="0"/>
                      <w:marTop w:val="0"/>
                      <w:marBottom w:val="0"/>
                      <w:divBdr>
                        <w:top w:val="none" w:sz="0" w:space="0" w:color="auto"/>
                        <w:left w:val="none" w:sz="0" w:space="0" w:color="auto"/>
                        <w:bottom w:val="none" w:sz="0" w:space="0" w:color="auto"/>
                        <w:right w:val="none" w:sz="0" w:space="0" w:color="auto"/>
                      </w:divBdr>
                      <w:divsChild>
                        <w:div w:id="1588272680">
                          <w:marLeft w:val="0"/>
                          <w:marRight w:val="0"/>
                          <w:marTop w:val="0"/>
                          <w:marBottom w:val="0"/>
                          <w:divBdr>
                            <w:top w:val="none" w:sz="0" w:space="0" w:color="auto"/>
                            <w:left w:val="none" w:sz="0" w:space="0" w:color="auto"/>
                            <w:bottom w:val="none" w:sz="0" w:space="0" w:color="auto"/>
                            <w:right w:val="none" w:sz="0" w:space="0" w:color="auto"/>
                          </w:divBdr>
                          <w:divsChild>
                            <w:div w:id="1588272668">
                              <w:marLeft w:val="0"/>
                              <w:marRight w:val="0"/>
                              <w:marTop w:val="0"/>
                              <w:marBottom w:val="360"/>
                              <w:divBdr>
                                <w:top w:val="none" w:sz="0" w:space="0" w:color="auto"/>
                                <w:left w:val="none" w:sz="0" w:space="0" w:color="auto"/>
                                <w:bottom w:val="none" w:sz="0" w:space="0" w:color="auto"/>
                                <w:right w:val="none" w:sz="0" w:space="0" w:color="auto"/>
                              </w:divBdr>
                              <w:divsChild>
                                <w:div w:id="1588272679">
                                  <w:marLeft w:val="0"/>
                                  <w:marRight w:val="0"/>
                                  <w:marTop w:val="0"/>
                                  <w:marBottom w:val="0"/>
                                  <w:divBdr>
                                    <w:top w:val="none" w:sz="0" w:space="0" w:color="auto"/>
                                    <w:left w:val="none" w:sz="0" w:space="0" w:color="auto"/>
                                    <w:bottom w:val="none" w:sz="0" w:space="0" w:color="auto"/>
                                    <w:right w:val="none" w:sz="0" w:space="0" w:color="auto"/>
                                  </w:divBdr>
                                  <w:divsChild>
                                    <w:div w:id="1588272660">
                                      <w:marLeft w:val="0"/>
                                      <w:marRight w:val="0"/>
                                      <w:marTop w:val="0"/>
                                      <w:marBottom w:val="0"/>
                                      <w:divBdr>
                                        <w:top w:val="none" w:sz="0" w:space="0" w:color="auto"/>
                                        <w:left w:val="none" w:sz="0" w:space="0" w:color="auto"/>
                                        <w:bottom w:val="none" w:sz="0" w:space="0" w:color="auto"/>
                                        <w:right w:val="none" w:sz="0" w:space="0" w:color="auto"/>
                                      </w:divBdr>
                                      <w:divsChild>
                                        <w:div w:id="158827266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681">
      <w:marLeft w:val="0"/>
      <w:marRight w:val="0"/>
      <w:marTop w:val="0"/>
      <w:marBottom w:val="0"/>
      <w:divBdr>
        <w:top w:val="none" w:sz="0" w:space="0" w:color="auto"/>
        <w:left w:val="none" w:sz="0" w:space="0" w:color="auto"/>
        <w:bottom w:val="none" w:sz="0" w:space="0" w:color="auto"/>
        <w:right w:val="none" w:sz="0" w:space="0" w:color="auto"/>
      </w:divBdr>
    </w:div>
    <w:div w:id="1588272682">
      <w:marLeft w:val="0"/>
      <w:marRight w:val="0"/>
      <w:marTop w:val="0"/>
      <w:marBottom w:val="0"/>
      <w:divBdr>
        <w:top w:val="none" w:sz="0" w:space="0" w:color="auto"/>
        <w:left w:val="none" w:sz="0" w:space="0" w:color="auto"/>
        <w:bottom w:val="none" w:sz="0" w:space="0" w:color="auto"/>
        <w:right w:val="none" w:sz="0" w:space="0" w:color="auto"/>
      </w:divBdr>
    </w:div>
    <w:div w:id="1588272683">
      <w:marLeft w:val="0"/>
      <w:marRight w:val="0"/>
      <w:marTop w:val="0"/>
      <w:marBottom w:val="0"/>
      <w:divBdr>
        <w:top w:val="none" w:sz="0" w:space="0" w:color="auto"/>
        <w:left w:val="none" w:sz="0" w:space="0" w:color="auto"/>
        <w:bottom w:val="none" w:sz="0" w:space="0" w:color="auto"/>
        <w:right w:val="none" w:sz="0" w:space="0" w:color="auto"/>
      </w:divBdr>
    </w:div>
    <w:div w:id="1588272688">
      <w:marLeft w:val="0"/>
      <w:marRight w:val="0"/>
      <w:marTop w:val="0"/>
      <w:marBottom w:val="0"/>
      <w:divBdr>
        <w:top w:val="none" w:sz="0" w:space="0" w:color="auto"/>
        <w:left w:val="none" w:sz="0" w:space="0" w:color="auto"/>
        <w:bottom w:val="none" w:sz="0" w:space="0" w:color="auto"/>
        <w:right w:val="none" w:sz="0" w:space="0" w:color="auto"/>
      </w:divBdr>
      <w:divsChild>
        <w:div w:id="1588272121">
          <w:marLeft w:val="0"/>
          <w:marRight w:val="0"/>
          <w:marTop w:val="0"/>
          <w:marBottom w:val="0"/>
          <w:divBdr>
            <w:top w:val="none" w:sz="0" w:space="0" w:color="auto"/>
            <w:left w:val="none" w:sz="0" w:space="0" w:color="auto"/>
            <w:bottom w:val="none" w:sz="0" w:space="0" w:color="auto"/>
            <w:right w:val="none" w:sz="0" w:space="0" w:color="auto"/>
          </w:divBdr>
          <w:divsChild>
            <w:div w:id="1588272687">
              <w:marLeft w:val="0"/>
              <w:marRight w:val="0"/>
              <w:marTop w:val="0"/>
              <w:marBottom w:val="0"/>
              <w:divBdr>
                <w:top w:val="none" w:sz="0" w:space="0" w:color="auto"/>
                <w:left w:val="none" w:sz="0" w:space="0" w:color="auto"/>
                <w:bottom w:val="none" w:sz="0" w:space="0" w:color="auto"/>
                <w:right w:val="none" w:sz="0" w:space="0" w:color="auto"/>
              </w:divBdr>
              <w:divsChild>
                <w:div w:id="1588272690">
                  <w:marLeft w:val="0"/>
                  <w:marRight w:val="0"/>
                  <w:marTop w:val="0"/>
                  <w:marBottom w:val="0"/>
                  <w:divBdr>
                    <w:top w:val="none" w:sz="0" w:space="0" w:color="auto"/>
                    <w:left w:val="none" w:sz="0" w:space="0" w:color="auto"/>
                    <w:bottom w:val="none" w:sz="0" w:space="0" w:color="auto"/>
                    <w:right w:val="none" w:sz="0" w:space="0" w:color="auto"/>
                  </w:divBdr>
                  <w:divsChild>
                    <w:div w:id="15882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89">
      <w:marLeft w:val="0"/>
      <w:marRight w:val="0"/>
      <w:marTop w:val="0"/>
      <w:marBottom w:val="0"/>
      <w:divBdr>
        <w:top w:val="none" w:sz="0" w:space="0" w:color="auto"/>
        <w:left w:val="none" w:sz="0" w:space="0" w:color="auto"/>
        <w:bottom w:val="none" w:sz="0" w:space="0" w:color="auto"/>
        <w:right w:val="none" w:sz="0" w:space="0" w:color="auto"/>
      </w:divBdr>
      <w:divsChild>
        <w:div w:id="1588272684">
          <w:marLeft w:val="0"/>
          <w:marRight w:val="0"/>
          <w:marTop w:val="0"/>
          <w:marBottom w:val="0"/>
          <w:divBdr>
            <w:top w:val="none" w:sz="0" w:space="0" w:color="auto"/>
            <w:left w:val="none" w:sz="0" w:space="0" w:color="auto"/>
            <w:bottom w:val="none" w:sz="0" w:space="0" w:color="auto"/>
            <w:right w:val="none" w:sz="0" w:space="0" w:color="auto"/>
          </w:divBdr>
          <w:divsChild>
            <w:div w:id="1588272685">
              <w:marLeft w:val="0"/>
              <w:marRight w:val="0"/>
              <w:marTop w:val="0"/>
              <w:marBottom w:val="0"/>
              <w:divBdr>
                <w:top w:val="none" w:sz="0" w:space="0" w:color="auto"/>
                <w:left w:val="none" w:sz="0" w:space="0" w:color="auto"/>
                <w:bottom w:val="none" w:sz="0" w:space="0" w:color="auto"/>
                <w:right w:val="none" w:sz="0" w:space="0" w:color="auto"/>
              </w:divBdr>
              <w:divsChild>
                <w:div w:id="1588272120">
                  <w:marLeft w:val="0"/>
                  <w:marRight w:val="0"/>
                  <w:marTop w:val="0"/>
                  <w:marBottom w:val="0"/>
                  <w:divBdr>
                    <w:top w:val="none" w:sz="0" w:space="0" w:color="auto"/>
                    <w:left w:val="none" w:sz="0" w:space="0" w:color="auto"/>
                    <w:bottom w:val="none" w:sz="0" w:space="0" w:color="auto"/>
                    <w:right w:val="none" w:sz="0" w:space="0" w:color="auto"/>
                  </w:divBdr>
                  <w:divsChild>
                    <w:div w:id="15882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93">
      <w:marLeft w:val="0"/>
      <w:marRight w:val="0"/>
      <w:marTop w:val="0"/>
      <w:marBottom w:val="0"/>
      <w:divBdr>
        <w:top w:val="none" w:sz="0" w:space="0" w:color="auto"/>
        <w:left w:val="none" w:sz="0" w:space="0" w:color="auto"/>
        <w:bottom w:val="none" w:sz="0" w:space="0" w:color="auto"/>
        <w:right w:val="none" w:sz="0" w:space="0" w:color="auto"/>
      </w:divBdr>
      <w:divsChild>
        <w:div w:id="1588271547">
          <w:marLeft w:val="0"/>
          <w:marRight w:val="0"/>
          <w:marTop w:val="0"/>
          <w:marBottom w:val="0"/>
          <w:divBdr>
            <w:top w:val="none" w:sz="0" w:space="0" w:color="auto"/>
            <w:left w:val="none" w:sz="0" w:space="0" w:color="auto"/>
            <w:bottom w:val="none" w:sz="0" w:space="0" w:color="auto"/>
            <w:right w:val="none" w:sz="0" w:space="0" w:color="auto"/>
          </w:divBdr>
          <w:divsChild>
            <w:div w:id="1588272695">
              <w:marLeft w:val="0"/>
              <w:marRight w:val="0"/>
              <w:marTop w:val="0"/>
              <w:marBottom w:val="0"/>
              <w:divBdr>
                <w:top w:val="none" w:sz="0" w:space="0" w:color="auto"/>
                <w:left w:val="none" w:sz="0" w:space="0" w:color="auto"/>
                <w:bottom w:val="none" w:sz="0" w:space="0" w:color="auto"/>
                <w:right w:val="none" w:sz="0" w:space="0" w:color="auto"/>
              </w:divBdr>
              <w:divsChild>
                <w:div w:id="1588272692">
                  <w:marLeft w:val="0"/>
                  <w:marRight w:val="0"/>
                  <w:marTop w:val="0"/>
                  <w:marBottom w:val="0"/>
                  <w:divBdr>
                    <w:top w:val="none" w:sz="0" w:space="0" w:color="auto"/>
                    <w:left w:val="none" w:sz="0" w:space="0" w:color="auto"/>
                    <w:bottom w:val="none" w:sz="0" w:space="0" w:color="auto"/>
                    <w:right w:val="none" w:sz="0" w:space="0" w:color="auto"/>
                  </w:divBdr>
                  <w:divsChild>
                    <w:div w:id="15882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99">
      <w:marLeft w:val="0"/>
      <w:marRight w:val="0"/>
      <w:marTop w:val="0"/>
      <w:marBottom w:val="0"/>
      <w:divBdr>
        <w:top w:val="none" w:sz="0" w:space="0" w:color="auto"/>
        <w:left w:val="none" w:sz="0" w:space="0" w:color="auto"/>
        <w:bottom w:val="none" w:sz="0" w:space="0" w:color="auto"/>
        <w:right w:val="none" w:sz="0" w:space="0" w:color="auto"/>
      </w:divBdr>
    </w:div>
    <w:div w:id="1588272700">
      <w:marLeft w:val="0"/>
      <w:marRight w:val="0"/>
      <w:marTop w:val="0"/>
      <w:marBottom w:val="0"/>
      <w:divBdr>
        <w:top w:val="none" w:sz="0" w:space="0" w:color="auto"/>
        <w:left w:val="none" w:sz="0" w:space="0" w:color="auto"/>
        <w:bottom w:val="none" w:sz="0" w:space="0" w:color="auto"/>
        <w:right w:val="none" w:sz="0" w:space="0" w:color="auto"/>
      </w:divBdr>
    </w:div>
    <w:div w:id="1588272701">
      <w:marLeft w:val="0"/>
      <w:marRight w:val="0"/>
      <w:marTop w:val="0"/>
      <w:marBottom w:val="0"/>
      <w:divBdr>
        <w:top w:val="none" w:sz="0" w:space="0" w:color="auto"/>
        <w:left w:val="none" w:sz="0" w:space="0" w:color="auto"/>
        <w:bottom w:val="none" w:sz="0" w:space="0" w:color="auto"/>
        <w:right w:val="none" w:sz="0" w:space="0" w:color="auto"/>
      </w:divBdr>
    </w:div>
    <w:div w:id="1588272724">
      <w:marLeft w:val="0"/>
      <w:marRight w:val="0"/>
      <w:marTop w:val="0"/>
      <w:marBottom w:val="0"/>
      <w:divBdr>
        <w:top w:val="none" w:sz="0" w:space="0" w:color="auto"/>
        <w:left w:val="none" w:sz="0" w:space="0" w:color="auto"/>
        <w:bottom w:val="none" w:sz="0" w:space="0" w:color="auto"/>
        <w:right w:val="none" w:sz="0" w:space="0" w:color="auto"/>
      </w:divBdr>
      <w:divsChild>
        <w:div w:id="1588272933">
          <w:marLeft w:val="0"/>
          <w:marRight w:val="0"/>
          <w:marTop w:val="0"/>
          <w:marBottom w:val="0"/>
          <w:divBdr>
            <w:top w:val="none" w:sz="0" w:space="0" w:color="auto"/>
            <w:left w:val="none" w:sz="0" w:space="0" w:color="auto"/>
            <w:bottom w:val="none" w:sz="0" w:space="0" w:color="auto"/>
            <w:right w:val="none" w:sz="0" w:space="0" w:color="auto"/>
          </w:divBdr>
          <w:divsChild>
            <w:div w:id="1588272909">
              <w:marLeft w:val="0"/>
              <w:marRight w:val="0"/>
              <w:marTop w:val="0"/>
              <w:marBottom w:val="0"/>
              <w:divBdr>
                <w:top w:val="none" w:sz="0" w:space="0" w:color="auto"/>
                <w:left w:val="none" w:sz="0" w:space="0" w:color="auto"/>
                <w:bottom w:val="none" w:sz="0" w:space="0" w:color="auto"/>
                <w:right w:val="none" w:sz="0" w:space="0" w:color="auto"/>
              </w:divBdr>
              <w:divsChild>
                <w:div w:id="1588272936">
                  <w:marLeft w:val="0"/>
                  <w:marRight w:val="0"/>
                  <w:marTop w:val="0"/>
                  <w:marBottom w:val="0"/>
                  <w:divBdr>
                    <w:top w:val="none" w:sz="0" w:space="0" w:color="auto"/>
                    <w:left w:val="none" w:sz="0" w:space="0" w:color="auto"/>
                    <w:bottom w:val="none" w:sz="0" w:space="0" w:color="auto"/>
                    <w:right w:val="none" w:sz="0" w:space="0" w:color="auto"/>
                  </w:divBdr>
                  <w:divsChild>
                    <w:div w:id="1588272721">
                      <w:marLeft w:val="0"/>
                      <w:marRight w:val="0"/>
                      <w:marTop w:val="0"/>
                      <w:marBottom w:val="0"/>
                      <w:divBdr>
                        <w:top w:val="none" w:sz="0" w:space="0" w:color="auto"/>
                        <w:left w:val="none" w:sz="0" w:space="0" w:color="auto"/>
                        <w:bottom w:val="none" w:sz="0" w:space="0" w:color="auto"/>
                        <w:right w:val="none" w:sz="0" w:space="0" w:color="auto"/>
                      </w:divBdr>
                      <w:divsChild>
                        <w:div w:id="1588272929">
                          <w:marLeft w:val="0"/>
                          <w:marRight w:val="0"/>
                          <w:marTop w:val="0"/>
                          <w:marBottom w:val="0"/>
                          <w:divBdr>
                            <w:top w:val="none" w:sz="0" w:space="0" w:color="auto"/>
                            <w:left w:val="none" w:sz="0" w:space="0" w:color="auto"/>
                            <w:bottom w:val="none" w:sz="0" w:space="0" w:color="auto"/>
                            <w:right w:val="none" w:sz="0" w:space="0" w:color="auto"/>
                          </w:divBdr>
                          <w:divsChild>
                            <w:div w:id="1588272940">
                              <w:marLeft w:val="0"/>
                              <w:marRight w:val="0"/>
                              <w:marTop w:val="0"/>
                              <w:marBottom w:val="0"/>
                              <w:divBdr>
                                <w:top w:val="none" w:sz="0" w:space="0" w:color="auto"/>
                                <w:left w:val="none" w:sz="0" w:space="0" w:color="auto"/>
                                <w:bottom w:val="none" w:sz="0" w:space="0" w:color="auto"/>
                                <w:right w:val="none" w:sz="0" w:space="0" w:color="auto"/>
                              </w:divBdr>
                              <w:divsChild>
                                <w:div w:id="1588272726">
                                  <w:marLeft w:val="0"/>
                                  <w:marRight w:val="0"/>
                                  <w:marTop w:val="0"/>
                                  <w:marBottom w:val="0"/>
                                  <w:divBdr>
                                    <w:top w:val="none" w:sz="0" w:space="0" w:color="auto"/>
                                    <w:left w:val="none" w:sz="0" w:space="0" w:color="auto"/>
                                    <w:bottom w:val="none" w:sz="0" w:space="0" w:color="auto"/>
                                    <w:right w:val="none" w:sz="0" w:space="0" w:color="auto"/>
                                  </w:divBdr>
                                  <w:divsChild>
                                    <w:div w:id="15882729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732">
      <w:marLeft w:val="0"/>
      <w:marRight w:val="0"/>
      <w:marTop w:val="0"/>
      <w:marBottom w:val="0"/>
      <w:divBdr>
        <w:top w:val="none" w:sz="0" w:space="0" w:color="auto"/>
        <w:left w:val="none" w:sz="0" w:space="0" w:color="auto"/>
        <w:bottom w:val="none" w:sz="0" w:space="0" w:color="auto"/>
        <w:right w:val="none" w:sz="0" w:space="0" w:color="auto"/>
      </w:divBdr>
      <w:divsChild>
        <w:div w:id="1588272731">
          <w:marLeft w:val="0"/>
          <w:marRight w:val="0"/>
          <w:marTop w:val="0"/>
          <w:marBottom w:val="0"/>
          <w:divBdr>
            <w:top w:val="none" w:sz="0" w:space="0" w:color="auto"/>
            <w:left w:val="none" w:sz="0" w:space="0" w:color="auto"/>
            <w:bottom w:val="none" w:sz="0" w:space="0" w:color="auto"/>
            <w:right w:val="none" w:sz="0" w:space="0" w:color="auto"/>
          </w:divBdr>
          <w:divsChild>
            <w:div w:id="1588272739">
              <w:marLeft w:val="0"/>
              <w:marRight w:val="0"/>
              <w:marTop w:val="0"/>
              <w:marBottom w:val="0"/>
              <w:divBdr>
                <w:top w:val="none" w:sz="0" w:space="0" w:color="auto"/>
                <w:left w:val="none" w:sz="0" w:space="0" w:color="auto"/>
                <w:bottom w:val="none" w:sz="0" w:space="0" w:color="auto"/>
                <w:right w:val="none" w:sz="0" w:space="0" w:color="auto"/>
              </w:divBdr>
              <w:divsChild>
                <w:div w:id="1588272748">
                  <w:marLeft w:val="0"/>
                  <w:marRight w:val="0"/>
                  <w:marTop w:val="0"/>
                  <w:marBottom w:val="0"/>
                  <w:divBdr>
                    <w:top w:val="none" w:sz="0" w:space="0" w:color="auto"/>
                    <w:left w:val="none" w:sz="0" w:space="0" w:color="auto"/>
                    <w:bottom w:val="none" w:sz="0" w:space="0" w:color="auto"/>
                    <w:right w:val="none" w:sz="0" w:space="0" w:color="auto"/>
                  </w:divBdr>
                  <w:divsChild>
                    <w:div w:id="15882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37">
      <w:marLeft w:val="0"/>
      <w:marRight w:val="0"/>
      <w:marTop w:val="0"/>
      <w:marBottom w:val="0"/>
      <w:divBdr>
        <w:top w:val="none" w:sz="0" w:space="0" w:color="auto"/>
        <w:left w:val="none" w:sz="0" w:space="0" w:color="auto"/>
        <w:bottom w:val="none" w:sz="0" w:space="0" w:color="auto"/>
        <w:right w:val="none" w:sz="0" w:space="0" w:color="auto"/>
      </w:divBdr>
      <w:divsChild>
        <w:div w:id="1588272751">
          <w:marLeft w:val="0"/>
          <w:marRight w:val="0"/>
          <w:marTop w:val="0"/>
          <w:marBottom w:val="0"/>
          <w:divBdr>
            <w:top w:val="none" w:sz="0" w:space="0" w:color="auto"/>
            <w:left w:val="none" w:sz="0" w:space="0" w:color="auto"/>
            <w:bottom w:val="none" w:sz="0" w:space="0" w:color="auto"/>
            <w:right w:val="none" w:sz="0" w:space="0" w:color="auto"/>
          </w:divBdr>
          <w:divsChild>
            <w:div w:id="1588272734">
              <w:marLeft w:val="0"/>
              <w:marRight w:val="0"/>
              <w:marTop w:val="0"/>
              <w:marBottom w:val="0"/>
              <w:divBdr>
                <w:top w:val="none" w:sz="0" w:space="0" w:color="auto"/>
                <w:left w:val="none" w:sz="0" w:space="0" w:color="auto"/>
                <w:bottom w:val="none" w:sz="0" w:space="0" w:color="auto"/>
                <w:right w:val="none" w:sz="0" w:space="0" w:color="auto"/>
              </w:divBdr>
              <w:divsChild>
                <w:div w:id="1588272745">
                  <w:marLeft w:val="0"/>
                  <w:marRight w:val="0"/>
                  <w:marTop w:val="0"/>
                  <w:marBottom w:val="0"/>
                  <w:divBdr>
                    <w:top w:val="none" w:sz="0" w:space="0" w:color="auto"/>
                    <w:left w:val="none" w:sz="0" w:space="0" w:color="auto"/>
                    <w:bottom w:val="none" w:sz="0" w:space="0" w:color="auto"/>
                    <w:right w:val="none" w:sz="0" w:space="0" w:color="auto"/>
                  </w:divBdr>
                  <w:divsChild>
                    <w:div w:id="15882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1">
      <w:marLeft w:val="0"/>
      <w:marRight w:val="0"/>
      <w:marTop w:val="0"/>
      <w:marBottom w:val="0"/>
      <w:divBdr>
        <w:top w:val="none" w:sz="0" w:space="0" w:color="auto"/>
        <w:left w:val="none" w:sz="0" w:space="0" w:color="auto"/>
        <w:bottom w:val="none" w:sz="0" w:space="0" w:color="auto"/>
        <w:right w:val="none" w:sz="0" w:space="0" w:color="auto"/>
      </w:divBdr>
      <w:divsChild>
        <w:div w:id="1588272740">
          <w:marLeft w:val="0"/>
          <w:marRight w:val="0"/>
          <w:marTop w:val="0"/>
          <w:marBottom w:val="0"/>
          <w:divBdr>
            <w:top w:val="none" w:sz="0" w:space="0" w:color="auto"/>
            <w:left w:val="none" w:sz="0" w:space="0" w:color="auto"/>
            <w:bottom w:val="none" w:sz="0" w:space="0" w:color="auto"/>
            <w:right w:val="none" w:sz="0" w:space="0" w:color="auto"/>
          </w:divBdr>
          <w:divsChild>
            <w:div w:id="1588272895">
              <w:marLeft w:val="0"/>
              <w:marRight w:val="0"/>
              <w:marTop w:val="0"/>
              <w:marBottom w:val="0"/>
              <w:divBdr>
                <w:top w:val="none" w:sz="0" w:space="0" w:color="auto"/>
                <w:left w:val="none" w:sz="0" w:space="0" w:color="auto"/>
                <w:bottom w:val="none" w:sz="0" w:space="0" w:color="auto"/>
                <w:right w:val="none" w:sz="0" w:space="0" w:color="auto"/>
              </w:divBdr>
              <w:divsChild>
                <w:div w:id="1588272733">
                  <w:marLeft w:val="0"/>
                  <w:marRight w:val="0"/>
                  <w:marTop w:val="0"/>
                  <w:marBottom w:val="0"/>
                  <w:divBdr>
                    <w:top w:val="none" w:sz="0" w:space="0" w:color="auto"/>
                    <w:left w:val="none" w:sz="0" w:space="0" w:color="auto"/>
                    <w:bottom w:val="none" w:sz="0" w:space="0" w:color="auto"/>
                    <w:right w:val="none" w:sz="0" w:space="0" w:color="auto"/>
                  </w:divBdr>
                  <w:divsChild>
                    <w:div w:id="15882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2">
      <w:marLeft w:val="0"/>
      <w:marRight w:val="0"/>
      <w:marTop w:val="0"/>
      <w:marBottom w:val="0"/>
      <w:divBdr>
        <w:top w:val="none" w:sz="0" w:space="0" w:color="auto"/>
        <w:left w:val="none" w:sz="0" w:space="0" w:color="auto"/>
        <w:bottom w:val="none" w:sz="0" w:space="0" w:color="auto"/>
        <w:right w:val="none" w:sz="0" w:space="0" w:color="auto"/>
      </w:divBdr>
      <w:divsChild>
        <w:div w:id="1588272750">
          <w:marLeft w:val="0"/>
          <w:marRight w:val="0"/>
          <w:marTop w:val="0"/>
          <w:marBottom w:val="0"/>
          <w:divBdr>
            <w:top w:val="none" w:sz="0" w:space="0" w:color="auto"/>
            <w:left w:val="none" w:sz="0" w:space="0" w:color="auto"/>
            <w:bottom w:val="none" w:sz="0" w:space="0" w:color="auto"/>
            <w:right w:val="none" w:sz="0" w:space="0" w:color="auto"/>
          </w:divBdr>
          <w:divsChild>
            <w:div w:id="1588272738">
              <w:marLeft w:val="0"/>
              <w:marRight w:val="0"/>
              <w:marTop w:val="0"/>
              <w:marBottom w:val="0"/>
              <w:divBdr>
                <w:top w:val="none" w:sz="0" w:space="0" w:color="auto"/>
                <w:left w:val="none" w:sz="0" w:space="0" w:color="auto"/>
                <w:bottom w:val="none" w:sz="0" w:space="0" w:color="auto"/>
                <w:right w:val="none" w:sz="0" w:space="0" w:color="auto"/>
              </w:divBdr>
              <w:divsChild>
                <w:div w:id="1588272736">
                  <w:marLeft w:val="0"/>
                  <w:marRight w:val="0"/>
                  <w:marTop w:val="0"/>
                  <w:marBottom w:val="0"/>
                  <w:divBdr>
                    <w:top w:val="none" w:sz="0" w:space="0" w:color="auto"/>
                    <w:left w:val="none" w:sz="0" w:space="0" w:color="auto"/>
                    <w:bottom w:val="none" w:sz="0" w:space="0" w:color="auto"/>
                    <w:right w:val="none" w:sz="0" w:space="0" w:color="auto"/>
                  </w:divBdr>
                  <w:divsChild>
                    <w:div w:id="15882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9">
      <w:marLeft w:val="0"/>
      <w:marRight w:val="0"/>
      <w:marTop w:val="0"/>
      <w:marBottom w:val="0"/>
      <w:divBdr>
        <w:top w:val="none" w:sz="0" w:space="0" w:color="auto"/>
        <w:left w:val="none" w:sz="0" w:space="0" w:color="auto"/>
        <w:bottom w:val="none" w:sz="0" w:space="0" w:color="auto"/>
        <w:right w:val="none" w:sz="0" w:space="0" w:color="auto"/>
      </w:divBdr>
      <w:divsChild>
        <w:div w:id="1588272896">
          <w:marLeft w:val="0"/>
          <w:marRight w:val="0"/>
          <w:marTop w:val="0"/>
          <w:marBottom w:val="0"/>
          <w:divBdr>
            <w:top w:val="none" w:sz="0" w:space="0" w:color="auto"/>
            <w:left w:val="none" w:sz="0" w:space="0" w:color="auto"/>
            <w:bottom w:val="none" w:sz="0" w:space="0" w:color="auto"/>
            <w:right w:val="none" w:sz="0" w:space="0" w:color="auto"/>
          </w:divBdr>
          <w:divsChild>
            <w:div w:id="1588272746">
              <w:marLeft w:val="0"/>
              <w:marRight w:val="0"/>
              <w:marTop w:val="0"/>
              <w:marBottom w:val="0"/>
              <w:divBdr>
                <w:top w:val="none" w:sz="0" w:space="0" w:color="auto"/>
                <w:left w:val="none" w:sz="0" w:space="0" w:color="auto"/>
                <w:bottom w:val="none" w:sz="0" w:space="0" w:color="auto"/>
                <w:right w:val="none" w:sz="0" w:space="0" w:color="auto"/>
              </w:divBdr>
              <w:divsChild>
                <w:div w:id="1588272735">
                  <w:marLeft w:val="0"/>
                  <w:marRight w:val="0"/>
                  <w:marTop w:val="0"/>
                  <w:marBottom w:val="0"/>
                  <w:divBdr>
                    <w:top w:val="none" w:sz="0" w:space="0" w:color="auto"/>
                    <w:left w:val="none" w:sz="0" w:space="0" w:color="auto"/>
                    <w:bottom w:val="none" w:sz="0" w:space="0" w:color="auto"/>
                    <w:right w:val="none" w:sz="0" w:space="0" w:color="auto"/>
                  </w:divBdr>
                  <w:divsChild>
                    <w:div w:id="15882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54">
      <w:marLeft w:val="0"/>
      <w:marRight w:val="0"/>
      <w:marTop w:val="0"/>
      <w:marBottom w:val="0"/>
      <w:divBdr>
        <w:top w:val="none" w:sz="0" w:space="0" w:color="auto"/>
        <w:left w:val="none" w:sz="0" w:space="0" w:color="auto"/>
        <w:bottom w:val="none" w:sz="0" w:space="0" w:color="auto"/>
        <w:right w:val="none" w:sz="0" w:space="0" w:color="auto"/>
      </w:divBdr>
    </w:div>
    <w:div w:id="1588272755">
      <w:marLeft w:val="0"/>
      <w:marRight w:val="0"/>
      <w:marTop w:val="0"/>
      <w:marBottom w:val="0"/>
      <w:divBdr>
        <w:top w:val="none" w:sz="0" w:space="0" w:color="auto"/>
        <w:left w:val="none" w:sz="0" w:space="0" w:color="auto"/>
        <w:bottom w:val="none" w:sz="0" w:space="0" w:color="auto"/>
        <w:right w:val="none" w:sz="0" w:space="0" w:color="auto"/>
      </w:divBdr>
      <w:divsChild>
        <w:div w:id="1588272876">
          <w:marLeft w:val="547"/>
          <w:marRight w:val="0"/>
          <w:marTop w:val="106"/>
          <w:marBottom w:val="60"/>
          <w:divBdr>
            <w:top w:val="none" w:sz="0" w:space="0" w:color="auto"/>
            <w:left w:val="none" w:sz="0" w:space="0" w:color="auto"/>
            <w:bottom w:val="none" w:sz="0" w:space="0" w:color="auto"/>
            <w:right w:val="none" w:sz="0" w:space="0" w:color="auto"/>
          </w:divBdr>
        </w:div>
        <w:div w:id="1588272877">
          <w:marLeft w:val="547"/>
          <w:marRight w:val="0"/>
          <w:marTop w:val="106"/>
          <w:marBottom w:val="60"/>
          <w:divBdr>
            <w:top w:val="none" w:sz="0" w:space="0" w:color="auto"/>
            <w:left w:val="none" w:sz="0" w:space="0" w:color="auto"/>
            <w:bottom w:val="none" w:sz="0" w:space="0" w:color="auto"/>
            <w:right w:val="none" w:sz="0" w:space="0" w:color="auto"/>
          </w:divBdr>
        </w:div>
        <w:div w:id="1588272880">
          <w:marLeft w:val="547"/>
          <w:marRight w:val="0"/>
          <w:marTop w:val="106"/>
          <w:marBottom w:val="60"/>
          <w:divBdr>
            <w:top w:val="none" w:sz="0" w:space="0" w:color="auto"/>
            <w:left w:val="none" w:sz="0" w:space="0" w:color="auto"/>
            <w:bottom w:val="none" w:sz="0" w:space="0" w:color="auto"/>
            <w:right w:val="none" w:sz="0" w:space="0" w:color="auto"/>
          </w:divBdr>
        </w:div>
        <w:div w:id="1588272883">
          <w:marLeft w:val="547"/>
          <w:marRight w:val="0"/>
          <w:marTop w:val="106"/>
          <w:marBottom w:val="60"/>
          <w:divBdr>
            <w:top w:val="none" w:sz="0" w:space="0" w:color="auto"/>
            <w:left w:val="none" w:sz="0" w:space="0" w:color="auto"/>
            <w:bottom w:val="none" w:sz="0" w:space="0" w:color="auto"/>
            <w:right w:val="none" w:sz="0" w:space="0" w:color="auto"/>
          </w:divBdr>
        </w:div>
        <w:div w:id="1588272884">
          <w:marLeft w:val="547"/>
          <w:marRight w:val="0"/>
          <w:marTop w:val="106"/>
          <w:marBottom w:val="60"/>
          <w:divBdr>
            <w:top w:val="none" w:sz="0" w:space="0" w:color="auto"/>
            <w:left w:val="none" w:sz="0" w:space="0" w:color="auto"/>
            <w:bottom w:val="none" w:sz="0" w:space="0" w:color="auto"/>
            <w:right w:val="none" w:sz="0" w:space="0" w:color="auto"/>
          </w:divBdr>
        </w:div>
      </w:divsChild>
    </w:div>
    <w:div w:id="1588272757">
      <w:marLeft w:val="0"/>
      <w:marRight w:val="0"/>
      <w:marTop w:val="0"/>
      <w:marBottom w:val="0"/>
      <w:divBdr>
        <w:top w:val="none" w:sz="0" w:space="0" w:color="auto"/>
        <w:left w:val="none" w:sz="0" w:space="0" w:color="auto"/>
        <w:bottom w:val="none" w:sz="0" w:space="0" w:color="auto"/>
        <w:right w:val="none" w:sz="0" w:space="0" w:color="auto"/>
      </w:divBdr>
      <w:divsChild>
        <w:div w:id="1588272756">
          <w:marLeft w:val="547"/>
          <w:marRight w:val="0"/>
          <w:marTop w:val="0"/>
          <w:marBottom w:val="0"/>
          <w:divBdr>
            <w:top w:val="none" w:sz="0" w:space="0" w:color="auto"/>
            <w:left w:val="none" w:sz="0" w:space="0" w:color="auto"/>
            <w:bottom w:val="none" w:sz="0" w:space="0" w:color="auto"/>
            <w:right w:val="none" w:sz="0" w:space="0" w:color="auto"/>
          </w:divBdr>
        </w:div>
      </w:divsChild>
    </w:div>
    <w:div w:id="1588272758">
      <w:marLeft w:val="0"/>
      <w:marRight w:val="0"/>
      <w:marTop w:val="0"/>
      <w:marBottom w:val="0"/>
      <w:divBdr>
        <w:top w:val="none" w:sz="0" w:space="0" w:color="auto"/>
        <w:left w:val="none" w:sz="0" w:space="0" w:color="auto"/>
        <w:bottom w:val="none" w:sz="0" w:space="0" w:color="auto"/>
        <w:right w:val="none" w:sz="0" w:space="0" w:color="auto"/>
      </w:divBdr>
      <w:divsChild>
        <w:div w:id="1588272759">
          <w:marLeft w:val="547"/>
          <w:marRight w:val="0"/>
          <w:marTop w:val="130"/>
          <w:marBottom w:val="0"/>
          <w:divBdr>
            <w:top w:val="none" w:sz="0" w:space="0" w:color="auto"/>
            <w:left w:val="none" w:sz="0" w:space="0" w:color="auto"/>
            <w:bottom w:val="none" w:sz="0" w:space="0" w:color="auto"/>
            <w:right w:val="none" w:sz="0" w:space="0" w:color="auto"/>
          </w:divBdr>
        </w:div>
      </w:divsChild>
    </w:div>
    <w:div w:id="1588272763">
      <w:marLeft w:val="0"/>
      <w:marRight w:val="0"/>
      <w:marTop w:val="0"/>
      <w:marBottom w:val="0"/>
      <w:divBdr>
        <w:top w:val="none" w:sz="0" w:space="0" w:color="auto"/>
        <w:left w:val="none" w:sz="0" w:space="0" w:color="auto"/>
        <w:bottom w:val="none" w:sz="0" w:space="0" w:color="auto"/>
        <w:right w:val="none" w:sz="0" w:space="0" w:color="auto"/>
      </w:divBdr>
      <w:divsChild>
        <w:div w:id="1588272764">
          <w:marLeft w:val="547"/>
          <w:marRight w:val="0"/>
          <w:marTop w:val="115"/>
          <w:marBottom w:val="0"/>
          <w:divBdr>
            <w:top w:val="none" w:sz="0" w:space="0" w:color="auto"/>
            <w:left w:val="none" w:sz="0" w:space="0" w:color="auto"/>
            <w:bottom w:val="none" w:sz="0" w:space="0" w:color="auto"/>
            <w:right w:val="none" w:sz="0" w:space="0" w:color="auto"/>
          </w:divBdr>
        </w:div>
      </w:divsChild>
    </w:div>
    <w:div w:id="1588272767">
      <w:marLeft w:val="0"/>
      <w:marRight w:val="0"/>
      <w:marTop w:val="0"/>
      <w:marBottom w:val="0"/>
      <w:divBdr>
        <w:top w:val="none" w:sz="0" w:space="0" w:color="auto"/>
        <w:left w:val="none" w:sz="0" w:space="0" w:color="auto"/>
        <w:bottom w:val="none" w:sz="0" w:space="0" w:color="auto"/>
        <w:right w:val="none" w:sz="0" w:space="0" w:color="auto"/>
      </w:divBdr>
      <w:divsChild>
        <w:div w:id="1588272766">
          <w:marLeft w:val="0"/>
          <w:marRight w:val="0"/>
          <w:marTop w:val="0"/>
          <w:marBottom w:val="0"/>
          <w:divBdr>
            <w:top w:val="none" w:sz="0" w:space="0" w:color="auto"/>
            <w:left w:val="none" w:sz="0" w:space="0" w:color="auto"/>
            <w:bottom w:val="none" w:sz="0" w:space="0" w:color="auto"/>
            <w:right w:val="none" w:sz="0" w:space="0" w:color="auto"/>
          </w:divBdr>
          <w:divsChild>
            <w:div w:id="1588272768">
              <w:marLeft w:val="0"/>
              <w:marRight w:val="0"/>
              <w:marTop w:val="0"/>
              <w:marBottom w:val="0"/>
              <w:divBdr>
                <w:top w:val="none" w:sz="0" w:space="0" w:color="auto"/>
                <w:left w:val="none" w:sz="0" w:space="0" w:color="auto"/>
                <w:bottom w:val="none" w:sz="0" w:space="0" w:color="auto"/>
                <w:right w:val="none" w:sz="0" w:space="0" w:color="auto"/>
              </w:divBdr>
              <w:divsChild>
                <w:div w:id="1588272871">
                  <w:marLeft w:val="0"/>
                  <w:marRight w:val="0"/>
                  <w:marTop w:val="0"/>
                  <w:marBottom w:val="0"/>
                  <w:divBdr>
                    <w:top w:val="none" w:sz="0" w:space="0" w:color="auto"/>
                    <w:left w:val="none" w:sz="0" w:space="0" w:color="auto"/>
                    <w:bottom w:val="none" w:sz="0" w:space="0" w:color="auto"/>
                    <w:right w:val="none" w:sz="0" w:space="0" w:color="auto"/>
                  </w:divBdr>
                  <w:divsChild>
                    <w:div w:id="15882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73">
      <w:marLeft w:val="0"/>
      <w:marRight w:val="0"/>
      <w:marTop w:val="0"/>
      <w:marBottom w:val="0"/>
      <w:divBdr>
        <w:top w:val="none" w:sz="0" w:space="0" w:color="auto"/>
        <w:left w:val="none" w:sz="0" w:space="0" w:color="auto"/>
        <w:bottom w:val="none" w:sz="0" w:space="0" w:color="auto"/>
        <w:right w:val="none" w:sz="0" w:space="0" w:color="auto"/>
      </w:divBdr>
      <w:divsChild>
        <w:div w:id="1588272770">
          <w:marLeft w:val="0"/>
          <w:marRight w:val="0"/>
          <w:marTop w:val="0"/>
          <w:marBottom w:val="0"/>
          <w:divBdr>
            <w:top w:val="none" w:sz="0" w:space="0" w:color="auto"/>
            <w:left w:val="none" w:sz="0" w:space="0" w:color="auto"/>
            <w:bottom w:val="none" w:sz="0" w:space="0" w:color="auto"/>
            <w:right w:val="none" w:sz="0" w:space="0" w:color="auto"/>
          </w:divBdr>
          <w:divsChild>
            <w:div w:id="1588272775">
              <w:marLeft w:val="0"/>
              <w:marRight w:val="0"/>
              <w:marTop w:val="0"/>
              <w:marBottom w:val="0"/>
              <w:divBdr>
                <w:top w:val="none" w:sz="0" w:space="0" w:color="auto"/>
                <w:left w:val="none" w:sz="0" w:space="0" w:color="auto"/>
                <w:bottom w:val="none" w:sz="0" w:space="0" w:color="auto"/>
                <w:right w:val="none" w:sz="0" w:space="0" w:color="auto"/>
              </w:divBdr>
              <w:divsChild>
                <w:div w:id="1588272776">
                  <w:marLeft w:val="0"/>
                  <w:marRight w:val="0"/>
                  <w:marTop w:val="0"/>
                  <w:marBottom w:val="0"/>
                  <w:divBdr>
                    <w:top w:val="none" w:sz="0" w:space="0" w:color="auto"/>
                    <w:left w:val="none" w:sz="0" w:space="0" w:color="auto"/>
                    <w:bottom w:val="none" w:sz="0" w:space="0" w:color="auto"/>
                    <w:right w:val="none" w:sz="0" w:space="0" w:color="auto"/>
                  </w:divBdr>
                  <w:divsChild>
                    <w:div w:id="15882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74">
      <w:marLeft w:val="0"/>
      <w:marRight w:val="0"/>
      <w:marTop w:val="0"/>
      <w:marBottom w:val="0"/>
      <w:divBdr>
        <w:top w:val="none" w:sz="0" w:space="0" w:color="auto"/>
        <w:left w:val="none" w:sz="0" w:space="0" w:color="auto"/>
        <w:bottom w:val="none" w:sz="0" w:space="0" w:color="auto"/>
        <w:right w:val="none" w:sz="0" w:space="0" w:color="auto"/>
      </w:divBdr>
    </w:div>
    <w:div w:id="1588272777">
      <w:marLeft w:val="0"/>
      <w:marRight w:val="0"/>
      <w:marTop w:val="0"/>
      <w:marBottom w:val="0"/>
      <w:divBdr>
        <w:top w:val="none" w:sz="0" w:space="0" w:color="auto"/>
        <w:left w:val="none" w:sz="0" w:space="0" w:color="auto"/>
        <w:bottom w:val="none" w:sz="0" w:space="0" w:color="auto"/>
        <w:right w:val="none" w:sz="0" w:space="0" w:color="auto"/>
      </w:divBdr>
      <w:divsChild>
        <w:div w:id="1588272771">
          <w:marLeft w:val="0"/>
          <w:marRight w:val="0"/>
          <w:marTop w:val="0"/>
          <w:marBottom w:val="0"/>
          <w:divBdr>
            <w:top w:val="none" w:sz="0" w:space="0" w:color="auto"/>
            <w:left w:val="none" w:sz="0" w:space="0" w:color="auto"/>
            <w:bottom w:val="none" w:sz="0" w:space="0" w:color="auto"/>
            <w:right w:val="none" w:sz="0" w:space="0" w:color="auto"/>
          </w:divBdr>
          <w:divsChild>
            <w:div w:id="1588272778">
              <w:marLeft w:val="0"/>
              <w:marRight w:val="0"/>
              <w:marTop w:val="0"/>
              <w:marBottom w:val="0"/>
              <w:divBdr>
                <w:top w:val="none" w:sz="0" w:space="0" w:color="auto"/>
                <w:left w:val="none" w:sz="0" w:space="0" w:color="auto"/>
                <w:bottom w:val="none" w:sz="0" w:space="0" w:color="auto"/>
                <w:right w:val="none" w:sz="0" w:space="0" w:color="auto"/>
              </w:divBdr>
              <w:divsChild>
                <w:div w:id="1588272769">
                  <w:marLeft w:val="0"/>
                  <w:marRight w:val="0"/>
                  <w:marTop w:val="0"/>
                  <w:marBottom w:val="0"/>
                  <w:divBdr>
                    <w:top w:val="none" w:sz="0" w:space="0" w:color="auto"/>
                    <w:left w:val="none" w:sz="0" w:space="0" w:color="auto"/>
                    <w:bottom w:val="none" w:sz="0" w:space="0" w:color="auto"/>
                    <w:right w:val="none" w:sz="0" w:space="0" w:color="auto"/>
                  </w:divBdr>
                  <w:divsChild>
                    <w:div w:id="15882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80">
      <w:marLeft w:val="0"/>
      <w:marRight w:val="0"/>
      <w:marTop w:val="0"/>
      <w:marBottom w:val="0"/>
      <w:divBdr>
        <w:top w:val="none" w:sz="0" w:space="0" w:color="auto"/>
        <w:left w:val="none" w:sz="0" w:space="0" w:color="auto"/>
        <w:bottom w:val="none" w:sz="0" w:space="0" w:color="auto"/>
        <w:right w:val="none" w:sz="0" w:space="0" w:color="auto"/>
      </w:divBdr>
    </w:div>
    <w:div w:id="1588272784">
      <w:marLeft w:val="0"/>
      <w:marRight w:val="0"/>
      <w:marTop w:val="0"/>
      <w:marBottom w:val="0"/>
      <w:divBdr>
        <w:top w:val="none" w:sz="0" w:space="0" w:color="auto"/>
        <w:left w:val="none" w:sz="0" w:space="0" w:color="auto"/>
        <w:bottom w:val="none" w:sz="0" w:space="0" w:color="auto"/>
        <w:right w:val="none" w:sz="0" w:space="0" w:color="auto"/>
      </w:divBdr>
      <w:divsChild>
        <w:div w:id="1588272781">
          <w:marLeft w:val="0"/>
          <w:marRight w:val="0"/>
          <w:marTop w:val="0"/>
          <w:marBottom w:val="0"/>
          <w:divBdr>
            <w:top w:val="none" w:sz="0" w:space="0" w:color="auto"/>
            <w:left w:val="none" w:sz="0" w:space="0" w:color="auto"/>
            <w:bottom w:val="none" w:sz="0" w:space="0" w:color="auto"/>
            <w:right w:val="none" w:sz="0" w:space="0" w:color="auto"/>
          </w:divBdr>
          <w:divsChild>
            <w:div w:id="1588272788">
              <w:marLeft w:val="0"/>
              <w:marRight w:val="0"/>
              <w:marTop w:val="0"/>
              <w:marBottom w:val="0"/>
              <w:divBdr>
                <w:top w:val="none" w:sz="0" w:space="0" w:color="auto"/>
                <w:left w:val="none" w:sz="0" w:space="0" w:color="auto"/>
                <w:bottom w:val="none" w:sz="0" w:space="0" w:color="auto"/>
                <w:right w:val="none" w:sz="0" w:space="0" w:color="auto"/>
              </w:divBdr>
              <w:divsChild>
                <w:div w:id="1588272790">
                  <w:marLeft w:val="0"/>
                  <w:marRight w:val="0"/>
                  <w:marTop w:val="0"/>
                  <w:marBottom w:val="0"/>
                  <w:divBdr>
                    <w:top w:val="none" w:sz="0" w:space="0" w:color="auto"/>
                    <w:left w:val="none" w:sz="0" w:space="0" w:color="auto"/>
                    <w:bottom w:val="none" w:sz="0" w:space="0" w:color="auto"/>
                    <w:right w:val="none" w:sz="0" w:space="0" w:color="auto"/>
                  </w:divBdr>
                  <w:divsChild>
                    <w:div w:id="15882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87">
      <w:marLeft w:val="0"/>
      <w:marRight w:val="0"/>
      <w:marTop w:val="0"/>
      <w:marBottom w:val="0"/>
      <w:divBdr>
        <w:top w:val="none" w:sz="0" w:space="0" w:color="auto"/>
        <w:left w:val="none" w:sz="0" w:space="0" w:color="auto"/>
        <w:bottom w:val="none" w:sz="0" w:space="0" w:color="auto"/>
        <w:right w:val="none" w:sz="0" w:space="0" w:color="auto"/>
      </w:divBdr>
      <w:divsChild>
        <w:div w:id="1588272782">
          <w:marLeft w:val="0"/>
          <w:marRight w:val="0"/>
          <w:marTop w:val="0"/>
          <w:marBottom w:val="0"/>
          <w:divBdr>
            <w:top w:val="none" w:sz="0" w:space="0" w:color="auto"/>
            <w:left w:val="none" w:sz="0" w:space="0" w:color="auto"/>
            <w:bottom w:val="none" w:sz="0" w:space="0" w:color="auto"/>
            <w:right w:val="none" w:sz="0" w:space="0" w:color="auto"/>
          </w:divBdr>
          <w:divsChild>
            <w:div w:id="1588272789">
              <w:marLeft w:val="0"/>
              <w:marRight w:val="0"/>
              <w:marTop w:val="0"/>
              <w:marBottom w:val="0"/>
              <w:divBdr>
                <w:top w:val="none" w:sz="0" w:space="0" w:color="auto"/>
                <w:left w:val="none" w:sz="0" w:space="0" w:color="auto"/>
                <w:bottom w:val="none" w:sz="0" w:space="0" w:color="auto"/>
                <w:right w:val="none" w:sz="0" w:space="0" w:color="auto"/>
              </w:divBdr>
              <w:divsChild>
                <w:div w:id="1588272785">
                  <w:marLeft w:val="0"/>
                  <w:marRight w:val="0"/>
                  <w:marTop w:val="0"/>
                  <w:marBottom w:val="0"/>
                  <w:divBdr>
                    <w:top w:val="none" w:sz="0" w:space="0" w:color="auto"/>
                    <w:left w:val="none" w:sz="0" w:space="0" w:color="auto"/>
                    <w:bottom w:val="none" w:sz="0" w:space="0" w:color="auto"/>
                    <w:right w:val="none" w:sz="0" w:space="0" w:color="auto"/>
                  </w:divBdr>
                  <w:divsChild>
                    <w:div w:id="1588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92">
      <w:marLeft w:val="0"/>
      <w:marRight w:val="0"/>
      <w:marTop w:val="0"/>
      <w:marBottom w:val="0"/>
      <w:divBdr>
        <w:top w:val="none" w:sz="0" w:space="0" w:color="auto"/>
        <w:left w:val="none" w:sz="0" w:space="0" w:color="auto"/>
        <w:bottom w:val="none" w:sz="0" w:space="0" w:color="auto"/>
        <w:right w:val="none" w:sz="0" w:space="0" w:color="auto"/>
      </w:divBdr>
      <w:divsChild>
        <w:div w:id="1588272793">
          <w:marLeft w:val="0"/>
          <w:marRight w:val="0"/>
          <w:marTop w:val="0"/>
          <w:marBottom w:val="0"/>
          <w:divBdr>
            <w:top w:val="none" w:sz="0" w:space="0" w:color="auto"/>
            <w:left w:val="none" w:sz="0" w:space="0" w:color="auto"/>
            <w:bottom w:val="none" w:sz="0" w:space="0" w:color="auto"/>
            <w:right w:val="none" w:sz="0" w:space="0" w:color="auto"/>
          </w:divBdr>
          <w:divsChild>
            <w:div w:id="1588272791">
              <w:marLeft w:val="0"/>
              <w:marRight w:val="0"/>
              <w:marTop w:val="0"/>
              <w:marBottom w:val="0"/>
              <w:divBdr>
                <w:top w:val="none" w:sz="0" w:space="0" w:color="auto"/>
                <w:left w:val="none" w:sz="0" w:space="0" w:color="auto"/>
                <w:bottom w:val="none" w:sz="0" w:space="0" w:color="auto"/>
                <w:right w:val="none" w:sz="0" w:space="0" w:color="auto"/>
              </w:divBdr>
              <w:divsChild>
                <w:div w:id="1588272864">
                  <w:marLeft w:val="0"/>
                  <w:marRight w:val="0"/>
                  <w:marTop w:val="0"/>
                  <w:marBottom w:val="0"/>
                  <w:divBdr>
                    <w:top w:val="none" w:sz="0" w:space="0" w:color="auto"/>
                    <w:left w:val="none" w:sz="0" w:space="0" w:color="auto"/>
                    <w:bottom w:val="none" w:sz="0" w:space="0" w:color="auto"/>
                    <w:right w:val="none" w:sz="0" w:space="0" w:color="auto"/>
                  </w:divBdr>
                  <w:divsChild>
                    <w:div w:id="15882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94">
      <w:marLeft w:val="0"/>
      <w:marRight w:val="0"/>
      <w:marTop w:val="0"/>
      <w:marBottom w:val="0"/>
      <w:divBdr>
        <w:top w:val="none" w:sz="0" w:space="0" w:color="auto"/>
        <w:left w:val="none" w:sz="0" w:space="0" w:color="auto"/>
        <w:bottom w:val="none" w:sz="0" w:space="0" w:color="auto"/>
        <w:right w:val="none" w:sz="0" w:space="0" w:color="auto"/>
      </w:divBdr>
    </w:div>
    <w:div w:id="1588272807">
      <w:marLeft w:val="0"/>
      <w:marRight w:val="0"/>
      <w:marTop w:val="0"/>
      <w:marBottom w:val="0"/>
      <w:divBdr>
        <w:top w:val="none" w:sz="0" w:space="0" w:color="auto"/>
        <w:left w:val="none" w:sz="0" w:space="0" w:color="auto"/>
        <w:bottom w:val="none" w:sz="0" w:space="0" w:color="auto"/>
        <w:right w:val="none" w:sz="0" w:space="0" w:color="auto"/>
      </w:divBdr>
      <w:divsChild>
        <w:div w:id="1588272805">
          <w:marLeft w:val="0"/>
          <w:marRight w:val="0"/>
          <w:marTop w:val="0"/>
          <w:marBottom w:val="0"/>
          <w:divBdr>
            <w:top w:val="none" w:sz="0" w:space="0" w:color="auto"/>
            <w:left w:val="none" w:sz="0" w:space="0" w:color="auto"/>
            <w:bottom w:val="none" w:sz="0" w:space="0" w:color="auto"/>
            <w:right w:val="none" w:sz="0" w:space="0" w:color="auto"/>
          </w:divBdr>
          <w:divsChild>
            <w:div w:id="1588272843">
              <w:marLeft w:val="0"/>
              <w:marRight w:val="0"/>
              <w:marTop w:val="0"/>
              <w:marBottom w:val="0"/>
              <w:divBdr>
                <w:top w:val="none" w:sz="0" w:space="0" w:color="auto"/>
                <w:left w:val="none" w:sz="0" w:space="0" w:color="auto"/>
                <w:bottom w:val="none" w:sz="0" w:space="0" w:color="auto"/>
                <w:right w:val="none" w:sz="0" w:space="0" w:color="auto"/>
              </w:divBdr>
              <w:divsChild>
                <w:div w:id="1588272806">
                  <w:marLeft w:val="0"/>
                  <w:marRight w:val="0"/>
                  <w:marTop w:val="0"/>
                  <w:marBottom w:val="0"/>
                  <w:divBdr>
                    <w:top w:val="none" w:sz="0" w:space="0" w:color="auto"/>
                    <w:left w:val="none" w:sz="0" w:space="0" w:color="auto"/>
                    <w:bottom w:val="none" w:sz="0" w:space="0" w:color="auto"/>
                    <w:right w:val="none" w:sz="0" w:space="0" w:color="auto"/>
                  </w:divBdr>
                  <w:divsChild>
                    <w:div w:id="1588272802">
                      <w:marLeft w:val="0"/>
                      <w:marRight w:val="0"/>
                      <w:marTop w:val="0"/>
                      <w:marBottom w:val="0"/>
                      <w:divBdr>
                        <w:top w:val="none" w:sz="0" w:space="0" w:color="auto"/>
                        <w:left w:val="none" w:sz="0" w:space="0" w:color="auto"/>
                        <w:bottom w:val="none" w:sz="0" w:space="0" w:color="auto"/>
                        <w:right w:val="none" w:sz="0" w:space="0" w:color="auto"/>
                      </w:divBdr>
                      <w:divsChild>
                        <w:div w:id="1588272798">
                          <w:marLeft w:val="0"/>
                          <w:marRight w:val="0"/>
                          <w:marTop w:val="0"/>
                          <w:marBottom w:val="0"/>
                          <w:divBdr>
                            <w:top w:val="none" w:sz="0" w:space="0" w:color="auto"/>
                            <w:left w:val="none" w:sz="0" w:space="0" w:color="auto"/>
                            <w:bottom w:val="none" w:sz="0" w:space="0" w:color="auto"/>
                            <w:right w:val="none" w:sz="0" w:space="0" w:color="auto"/>
                          </w:divBdr>
                          <w:divsChild>
                            <w:div w:id="1588272845">
                              <w:marLeft w:val="0"/>
                              <w:marRight w:val="0"/>
                              <w:marTop w:val="0"/>
                              <w:marBottom w:val="0"/>
                              <w:divBdr>
                                <w:top w:val="none" w:sz="0" w:space="0" w:color="auto"/>
                                <w:left w:val="none" w:sz="0" w:space="0" w:color="auto"/>
                                <w:bottom w:val="none" w:sz="0" w:space="0" w:color="auto"/>
                                <w:right w:val="none" w:sz="0" w:space="0" w:color="auto"/>
                              </w:divBdr>
                              <w:divsChild>
                                <w:div w:id="1588272800">
                                  <w:marLeft w:val="0"/>
                                  <w:marRight w:val="0"/>
                                  <w:marTop w:val="0"/>
                                  <w:marBottom w:val="0"/>
                                  <w:divBdr>
                                    <w:top w:val="none" w:sz="0" w:space="0" w:color="auto"/>
                                    <w:left w:val="none" w:sz="0" w:space="0" w:color="auto"/>
                                    <w:bottom w:val="none" w:sz="0" w:space="0" w:color="auto"/>
                                    <w:right w:val="none" w:sz="0" w:space="0" w:color="auto"/>
                                  </w:divBdr>
                                </w:div>
                                <w:div w:id="15882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799">
                          <w:marLeft w:val="0"/>
                          <w:marRight w:val="0"/>
                          <w:marTop w:val="0"/>
                          <w:marBottom w:val="0"/>
                          <w:divBdr>
                            <w:top w:val="none" w:sz="0" w:space="0" w:color="auto"/>
                            <w:left w:val="none" w:sz="0" w:space="0" w:color="auto"/>
                            <w:bottom w:val="none" w:sz="0" w:space="0" w:color="auto"/>
                            <w:right w:val="none" w:sz="0" w:space="0" w:color="auto"/>
                          </w:divBdr>
                        </w:div>
                        <w:div w:id="1588272803">
                          <w:marLeft w:val="0"/>
                          <w:marRight w:val="0"/>
                          <w:marTop w:val="0"/>
                          <w:marBottom w:val="0"/>
                          <w:divBdr>
                            <w:top w:val="none" w:sz="0" w:space="0" w:color="auto"/>
                            <w:left w:val="none" w:sz="0" w:space="0" w:color="auto"/>
                            <w:bottom w:val="none" w:sz="0" w:space="0" w:color="auto"/>
                            <w:right w:val="none" w:sz="0" w:space="0" w:color="auto"/>
                          </w:divBdr>
                        </w:div>
                        <w:div w:id="1588272804">
                          <w:marLeft w:val="0"/>
                          <w:marRight w:val="0"/>
                          <w:marTop w:val="0"/>
                          <w:marBottom w:val="0"/>
                          <w:divBdr>
                            <w:top w:val="none" w:sz="0" w:space="0" w:color="auto"/>
                            <w:left w:val="none" w:sz="0" w:space="0" w:color="auto"/>
                            <w:bottom w:val="none" w:sz="0" w:space="0" w:color="auto"/>
                            <w:right w:val="none" w:sz="0" w:space="0" w:color="auto"/>
                          </w:divBdr>
                          <w:divsChild>
                            <w:div w:id="15882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17">
      <w:marLeft w:val="0"/>
      <w:marRight w:val="0"/>
      <w:marTop w:val="0"/>
      <w:marBottom w:val="0"/>
      <w:divBdr>
        <w:top w:val="none" w:sz="0" w:space="0" w:color="auto"/>
        <w:left w:val="none" w:sz="0" w:space="0" w:color="auto"/>
        <w:bottom w:val="none" w:sz="0" w:space="0" w:color="auto"/>
        <w:right w:val="none" w:sz="0" w:space="0" w:color="auto"/>
      </w:divBdr>
    </w:div>
    <w:div w:id="1588272820">
      <w:marLeft w:val="0"/>
      <w:marRight w:val="0"/>
      <w:marTop w:val="0"/>
      <w:marBottom w:val="0"/>
      <w:divBdr>
        <w:top w:val="none" w:sz="0" w:space="0" w:color="auto"/>
        <w:left w:val="none" w:sz="0" w:space="0" w:color="auto"/>
        <w:bottom w:val="none" w:sz="0" w:space="0" w:color="auto"/>
        <w:right w:val="none" w:sz="0" w:space="0" w:color="auto"/>
      </w:divBdr>
      <w:divsChild>
        <w:div w:id="1588272816">
          <w:marLeft w:val="0"/>
          <w:marRight w:val="0"/>
          <w:marTop w:val="0"/>
          <w:marBottom w:val="0"/>
          <w:divBdr>
            <w:top w:val="none" w:sz="0" w:space="0" w:color="auto"/>
            <w:left w:val="none" w:sz="0" w:space="0" w:color="auto"/>
            <w:bottom w:val="none" w:sz="0" w:space="0" w:color="auto"/>
            <w:right w:val="none" w:sz="0" w:space="0" w:color="auto"/>
          </w:divBdr>
          <w:divsChild>
            <w:div w:id="1588272827">
              <w:marLeft w:val="0"/>
              <w:marRight w:val="0"/>
              <w:marTop w:val="0"/>
              <w:marBottom w:val="0"/>
              <w:divBdr>
                <w:top w:val="none" w:sz="0" w:space="0" w:color="auto"/>
                <w:left w:val="none" w:sz="0" w:space="0" w:color="auto"/>
                <w:bottom w:val="none" w:sz="0" w:space="0" w:color="auto"/>
                <w:right w:val="none" w:sz="0" w:space="0" w:color="auto"/>
              </w:divBdr>
              <w:divsChild>
                <w:div w:id="1588272824">
                  <w:marLeft w:val="0"/>
                  <w:marRight w:val="0"/>
                  <w:marTop w:val="0"/>
                  <w:marBottom w:val="0"/>
                  <w:divBdr>
                    <w:top w:val="none" w:sz="0" w:space="0" w:color="auto"/>
                    <w:left w:val="none" w:sz="0" w:space="0" w:color="auto"/>
                    <w:bottom w:val="none" w:sz="0" w:space="0" w:color="auto"/>
                    <w:right w:val="none" w:sz="0" w:space="0" w:color="auto"/>
                  </w:divBdr>
                  <w:divsChild>
                    <w:div w:id="1588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29">
      <w:marLeft w:val="0"/>
      <w:marRight w:val="0"/>
      <w:marTop w:val="0"/>
      <w:marBottom w:val="0"/>
      <w:divBdr>
        <w:top w:val="none" w:sz="0" w:space="0" w:color="auto"/>
        <w:left w:val="none" w:sz="0" w:space="0" w:color="auto"/>
        <w:bottom w:val="none" w:sz="0" w:space="0" w:color="auto"/>
        <w:right w:val="none" w:sz="0" w:space="0" w:color="auto"/>
      </w:divBdr>
      <w:divsChild>
        <w:div w:id="1588272813">
          <w:marLeft w:val="0"/>
          <w:marRight w:val="0"/>
          <w:marTop w:val="0"/>
          <w:marBottom w:val="0"/>
          <w:divBdr>
            <w:top w:val="none" w:sz="0" w:space="0" w:color="auto"/>
            <w:left w:val="none" w:sz="0" w:space="0" w:color="auto"/>
            <w:bottom w:val="none" w:sz="0" w:space="0" w:color="auto"/>
            <w:right w:val="none" w:sz="0" w:space="0" w:color="auto"/>
          </w:divBdr>
          <w:divsChild>
            <w:div w:id="1588272832">
              <w:marLeft w:val="0"/>
              <w:marRight w:val="0"/>
              <w:marTop w:val="0"/>
              <w:marBottom w:val="0"/>
              <w:divBdr>
                <w:top w:val="none" w:sz="0" w:space="0" w:color="auto"/>
                <w:left w:val="none" w:sz="0" w:space="0" w:color="auto"/>
                <w:bottom w:val="none" w:sz="0" w:space="0" w:color="auto"/>
                <w:right w:val="none" w:sz="0" w:space="0" w:color="auto"/>
              </w:divBdr>
              <w:divsChild>
                <w:div w:id="1588272841">
                  <w:marLeft w:val="0"/>
                  <w:marRight w:val="0"/>
                  <w:marTop w:val="0"/>
                  <w:marBottom w:val="0"/>
                  <w:divBdr>
                    <w:top w:val="none" w:sz="0" w:space="0" w:color="auto"/>
                    <w:left w:val="none" w:sz="0" w:space="0" w:color="auto"/>
                    <w:bottom w:val="none" w:sz="0" w:space="0" w:color="auto"/>
                    <w:right w:val="none" w:sz="0" w:space="0" w:color="auto"/>
                  </w:divBdr>
                  <w:divsChild>
                    <w:div w:id="1588272835">
                      <w:marLeft w:val="0"/>
                      <w:marRight w:val="0"/>
                      <w:marTop w:val="0"/>
                      <w:marBottom w:val="0"/>
                      <w:divBdr>
                        <w:top w:val="none" w:sz="0" w:space="0" w:color="auto"/>
                        <w:left w:val="none" w:sz="0" w:space="0" w:color="auto"/>
                        <w:bottom w:val="none" w:sz="0" w:space="0" w:color="auto"/>
                        <w:right w:val="none" w:sz="0" w:space="0" w:color="auto"/>
                      </w:divBdr>
                      <w:divsChild>
                        <w:div w:id="1588272808">
                          <w:marLeft w:val="0"/>
                          <w:marRight w:val="0"/>
                          <w:marTop w:val="0"/>
                          <w:marBottom w:val="0"/>
                          <w:divBdr>
                            <w:top w:val="none" w:sz="0" w:space="0" w:color="auto"/>
                            <w:left w:val="none" w:sz="0" w:space="0" w:color="auto"/>
                            <w:bottom w:val="none" w:sz="0" w:space="0" w:color="auto"/>
                            <w:right w:val="none" w:sz="0" w:space="0" w:color="auto"/>
                          </w:divBdr>
                          <w:divsChild>
                            <w:div w:id="15882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36">
      <w:marLeft w:val="0"/>
      <w:marRight w:val="0"/>
      <w:marTop w:val="0"/>
      <w:marBottom w:val="0"/>
      <w:divBdr>
        <w:top w:val="none" w:sz="0" w:space="0" w:color="auto"/>
        <w:left w:val="none" w:sz="0" w:space="0" w:color="auto"/>
        <w:bottom w:val="none" w:sz="0" w:space="0" w:color="auto"/>
        <w:right w:val="none" w:sz="0" w:space="0" w:color="auto"/>
      </w:divBdr>
      <w:divsChild>
        <w:div w:id="1588272814">
          <w:marLeft w:val="0"/>
          <w:marRight w:val="0"/>
          <w:marTop w:val="0"/>
          <w:marBottom w:val="0"/>
          <w:divBdr>
            <w:top w:val="none" w:sz="0" w:space="0" w:color="auto"/>
            <w:left w:val="none" w:sz="0" w:space="0" w:color="auto"/>
            <w:bottom w:val="none" w:sz="0" w:space="0" w:color="auto"/>
            <w:right w:val="none" w:sz="0" w:space="0" w:color="auto"/>
          </w:divBdr>
          <w:divsChild>
            <w:div w:id="1588272810">
              <w:marLeft w:val="0"/>
              <w:marRight w:val="0"/>
              <w:marTop w:val="0"/>
              <w:marBottom w:val="0"/>
              <w:divBdr>
                <w:top w:val="none" w:sz="0" w:space="0" w:color="auto"/>
                <w:left w:val="none" w:sz="0" w:space="0" w:color="auto"/>
                <w:bottom w:val="none" w:sz="0" w:space="0" w:color="auto"/>
                <w:right w:val="none" w:sz="0" w:space="0" w:color="auto"/>
              </w:divBdr>
              <w:divsChild>
                <w:div w:id="1588272828">
                  <w:marLeft w:val="0"/>
                  <w:marRight w:val="0"/>
                  <w:marTop w:val="0"/>
                  <w:marBottom w:val="0"/>
                  <w:divBdr>
                    <w:top w:val="none" w:sz="0" w:space="0" w:color="auto"/>
                    <w:left w:val="none" w:sz="0" w:space="0" w:color="auto"/>
                    <w:bottom w:val="none" w:sz="0" w:space="0" w:color="auto"/>
                    <w:right w:val="none" w:sz="0" w:space="0" w:color="auto"/>
                  </w:divBdr>
                  <w:divsChild>
                    <w:div w:id="15882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37">
      <w:marLeft w:val="0"/>
      <w:marRight w:val="0"/>
      <w:marTop w:val="0"/>
      <w:marBottom w:val="0"/>
      <w:divBdr>
        <w:top w:val="none" w:sz="0" w:space="0" w:color="auto"/>
        <w:left w:val="none" w:sz="0" w:space="0" w:color="auto"/>
        <w:bottom w:val="none" w:sz="0" w:space="0" w:color="auto"/>
        <w:right w:val="none" w:sz="0" w:space="0" w:color="auto"/>
      </w:divBdr>
      <w:divsChild>
        <w:div w:id="1588272811">
          <w:marLeft w:val="0"/>
          <w:marRight w:val="0"/>
          <w:marTop w:val="0"/>
          <w:marBottom w:val="0"/>
          <w:divBdr>
            <w:top w:val="none" w:sz="0" w:space="0" w:color="auto"/>
            <w:left w:val="none" w:sz="0" w:space="0" w:color="auto"/>
            <w:bottom w:val="none" w:sz="0" w:space="0" w:color="auto"/>
            <w:right w:val="none" w:sz="0" w:space="0" w:color="auto"/>
          </w:divBdr>
          <w:divsChild>
            <w:div w:id="1588272825">
              <w:marLeft w:val="0"/>
              <w:marRight w:val="0"/>
              <w:marTop w:val="0"/>
              <w:marBottom w:val="0"/>
              <w:divBdr>
                <w:top w:val="none" w:sz="0" w:space="0" w:color="auto"/>
                <w:left w:val="none" w:sz="0" w:space="0" w:color="auto"/>
                <w:bottom w:val="none" w:sz="0" w:space="0" w:color="auto"/>
                <w:right w:val="none" w:sz="0" w:space="0" w:color="auto"/>
              </w:divBdr>
              <w:divsChild>
                <w:div w:id="1588272823">
                  <w:marLeft w:val="0"/>
                  <w:marRight w:val="0"/>
                  <w:marTop w:val="0"/>
                  <w:marBottom w:val="0"/>
                  <w:divBdr>
                    <w:top w:val="none" w:sz="0" w:space="0" w:color="auto"/>
                    <w:left w:val="none" w:sz="0" w:space="0" w:color="auto"/>
                    <w:bottom w:val="none" w:sz="0" w:space="0" w:color="auto"/>
                    <w:right w:val="none" w:sz="0" w:space="0" w:color="auto"/>
                  </w:divBdr>
                  <w:divsChild>
                    <w:div w:id="1588272812">
                      <w:marLeft w:val="0"/>
                      <w:marRight w:val="0"/>
                      <w:marTop w:val="0"/>
                      <w:marBottom w:val="0"/>
                      <w:divBdr>
                        <w:top w:val="none" w:sz="0" w:space="0" w:color="auto"/>
                        <w:left w:val="none" w:sz="0" w:space="0" w:color="auto"/>
                        <w:bottom w:val="none" w:sz="0" w:space="0" w:color="auto"/>
                        <w:right w:val="none" w:sz="0" w:space="0" w:color="auto"/>
                      </w:divBdr>
                      <w:divsChild>
                        <w:div w:id="1588272821">
                          <w:marLeft w:val="0"/>
                          <w:marRight w:val="0"/>
                          <w:marTop w:val="38"/>
                          <w:marBottom w:val="0"/>
                          <w:divBdr>
                            <w:top w:val="none" w:sz="0" w:space="0" w:color="auto"/>
                            <w:left w:val="none" w:sz="0" w:space="0" w:color="auto"/>
                            <w:bottom w:val="none" w:sz="0" w:space="0" w:color="auto"/>
                            <w:right w:val="none" w:sz="0" w:space="0" w:color="auto"/>
                          </w:divBdr>
                          <w:divsChild>
                            <w:div w:id="1588272818">
                              <w:marLeft w:val="1728"/>
                              <w:marRight w:val="3181"/>
                              <w:marTop w:val="0"/>
                              <w:marBottom w:val="0"/>
                              <w:divBdr>
                                <w:top w:val="none" w:sz="0" w:space="0" w:color="auto"/>
                                <w:left w:val="none" w:sz="0" w:space="0" w:color="auto"/>
                                <w:bottom w:val="none" w:sz="0" w:space="0" w:color="auto"/>
                                <w:right w:val="none" w:sz="0" w:space="0" w:color="auto"/>
                              </w:divBdr>
                              <w:divsChild>
                                <w:div w:id="1588272826">
                                  <w:marLeft w:val="0"/>
                                  <w:marRight w:val="0"/>
                                  <w:marTop w:val="0"/>
                                  <w:marBottom w:val="0"/>
                                  <w:divBdr>
                                    <w:top w:val="none" w:sz="0" w:space="0" w:color="auto"/>
                                    <w:left w:val="none" w:sz="0" w:space="0" w:color="auto"/>
                                    <w:bottom w:val="none" w:sz="0" w:space="0" w:color="auto"/>
                                    <w:right w:val="none" w:sz="0" w:space="0" w:color="auto"/>
                                  </w:divBdr>
                                  <w:divsChild>
                                    <w:div w:id="1588272819">
                                      <w:marLeft w:val="0"/>
                                      <w:marRight w:val="0"/>
                                      <w:marTop w:val="0"/>
                                      <w:marBottom w:val="0"/>
                                      <w:divBdr>
                                        <w:top w:val="none" w:sz="0" w:space="0" w:color="auto"/>
                                        <w:left w:val="none" w:sz="0" w:space="0" w:color="auto"/>
                                        <w:bottom w:val="none" w:sz="0" w:space="0" w:color="auto"/>
                                        <w:right w:val="none" w:sz="0" w:space="0" w:color="auto"/>
                                      </w:divBdr>
                                      <w:divsChild>
                                        <w:div w:id="1588272842">
                                          <w:marLeft w:val="0"/>
                                          <w:marRight w:val="0"/>
                                          <w:marTop w:val="0"/>
                                          <w:marBottom w:val="0"/>
                                          <w:divBdr>
                                            <w:top w:val="none" w:sz="0" w:space="0" w:color="auto"/>
                                            <w:left w:val="none" w:sz="0" w:space="0" w:color="auto"/>
                                            <w:bottom w:val="none" w:sz="0" w:space="0" w:color="auto"/>
                                            <w:right w:val="none" w:sz="0" w:space="0" w:color="auto"/>
                                          </w:divBdr>
                                          <w:divsChild>
                                            <w:div w:id="15882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838">
      <w:marLeft w:val="0"/>
      <w:marRight w:val="0"/>
      <w:marTop w:val="0"/>
      <w:marBottom w:val="0"/>
      <w:divBdr>
        <w:top w:val="none" w:sz="0" w:space="0" w:color="auto"/>
        <w:left w:val="none" w:sz="0" w:space="0" w:color="auto"/>
        <w:bottom w:val="none" w:sz="0" w:space="0" w:color="auto"/>
        <w:right w:val="none" w:sz="0" w:space="0" w:color="auto"/>
      </w:divBdr>
      <w:divsChild>
        <w:div w:id="1588272815">
          <w:marLeft w:val="0"/>
          <w:marRight w:val="0"/>
          <w:marTop w:val="0"/>
          <w:marBottom w:val="0"/>
          <w:divBdr>
            <w:top w:val="none" w:sz="0" w:space="0" w:color="auto"/>
            <w:left w:val="none" w:sz="0" w:space="0" w:color="auto"/>
            <w:bottom w:val="none" w:sz="0" w:space="0" w:color="auto"/>
            <w:right w:val="none" w:sz="0" w:space="0" w:color="auto"/>
          </w:divBdr>
          <w:divsChild>
            <w:div w:id="1588272831">
              <w:marLeft w:val="0"/>
              <w:marRight w:val="0"/>
              <w:marTop w:val="0"/>
              <w:marBottom w:val="0"/>
              <w:divBdr>
                <w:top w:val="none" w:sz="0" w:space="0" w:color="auto"/>
                <w:left w:val="none" w:sz="0" w:space="0" w:color="auto"/>
                <w:bottom w:val="none" w:sz="0" w:space="0" w:color="auto"/>
                <w:right w:val="none" w:sz="0" w:space="0" w:color="auto"/>
              </w:divBdr>
              <w:divsChild>
                <w:div w:id="1588272809">
                  <w:marLeft w:val="0"/>
                  <w:marRight w:val="0"/>
                  <w:marTop w:val="0"/>
                  <w:marBottom w:val="0"/>
                  <w:divBdr>
                    <w:top w:val="none" w:sz="0" w:space="0" w:color="auto"/>
                    <w:left w:val="none" w:sz="0" w:space="0" w:color="auto"/>
                    <w:bottom w:val="none" w:sz="0" w:space="0" w:color="auto"/>
                    <w:right w:val="none" w:sz="0" w:space="0" w:color="auto"/>
                  </w:divBdr>
                  <w:divsChild>
                    <w:div w:id="158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39">
      <w:marLeft w:val="0"/>
      <w:marRight w:val="0"/>
      <w:marTop w:val="0"/>
      <w:marBottom w:val="0"/>
      <w:divBdr>
        <w:top w:val="none" w:sz="0" w:space="0" w:color="auto"/>
        <w:left w:val="none" w:sz="0" w:space="0" w:color="auto"/>
        <w:bottom w:val="none" w:sz="0" w:space="0" w:color="auto"/>
        <w:right w:val="none" w:sz="0" w:space="0" w:color="auto"/>
      </w:divBdr>
    </w:div>
    <w:div w:id="1588272847">
      <w:marLeft w:val="0"/>
      <w:marRight w:val="0"/>
      <w:marTop w:val="0"/>
      <w:marBottom w:val="0"/>
      <w:divBdr>
        <w:top w:val="none" w:sz="0" w:space="0" w:color="auto"/>
        <w:left w:val="none" w:sz="0" w:space="0" w:color="auto"/>
        <w:bottom w:val="none" w:sz="0" w:space="0" w:color="auto"/>
        <w:right w:val="none" w:sz="0" w:space="0" w:color="auto"/>
      </w:divBdr>
      <w:divsChild>
        <w:div w:id="1588272849">
          <w:marLeft w:val="0"/>
          <w:marRight w:val="0"/>
          <w:marTop w:val="0"/>
          <w:marBottom w:val="0"/>
          <w:divBdr>
            <w:top w:val="none" w:sz="0" w:space="0" w:color="auto"/>
            <w:left w:val="none" w:sz="0" w:space="0" w:color="auto"/>
            <w:bottom w:val="none" w:sz="0" w:space="0" w:color="auto"/>
            <w:right w:val="none" w:sz="0" w:space="0" w:color="auto"/>
          </w:divBdr>
          <w:divsChild>
            <w:div w:id="1588272851">
              <w:marLeft w:val="0"/>
              <w:marRight w:val="0"/>
              <w:marTop w:val="0"/>
              <w:marBottom w:val="0"/>
              <w:divBdr>
                <w:top w:val="none" w:sz="0" w:space="0" w:color="auto"/>
                <w:left w:val="none" w:sz="0" w:space="0" w:color="auto"/>
                <w:bottom w:val="none" w:sz="0" w:space="0" w:color="auto"/>
                <w:right w:val="none" w:sz="0" w:space="0" w:color="auto"/>
              </w:divBdr>
              <w:divsChild>
                <w:div w:id="1588272848">
                  <w:marLeft w:val="0"/>
                  <w:marRight w:val="0"/>
                  <w:marTop w:val="0"/>
                  <w:marBottom w:val="0"/>
                  <w:divBdr>
                    <w:top w:val="none" w:sz="0" w:space="0" w:color="auto"/>
                    <w:left w:val="none" w:sz="0" w:space="0" w:color="auto"/>
                    <w:bottom w:val="none" w:sz="0" w:space="0" w:color="auto"/>
                    <w:right w:val="none" w:sz="0" w:space="0" w:color="auto"/>
                  </w:divBdr>
                  <w:divsChild>
                    <w:div w:id="1588272846">
                      <w:marLeft w:val="0"/>
                      <w:marRight w:val="0"/>
                      <w:marTop w:val="0"/>
                      <w:marBottom w:val="0"/>
                      <w:divBdr>
                        <w:top w:val="none" w:sz="0" w:space="0" w:color="auto"/>
                        <w:left w:val="none" w:sz="0" w:space="0" w:color="auto"/>
                        <w:bottom w:val="none" w:sz="0" w:space="0" w:color="auto"/>
                        <w:right w:val="none" w:sz="0" w:space="0" w:color="auto"/>
                      </w:divBdr>
                      <w:divsChild>
                        <w:div w:id="1588272850">
                          <w:marLeft w:val="0"/>
                          <w:marRight w:val="0"/>
                          <w:marTop w:val="0"/>
                          <w:marBottom w:val="0"/>
                          <w:divBdr>
                            <w:top w:val="none" w:sz="0" w:space="0" w:color="auto"/>
                            <w:left w:val="none" w:sz="0" w:space="0" w:color="auto"/>
                            <w:bottom w:val="none" w:sz="0" w:space="0" w:color="auto"/>
                            <w:right w:val="none" w:sz="0" w:space="0" w:color="auto"/>
                          </w:divBdr>
                          <w:divsChild>
                            <w:div w:id="15882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59">
      <w:marLeft w:val="0"/>
      <w:marRight w:val="0"/>
      <w:marTop w:val="0"/>
      <w:marBottom w:val="0"/>
      <w:divBdr>
        <w:top w:val="none" w:sz="0" w:space="0" w:color="auto"/>
        <w:left w:val="none" w:sz="0" w:space="0" w:color="auto"/>
        <w:bottom w:val="none" w:sz="0" w:space="0" w:color="auto"/>
        <w:right w:val="none" w:sz="0" w:space="0" w:color="auto"/>
      </w:divBdr>
      <w:divsChild>
        <w:div w:id="1588272796">
          <w:marLeft w:val="0"/>
          <w:marRight w:val="0"/>
          <w:marTop w:val="0"/>
          <w:marBottom w:val="0"/>
          <w:divBdr>
            <w:top w:val="none" w:sz="0" w:space="0" w:color="auto"/>
            <w:left w:val="none" w:sz="0" w:space="0" w:color="auto"/>
            <w:bottom w:val="none" w:sz="0" w:space="0" w:color="auto"/>
            <w:right w:val="none" w:sz="0" w:space="0" w:color="auto"/>
          </w:divBdr>
          <w:divsChild>
            <w:div w:id="1588272858">
              <w:marLeft w:val="0"/>
              <w:marRight w:val="0"/>
              <w:marTop w:val="0"/>
              <w:marBottom w:val="0"/>
              <w:divBdr>
                <w:top w:val="none" w:sz="0" w:space="0" w:color="auto"/>
                <w:left w:val="none" w:sz="0" w:space="0" w:color="auto"/>
                <w:bottom w:val="none" w:sz="0" w:space="0" w:color="auto"/>
                <w:right w:val="none" w:sz="0" w:space="0" w:color="auto"/>
              </w:divBdr>
              <w:divsChild>
                <w:div w:id="1588272795">
                  <w:marLeft w:val="0"/>
                  <w:marRight w:val="0"/>
                  <w:marTop w:val="0"/>
                  <w:marBottom w:val="0"/>
                  <w:divBdr>
                    <w:top w:val="none" w:sz="0" w:space="0" w:color="auto"/>
                    <w:left w:val="none" w:sz="0" w:space="0" w:color="auto"/>
                    <w:bottom w:val="none" w:sz="0" w:space="0" w:color="auto"/>
                    <w:right w:val="none" w:sz="0" w:space="0" w:color="auto"/>
                  </w:divBdr>
                  <w:divsChild>
                    <w:div w:id="1588272860">
                      <w:marLeft w:val="0"/>
                      <w:marRight w:val="0"/>
                      <w:marTop w:val="0"/>
                      <w:marBottom w:val="0"/>
                      <w:divBdr>
                        <w:top w:val="none" w:sz="0" w:space="0" w:color="auto"/>
                        <w:left w:val="none" w:sz="0" w:space="0" w:color="auto"/>
                        <w:bottom w:val="none" w:sz="0" w:space="0" w:color="auto"/>
                        <w:right w:val="none" w:sz="0" w:space="0" w:color="auto"/>
                      </w:divBdr>
                      <w:divsChild>
                        <w:div w:id="1588272853">
                          <w:marLeft w:val="0"/>
                          <w:marRight w:val="0"/>
                          <w:marTop w:val="0"/>
                          <w:marBottom w:val="0"/>
                          <w:divBdr>
                            <w:top w:val="none" w:sz="0" w:space="0" w:color="auto"/>
                            <w:left w:val="none" w:sz="0" w:space="0" w:color="auto"/>
                            <w:bottom w:val="none" w:sz="0" w:space="0" w:color="auto"/>
                            <w:right w:val="none" w:sz="0" w:space="0" w:color="auto"/>
                          </w:divBdr>
                          <w:divsChild>
                            <w:div w:id="1588272852">
                              <w:marLeft w:val="0"/>
                              <w:marRight w:val="0"/>
                              <w:marTop w:val="0"/>
                              <w:marBottom w:val="0"/>
                              <w:divBdr>
                                <w:top w:val="none" w:sz="0" w:space="0" w:color="auto"/>
                                <w:left w:val="none" w:sz="0" w:space="0" w:color="auto"/>
                                <w:bottom w:val="none" w:sz="0" w:space="0" w:color="auto"/>
                                <w:right w:val="none" w:sz="0" w:space="0" w:color="auto"/>
                              </w:divBdr>
                              <w:divsChild>
                                <w:div w:id="1588272855">
                                  <w:marLeft w:val="0"/>
                                  <w:marRight w:val="0"/>
                                  <w:marTop w:val="0"/>
                                  <w:marBottom w:val="0"/>
                                  <w:divBdr>
                                    <w:top w:val="none" w:sz="0" w:space="0" w:color="auto"/>
                                    <w:left w:val="none" w:sz="0" w:space="0" w:color="auto"/>
                                    <w:bottom w:val="none" w:sz="0" w:space="0" w:color="auto"/>
                                    <w:right w:val="none" w:sz="0" w:space="0" w:color="auto"/>
                                  </w:divBdr>
                                  <w:divsChild>
                                    <w:div w:id="1588272856">
                                      <w:marLeft w:val="0"/>
                                      <w:marRight w:val="0"/>
                                      <w:marTop w:val="0"/>
                                      <w:marBottom w:val="0"/>
                                      <w:divBdr>
                                        <w:top w:val="none" w:sz="0" w:space="0" w:color="auto"/>
                                        <w:left w:val="none" w:sz="0" w:space="0" w:color="auto"/>
                                        <w:bottom w:val="none" w:sz="0" w:space="0" w:color="auto"/>
                                        <w:right w:val="none" w:sz="0" w:space="0" w:color="auto"/>
                                      </w:divBdr>
                                      <w:divsChild>
                                        <w:div w:id="1588272854">
                                          <w:marLeft w:val="0"/>
                                          <w:marRight w:val="0"/>
                                          <w:marTop w:val="0"/>
                                          <w:marBottom w:val="0"/>
                                          <w:divBdr>
                                            <w:top w:val="none" w:sz="0" w:space="0" w:color="auto"/>
                                            <w:left w:val="none" w:sz="0" w:space="0" w:color="auto"/>
                                            <w:bottom w:val="none" w:sz="0" w:space="0" w:color="auto"/>
                                            <w:right w:val="none" w:sz="0" w:space="0" w:color="auto"/>
                                          </w:divBdr>
                                          <w:divsChild>
                                            <w:div w:id="15882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861">
      <w:marLeft w:val="0"/>
      <w:marRight w:val="0"/>
      <w:marTop w:val="0"/>
      <w:marBottom w:val="0"/>
      <w:divBdr>
        <w:top w:val="none" w:sz="0" w:space="0" w:color="auto"/>
        <w:left w:val="none" w:sz="0" w:space="0" w:color="auto"/>
        <w:bottom w:val="none" w:sz="0" w:space="0" w:color="auto"/>
        <w:right w:val="none" w:sz="0" w:space="0" w:color="auto"/>
      </w:divBdr>
    </w:div>
    <w:div w:id="1588272862">
      <w:marLeft w:val="0"/>
      <w:marRight w:val="0"/>
      <w:marTop w:val="0"/>
      <w:marBottom w:val="0"/>
      <w:divBdr>
        <w:top w:val="none" w:sz="0" w:space="0" w:color="auto"/>
        <w:left w:val="none" w:sz="0" w:space="0" w:color="auto"/>
        <w:bottom w:val="none" w:sz="0" w:space="0" w:color="auto"/>
        <w:right w:val="none" w:sz="0" w:space="0" w:color="auto"/>
      </w:divBdr>
    </w:div>
    <w:div w:id="1588272863">
      <w:marLeft w:val="0"/>
      <w:marRight w:val="0"/>
      <w:marTop w:val="0"/>
      <w:marBottom w:val="0"/>
      <w:divBdr>
        <w:top w:val="none" w:sz="0" w:space="0" w:color="auto"/>
        <w:left w:val="none" w:sz="0" w:space="0" w:color="auto"/>
        <w:bottom w:val="none" w:sz="0" w:space="0" w:color="auto"/>
        <w:right w:val="none" w:sz="0" w:space="0" w:color="auto"/>
      </w:divBdr>
    </w:div>
    <w:div w:id="1588272869">
      <w:marLeft w:val="0"/>
      <w:marRight w:val="0"/>
      <w:marTop w:val="0"/>
      <w:marBottom w:val="0"/>
      <w:divBdr>
        <w:top w:val="none" w:sz="0" w:space="0" w:color="auto"/>
        <w:left w:val="none" w:sz="0" w:space="0" w:color="auto"/>
        <w:bottom w:val="none" w:sz="0" w:space="0" w:color="auto"/>
        <w:right w:val="none" w:sz="0" w:space="0" w:color="auto"/>
      </w:divBdr>
      <w:divsChild>
        <w:div w:id="1588272866">
          <w:marLeft w:val="0"/>
          <w:marRight w:val="0"/>
          <w:marTop w:val="0"/>
          <w:marBottom w:val="0"/>
          <w:divBdr>
            <w:top w:val="none" w:sz="0" w:space="0" w:color="auto"/>
            <w:left w:val="none" w:sz="0" w:space="0" w:color="auto"/>
            <w:bottom w:val="none" w:sz="0" w:space="0" w:color="auto"/>
            <w:right w:val="none" w:sz="0" w:space="0" w:color="auto"/>
          </w:divBdr>
          <w:divsChild>
            <w:div w:id="1588272868">
              <w:marLeft w:val="0"/>
              <w:marRight w:val="0"/>
              <w:marTop w:val="0"/>
              <w:marBottom w:val="0"/>
              <w:divBdr>
                <w:top w:val="none" w:sz="0" w:space="0" w:color="auto"/>
                <w:left w:val="none" w:sz="0" w:space="0" w:color="auto"/>
                <w:bottom w:val="none" w:sz="0" w:space="0" w:color="auto"/>
                <w:right w:val="none" w:sz="0" w:space="0" w:color="auto"/>
              </w:divBdr>
              <w:divsChild>
                <w:div w:id="1588272870">
                  <w:marLeft w:val="0"/>
                  <w:marRight w:val="0"/>
                  <w:marTop w:val="0"/>
                  <w:marBottom w:val="0"/>
                  <w:divBdr>
                    <w:top w:val="none" w:sz="0" w:space="0" w:color="auto"/>
                    <w:left w:val="none" w:sz="0" w:space="0" w:color="auto"/>
                    <w:bottom w:val="none" w:sz="0" w:space="0" w:color="auto"/>
                    <w:right w:val="none" w:sz="0" w:space="0" w:color="auto"/>
                  </w:divBdr>
                  <w:divsChild>
                    <w:div w:id="15882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73">
      <w:marLeft w:val="0"/>
      <w:marRight w:val="0"/>
      <w:marTop w:val="0"/>
      <w:marBottom w:val="0"/>
      <w:divBdr>
        <w:top w:val="none" w:sz="0" w:space="0" w:color="auto"/>
        <w:left w:val="none" w:sz="0" w:space="0" w:color="auto"/>
        <w:bottom w:val="none" w:sz="0" w:space="0" w:color="auto"/>
        <w:right w:val="none" w:sz="0" w:space="0" w:color="auto"/>
      </w:divBdr>
      <w:divsChild>
        <w:div w:id="1588272762">
          <w:marLeft w:val="1166"/>
          <w:marRight w:val="0"/>
          <w:marTop w:val="106"/>
          <w:marBottom w:val="0"/>
          <w:divBdr>
            <w:top w:val="none" w:sz="0" w:space="0" w:color="auto"/>
            <w:left w:val="none" w:sz="0" w:space="0" w:color="auto"/>
            <w:bottom w:val="none" w:sz="0" w:space="0" w:color="auto"/>
            <w:right w:val="none" w:sz="0" w:space="0" w:color="auto"/>
          </w:divBdr>
        </w:div>
        <w:div w:id="1588272874">
          <w:marLeft w:val="1166"/>
          <w:marRight w:val="0"/>
          <w:marTop w:val="106"/>
          <w:marBottom w:val="0"/>
          <w:divBdr>
            <w:top w:val="none" w:sz="0" w:space="0" w:color="auto"/>
            <w:left w:val="none" w:sz="0" w:space="0" w:color="auto"/>
            <w:bottom w:val="none" w:sz="0" w:space="0" w:color="auto"/>
            <w:right w:val="none" w:sz="0" w:space="0" w:color="auto"/>
          </w:divBdr>
        </w:div>
      </w:divsChild>
    </w:div>
    <w:div w:id="1588272875">
      <w:marLeft w:val="0"/>
      <w:marRight w:val="0"/>
      <w:marTop w:val="0"/>
      <w:marBottom w:val="0"/>
      <w:divBdr>
        <w:top w:val="none" w:sz="0" w:space="0" w:color="auto"/>
        <w:left w:val="none" w:sz="0" w:space="0" w:color="auto"/>
        <w:bottom w:val="none" w:sz="0" w:space="0" w:color="auto"/>
        <w:right w:val="none" w:sz="0" w:space="0" w:color="auto"/>
      </w:divBdr>
      <w:divsChild>
        <w:div w:id="1588272760">
          <w:marLeft w:val="1166"/>
          <w:marRight w:val="0"/>
          <w:marTop w:val="106"/>
          <w:marBottom w:val="60"/>
          <w:divBdr>
            <w:top w:val="none" w:sz="0" w:space="0" w:color="auto"/>
            <w:left w:val="none" w:sz="0" w:space="0" w:color="auto"/>
            <w:bottom w:val="none" w:sz="0" w:space="0" w:color="auto"/>
            <w:right w:val="none" w:sz="0" w:space="0" w:color="auto"/>
          </w:divBdr>
        </w:div>
        <w:div w:id="1588272761">
          <w:marLeft w:val="1166"/>
          <w:marRight w:val="0"/>
          <w:marTop w:val="106"/>
          <w:marBottom w:val="60"/>
          <w:divBdr>
            <w:top w:val="none" w:sz="0" w:space="0" w:color="auto"/>
            <w:left w:val="none" w:sz="0" w:space="0" w:color="auto"/>
            <w:bottom w:val="none" w:sz="0" w:space="0" w:color="auto"/>
            <w:right w:val="none" w:sz="0" w:space="0" w:color="auto"/>
          </w:divBdr>
        </w:div>
        <w:div w:id="1588272878">
          <w:marLeft w:val="547"/>
          <w:marRight w:val="0"/>
          <w:marTop w:val="106"/>
          <w:marBottom w:val="0"/>
          <w:divBdr>
            <w:top w:val="none" w:sz="0" w:space="0" w:color="auto"/>
            <w:left w:val="none" w:sz="0" w:space="0" w:color="auto"/>
            <w:bottom w:val="none" w:sz="0" w:space="0" w:color="auto"/>
            <w:right w:val="none" w:sz="0" w:space="0" w:color="auto"/>
          </w:divBdr>
        </w:div>
        <w:div w:id="1588272885">
          <w:marLeft w:val="547"/>
          <w:marRight w:val="0"/>
          <w:marTop w:val="106"/>
          <w:marBottom w:val="60"/>
          <w:divBdr>
            <w:top w:val="none" w:sz="0" w:space="0" w:color="auto"/>
            <w:left w:val="none" w:sz="0" w:space="0" w:color="auto"/>
            <w:bottom w:val="none" w:sz="0" w:space="0" w:color="auto"/>
            <w:right w:val="none" w:sz="0" w:space="0" w:color="auto"/>
          </w:divBdr>
        </w:div>
      </w:divsChild>
    </w:div>
    <w:div w:id="1588272879">
      <w:marLeft w:val="0"/>
      <w:marRight w:val="0"/>
      <w:marTop w:val="0"/>
      <w:marBottom w:val="0"/>
      <w:divBdr>
        <w:top w:val="none" w:sz="0" w:space="0" w:color="auto"/>
        <w:left w:val="none" w:sz="0" w:space="0" w:color="auto"/>
        <w:bottom w:val="none" w:sz="0" w:space="0" w:color="auto"/>
        <w:right w:val="none" w:sz="0" w:space="0" w:color="auto"/>
      </w:divBdr>
      <w:divsChild>
        <w:div w:id="1588272881">
          <w:marLeft w:val="547"/>
          <w:marRight w:val="0"/>
          <w:marTop w:val="0"/>
          <w:marBottom w:val="0"/>
          <w:divBdr>
            <w:top w:val="none" w:sz="0" w:space="0" w:color="auto"/>
            <w:left w:val="none" w:sz="0" w:space="0" w:color="auto"/>
            <w:bottom w:val="none" w:sz="0" w:space="0" w:color="auto"/>
            <w:right w:val="none" w:sz="0" w:space="0" w:color="auto"/>
          </w:divBdr>
        </w:div>
      </w:divsChild>
    </w:div>
    <w:div w:id="1588272882">
      <w:marLeft w:val="0"/>
      <w:marRight w:val="0"/>
      <w:marTop w:val="0"/>
      <w:marBottom w:val="0"/>
      <w:divBdr>
        <w:top w:val="none" w:sz="0" w:space="0" w:color="auto"/>
        <w:left w:val="none" w:sz="0" w:space="0" w:color="auto"/>
        <w:bottom w:val="none" w:sz="0" w:space="0" w:color="auto"/>
        <w:right w:val="none" w:sz="0" w:space="0" w:color="auto"/>
      </w:divBdr>
      <w:divsChild>
        <w:div w:id="1588272765">
          <w:marLeft w:val="547"/>
          <w:marRight w:val="0"/>
          <w:marTop w:val="115"/>
          <w:marBottom w:val="0"/>
          <w:divBdr>
            <w:top w:val="none" w:sz="0" w:space="0" w:color="auto"/>
            <w:left w:val="none" w:sz="0" w:space="0" w:color="auto"/>
            <w:bottom w:val="none" w:sz="0" w:space="0" w:color="auto"/>
            <w:right w:val="none" w:sz="0" w:space="0" w:color="auto"/>
          </w:divBdr>
        </w:div>
      </w:divsChild>
    </w:div>
    <w:div w:id="1588272886">
      <w:marLeft w:val="0"/>
      <w:marRight w:val="0"/>
      <w:marTop w:val="0"/>
      <w:marBottom w:val="0"/>
      <w:divBdr>
        <w:top w:val="none" w:sz="0" w:space="0" w:color="auto"/>
        <w:left w:val="none" w:sz="0" w:space="0" w:color="auto"/>
        <w:bottom w:val="none" w:sz="0" w:space="0" w:color="auto"/>
        <w:right w:val="none" w:sz="0" w:space="0" w:color="auto"/>
      </w:divBdr>
    </w:div>
    <w:div w:id="1588272892">
      <w:marLeft w:val="0"/>
      <w:marRight w:val="0"/>
      <w:marTop w:val="0"/>
      <w:marBottom w:val="0"/>
      <w:divBdr>
        <w:top w:val="none" w:sz="0" w:space="0" w:color="auto"/>
        <w:left w:val="none" w:sz="0" w:space="0" w:color="auto"/>
        <w:bottom w:val="none" w:sz="0" w:space="0" w:color="auto"/>
        <w:right w:val="none" w:sz="0" w:space="0" w:color="auto"/>
      </w:divBdr>
      <w:divsChild>
        <w:div w:id="1588272889">
          <w:marLeft w:val="0"/>
          <w:marRight w:val="0"/>
          <w:marTop w:val="0"/>
          <w:marBottom w:val="0"/>
          <w:divBdr>
            <w:top w:val="none" w:sz="0" w:space="0" w:color="auto"/>
            <w:left w:val="none" w:sz="0" w:space="0" w:color="auto"/>
            <w:bottom w:val="none" w:sz="0" w:space="0" w:color="auto"/>
            <w:right w:val="none" w:sz="0" w:space="0" w:color="auto"/>
          </w:divBdr>
          <w:divsChild>
            <w:div w:id="1588272887">
              <w:marLeft w:val="0"/>
              <w:marRight w:val="0"/>
              <w:marTop w:val="0"/>
              <w:marBottom w:val="0"/>
              <w:divBdr>
                <w:top w:val="none" w:sz="0" w:space="0" w:color="auto"/>
                <w:left w:val="none" w:sz="0" w:space="0" w:color="auto"/>
                <w:bottom w:val="none" w:sz="0" w:space="0" w:color="auto"/>
                <w:right w:val="none" w:sz="0" w:space="0" w:color="auto"/>
              </w:divBdr>
              <w:divsChild>
                <w:div w:id="1588272891">
                  <w:marLeft w:val="0"/>
                  <w:marRight w:val="0"/>
                  <w:marTop w:val="0"/>
                  <w:marBottom w:val="0"/>
                  <w:divBdr>
                    <w:top w:val="none" w:sz="0" w:space="0" w:color="auto"/>
                    <w:left w:val="none" w:sz="0" w:space="0" w:color="auto"/>
                    <w:bottom w:val="none" w:sz="0" w:space="0" w:color="auto"/>
                    <w:right w:val="none" w:sz="0" w:space="0" w:color="auto"/>
                  </w:divBdr>
                  <w:divsChild>
                    <w:div w:id="15882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93">
      <w:marLeft w:val="0"/>
      <w:marRight w:val="0"/>
      <w:marTop w:val="0"/>
      <w:marBottom w:val="0"/>
      <w:divBdr>
        <w:top w:val="none" w:sz="0" w:space="0" w:color="auto"/>
        <w:left w:val="none" w:sz="0" w:space="0" w:color="auto"/>
        <w:bottom w:val="none" w:sz="0" w:space="0" w:color="auto"/>
        <w:right w:val="none" w:sz="0" w:space="0" w:color="auto"/>
      </w:divBdr>
      <w:divsChild>
        <w:div w:id="1588272753">
          <w:marLeft w:val="0"/>
          <w:marRight w:val="0"/>
          <w:marTop w:val="0"/>
          <w:marBottom w:val="0"/>
          <w:divBdr>
            <w:top w:val="none" w:sz="0" w:space="0" w:color="auto"/>
            <w:left w:val="none" w:sz="0" w:space="0" w:color="auto"/>
            <w:bottom w:val="none" w:sz="0" w:space="0" w:color="auto"/>
            <w:right w:val="none" w:sz="0" w:space="0" w:color="auto"/>
          </w:divBdr>
          <w:divsChild>
            <w:div w:id="1588272888">
              <w:marLeft w:val="0"/>
              <w:marRight w:val="0"/>
              <w:marTop w:val="0"/>
              <w:marBottom w:val="0"/>
              <w:divBdr>
                <w:top w:val="none" w:sz="0" w:space="0" w:color="auto"/>
                <w:left w:val="none" w:sz="0" w:space="0" w:color="auto"/>
                <w:bottom w:val="none" w:sz="0" w:space="0" w:color="auto"/>
                <w:right w:val="none" w:sz="0" w:space="0" w:color="auto"/>
              </w:divBdr>
              <w:divsChild>
                <w:div w:id="1588272752">
                  <w:marLeft w:val="0"/>
                  <w:marRight w:val="0"/>
                  <w:marTop w:val="0"/>
                  <w:marBottom w:val="0"/>
                  <w:divBdr>
                    <w:top w:val="none" w:sz="0" w:space="0" w:color="auto"/>
                    <w:left w:val="none" w:sz="0" w:space="0" w:color="auto"/>
                    <w:bottom w:val="none" w:sz="0" w:space="0" w:color="auto"/>
                    <w:right w:val="none" w:sz="0" w:space="0" w:color="auto"/>
                  </w:divBdr>
                  <w:divsChild>
                    <w:div w:id="15882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98">
      <w:marLeft w:val="0"/>
      <w:marRight w:val="0"/>
      <w:marTop w:val="0"/>
      <w:marBottom w:val="0"/>
      <w:divBdr>
        <w:top w:val="none" w:sz="0" w:space="0" w:color="auto"/>
        <w:left w:val="none" w:sz="0" w:space="0" w:color="auto"/>
        <w:bottom w:val="none" w:sz="0" w:space="0" w:color="auto"/>
        <w:right w:val="none" w:sz="0" w:space="0" w:color="auto"/>
      </w:divBdr>
      <w:divsChild>
        <w:div w:id="1588272729">
          <w:marLeft w:val="0"/>
          <w:marRight w:val="0"/>
          <w:marTop w:val="0"/>
          <w:marBottom w:val="0"/>
          <w:divBdr>
            <w:top w:val="none" w:sz="0" w:space="0" w:color="auto"/>
            <w:left w:val="none" w:sz="0" w:space="0" w:color="auto"/>
            <w:bottom w:val="none" w:sz="0" w:space="0" w:color="auto"/>
            <w:right w:val="none" w:sz="0" w:space="0" w:color="auto"/>
          </w:divBdr>
          <w:divsChild>
            <w:div w:id="1588272903">
              <w:marLeft w:val="0"/>
              <w:marRight w:val="0"/>
              <w:marTop w:val="0"/>
              <w:marBottom w:val="0"/>
              <w:divBdr>
                <w:top w:val="none" w:sz="0" w:space="0" w:color="auto"/>
                <w:left w:val="none" w:sz="0" w:space="0" w:color="auto"/>
                <w:bottom w:val="none" w:sz="0" w:space="0" w:color="auto"/>
                <w:right w:val="none" w:sz="0" w:space="0" w:color="auto"/>
              </w:divBdr>
              <w:divsChild>
                <w:div w:id="1588272901">
                  <w:marLeft w:val="0"/>
                  <w:marRight w:val="0"/>
                  <w:marTop w:val="0"/>
                  <w:marBottom w:val="0"/>
                  <w:divBdr>
                    <w:top w:val="none" w:sz="0" w:space="0" w:color="auto"/>
                    <w:left w:val="none" w:sz="0" w:space="0" w:color="auto"/>
                    <w:bottom w:val="none" w:sz="0" w:space="0" w:color="auto"/>
                    <w:right w:val="none" w:sz="0" w:space="0" w:color="auto"/>
                  </w:divBdr>
                  <w:divsChild>
                    <w:div w:id="1588272902">
                      <w:marLeft w:val="1"/>
                      <w:marRight w:val="0"/>
                      <w:marTop w:val="0"/>
                      <w:marBottom w:val="0"/>
                      <w:divBdr>
                        <w:top w:val="none" w:sz="0" w:space="0" w:color="auto"/>
                        <w:left w:val="none" w:sz="0" w:space="0" w:color="auto"/>
                        <w:bottom w:val="none" w:sz="0" w:space="0" w:color="auto"/>
                        <w:right w:val="none" w:sz="0" w:space="0" w:color="auto"/>
                      </w:divBdr>
                      <w:divsChild>
                        <w:div w:id="1588272900">
                          <w:marLeft w:val="0"/>
                          <w:marRight w:val="0"/>
                          <w:marTop w:val="0"/>
                          <w:marBottom w:val="0"/>
                          <w:divBdr>
                            <w:top w:val="none" w:sz="0" w:space="0" w:color="auto"/>
                            <w:left w:val="none" w:sz="0" w:space="0" w:color="auto"/>
                            <w:bottom w:val="none" w:sz="0" w:space="0" w:color="auto"/>
                            <w:right w:val="none" w:sz="0" w:space="0" w:color="auto"/>
                          </w:divBdr>
                          <w:divsChild>
                            <w:div w:id="1588272728">
                              <w:marLeft w:val="0"/>
                              <w:marRight w:val="0"/>
                              <w:marTop w:val="0"/>
                              <w:marBottom w:val="360"/>
                              <w:divBdr>
                                <w:top w:val="none" w:sz="0" w:space="0" w:color="auto"/>
                                <w:left w:val="none" w:sz="0" w:space="0" w:color="auto"/>
                                <w:bottom w:val="none" w:sz="0" w:space="0" w:color="auto"/>
                                <w:right w:val="none" w:sz="0" w:space="0" w:color="auto"/>
                              </w:divBdr>
                              <w:divsChild>
                                <w:div w:id="1588272904">
                                  <w:marLeft w:val="0"/>
                                  <w:marRight w:val="0"/>
                                  <w:marTop w:val="0"/>
                                  <w:marBottom w:val="0"/>
                                  <w:divBdr>
                                    <w:top w:val="none" w:sz="0" w:space="0" w:color="auto"/>
                                    <w:left w:val="none" w:sz="0" w:space="0" w:color="auto"/>
                                    <w:bottom w:val="none" w:sz="0" w:space="0" w:color="auto"/>
                                    <w:right w:val="none" w:sz="0" w:space="0" w:color="auto"/>
                                  </w:divBdr>
                                  <w:divsChild>
                                    <w:div w:id="1588272905">
                                      <w:marLeft w:val="0"/>
                                      <w:marRight w:val="0"/>
                                      <w:marTop w:val="0"/>
                                      <w:marBottom w:val="0"/>
                                      <w:divBdr>
                                        <w:top w:val="none" w:sz="0" w:space="0" w:color="auto"/>
                                        <w:left w:val="none" w:sz="0" w:space="0" w:color="auto"/>
                                        <w:bottom w:val="none" w:sz="0" w:space="0" w:color="auto"/>
                                        <w:right w:val="none" w:sz="0" w:space="0" w:color="auto"/>
                                      </w:divBdr>
                                      <w:divsChild>
                                        <w:div w:id="158827289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907">
      <w:marLeft w:val="0"/>
      <w:marRight w:val="0"/>
      <w:marTop w:val="0"/>
      <w:marBottom w:val="0"/>
      <w:divBdr>
        <w:top w:val="none" w:sz="0" w:space="0" w:color="auto"/>
        <w:left w:val="none" w:sz="0" w:space="0" w:color="auto"/>
        <w:bottom w:val="none" w:sz="0" w:space="0" w:color="auto"/>
        <w:right w:val="none" w:sz="0" w:space="0" w:color="auto"/>
      </w:divBdr>
      <w:divsChild>
        <w:div w:id="1588272714">
          <w:marLeft w:val="0"/>
          <w:marRight w:val="0"/>
          <w:marTop w:val="0"/>
          <w:marBottom w:val="0"/>
          <w:divBdr>
            <w:top w:val="none" w:sz="0" w:space="0" w:color="auto"/>
            <w:left w:val="none" w:sz="0" w:space="0" w:color="auto"/>
            <w:bottom w:val="none" w:sz="0" w:space="0" w:color="auto"/>
            <w:right w:val="none" w:sz="0" w:space="0" w:color="auto"/>
          </w:divBdr>
          <w:divsChild>
            <w:div w:id="1588272719">
              <w:marLeft w:val="0"/>
              <w:marRight w:val="0"/>
              <w:marTop w:val="0"/>
              <w:marBottom w:val="0"/>
              <w:divBdr>
                <w:top w:val="none" w:sz="0" w:space="0" w:color="auto"/>
                <w:left w:val="none" w:sz="0" w:space="0" w:color="auto"/>
                <w:bottom w:val="none" w:sz="0" w:space="0" w:color="auto"/>
                <w:right w:val="none" w:sz="0" w:space="0" w:color="auto"/>
              </w:divBdr>
              <w:divsChild>
                <w:div w:id="1588272926">
                  <w:marLeft w:val="0"/>
                  <w:marRight w:val="0"/>
                  <w:marTop w:val="0"/>
                  <w:marBottom w:val="0"/>
                  <w:divBdr>
                    <w:top w:val="none" w:sz="0" w:space="0" w:color="auto"/>
                    <w:left w:val="none" w:sz="0" w:space="0" w:color="auto"/>
                    <w:bottom w:val="none" w:sz="0" w:space="0" w:color="auto"/>
                    <w:right w:val="none" w:sz="0" w:space="0" w:color="auto"/>
                  </w:divBdr>
                  <w:divsChild>
                    <w:div w:id="1588272910">
                      <w:marLeft w:val="0"/>
                      <w:marRight w:val="0"/>
                      <w:marTop w:val="0"/>
                      <w:marBottom w:val="0"/>
                      <w:divBdr>
                        <w:top w:val="none" w:sz="0" w:space="0" w:color="auto"/>
                        <w:left w:val="none" w:sz="0" w:space="0" w:color="auto"/>
                        <w:bottom w:val="none" w:sz="0" w:space="0" w:color="auto"/>
                        <w:right w:val="none" w:sz="0" w:space="0" w:color="auto"/>
                      </w:divBdr>
                      <w:divsChild>
                        <w:div w:id="1588272924">
                          <w:marLeft w:val="0"/>
                          <w:marRight w:val="0"/>
                          <w:marTop w:val="0"/>
                          <w:marBottom w:val="0"/>
                          <w:divBdr>
                            <w:top w:val="none" w:sz="0" w:space="0" w:color="auto"/>
                            <w:left w:val="none" w:sz="0" w:space="0" w:color="auto"/>
                            <w:bottom w:val="none" w:sz="0" w:space="0" w:color="auto"/>
                            <w:right w:val="none" w:sz="0" w:space="0" w:color="auto"/>
                          </w:divBdr>
                          <w:divsChild>
                            <w:div w:id="1588272919">
                              <w:marLeft w:val="0"/>
                              <w:marRight w:val="0"/>
                              <w:marTop w:val="0"/>
                              <w:marBottom w:val="0"/>
                              <w:divBdr>
                                <w:top w:val="none" w:sz="0" w:space="0" w:color="auto"/>
                                <w:left w:val="none" w:sz="0" w:space="0" w:color="auto"/>
                                <w:bottom w:val="none" w:sz="0" w:space="0" w:color="auto"/>
                                <w:right w:val="none" w:sz="0" w:space="0" w:color="auto"/>
                              </w:divBdr>
                              <w:divsChild>
                                <w:div w:id="1588272723">
                                  <w:marLeft w:val="0"/>
                                  <w:marRight w:val="0"/>
                                  <w:marTop w:val="0"/>
                                  <w:marBottom w:val="0"/>
                                  <w:divBdr>
                                    <w:top w:val="none" w:sz="0" w:space="0" w:color="auto"/>
                                    <w:left w:val="none" w:sz="0" w:space="0" w:color="auto"/>
                                    <w:bottom w:val="none" w:sz="0" w:space="0" w:color="auto"/>
                                    <w:right w:val="none" w:sz="0" w:space="0" w:color="auto"/>
                                  </w:divBdr>
                                  <w:divsChild>
                                    <w:div w:id="158827271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16">
      <w:marLeft w:val="0"/>
      <w:marRight w:val="0"/>
      <w:marTop w:val="0"/>
      <w:marBottom w:val="0"/>
      <w:divBdr>
        <w:top w:val="none" w:sz="0" w:space="0" w:color="auto"/>
        <w:left w:val="none" w:sz="0" w:space="0" w:color="auto"/>
        <w:bottom w:val="none" w:sz="0" w:space="0" w:color="auto"/>
        <w:right w:val="none" w:sz="0" w:space="0" w:color="auto"/>
      </w:divBdr>
      <w:divsChild>
        <w:div w:id="1588272709">
          <w:marLeft w:val="1555"/>
          <w:marRight w:val="0"/>
          <w:marTop w:val="115"/>
          <w:marBottom w:val="0"/>
          <w:divBdr>
            <w:top w:val="none" w:sz="0" w:space="0" w:color="auto"/>
            <w:left w:val="none" w:sz="0" w:space="0" w:color="auto"/>
            <w:bottom w:val="none" w:sz="0" w:space="0" w:color="auto"/>
            <w:right w:val="none" w:sz="0" w:space="0" w:color="auto"/>
          </w:divBdr>
        </w:div>
        <w:div w:id="1588272727">
          <w:marLeft w:val="1555"/>
          <w:marRight w:val="0"/>
          <w:marTop w:val="115"/>
          <w:marBottom w:val="0"/>
          <w:divBdr>
            <w:top w:val="none" w:sz="0" w:space="0" w:color="auto"/>
            <w:left w:val="none" w:sz="0" w:space="0" w:color="auto"/>
            <w:bottom w:val="none" w:sz="0" w:space="0" w:color="auto"/>
            <w:right w:val="none" w:sz="0" w:space="0" w:color="auto"/>
          </w:divBdr>
        </w:div>
        <w:div w:id="1588272912">
          <w:marLeft w:val="1555"/>
          <w:marRight w:val="0"/>
          <w:marTop w:val="115"/>
          <w:marBottom w:val="0"/>
          <w:divBdr>
            <w:top w:val="none" w:sz="0" w:space="0" w:color="auto"/>
            <w:left w:val="none" w:sz="0" w:space="0" w:color="auto"/>
            <w:bottom w:val="none" w:sz="0" w:space="0" w:color="auto"/>
            <w:right w:val="none" w:sz="0" w:space="0" w:color="auto"/>
          </w:divBdr>
        </w:div>
        <w:div w:id="1588272913">
          <w:marLeft w:val="1555"/>
          <w:marRight w:val="0"/>
          <w:marTop w:val="115"/>
          <w:marBottom w:val="0"/>
          <w:divBdr>
            <w:top w:val="none" w:sz="0" w:space="0" w:color="auto"/>
            <w:left w:val="none" w:sz="0" w:space="0" w:color="auto"/>
            <w:bottom w:val="none" w:sz="0" w:space="0" w:color="auto"/>
            <w:right w:val="none" w:sz="0" w:space="0" w:color="auto"/>
          </w:divBdr>
        </w:div>
        <w:div w:id="1588272918">
          <w:marLeft w:val="1555"/>
          <w:marRight w:val="0"/>
          <w:marTop w:val="115"/>
          <w:marBottom w:val="0"/>
          <w:divBdr>
            <w:top w:val="none" w:sz="0" w:space="0" w:color="auto"/>
            <w:left w:val="none" w:sz="0" w:space="0" w:color="auto"/>
            <w:bottom w:val="none" w:sz="0" w:space="0" w:color="auto"/>
            <w:right w:val="none" w:sz="0" w:space="0" w:color="auto"/>
          </w:divBdr>
        </w:div>
        <w:div w:id="1588272932">
          <w:marLeft w:val="1555"/>
          <w:marRight w:val="0"/>
          <w:marTop w:val="115"/>
          <w:marBottom w:val="0"/>
          <w:divBdr>
            <w:top w:val="none" w:sz="0" w:space="0" w:color="auto"/>
            <w:left w:val="none" w:sz="0" w:space="0" w:color="auto"/>
            <w:bottom w:val="none" w:sz="0" w:space="0" w:color="auto"/>
            <w:right w:val="none" w:sz="0" w:space="0" w:color="auto"/>
          </w:divBdr>
        </w:div>
        <w:div w:id="1588272944">
          <w:marLeft w:val="1555"/>
          <w:marRight w:val="0"/>
          <w:marTop w:val="115"/>
          <w:marBottom w:val="0"/>
          <w:divBdr>
            <w:top w:val="none" w:sz="0" w:space="0" w:color="auto"/>
            <w:left w:val="none" w:sz="0" w:space="0" w:color="auto"/>
            <w:bottom w:val="none" w:sz="0" w:space="0" w:color="auto"/>
            <w:right w:val="none" w:sz="0" w:space="0" w:color="auto"/>
          </w:divBdr>
        </w:div>
      </w:divsChild>
    </w:div>
    <w:div w:id="1588272922">
      <w:marLeft w:val="0"/>
      <w:marRight w:val="0"/>
      <w:marTop w:val="0"/>
      <w:marBottom w:val="0"/>
      <w:divBdr>
        <w:top w:val="none" w:sz="0" w:space="0" w:color="auto"/>
        <w:left w:val="none" w:sz="0" w:space="0" w:color="auto"/>
        <w:bottom w:val="none" w:sz="0" w:space="0" w:color="auto"/>
        <w:right w:val="none" w:sz="0" w:space="0" w:color="auto"/>
      </w:divBdr>
      <w:divsChild>
        <w:div w:id="1588272706">
          <w:marLeft w:val="1555"/>
          <w:marRight w:val="0"/>
          <w:marTop w:val="115"/>
          <w:marBottom w:val="0"/>
          <w:divBdr>
            <w:top w:val="none" w:sz="0" w:space="0" w:color="auto"/>
            <w:left w:val="none" w:sz="0" w:space="0" w:color="auto"/>
            <w:bottom w:val="none" w:sz="0" w:space="0" w:color="auto"/>
            <w:right w:val="none" w:sz="0" w:space="0" w:color="auto"/>
          </w:divBdr>
        </w:div>
        <w:div w:id="1588272711">
          <w:marLeft w:val="1555"/>
          <w:marRight w:val="0"/>
          <w:marTop w:val="115"/>
          <w:marBottom w:val="0"/>
          <w:divBdr>
            <w:top w:val="none" w:sz="0" w:space="0" w:color="auto"/>
            <w:left w:val="none" w:sz="0" w:space="0" w:color="auto"/>
            <w:bottom w:val="none" w:sz="0" w:space="0" w:color="auto"/>
            <w:right w:val="none" w:sz="0" w:space="0" w:color="auto"/>
          </w:divBdr>
        </w:div>
        <w:div w:id="1588272914">
          <w:marLeft w:val="1555"/>
          <w:marRight w:val="0"/>
          <w:marTop w:val="115"/>
          <w:marBottom w:val="0"/>
          <w:divBdr>
            <w:top w:val="none" w:sz="0" w:space="0" w:color="auto"/>
            <w:left w:val="none" w:sz="0" w:space="0" w:color="auto"/>
            <w:bottom w:val="none" w:sz="0" w:space="0" w:color="auto"/>
            <w:right w:val="none" w:sz="0" w:space="0" w:color="auto"/>
          </w:divBdr>
        </w:div>
        <w:div w:id="1588272928">
          <w:marLeft w:val="1555"/>
          <w:marRight w:val="0"/>
          <w:marTop w:val="115"/>
          <w:marBottom w:val="0"/>
          <w:divBdr>
            <w:top w:val="none" w:sz="0" w:space="0" w:color="auto"/>
            <w:left w:val="none" w:sz="0" w:space="0" w:color="auto"/>
            <w:bottom w:val="none" w:sz="0" w:space="0" w:color="auto"/>
            <w:right w:val="none" w:sz="0" w:space="0" w:color="auto"/>
          </w:divBdr>
        </w:div>
        <w:div w:id="1588272934">
          <w:marLeft w:val="1555"/>
          <w:marRight w:val="0"/>
          <w:marTop w:val="115"/>
          <w:marBottom w:val="0"/>
          <w:divBdr>
            <w:top w:val="none" w:sz="0" w:space="0" w:color="auto"/>
            <w:left w:val="none" w:sz="0" w:space="0" w:color="auto"/>
            <w:bottom w:val="none" w:sz="0" w:space="0" w:color="auto"/>
            <w:right w:val="none" w:sz="0" w:space="0" w:color="auto"/>
          </w:divBdr>
        </w:div>
      </w:divsChild>
    </w:div>
    <w:div w:id="1588272923">
      <w:marLeft w:val="0"/>
      <w:marRight w:val="0"/>
      <w:marTop w:val="0"/>
      <w:marBottom w:val="0"/>
      <w:divBdr>
        <w:top w:val="none" w:sz="0" w:space="0" w:color="auto"/>
        <w:left w:val="none" w:sz="0" w:space="0" w:color="auto"/>
        <w:bottom w:val="none" w:sz="0" w:space="0" w:color="auto"/>
        <w:right w:val="none" w:sz="0" w:space="0" w:color="auto"/>
      </w:divBdr>
    </w:div>
    <w:div w:id="1588272930">
      <w:marLeft w:val="0"/>
      <w:marRight w:val="0"/>
      <w:marTop w:val="0"/>
      <w:marBottom w:val="0"/>
      <w:divBdr>
        <w:top w:val="none" w:sz="0" w:space="0" w:color="auto"/>
        <w:left w:val="none" w:sz="0" w:space="0" w:color="auto"/>
        <w:bottom w:val="none" w:sz="0" w:space="0" w:color="auto"/>
        <w:right w:val="none" w:sz="0" w:space="0" w:color="auto"/>
      </w:divBdr>
      <w:divsChild>
        <w:div w:id="1588272710">
          <w:marLeft w:val="1166"/>
          <w:marRight w:val="0"/>
          <w:marTop w:val="115"/>
          <w:marBottom w:val="0"/>
          <w:divBdr>
            <w:top w:val="none" w:sz="0" w:space="0" w:color="auto"/>
            <w:left w:val="none" w:sz="0" w:space="0" w:color="auto"/>
            <w:bottom w:val="none" w:sz="0" w:space="0" w:color="auto"/>
            <w:right w:val="none" w:sz="0" w:space="0" w:color="auto"/>
          </w:divBdr>
        </w:div>
        <w:div w:id="1588272716">
          <w:marLeft w:val="1166"/>
          <w:marRight w:val="0"/>
          <w:marTop w:val="115"/>
          <w:marBottom w:val="0"/>
          <w:divBdr>
            <w:top w:val="none" w:sz="0" w:space="0" w:color="auto"/>
            <w:left w:val="none" w:sz="0" w:space="0" w:color="auto"/>
            <w:bottom w:val="none" w:sz="0" w:space="0" w:color="auto"/>
            <w:right w:val="none" w:sz="0" w:space="0" w:color="auto"/>
          </w:divBdr>
        </w:div>
        <w:div w:id="1588272717">
          <w:marLeft w:val="1166"/>
          <w:marRight w:val="0"/>
          <w:marTop w:val="115"/>
          <w:marBottom w:val="0"/>
          <w:divBdr>
            <w:top w:val="none" w:sz="0" w:space="0" w:color="auto"/>
            <w:left w:val="none" w:sz="0" w:space="0" w:color="auto"/>
            <w:bottom w:val="none" w:sz="0" w:space="0" w:color="auto"/>
            <w:right w:val="none" w:sz="0" w:space="0" w:color="auto"/>
          </w:divBdr>
        </w:div>
        <w:div w:id="1588272908">
          <w:marLeft w:val="1166"/>
          <w:marRight w:val="0"/>
          <w:marTop w:val="115"/>
          <w:marBottom w:val="0"/>
          <w:divBdr>
            <w:top w:val="none" w:sz="0" w:space="0" w:color="auto"/>
            <w:left w:val="none" w:sz="0" w:space="0" w:color="auto"/>
            <w:bottom w:val="none" w:sz="0" w:space="0" w:color="auto"/>
            <w:right w:val="none" w:sz="0" w:space="0" w:color="auto"/>
          </w:divBdr>
        </w:div>
        <w:div w:id="1588272911">
          <w:marLeft w:val="1166"/>
          <w:marRight w:val="0"/>
          <w:marTop w:val="115"/>
          <w:marBottom w:val="0"/>
          <w:divBdr>
            <w:top w:val="none" w:sz="0" w:space="0" w:color="auto"/>
            <w:left w:val="none" w:sz="0" w:space="0" w:color="auto"/>
            <w:bottom w:val="none" w:sz="0" w:space="0" w:color="auto"/>
            <w:right w:val="none" w:sz="0" w:space="0" w:color="auto"/>
          </w:divBdr>
        </w:div>
      </w:divsChild>
    </w:div>
    <w:div w:id="1588272937">
      <w:marLeft w:val="0"/>
      <w:marRight w:val="0"/>
      <w:marTop w:val="0"/>
      <w:marBottom w:val="0"/>
      <w:divBdr>
        <w:top w:val="none" w:sz="0" w:space="0" w:color="auto"/>
        <w:left w:val="none" w:sz="0" w:space="0" w:color="auto"/>
        <w:bottom w:val="none" w:sz="0" w:space="0" w:color="auto"/>
        <w:right w:val="none" w:sz="0" w:space="0" w:color="auto"/>
      </w:divBdr>
      <w:divsChild>
        <w:div w:id="1588272718">
          <w:marLeft w:val="0"/>
          <w:marRight w:val="0"/>
          <w:marTop w:val="0"/>
          <w:marBottom w:val="0"/>
          <w:divBdr>
            <w:top w:val="none" w:sz="0" w:space="0" w:color="auto"/>
            <w:left w:val="none" w:sz="0" w:space="0" w:color="auto"/>
            <w:bottom w:val="none" w:sz="0" w:space="0" w:color="auto"/>
            <w:right w:val="none" w:sz="0" w:space="0" w:color="auto"/>
          </w:divBdr>
          <w:divsChild>
            <w:div w:id="1588272925">
              <w:marLeft w:val="0"/>
              <w:marRight w:val="0"/>
              <w:marTop w:val="0"/>
              <w:marBottom w:val="0"/>
              <w:divBdr>
                <w:top w:val="none" w:sz="0" w:space="0" w:color="auto"/>
                <w:left w:val="none" w:sz="0" w:space="0" w:color="auto"/>
                <w:bottom w:val="none" w:sz="0" w:space="0" w:color="auto"/>
                <w:right w:val="none" w:sz="0" w:space="0" w:color="auto"/>
              </w:divBdr>
              <w:divsChild>
                <w:div w:id="1588272931">
                  <w:marLeft w:val="0"/>
                  <w:marRight w:val="0"/>
                  <w:marTop w:val="0"/>
                  <w:marBottom w:val="0"/>
                  <w:divBdr>
                    <w:top w:val="none" w:sz="0" w:space="0" w:color="auto"/>
                    <w:left w:val="none" w:sz="0" w:space="0" w:color="auto"/>
                    <w:bottom w:val="none" w:sz="0" w:space="0" w:color="auto"/>
                    <w:right w:val="none" w:sz="0" w:space="0" w:color="auto"/>
                  </w:divBdr>
                  <w:divsChild>
                    <w:div w:id="1588272708">
                      <w:marLeft w:val="0"/>
                      <w:marRight w:val="0"/>
                      <w:marTop w:val="0"/>
                      <w:marBottom w:val="0"/>
                      <w:divBdr>
                        <w:top w:val="none" w:sz="0" w:space="0" w:color="auto"/>
                        <w:left w:val="none" w:sz="0" w:space="0" w:color="auto"/>
                        <w:bottom w:val="none" w:sz="0" w:space="0" w:color="auto"/>
                        <w:right w:val="none" w:sz="0" w:space="0" w:color="auto"/>
                      </w:divBdr>
                      <w:divsChild>
                        <w:div w:id="1588272938">
                          <w:marLeft w:val="0"/>
                          <w:marRight w:val="0"/>
                          <w:marTop w:val="0"/>
                          <w:marBottom w:val="0"/>
                          <w:divBdr>
                            <w:top w:val="none" w:sz="0" w:space="0" w:color="auto"/>
                            <w:left w:val="none" w:sz="0" w:space="0" w:color="auto"/>
                            <w:bottom w:val="none" w:sz="0" w:space="0" w:color="auto"/>
                            <w:right w:val="none" w:sz="0" w:space="0" w:color="auto"/>
                          </w:divBdr>
                          <w:divsChild>
                            <w:div w:id="1588272722">
                              <w:marLeft w:val="0"/>
                              <w:marRight w:val="0"/>
                              <w:marTop w:val="0"/>
                              <w:marBottom w:val="0"/>
                              <w:divBdr>
                                <w:top w:val="none" w:sz="0" w:space="0" w:color="auto"/>
                                <w:left w:val="none" w:sz="0" w:space="0" w:color="auto"/>
                                <w:bottom w:val="none" w:sz="0" w:space="0" w:color="auto"/>
                                <w:right w:val="none" w:sz="0" w:space="0" w:color="auto"/>
                              </w:divBdr>
                              <w:divsChild>
                                <w:div w:id="1588272927">
                                  <w:marLeft w:val="0"/>
                                  <w:marRight w:val="0"/>
                                  <w:marTop w:val="0"/>
                                  <w:marBottom w:val="0"/>
                                  <w:divBdr>
                                    <w:top w:val="none" w:sz="0" w:space="0" w:color="auto"/>
                                    <w:left w:val="none" w:sz="0" w:space="0" w:color="auto"/>
                                    <w:bottom w:val="none" w:sz="0" w:space="0" w:color="auto"/>
                                    <w:right w:val="none" w:sz="0" w:space="0" w:color="auto"/>
                                  </w:divBdr>
                                  <w:divsChild>
                                    <w:div w:id="158827272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46">
      <w:marLeft w:val="0"/>
      <w:marRight w:val="0"/>
      <w:marTop w:val="0"/>
      <w:marBottom w:val="0"/>
      <w:divBdr>
        <w:top w:val="none" w:sz="0" w:space="0" w:color="auto"/>
        <w:left w:val="none" w:sz="0" w:space="0" w:color="auto"/>
        <w:bottom w:val="none" w:sz="0" w:space="0" w:color="auto"/>
        <w:right w:val="none" w:sz="0" w:space="0" w:color="auto"/>
      </w:divBdr>
      <w:divsChild>
        <w:div w:id="1588272941">
          <w:marLeft w:val="0"/>
          <w:marRight w:val="0"/>
          <w:marTop w:val="0"/>
          <w:marBottom w:val="0"/>
          <w:divBdr>
            <w:top w:val="none" w:sz="0" w:space="0" w:color="auto"/>
            <w:left w:val="none" w:sz="0" w:space="0" w:color="auto"/>
            <w:bottom w:val="none" w:sz="0" w:space="0" w:color="auto"/>
            <w:right w:val="none" w:sz="0" w:space="0" w:color="auto"/>
          </w:divBdr>
          <w:divsChild>
            <w:div w:id="1588272920">
              <w:marLeft w:val="0"/>
              <w:marRight w:val="0"/>
              <w:marTop w:val="0"/>
              <w:marBottom w:val="0"/>
              <w:divBdr>
                <w:top w:val="none" w:sz="0" w:space="0" w:color="auto"/>
                <w:left w:val="none" w:sz="0" w:space="0" w:color="auto"/>
                <w:bottom w:val="none" w:sz="0" w:space="0" w:color="auto"/>
                <w:right w:val="none" w:sz="0" w:space="0" w:color="auto"/>
              </w:divBdr>
              <w:divsChild>
                <w:div w:id="1588272707">
                  <w:marLeft w:val="0"/>
                  <w:marRight w:val="0"/>
                  <w:marTop w:val="0"/>
                  <w:marBottom w:val="0"/>
                  <w:divBdr>
                    <w:top w:val="none" w:sz="0" w:space="0" w:color="auto"/>
                    <w:left w:val="none" w:sz="0" w:space="0" w:color="auto"/>
                    <w:bottom w:val="none" w:sz="0" w:space="0" w:color="auto"/>
                    <w:right w:val="none" w:sz="0" w:space="0" w:color="auto"/>
                  </w:divBdr>
                  <w:divsChild>
                    <w:div w:id="1588272945">
                      <w:marLeft w:val="0"/>
                      <w:marRight w:val="0"/>
                      <w:marTop w:val="0"/>
                      <w:marBottom w:val="0"/>
                      <w:divBdr>
                        <w:top w:val="none" w:sz="0" w:space="0" w:color="auto"/>
                        <w:left w:val="none" w:sz="0" w:space="0" w:color="auto"/>
                        <w:bottom w:val="none" w:sz="0" w:space="0" w:color="auto"/>
                        <w:right w:val="none" w:sz="0" w:space="0" w:color="auto"/>
                      </w:divBdr>
                      <w:divsChild>
                        <w:div w:id="1588272921">
                          <w:marLeft w:val="0"/>
                          <w:marRight w:val="0"/>
                          <w:marTop w:val="0"/>
                          <w:marBottom w:val="0"/>
                          <w:divBdr>
                            <w:top w:val="none" w:sz="0" w:space="0" w:color="auto"/>
                            <w:left w:val="none" w:sz="0" w:space="0" w:color="auto"/>
                            <w:bottom w:val="none" w:sz="0" w:space="0" w:color="auto"/>
                            <w:right w:val="none" w:sz="0" w:space="0" w:color="auto"/>
                          </w:divBdr>
                          <w:divsChild>
                            <w:div w:id="1588272915">
                              <w:marLeft w:val="0"/>
                              <w:marRight w:val="0"/>
                              <w:marTop w:val="0"/>
                              <w:marBottom w:val="0"/>
                              <w:divBdr>
                                <w:top w:val="none" w:sz="0" w:space="0" w:color="auto"/>
                                <w:left w:val="none" w:sz="0" w:space="0" w:color="auto"/>
                                <w:bottom w:val="none" w:sz="0" w:space="0" w:color="auto"/>
                                <w:right w:val="none" w:sz="0" w:space="0" w:color="auto"/>
                              </w:divBdr>
                              <w:divsChild>
                                <w:div w:id="1588272712">
                                  <w:marLeft w:val="0"/>
                                  <w:marRight w:val="0"/>
                                  <w:marTop w:val="0"/>
                                  <w:marBottom w:val="0"/>
                                  <w:divBdr>
                                    <w:top w:val="none" w:sz="0" w:space="0" w:color="auto"/>
                                    <w:left w:val="none" w:sz="0" w:space="0" w:color="auto"/>
                                    <w:bottom w:val="none" w:sz="0" w:space="0" w:color="auto"/>
                                    <w:right w:val="none" w:sz="0" w:space="0" w:color="auto"/>
                                  </w:divBdr>
                                  <w:divsChild>
                                    <w:div w:id="158827293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47">
      <w:marLeft w:val="0"/>
      <w:marRight w:val="0"/>
      <w:marTop w:val="0"/>
      <w:marBottom w:val="0"/>
      <w:divBdr>
        <w:top w:val="none" w:sz="0" w:space="0" w:color="auto"/>
        <w:left w:val="none" w:sz="0" w:space="0" w:color="auto"/>
        <w:bottom w:val="none" w:sz="0" w:space="0" w:color="auto"/>
        <w:right w:val="none" w:sz="0" w:space="0" w:color="auto"/>
      </w:divBdr>
      <w:divsChild>
        <w:div w:id="1588272713">
          <w:marLeft w:val="1166"/>
          <w:marRight w:val="0"/>
          <w:marTop w:val="115"/>
          <w:marBottom w:val="0"/>
          <w:divBdr>
            <w:top w:val="none" w:sz="0" w:space="0" w:color="auto"/>
            <w:left w:val="none" w:sz="0" w:space="0" w:color="auto"/>
            <w:bottom w:val="none" w:sz="0" w:space="0" w:color="auto"/>
            <w:right w:val="none" w:sz="0" w:space="0" w:color="auto"/>
          </w:divBdr>
        </w:div>
        <w:div w:id="1588272720">
          <w:marLeft w:val="1166"/>
          <w:marRight w:val="0"/>
          <w:marTop w:val="115"/>
          <w:marBottom w:val="0"/>
          <w:divBdr>
            <w:top w:val="none" w:sz="0" w:space="0" w:color="auto"/>
            <w:left w:val="none" w:sz="0" w:space="0" w:color="auto"/>
            <w:bottom w:val="none" w:sz="0" w:space="0" w:color="auto"/>
            <w:right w:val="none" w:sz="0" w:space="0" w:color="auto"/>
          </w:divBdr>
        </w:div>
        <w:div w:id="1588272906">
          <w:marLeft w:val="1166"/>
          <w:marRight w:val="0"/>
          <w:marTop w:val="115"/>
          <w:marBottom w:val="0"/>
          <w:divBdr>
            <w:top w:val="none" w:sz="0" w:space="0" w:color="auto"/>
            <w:left w:val="none" w:sz="0" w:space="0" w:color="auto"/>
            <w:bottom w:val="none" w:sz="0" w:space="0" w:color="auto"/>
            <w:right w:val="none" w:sz="0" w:space="0" w:color="auto"/>
          </w:divBdr>
        </w:div>
        <w:div w:id="1588272939">
          <w:marLeft w:val="1166"/>
          <w:marRight w:val="0"/>
          <w:marTop w:val="115"/>
          <w:marBottom w:val="0"/>
          <w:divBdr>
            <w:top w:val="none" w:sz="0" w:space="0" w:color="auto"/>
            <w:left w:val="none" w:sz="0" w:space="0" w:color="auto"/>
            <w:bottom w:val="none" w:sz="0" w:space="0" w:color="auto"/>
            <w:right w:val="none" w:sz="0" w:space="0" w:color="auto"/>
          </w:divBdr>
        </w:div>
        <w:div w:id="1588272942">
          <w:marLeft w:val="1166"/>
          <w:marRight w:val="0"/>
          <w:marTop w:val="115"/>
          <w:marBottom w:val="0"/>
          <w:divBdr>
            <w:top w:val="none" w:sz="0" w:space="0" w:color="auto"/>
            <w:left w:val="none" w:sz="0" w:space="0" w:color="auto"/>
            <w:bottom w:val="none" w:sz="0" w:space="0" w:color="auto"/>
            <w:right w:val="none" w:sz="0" w:space="0" w:color="auto"/>
          </w:divBdr>
        </w:div>
        <w:div w:id="1588272943">
          <w:marLeft w:val="1166"/>
          <w:marRight w:val="0"/>
          <w:marTop w:val="115"/>
          <w:marBottom w:val="0"/>
          <w:divBdr>
            <w:top w:val="none" w:sz="0" w:space="0" w:color="auto"/>
            <w:left w:val="none" w:sz="0" w:space="0" w:color="auto"/>
            <w:bottom w:val="none" w:sz="0" w:space="0" w:color="auto"/>
            <w:right w:val="none" w:sz="0" w:space="0" w:color="auto"/>
          </w:divBdr>
        </w:div>
      </w:divsChild>
    </w:div>
    <w:div w:id="1588272948">
      <w:marLeft w:val="0"/>
      <w:marRight w:val="0"/>
      <w:marTop w:val="0"/>
      <w:marBottom w:val="0"/>
      <w:divBdr>
        <w:top w:val="none" w:sz="0" w:space="0" w:color="auto"/>
        <w:left w:val="none" w:sz="0" w:space="0" w:color="auto"/>
        <w:bottom w:val="none" w:sz="0" w:space="0" w:color="auto"/>
        <w:right w:val="none" w:sz="0" w:space="0" w:color="auto"/>
      </w:divBdr>
    </w:div>
    <w:div w:id="1588272951">
      <w:marLeft w:val="0"/>
      <w:marRight w:val="0"/>
      <w:marTop w:val="0"/>
      <w:marBottom w:val="0"/>
      <w:divBdr>
        <w:top w:val="none" w:sz="0" w:space="0" w:color="auto"/>
        <w:left w:val="none" w:sz="0" w:space="0" w:color="auto"/>
        <w:bottom w:val="none" w:sz="0" w:space="0" w:color="auto"/>
        <w:right w:val="none" w:sz="0" w:space="0" w:color="auto"/>
      </w:divBdr>
      <w:divsChild>
        <w:div w:id="1588272704">
          <w:marLeft w:val="0"/>
          <w:marRight w:val="0"/>
          <w:marTop w:val="0"/>
          <w:marBottom w:val="0"/>
          <w:divBdr>
            <w:top w:val="none" w:sz="0" w:space="0" w:color="auto"/>
            <w:left w:val="none" w:sz="0" w:space="0" w:color="auto"/>
            <w:bottom w:val="none" w:sz="0" w:space="0" w:color="auto"/>
            <w:right w:val="none" w:sz="0" w:space="0" w:color="auto"/>
          </w:divBdr>
          <w:divsChild>
            <w:div w:id="1588272950">
              <w:marLeft w:val="0"/>
              <w:marRight w:val="0"/>
              <w:marTop w:val="0"/>
              <w:marBottom w:val="0"/>
              <w:divBdr>
                <w:top w:val="none" w:sz="0" w:space="0" w:color="auto"/>
                <w:left w:val="none" w:sz="0" w:space="0" w:color="auto"/>
                <w:bottom w:val="none" w:sz="0" w:space="0" w:color="auto"/>
                <w:right w:val="none" w:sz="0" w:space="0" w:color="auto"/>
              </w:divBdr>
              <w:divsChild>
                <w:div w:id="1588272705">
                  <w:marLeft w:val="0"/>
                  <w:marRight w:val="0"/>
                  <w:marTop w:val="0"/>
                  <w:marBottom w:val="0"/>
                  <w:divBdr>
                    <w:top w:val="none" w:sz="0" w:space="0" w:color="auto"/>
                    <w:left w:val="none" w:sz="0" w:space="0" w:color="auto"/>
                    <w:bottom w:val="none" w:sz="0" w:space="0" w:color="auto"/>
                    <w:right w:val="none" w:sz="0" w:space="0" w:color="auto"/>
                  </w:divBdr>
                  <w:divsChild>
                    <w:div w:id="15882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953">
      <w:marLeft w:val="0"/>
      <w:marRight w:val="0"/>
      <w:marTop w:val="0"/>
      <w:marBottom w:val="0"/>
      <w:divBdr>
        <w:top w:val="none" w:sz="0" w:space="0" w:color="auto"/>
        <w:left w:val="none" w:sz="0" w:space="0" w:color="auto"/>
        <w:bottom w:val="none" w:sz="0" w:space="0" w:color="auto"/>
        <w:right w:val="none" w:sz="0" w:space="0" w:color="auto"/>
      </w:divBdr>
    </w:div>
    <w:div w:id="1588272954">
      <w:marLeft w:val="0"/>
      <w:marRight w:val="0"/>
      <w:marTop w:val="0"/>
      <w:marBottom w:val="0"/>
      <w:divBdr>
        <w:top w:val="none" w:sz="0" w:space="0" w:color="auto"/>
        <w:left w:val="none" w:sz="0" w:space="0" w:color="auto"/>
        <w:bottom w:val="none" w:sz="0" w:space="0" w:color="auto"/>
        <w:right w:val="none" w:sz="0" w:space="0" w:color="auto"/>
      </w:divBdr>
      <w:divsChild>
        <w:div w:id="1588272955">
          <w:marLeft w:val="0"/>
          <w:marRight w:val="0"/>
          <w:marTop w:val="0"/>
          <w:marBottom w:val="0"/>
          <w:divBdr>
            <w:top w:val="none" w:sz="0" w:space="0" w:color="auto"/>
            <w:left w:val="none" w:sz="0" w:space="0" w:color="auto"/>
            <w:bottom w:val="none" w:sz="0" w:space="0" w:color="auto"/>
            <w:right w:val="none" w:sz="0" w:space="0" w:color="auto"/>
          </w:divBdr>
          <w:divsChild>
            <w:div w:id="1588272702">
              <w:marLeft w:val="0"/>
              <w:marRight w:val="0"/>
              <w:marTop w:val="0"/>
              <w:marBottom w:val="0"/>
              <w:divBdr>
                <w:top w:val="none" w:sz="0" w:space="0" w:color="auto"/>
                <w:left w:val="none" w:sz="0" w:space="0" w:color="auto"/>
                <w:bottom w:val="none" w:sz="0" w:space="0" w:color="auto"/>
                <w:right w:val="none" w:sz="0" w:space="0" w:color="auto"/>
              </w:divBdr>
              <w:divsChild>
                <w:div w:id="1588272703">
                  <w:marLeft w:val="0"/>
                  <w:marRight w:val="0"/>
                  <w:marTop w:val="0"/>
                  <w:marBottom w:val="0"/>
                  <w:divBdr>
                    <w:top w:val="none" w:sz="0" w:space="0" w:color="auto"/>
                    <w:left w:val="none" w:sz="0" w:space="0" w:color="auto"/>
                    <w:bottom w:val="none" w:sz="0" w:space="0" w:color="auto"/>
                    <w:right w:val="none" w:sz="0" w:space="0" w:color="auto"/>
                  </w:divBdr>
                  <w:divsChild>
                    <w:div w:id="15882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956">
      <w:marLeft w:val="0"/>
      <w:marRight w:val="0"/>
      <w:marTop w:val="0"/>
      <w:marBottom w:val="0"/>
      <w:divBdr>
        <w:top w:val="none" w:sz="0" w:space="0" w:color="auto"/>
        <w:left w:val="none" w:sz="0" w:space="0" w:color="auto"/>
        <w:bottom w:val="none" w:sz="0" w:space="0" w:color="auto"/>
        <w:right w:val="none" w:sz="0" w:space="0" w:color="auto"/>
      </w:divBdr>
      <w:divsChild>
        <w:div w:id="1588272973">
          <w:marLeft w:val="0"/>
          <w:marRight w:val="0"/>
          <w:marTop w:val="0"/>
          <w:marBottom w:val="0"/>
          <w:divBdr>
            <w:top w:val="none" w:sz="0" w:space="0" w:color="auto"/>
            <w:left w:val="none" w:sz="0" w:space="0" w:color="auto"/>
            <w:bottom w:val="none" w:sz="0" w:space="0" w:color="auto"/>
            <w:right w:val="none" w:sz="0" w:space="0" w:color="auto"/>
          </w:divBdr>
          <w:divsChild>
            <w:div w:id="1588272963">
              <w:marLeft w:val="0"/>
              <w:marRight w:val="0"/>
              <w:marTop w:val="0"/>
              <w:marBottom w:val="0"/>
              <w:divBdr>
                <w:top w:val="none" w:sz="0" w:space="0" w:color="auto"/>
                <w:left w:val="none" w:sz="0" w:space="0" w:color="auto"/>
                <w:bottom w:val="none" w:sz="0" w:space="0" w:color="auto"/>
                <w:right w:val="none" w:sz="0" w:space="0" w:color="auto"/>
              </w:divBdr>
              <w:divsChild>
                <w:div w:id="1588272962">
                  <w:marLeft w:val="0"/>
                  <w:marRight w:val="0"/>
                  <w:marTop w:val="0"/>
                  <w:marBottom w:val="0"/>
                  <w:divBdr>
                    <w:top w:val="none" w:sz="0" w:space="0" w:color="auto"/>
                    <w:left w:val="none" w:sz="0" w:space="0" w:color="auto"/>
                    <w:bottom w:val="none" w:sz="0" w:space="0" w:color="auto"/>
                    <w:right w:val="none" w:sz="0" w:space="0" w:color="auto"/>
                  </w:divBdr>
                  <w:divsChild>
                    <w:div w:id="1588272970">
                      <w:marLeft w:val="1"/>
                      <w:marRight w:val="0"/>
                      <w:marTop w:val="0"/>
                      <w:marBottom w:val="0"/>
                      <w:divBdr>
                        <w:top w:val="none" w:sz="0" w:space="0" w:color="auto"/>
                        <w:left w:val="none" w:sz="0" w:space="0" w:color="auto"/>
                        <w:bottom w:val="none" w:sz="0" w:space="0" w:color="auto"/>
                        <w:right w:val="none" w:sz="0" w:space="0" w:color="auto"/>
                      </w:divBdr>
                      <w:divsChild>
                        <w:div w:id="1588272974">
                          <w:marLeft w:val="0"/>
                          <w:marRight w:val="0"/>
                          <w:marTop w:val="0"/>
                          <w:marBottom w:val="0"/>
                          <w:divBdr>
                            <w:top w:val="none" w:sz="0" w:space="0" w:color="auto"/>
                            <w:left w:val="none" w:sz="0" w:space="0" w:color="auto"/>
                            <w:bottom w:val="none" w:sz="0" w:space="0" w:color="auto"/>
                            <w:right w:val="none" w:sz="0" w:space="0" w:color="auto"/>
                          </w:divBdr>
                          <w:divsChild>
                            <w:div w:id="1588272964">
                              <w:marLeft w:val="0"/>
                              <w:marRight w:val="0"/>
                              <w:marTop w:val="0"/>
                              <w:marBottom w:val="360"/>
                              <w:divBdr>
                                <w:top w:val="none" w:sz="0" w:space="0" w:color="auto"/>
                                <w:left w:val="none" w:sz="0" w:space="0" w:color="auto"/>
                                <w:bottom w:val="none" w:sz="0" w:space="0" w:color="auto"/>
                                <w:right w:val="none" w:sz="0" w:space="0" w:color="auto"/>
                              </w:divBdr>
                              <w:divsChild>
                                <w:div w:id="1588272969">
                                  <w:marLeft w:val="0"/>
                                  <w:marRight w:val="0"/>
                                  <w:marTop w:val="0"/>
                                  <w:marBottom w:val="0"/>
                                  <w:divBdr>
                                    <w:top w:val="none" w:sz="0" w:space="0" w:color="auto"/>
                                    <w:left w:val="none" w:sz="0" w:space="0" w:color="auto"/>
                                    <w:bottom w:val="none" w:sz="0" w:space="0" w:color="auto"/>
                                    <w:right w:val="none" w:sz="0" w:space="0" w:color="auto"/>
                                  </w:divBdr>
                                  <w:divsChild>
                                    <w:div w:id="1588272968">
                                      <w:marLeft w:val="0"/>
                                      <w:marRight w:val="0"/>
                                      <w:marTop w:val="0"/>
                                      <w:marBottom w:val="0"/>
                                      <w:divBdr>
                                        <w:top w:val="none" w:sz="0" w:space="0" w:color="auto"/>
                                        <w:left w:val="none" w:sz="0" w:space="0" w:color="auto"/>
                                        <w:bottom w:val="none" w:sz="0" w:space="0" w:color="auto"/>
                                        <w:right w:val="none" w:sz="0" w:space="0" w:color="auto"/>
                                      </w:divBdr>
                                      <w:divsChild>
                                        <w:div w:id="158827297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957">
      <w:marLeft w:val="0"/>
      <w:marRight w:val="0"/>
      <w:marTop w:val="0"/>
      <w:marBottom w:val="0"/>
      <w:divBdr>
        <w:top w:val="none" w:sz="0" w:space="0" w:color="auto"/>
        <w:left w:val="none" w:sz="0" w:space="0" w:color="auto"/>
        <w:bottom w:val="none" w:sz="0" w:space="0" w:color="auto"/>
        <w:right w:val="none" w:sz="0" w:space="0" w:color="auto"/>
      </w:divBdr>
    </w:div>
    <w:div w:id="1588272965">
      <w:marLeft w:val="0"/>
      <w:marRight w:val="0"/>
      <w:marTop w:val="0"/>
      <w:marBottom w:val="0"/>
      <w:divBdr>
        <w:top w:val="none" w:sz="0" w:space="0" w:color="auto"/>
        <w:left w:val="none" w:sz="0" w:space="0" w:color="auto"/>
        <w:bottom w:val="none" w:sz="0" w:space="0" w:color="auto"/>
        <w:right w:val="none" w:sz="0" w:space="0" w:color="auto"/>
      </w:divBdr>
    </w:div>
    <w:div w:id="1588272967">
      <w:marLeft w:val="0"/>
      <w:marRight w:val="0"/>
      <w:marTop w:val="0"/>
      <w:marBottom w:val="0"/>
      <w:divBdr>
        <w:top w:val="none" w:sz="0" w:space="0" w:color="auto"/>
        <w:left w:val="none" w:sz="0" w:space="0" w:color="auto"/>
        <w:bottom w:val="none" w:sz="0" w:space="0" w:color="auto"/>
        <w:right w:val="none" w:sz="0" w:space="0" w:color="auto"/>
      </w:divBdr>
    </w:div>
    <w:div w:id="1588272972">
      <w:marLeft w:val="0"/>
      <w:marRight w:val="0"/>
      <w:marTop w:val="0"/>
      <w:marBottom w:val="0"/>
      <w:divBdr>
        <w:top w:val="none" w:sz="0" w:space="0" w:color="auto"/>
        <w:left w:val="none" w:sz="0" w:space="0" w:color="auto"/>
        <w:bottom w:val="none" w:sz="0" w:space="0" w:color="auto"/>
        <w:right w:val="none" w:sz="0" w:space="0" w:color="auto"/>
      </w:divBdr>
      <w:divsChild>
        <w:div w:id="1588272975">
          <w:marLeft w:val="0"/>
          <w:marRight w:val="0"/>
          <w:marTop w:val="0"/>
          <w:marBottom w:val="0"/>
          <w:divBdr>
            <w:top w:val="none" w:sz="0" w:space="0" w:color="auto"/>
            <w:left w:val="none" w:sz="0" w:space="0" w:color="auto"/>
            <w:bottom w:val="none" w:sz="0" w:space="0" w:color="auto"/>
            <w:right w:val="none" w:sz="0" w:space="0" w:color="auto"/>
          </w:divBdr>
          <w:divsChild>
            <w:div w:id="1588272959">
              <w:marLeft w:val="0"/>
              <w:marRight w:val="0"/>
              <w:marTop w:val="0"/>
              <w:marBottom w:val="0"/>
              <w:divBdr>
                <w:top w:val="none" w:sz="0" w:space="0" w:color="auto"/>
                <w:left w:val="none" w:sz="0" w:space="0" w:color="auto"/>
                <w:bottom w:val="none" w:sz="0" w:space="0" w:color="auto"/>
                <w:right w:val="none" w:sz="0" w:space="0" w:color="auto"/>
              </w:divBdr>
              <w:divsChild>
                <w:div w:id="1588272961">
                  <w:marLeft w:val="0"/>
                  <w:marRight w:val="0"/>
                  <w:marTop w:val="0"/>
                  <w:marBottom w:val="0"/>
                  <w:divBdr>
                    <w:top w:val="none" w:sz="0" w:space="0" w:color="auto"/>
                    <w:left w:val="none" w:sz="0" w:space="0" w:color="auto"/>
                    <w:bottom w:val="none" w:sz="0" w:space="0" w:color="auto"/>
                    <w:right w:val="none" w:sz="0" w:space="0" w:color="auto"/>
                  </w:divBdr>
                  <w:divsChild>
                    <w:div w:id="1588272971">
                      <w:marLeft w:val="1"/>
                      <w:marRight w:val="0"/>
                      <w:marTop w:val="0"/>
                      <w:marBottom w:val="0"/>
                      <w:divBdr>
                        <w:top w:val="none" w:sz="0" w:space="0" w:color="auto"/>
                        <w:left w:val="none" w:sz="0" w:space="0" w:color="auto"/>
                        <w:bottom w:val="none" w:sz="0" w:space="0" w:color="auto"/>
                        <w:right w:val="none" w:sz="0" w:space="0" w:color="auto"/>
                      </w:divBdr>
                      <w:divsChild>
                        <w:div w:id="1588272978">
                          <w:marLeft w:val="0"/>
                          <w:marRight w:val="0"/>
                          <w:marTop w:val="0"/>
                          <w:marBottom w:val="0"/>
                          <w:divBdr>
                            <w:top w:val="none" w:sz="0" w:space="0" w:color="auto"/>
                            <w:left w:val="none" w:sz="0" w:space="0" w:color="auto"/>
                            <w:bottom w:val="none" w:sz="0" w:space="0" w:color="auto"/>
                            <w:right w:val="none" w:sz="0" w:space="0" w:color="auto"/>
                          </w:divBdr>
                          <w:divsChild>
                            <w:div w:id="1588272966">
                              <w:marLeft w:val="0"/>
                              <w:marRight w:val="0"/>
                              <w:marTop w:val="0"/>
                              <w:marBottom w:val="360"/>
                              <w:divBdr>
                                <w:top w:val="none" w:sz="0" w:space="0" w:color="auto"/>
                                <w:left w:val="none" w:sz="0" w:space="0" w:color="auto"/>
                                <w:bottom w:val="none" w:sz="0" w:space="0" w:color="auto"/>
                                <w:right w:val="none" w:sz="0" w:space="0" w:color="auto"/>
                              </w:divBdr>
                              <w:divsChild>
                                <w:div w:id="1588272977">
                                  <w:marLeft w:val="0"/>
                                  <w:marRight w:val="0"/>
                                  <w:marTop w:val="0"/>
                                  <w:marBottom w:val="0"/>
                                  <w:divBdr>
                                    <w:top w:val="none" w:sz="0" w:space="0" w:color="auto"/>
                                    <w:left w:val="none" w:sz="0" w:space="0" w:color="auto"/>
                                    <w:bottom w:val="none" w:sz="0" w:space="0" w:color="auto"/>
                                    <w:right w:val="none" w:sz="0" w:space="0" w:color="auto"/>
                                  </w:divBdr>
                                  <w:divsChild>
                                    <w:div w:id="1588272958">
                                      <w:marLeft w:val="0"/>
                                      <w:marRight w:val="0"/>
                                      <w:marTop w:val="0"/>
                                      <w:marBottom w:val="0"/>
                                      <w:divBdr>
                                        <w:top w:val="none" w:sz="0" w:space="0" w:color="auto"/>
                                        <w:left w:val="none" w:sz="0" w:space="0" w:color="auto"/>
                                        <w:bottom w:val="none" w:sz="0" w:space="0" w:color="auto"/>
                                        <w:right w:val="none" w:sz="0" w:space="0" w:color="auto"/>
                                      </w:divBdr>
                                      <w:divsChild>
                                        <w:div w:id="15882729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979">
      <w:marLeft w:val="0"/>
      <w:marRight w:val="0"/>
      <w:marTop w:val="0"/>
      <w:marBottom w:val="0"/>
      <w:divBdr>
        <w:top w:val="none" w:sz="0" w:space="0" w:color="auto"/>
        <w:left w:val="none" w:sz="0" w:space="0" w:color="auto"/>
        <w:bottom w:val="none" w:sz="0" w:space="0" w:color="auto"/>
        <w:right w:val="none" w:sz="0" w:space="0" w:color="auto"/>
      </w:divBdr>
    </w:div>
    <w:div w:id="1588272980">
      <w:marLeft w:val="0"/>
      <w:marRight w:val="0"/>
      <w:marTop w:val="0"/>
      <w:marBottom w:val="0"/>
      <w:divBdr>
        <w:top w:val="none" w:sz="0" w:space="0" w:color="auto"/>
        <w:left w:val="none" w:sz="0" w:space="0" w:color="auto"/>
        <w:bottom w:val="none" w:sz="0" w:space="0" w:color="auto"/>
        <w:right w:val="none" w:sz="0" w:space="0" w:color="auto"/>
      </w:divBdr>
    </w:div>
    <w:div w:id="1588273003">
      <w:marLeft w:val="0"/>
      <w:marRight w:val="0"/>
      <w:marTop w:val="0"/>
      <w:marBottom w:val="0"/>
      <w:divBdr>
        <w:top w:val="none" w:sz="0" w:space="0" w:color="auto"/>
        <w:left w:val="none" w:sz="0" w:space="0" w:color="auto"/>
        <w:bottom w:val="none" w:sz="0" w:space="0" w:color="auto"/>
        <w:right w:val="none" w:sz="0" w:space="0" w:color="auto"/>
      </w:divBdr>
      <w:divsChild>
        <w:div w:id="1588273212">
          <w:marLeft w:val="0"/>
          <w:marRight w:val="0"/>
          <w:marTop w:val="0"/>
          <w:marBottom w:val="0"/>
          <w:divBdr>
            <w:top w:val="none" w:sz="0" w:space="0" w:color="auto"/>
            <w:left w:val="none" w:sz="0" w:space="0" w:color="auto"/>
            <w:bottom w:val="none" w:sz="0" w:space="0" w:color="auto"/>
            <w:right w:val="none" w:sz="0" w:space="0" w:color="auto"/>
          </w:divBdr>
          <w:divsChild>
            <w:div w:id="1588273188">
              <w:marLeft w:val="0"/>
              <w:marRight w:val="0"/>
              <w:marTop w:val="0"/>
              <w:marBottom w:val="0"/>
              <w:divBdr>
                <w:top w:val="none" w:sz="0" w:space="0" w:color="auto"/>
                <w:left w:val="none" w:sz="0" w:space="0" w:color="auto"/>
                <w:bottom w:val="none" w:sz="0" w:space="0" w:color="auto"/>
                <w:right w:val="none" w:sz="0" w:space="0" w:color="auto"/>
              </w:divBdr>
              <w:divsChild>
                <w:div w:id="1588273215">
                  <w:marLeft w:val="0"/>
                  <w:marRight w:val="0"/>
                  <w:marTop w:val="0"/>
                  <w:marBottom w:val="0"/>
                  <w:divBdr>
                    <w:top w:val="none" w:sz="0" w:space="0" w:color="auto"/>
                    <w:left w:val="none" w:sz="0" w:space="0" w:color="auto"/>
                    <w:bottom w:val="none" w:sz="0" w:space="0" w:color="auto"/>
                    <w:right w:val="none" w:sz="0" w:space="0" w:color="auto"/>
                  </w:divBdr>
                  <w:divsChild>
                    <w:div w:id="1588273000">
                      <w:marLeft w:val="0"/>
                      <w:marRight w:val="0"/>
                      <w:marTop w:val="0"/>
                      <w:marBottom w:val="0"/>
                      <w:divBdr>
                        <w:top w:val="none" w:sz="0" w:space="0" w:color="auto"/>
                        <w:left w:val="none" w:sz="0" w:space="0" w:color="auto"/>
                        <w:bottom w:val="none" w:sz="0" w:space="0" w:color="auto"/>
                        <w:right w:val="none" w:sz="0" w:space="0" w:color="auto"/>
                      </w:divBdr>
                      <w:divsChild>
                        <w:div w:id="1588273208">
                          <w:marLeft w:val="0"/>
                          <w:marRight w:val="0"/>
                          <w:marTop w:val="0"/>
                          <w:marBottom w:val="0"/>
                          <w:divBdr>
                            <w:top w:val="none" w:sz="0" w:space="0" w:color="auto"/>
                            <w:left w:val="none" w:sz="0" w:space="0" w:color="auto"/>
                            <w:bottom w:val="none" w:sz="0" w:space="0" w:color="auto"/>
                            <w:right w:val="none" w:sz="0" w:space="0" w:color="auto"/>
                          </w:divBdr>
                          <w:divsChild>
                            <w:div w:id="1588273219">
                              <w:marLeft w:val="0"/>
                              <w:marRight w:val="0"/>
                              <w:marTop w:val="0"/>
                              <w:marBottom w:val="0"/>
                              <w:divBdr>
                                <w:top w:val="none" w:sz="0" w:space="0" w:color="auto"/>
                                <w:left w:val="none" w:sz="0" w:space="0" w:color="auto"/>
                                <w:bottom w:val="none" w:sz="0" w:space="0" w:color="auto"/>
                                <w:right w:val="none" w:sz="0" w:space="0" w:color="auto"/>
                              </w:divBdr>
                              <w:divsChild>
                                <w:div w:id="1588273005">
                                  <w:marLeft w:val="0"/>
                                  <w:marRight w:val="0"/>
                                  <w:marTop w:val="0"/>
                                  <w:marBottom w:val="0"/>
                                  <w:divBdr>
                                    <w:top w:val="none" w:sz="0" w:space="0" w:color="auto"/>
                                    <w:left w:val="none" w:sz="0" w:space="0" w:color="auto"/>
                                    <w:bottom w:val="none" w:sz="0" w:space="0" w:color="auto"/>
                                    <w:right w:val="none" w:sz="0" w:space="0" w:color="auto"/>
                                  </w:divBdr>
                                  <w:divsChild>
                                    <w:div w:id="158827319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011">
      <w:marLeft w:val="0"/>
      <w:marRight w:val="0"/>
      <w:marTop w:val="0"/>
      <w:marBottom w:val="0"/>
      <w:divBdr>
        <w:top w:val="none" w:sz="0" w:space="0" w:color="auto"/>
        <w:left w:val="none" w:sz="0" w:space="0" w:color="auto"/>
        <w:bottom w:val="none" w:sz="0" w:space="0" w:color="auto"/>
        <w:right w:val="none" w:sz="0" w:space="0" w:color="auto"/>
      </w:divBdr>
      <w:divsChild>
        <w:div w:id="1588273010">
          <w:marLeft w:val="0"/>
          <w:marRight w:val="0"/>
          <w:marTop w:val="0"/>
          <w:marBottom w:val="0"/>
          <w:divBdr>
            <w:top w:val="none" w:sz="0" w:space="0" w:color="auto"/>
            <w:left w:val="none" w:sz="0" w:space="0" w:color="auto"/>
            <w:bottom w:val="none" w:sz="0" w:space="0" w:color="auto"/>
            <w:right w:val="none" w:sz="0" w:space="0" w:color="auto"/>
          </w:divBdr>
          <w:divsChild>
            <w:div w:id="1588273018">
              <w:marLeft w:val="0"/>
              <w:marRight w:val="0"/>
              <w:marTop w:val="0"/>
              <w:marBottom w:val="0"/>
              <w:divBdr>
                <w:top w:val="none" w:sz="0" w:space="0" w:color="auto"/>
                <w:left w:val="none" w:sz="0" w:space="0" w:color="auto"/>
                <w:bottom w:val="none" w:sz="0" w:space="0" w:color="auto"/>
                <w:right w:val="none" w:sz="0" w:space="0" w:color="auto"/>
              </w:divBdr>
              <w:divsChild>
                <w:div w:id="1588273027">
                  <w:marLeft w:val="0"/>
                  <w:marRight w:val="0"/>
                  <w:marTop w:val="0"/>
                  <w:marBottom w:val="0"/>
                  <w:divBdr>
                    <w:top w:val="none" w:sz="0" w:space="0" w:color="auto"/>
                    <w:left w:val="none" w:sz="0" w:space="0" w:color="auto"/>
                    <w:bottom w:val="none" w:sz="0" w:space="0" w:color="auto"/>
                    <w:right w:val="none" w:sz="0" w:space="0" w:color="auto"/>
                  </w:divBdr>
                  <w:divsChild>
                    <w:div w:id="15882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16">
      <w:marLeft w:val="0"/>
      <w:marRight w:val="0"/>
      <w:marTop w:val="0"/>
      <w:marBottom w:val="0"/>
      <w:divBdr>
        <w:top w:val="none" w:sz="0" w:space="0" w:color="auto"/>
        <w:left w:val="none" w:sz="0" w:space="0" w:color="auto"/>
        <w:bottom w:val="none" w:sz="0" w:space="0" w:color="auto"/>
        <w:right w:val="none" w:sz="0" w:space="0" w:color="auto"/>
      </w:divBdr>
      <w:divsChild>
        <w:div w:id="1588273030">
          <w:marLeft w:val="0"/>
          <w:marRight w:val="0"/>
          <w:marTop w:val="0"/>
          <w:marBottom w:val="0"/>
          <w:divBdr>
            <w:top w:val="none" w:sz="0" w:space="0" w:color="auto"/>
            <w:left w:val="none" w:sz="0" w:space="0" w:color="auto"/>
            <w:bottom w:val="none" w:sz="0" w:space="0" w:color="auto"/>
            <w:right w:val="none" w:sz="0" w:space="0" w:color="auto"/>
          </w:divBdr>
          <w:divsChild>
            <w:div w:id="1588273013">
              <w:marLeft w:val="0"/>
              <w:marRight w:val="0"/>
              <w:marTop w:val="0"/>
              <w:marBottom w:val="0"/>
              <w:divBdr>
                <w:top w:val="none" w:sz="0" w:space="0" w:color="auto"/>
                <w:left w:val="none" w:sz="0" w:space="0" w:color="auto"/>
                <w:bottom w:val="none" w:sz="0" w:space="0" w:color="auto"/>
                <w:right w:val="none" w:sz="0" w:space="0" w:color="auto"/>
              </w:divBdr>
              <w:divsChild>
                <w:div w:id="1588273024">
                  <w:marLeft w:val="0"/>
                  <w:marRight w:val="0"/>
                  <w:marTop w:val="0"/>
                  <w:marBottom w:val="0"/>
                  <w:divBdr>
                    <w:top w:val="none" w:sz="0" w:space="0" w:color="auto"/>
                    <w:left w:val="none" w:sz="0" w:space="0" w:color="auto"/>
                    <w:bottom w:val="none" w:sz="0" w:space="0" w:color="auto"/>
                    <w:right w:val="none" w:sz="0" w:space="0" w:color="auto"/>
                  </w:divBdr>
                  <w:divsChild>
                    <w:div w:id="15882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0">
      <w:marLeft w:val="0"/>
      <w:marRight w:val="0"/>
      <w:marTop w:val="0"/>
      <w:marBottom w:val="0"/>
      <w:divBdr>
        <w:top w:val="none" w:sz="0" w:space="0" w:color="auto"/>
        <w:left w:val="none" w:sz="0" w:space="0" w:color="auto"/>
        <w:bottom w:val="none" w:sz="0" w:space="0" w:color="auto"/>
        <w:right w:val="none" w:sz="0" w:space="0" w:color="auto"/>
      </w:divBdr>
      <w:divsChild>
        <w:div w:id="1588273019">
          <w:marLeft w:val="0"/>
          <w:marRight w:val="0"/>
          <w:marTop w:val="0"/>
          <w:marBottom w:val="0"/>
          <w:divBdr>
            <w:top w:val="none" w:sz="0" w:space="0" w:color="auto"/>
            <w:left w:val="none" w:sz="0" w:space="0" w:color="auto"/>
            <w:bottom w:val="none" w:sz="0" w:space="0" w:color="auto"/>
            <w:right w:val="none" w:sz="0" w:space="0" w:color="auto"/>
          </w:divBdr>
          <w:divsChild>
            <w:div w:id="1588273174">
              <w:marLeft w:val="0"/>
              <w:marRight w:val="0"/>
              <w:marTop w:val="0"/>
              <w:marBottom w:val="0"/>
              <w:divBdr>
                <w:top w:val="none" w:sz="0" w:space="0" w:color="auto"/>
                <w:left w:val="none" w:sz="0" w:space="0" w:color="auto"/>
                <w:bottom w:val="none" w:sz="0" w:space="0" w:color="auto"/>
                <w:right w:val="none" w:sz="0" w:space="0" w:color="auto"/>
              </w:divBdr>
              <w:divsChild>
                <w:div w:id="1588273012">
                  <w:marLeft w:val="0"/>
                  <w:marRight w:val="0"/>
                  <w:marTop w:val="0"/>
                  <w:marBottom w:val="0"/>
                  <w:divBdr>
                    <w:top w:val="none" w:sz="0" w:space="0" w:color="auto"/>
                    <w:left w:val="none" w:sz="0" w:space="0" w:color="auto"/>
                    <w:bottom w:val="none" w:sz="0" w:space="0" w:color="auto"/>
                    <w:right w:val="none" w:sz="0" w:space="0" w:color="auto"/>
                  </w:divBdr>
                  <w:divsChild>
                    <w:div w:id="1588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1">
      <w:marLeft w:val="0"/>
      <w:marRight w:val="0"/>
      <w:marTop w:val="0"/>
      <w:marBottom w:val="0"/>
      <w:divBdr>
        <w:top w:val="none" w:sz="0" w:space="0" w:color="auto"/>
        <w:left w:val="none" w:sz="0" w:space="0" w:color="auto"/>
        <w:bottom w:val="none" w:sz="0" w:space="0" w:color="auto"/>
        <w:right w:val="none" w:sz="0" w:space="0" w:color="auto"/>
      </w:divBdr>
      <w:divsChild>
        <w:div w:id="1588273029">
          <w:marLeft w:val="0"/>
          <w:marRight w:val="0"/>
          <w:marTop w:val="0"/>
          <w:marBottom w:val="0"/>
          <w:divBdr>
            <w:top w:val="none" w:sz="0" w:space="0" w:color="auto"/>
            <w:left w:val="none" w:sz="0" w:space="0" w:color="auto"/>
            <w:bottom w:val="none" w:sz="0" w:space="0" w:color="auto"/>
            <w:right w:val="none" w:sz="0" w:space="0" w:color="auto"/>
          </w:divBdr>
          <w:divsChild>
            <w:div w:id="1588273017">
              <w:marLeft w:val="0"/>
              <w:marRight w:val="0"/>
              <w:marTop w:val="0"/>
              <w:marBottom w:val="0"/>
              <w:divBdr>
                <w:top w:val="none" w:sz="0" w:space="0" w:color="auto"/>
                <w:left w:val="none" w:sz="0" w:space="0" w:color="auto"/>
                <w:bottom w:val="none" w:sz="0" w:space="0" w:color="auto"/>
                <w:right w:val="none" w:sz="0" w:space="0" w:color="auto"/>
              </w:divBdr>
              <w:divsChild>
                <w:div w:id="1588273015">
                  <w:marLeft w:val="0"/>
                  <w:marRight w:val="0"/>
                  <w:marTop w:val="0"/>
                  <w:marBottom w:val="0"/>
                  <w:divBdr>
                    <w:top w:val="none" w:sz="0" w:space="0" w:color="auto"/>
                    <w:left w:val="none" w:sz="0" w:space="0" w:color="auto"/>
                    <w:bottom w:val="none" w:sz="0" w:space="0" w:color="auto"/>
                    <w:right w:val="none" w:sz="0" w:space="0" w:color="auto"/>
                  </w:divBdr>
                  <w:divsChild>
                    <w:div w:id="15882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8">
      <w:marLeft w:val="0"/>
      <w:marRight w:val="0"/>
      <w:marTop w:val="0"/>
      <w:marBottom w:val="0"/>
      <w:divBdr>
        <w:top w:val="none" w:sz="0" w:space="0" w:color="auto"/>
        <w:left w:val="none" w:sz="0" w:space="0" w:color="auto"/>
        <w:bottom w:val="none" w:sz="0" w:space="0" w:color="auto"/>
        <w:right w:val="none" w:sz="0" w:space="0" w:color="auto"/>
      </w:divBdr>
      <w:divsChild>
        <w:div w:id="1588273175">
          <w:marLeft w:val="0"/>
          <w:marRight w:val="0"/>
          <w:marTop w:val="0"/>
          <w:marBottom w:val="0"/>
          <w:divBdr>
            <w:top w:val="none" w:sz="0" w:space="0" w:color="auto"/>
            <w:left w:val="none" w:sz="0" w:space="0" w:color="auto"/>
            <w:bottom w:val="none" w:sz="0" w:space="0" w:color="auto"/>
            <w:right w:val="none" w:sz="0" w:space="0" w:color="auto"/>
          </w:divBdr>
          <w:divsChild>
            <w:div w:id="1588273025">
              <w:marLeft w:val="0"/>
              <w:marRight w:val="0"/>
              <w:marTop w:val="0"/>
              <w:marBottom w:val="0"/>
              <w:divBdr>
                <w:top w:val="none" w:sz="0" w:space="0" w:color="auto"/>
                <w:left w:val="none" w:sz="0" w:space="0" w:color="auto"/>
                <w:bottom w:val="none" w:sz="0" w:space="0" w:color="auto"/>
                <w:right w:val="none" w:sz="0" w:space="0" w:color="auto"/>
              </w:divBdr>
              <w:divsChild>
                <w:div w:id="1588273014">
                  <w:marLeft w:val="0"/>
                  <w:marRight w:val="0"/>
                  <w:marTop w:val="0"/>
                  <w:marBottom w:val="0"/>
                  <w:divBdr>
                    <w:top w:val="none" w:sz="0" w:space="0" w:color="auto"/>
                    <w:left w:val="none" w:sz="0" w:space="0" w:color="auto"/>
                    <w:bottom w:val="none" w:sz="0" w:space="0" w:color="auto"/>
                    <w:right w:val="none" w:sz="0" w:space="0" w:color="auto"/>
                  </w:divBdr>
                  <w:divsChild>
                    <w:div w:id="15882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33">
      <w:marLeft w:val="0"/>
      <w:marRight w:val="0"/>
      <w:marTop w:val="0"/>
      <w:marBottom w:val="0"/>
      <w:divBdr>
        <w:top w:val="none" w:sz="0" w:space="0" w:color="auto"/>
        <w:left w:val="none" w:sz="0" w:space="0" w:color="auto"/>
        <w:bottom w:val="none" w:sz="0" w:space="0" w:color="auto"/>
        <w:right w:val="none" w:sz="0" w:space="0" w:color="auto"/>
      </w:divBdr>
    </w:div>
    <w:div w:id="1588273034">
      <w:marLeft w:val="0"/>
      <w:marRight w:val="0"/>
      <w:marTop w:val="0"/>
      <w:marBottom w:val="0"/>
      <w:divBdr>
        <w:top w:val="none" w:sz="0" w:space="0" w:color="auto"/>
        <w:left w:val="none" w:sz="0" w:space="0" w:color="auto"/>
        <w:bottom w:val="none" w:sz="0" w:space="0" w:color="auto"/>
        <w:right w:val="none" w:sz="0" w:space="0" w:color="auto"/>
      </w:divBdr>
      <w:divsChild>
        <w:div w:id="1588273155">
          <w:marLeft w:val="547"/>
          <w:marRight w:val="0"/>
          <w:marTop w:val="106"/>
          <w:marBottom w:val="60"/>
          <w:divBdr>
            <w:top w:val="none" w:sz="0" w:space="0" w:color="auto"/>
            <w:left w:val="none" w:sz="0" w:space="0" w:color="auto"/>
            <w:bottom w:val="none" w:sz="0" w:space="0" w:color="auto"/>
            <w:right w:val="none" w:sz="0" w:space="0" w:color="auto"/>
          </w:divBdr>
        </w:div>
        <w:div w:id="1588273156">
          <w:marLeft w:val="547"/>
          <w:marRight w:val="0"/>
          <w:marTop w:val="106"/>
          <w:marBottom w:val="60"/>
          <w:divBdr>
            <w:top w:val="none" w:sz="0" w:space="0" w:color="auto"/>
            <w:left w:val="none" w:sz="0" w:space="0" w:color="auto"/>
            <w:bottom w:val="none" w:sz="0" w:space="0" w:color="auto"/>
            <w:right w:val="none" w:sz="0" w:space="0" w:color="auto"/>
          </w:divBdr>
        </w:div>
        <w:div w:id="1588273159">
          <w:marLeft w:val="547"/>
          <w:marRight w:val="0"/>
          <w:marTop w:val="106"/>
          <w:marBottom w:val="60"/>
          <w:divBdr>
            <w:top w:val="none" w:sz="0" w:space="0" w:color="auto"/>
            <w:left w:val="none" w:sz="0" w:space="0" w:color="auto"/>
            <w:bottom w:val="none" w:sz="0" w:space="0" w:color="auto"/>
            <w:right w:val="none" w:sz="0" w:space="0" w:color="auto"/>
          </w:divBdr>
        </w:div>
        <w:div w:id="1588273162">
          <w:marLeft w:val="547"/>
          <w:marRight w:val="0"/>
          <w:marTop w:val="106"/>
          <w:marBottom w:val="60"/>
          <w:divBdr>
            <w:top w:val="none" w:sz="0" w:space="0" w:color="auto"/>
            <w:left w:val="none" w:sz="0" w:space="0" w:color="auto"/>
            <w:bottom w:val="none" w:sz="0" w:space="0" w:color="auto"/>
            <w:right w:val="none" w:sz="0" w:space="0" w:color="auto"/>
          </w:divBdr>
        </w:div>
        <w:div w:id="1588273163">
          <w:marLeft w:val="547"/>
          <w:marRight w:val="0"/>
          <w:marTop w:val="106"/>
          <w:marBottom w:val="60"/>
          <w:divBdr>
            <w:top w:val="none" w:sz="0" w:space="0" w:color="auto"/>
            <w:left w:val="none" w:sz="0" w:space="0" w:color="auto"/>
            <w:bottom w:val="none" w:sz="0" w:space="0" w:color="auto"/>
            <w:right w:val="none" w:sz="0" w:space="0" w:color="auto"/>
          </w:divBdr>
        </w:div>
      </w:divsChild>
    </w:div>
    <w:div w:id="1588273036">
      <w:marLeft w:val="0"/>
      <w:marRight w:val="0"/>
      <w:marTop w:val="0"/>
      <w:marBottom w:val="0"/>
      <w:divBdr>
        <w:top w:val="none" w:sz="0" w:space="0" w:color="auto"/>
        <w:left w:val="none" w:sz="0" w:space="0" w:color="auto"/>
        <w:bottom w:val="none" w:sz="0" w:space="0" w:color="auto"/>
        <w:right w:val="none" w:sz="0" w:space="0" w:color="auto"/>
      </w:divBdr>
      <w:divsChild>
        <w:div w:id="1588273035">
          <w:marLeft w:val="547"/>
          <w:marRight w:val="0"/>
          <w:marTop w:val="0"/>
          <w:marBottom w:val="0"/>
          <w:divBdr>
            <w:top w:val="none" w:sz="0" w:space="0" w:color="auto"/>
            <w:left w:val="none" w:sz="0" w:space="0" w:color="auto"/>
            <w:bottom w:val="none" w:sz="0" w:space="0" w:color="auto"/>
            <w:right w:val="none" w:sz="0" w:space="0" w:color="auto"/>
          </w:divBdr>
        </w:div>
      </w:divsChild>
    </w:div>
    <w:div w:id="1588273037">
      <w:marLeft w:val="0"/>
      <w:marRight w:val="0"/>
      <w:marTop w:val="0"/>
      <w:marBottom w:val="0"/>
      <w:divBdr>
        <w:top w:val="none" w:sz="0" w:space="0" w:color="auto"/>
        <w:left w:val="none" w:sz="0" w:space="0" w:color="auto"/>
        <w:bottom w:val="none" w:sz="0" w:space="0" w:color="auto"/>
        <w:right w:val="none" w:sz="0" w:space="0" w:color="auto"/>
      </w:divBdr>
      <w:divsChild>
        <w:div w:id="1588273038">
          <w:marLeft w:val="547"/>
          <w:marRight w:val="0"/>
          <w:marTop w:val="130"/>
          <w:marBottom w:val="0"/>
          <w:divBdr>
            <w:top w:val="none" w:sz="0" w:space="0" w:color="auto"/>
            <w:left w:val="none" w:sz="0" w:space="0" w:color="auto"/>
            <w:bottom w:val="none" w:sz="0" w:space="0" w:color="auto"/>
            <w:right w:val="none" w:sz="0" w:space="0" w:color="auto"/>
          </w:divBdr>
        </w:div>
      </w:divsChild>
    </w:div>
    <w:div w:id="1588273042">
      <w:marLeft w:val="0"/>
      <w:marRight w:val="0"/>
      <w:marTop w:val="0"/>
      <w:marBottom w:val="0"/>
      <w:divBdr>
        <w:top w:val="none" w:sz="0" w:space="0" w:color="auto"/>
        <w:left w:val="none" w:sz="0" w:space="0" w:color="auto"/>
        <w:bottom w:val="none" w:sz="0" w:space="0" w:color="auto"/>
        <w:right w:val="none" w:sz="0" w:space="0" w:color="auto"/>
      </w:divBdr>
      <w:divsChild>
        <w:div w:id="1588273043">
          <w:marLeft w:val="547"/>
          <w:marRight w:val="0"/>
          <w:marTop w:val="115"/>
          <w:marBottom w:val="0"/>
          <w:divBdr>
            <w:top w:val="none" w:sz="0" w:space="0" w:color="auto"/>
            <w:left w:val="none" w:sz="0" w:space="0" w:color="auto"/>
            <w:bottom w:val="none" w:sz="0" w:space="0" w:color="auto"/>
            <w:right w:val="none" w:sz="0" w:space="0" w:color="auto"/>
          </w:divBdr>
        </w:div>
      </w:divsChild>
    </w:div>
    <w:div w:id="1588273046">
      <w:marLeft w:val="0"/>
      <w:marRight w:val="0"/>
      <w:marTop w:val="0"/>
      <w:marBottom w:val="0"/>
      <w:divBdr>
        <w:top w:val="none" w:sz="0" w:space="0" w:color="auto"/>
        <w:left w:val="none" w:sz="0" w:space="0" w:color="auto"/>
        <w:bottom w:val="none" w:sz="0" w:space="0" w:color="auto"/>
        <w:right w:val="none" w:sz="0" w:space="0" w:color="auto"/>
      </w:divBdr>
      <w:divsChild>
        <w:div w:id="1588273045">
          <w:marLeft w:val="0"/>
          <w:marRight w:val="0"/>
          <w:marTop w:val="0"/>
          <w:marBottom w:val="0"/>
          <w:divBdr>
            <w:top w:val="none" w:sz="0" w:space="0" w:color="auto"/>
            <w:left w:val="none" w:sz="0" w:space="0" w:color="auto"/>
            <w:bottom w:val="none" w:sz="0" w:space="0" w:color="auto"/>
            <w:right w:val="none" w:sz="0" w:space="0" w:color="auto"/>
          </w:divBdr>
          <w:divsChild>
            <w:div w:id="1588273047">
              <w:marLeft w:val="0"/>
              <w:marRight w:val="0"/>
              <w:marTop w:val="0"/>
              <w:marBottom w:val="0"/>
              <w:divBdr>
                <w:top w:val="none" w:sz="0" w:space="0" w:color="auto"/>
                <w:left w:val="none" w:sz="0" w:space="0" w:color="auto"/>
                <w:bottom w:val="none" w:sz="0" w:space="0" w:color="auto"/>
                <w:right w:val="none" w:sz="0" w:space="0" w:color="auto"/>
              </w:divBdr>
              <w:divsChild>
                <w:div w:id="1588273150">
                  <w:marLeft w:val="0"/>
                  <w:marRight w:val="0"/>
                  <w:marTop w:val="0"/>
                  <w:marBottom w:val="0"/>
                  <w:divBdr>
                    <w:top w:val="none" w:sz="0" w:space="0" w:color="auto"/>
                    <w:left w:val="none" w:sz="0" w:space="0" w:color="auto"/>
                    <w:bottom w:val="none" w:sz="0" w:space="0" w:color="auto"/>
                    <w:right w:val="none" w:sz="0" w:space="0" w:color="auto"/>
                  </w:divBdr>
                  <w:divsChild>
                    <w:div w:id="15882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2">
      <w:marLeft w:val="0"/>
      <w:marRight w:val="0"/>
      <w:marTop w:val="0"/>
      <w:marBottom w:val="0"/>
      <w:divBdr>
        <w:top w:val="none" w:sz="0" w:space="0" w:color="auto"/>
        <w:left w:val="none" w:sz="0" w:space="0" w:color="auto"/>
        <w:bottom w:val="none" w:sz="0" w:space="0" w:color="auto"/>
        <w:right w:val="none" w:sz="0" w:space="0" w:color="auto"/>
      </w:divBdr>
      <w:divsChild>
        <w:div w:id="1588273049">
          <w:marLeft w:val="0"/>
          <w:marRight w:val="0"/>
          <w:marTop w:val="0"/>
          <w:marBottom w:val="0"/>
          <w:divBdr>
            <w:top w:val="none" w:sz="0" w:space="0" w:color="auto"/>
            <w:left w:val="none" w:sz="0" w:space="0" w:color="auto"/>
            <w:bottom w:val="none" w:sz="0" w:space="0" w:color="auto"/>
            <w:right w:val="none" w:sz="0" w:space="0" w:color="auto"/>
          </w:divBdr>
          <w:divsChild>
            <w:div w:id="1588273054">
              <w:marLeft w:val="0"/>
              <w:marRight w:val="0"/>
              <w:marTop w:val="0"/>
              <w:marBottom w:val="0"/>
              <w:divBdr>
                <w:top w:val="none" w:sz="0" w:space="0" w:color="auto"/>
                <w:left w:val="none" w:sz="0" w:space="0" w:color="auto"/>
                <w:bottom w:val="none" w:sz="0" w:space="0" w:color="auto"/>
                <w:right w:val="none" w:sz="0" w:space="0" w:color="auto"/>
              </w:divBdr>
              <w:divsChild>
                <w:div w:id="1588273055">
                  <w:marLeft w:val="0"/>
                  <w:marRight w:val="0"/>
                  <w:marTop w:val="0"/>
                  <w:marBottom w:val="0"/>
                  <w:divBdr>
                    <w:top w:val="none" w:sz="0" w:space="0" w:color="auto"/>
                    <w:left w:val="none" w:sz="0" w:space="0" w:color="auto"/>
                    <w:bottom w:val="none" w:sz="0" w:space="0" w:color="auto"/>
                    <w:right w:val="none" w:sz="0" w:space="0" w:color="auto"/>
                  </w:divBdr>
                  <w:divsChild>
                    <w:div w:id="15882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3">
      <w:marLeft w:val="0"/>
      <w:marRight w:val="0"/>
      <w:marTop w:val="0"/>
      <w:marBottom w:val="0"/>
      <w:divBdr>
        <w:top w:val="none" w:sz="0" w:space="0" w:color="auto"/>
        <w:left w:val="none" w:sz="0" w:space="0" w:color="auto"/>
        <w:bottom w:val="none" w:sz="0" w:space="0" w:color="auto"/>
        <w:right w:val="none" w:sz="0" w:space="0" w:color="auto"/>
      </w:divBdr>
    </w:div>
    <w:div w:id="1588273056">
      <w:marLeft w:val="0"/>
      <w:marRight w:val="0"/>
      <w:marTop w:val="0"/>
      <w:marBottom w:val="0"/>
      <w:divBdr>
        <w:top w:val="none" w:sz="0" w:space="0" w:color="auto"/>
        <w:left w:val="none" w:sz="0" w:space="0" w:color="auto"/>
        <w:bottom w:val="none" w:sz="0" w:space="0" w:color="auto"/>
        <w:right w:val="none" w:sz="0" w:space="0" w:color="auto"/>
      </w:divBdr>
      <w:divsChild>
        <w:div w:id="1588273050">
          <w:marLeft w:val="0"/>
          <w:marRight w:val="0"/>
          <w:marTop w:val="0"/>
          <w:marBottom w:val="0"/>
          <w:divBdr>
            <w:top w:val="none" w:sz="0" w:space="0" w:color="auto"/>
            <w:left w:val="none" w:sz="0" w:space="0" w:color="auto"/>
            <w:bottom w:val="none" w:sz="0" w:space="0" w:color="auto"/>
            <w:right w:val="none" w:sz="0" w:space="0" w:color="auto"/>
          </w:divBdr>
          <w:divsChild>
            <w:div w:id="1588273057">
              <w:marLeft w:val="0"/>
              <w:marRight w:val="0"/>
              <w:marTop w:val="0"/>
              <w:marBottom w:val="0"/>
              <w:divBdr>
                <w:top w:val="none" w:sz="0" w:space="0" w:color="auto"/>
                <w:left w:val="none" w:sz="0" w:space="0" w:color="auto"/>
                <w:bottom w:val="none" w:sz="0" w:space="0" w:color="auto"/>
                <w:right w:val="none" w:sz="0" w:space="0" w:color="auto"/>
              </w:divBdr>
              <w:divsChild>
                <w:div w:id="1588273048">
                  <w:marLeft w:val="0"/>
                  <w:marRight w:val="0"/>
                  <w:marTop w:val="0"/>
                  <w:marBottom w:val="0"/>
                  <w:divBdr>
                    <w:top w:val="none" w:sz="0" w:space="0" w:color="auto"/>
                    <w:left w:val="none" w:sz="0" w:space="0" w:color="auto"/>
                    <w:bottom w:val="none" w:sz="0" w:space="0" w:color="auto"/>
                    <w:right w:val="none" w:sz="0" w:space="0" w:color="auto"/>
                  </w:divBdr>
                  <w:divsChild>
                    <w:div w:id="15882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9">
      <w:marLeft w:val="0"/>
      <w:marRight w:val="0"/>
      <w:marTop w:val="0"/>
      <w:marBottom w:val="0"/>
      <w:divBdr>
        <w:top w:val="none" w:sz="0" w:space="0" w:color="auto"/>
        <w:left w:val="none" w:sz="0" w:space="0" w:color="auto"/>
        <w:bottom w:val="none" w:sz="0" w:space="0" w:color="auto"/>
        <w:right w:val="none" w:sz="0" w:space="0" w:color="auto"/>
      </w:divBdr>
    </w:div>
    <w:div w:id="1588273063">
      <w:marLeft w:val="0"/>
      <w:marRight w:val="0"/>
      <w:marTop w:val="0"/>
      <w:marBottom w:val="0"/>
      <w:divBdr>
        <w:top w:val="none" w:sz="0" w:space="0" w:color="auto"/>
        <w:left w:val="none" w:sz="0" w:space="0" w:color="auto"/>
        <w:bottom w:val="none" w:sz="0" w:space="0" w:color="auto"/>
        <w:right w:val="none" w:sz="0" w:space="0" w:color="auto"/>
      </w:divBdr>
      <w:divsChild>
        <w:div w:id="1588273060">
          <w:marLeft w:val="0"/>
          <w:marRight w:val="0"/>
          <w:marTop w:val="0"/>
          <w:marBottom w:val="0"/>
          <w:divBdr>
            <w:top w:val="none" w:sz="0" w:space="0" w:color="auto"/>
            <w:left w:val="none" w:sz="0" w:space="0" w:color="auto"/>
            <w:bottom w:val="none" w:sz="0" w:space="0" w:color="auto"/>
            <w:right w:val="none" w:sz="0" w:space="0" w:color="auto"/>
          </w:divBdr>
          <w:divsChild>
            <w:div w:id="1588273067">
              <w:marLeft w:val="0"/>
              <w:marRight w:val="0"/>
              <w:marTop w:val="0"/>
              <w:marBottom w:val="0"/>
              <w:divBdr>
                <w:top w:val="none" w:sz="0" w:space="0" w:color="auto"/>
                <w:left w:val="none" w:sz="0" w:space="0" w:color="auto"/>
                <w:bottom w:val="none" w:sz="0" w:space="0" w:color="auto"/>
                <w:right w:val="none" w:sz="0" w:space="0" w:color="auto"/>
              </w:divBdr>
              <w:divsChild>
                <w:div w:id="1588273069">
                  <w:marLeft w:val="0"/>
                  <w:marRight w:val="0"/>
                  <w:marTop w:val="0"/>
                  <w:marBottom w:val="0"/>
                  <w:divBdr>
                    <w:top w:val="none" w:sz="0" w:space="0" w:color="auto"/>
                    <w:left w:val="none" w:sz="0" w:space="0" w:color="auto"/>
                    <w:bottom w:val="none" w:sz="0" w:space="0" w:color="auto"/>
                    <w:right w:val="none" w:sz="0" w:space="0" w:color="auto"/>
                  </w:divBdr>
                  <w:divsChild>
                    <w:div w:id="15882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66">
      <w:marLeft w:val="0"/>
      <w:marRight w:val="0"/>
      <w:marTop w:val="0"/>
      <w:marBottom w:val="0"/>
      <w:divBdr>
        <w:top w:val="none" w:sz="0" w:space="0" w:color="auto"/>
        <w:left w:val="none" w:sz="0" w:space="0" w:color="auto"/>
        <w:bottom w:val="none" w:sz="0" w:space="0" w:color="auto"/>
        <w:right w:val="none" w:sz="0" w:space="0" w:color="auto"/>
      </w:divBdr>
      <w:divsChild>
        <w:div w:id="1588273061">
          <w:marLeft w:val="0"/>
          <w:marRight w:val="0"/>
          <w:marTop w:val="0"/>
          <w:marBottom w:val="0"/>
          <w:divBdr>
            <w:top w:val="none" w:sz="0" w:space="0" w:color="auto"/>
            <w:left w:val="none" w:sz="0" w:space="0" w:color="auto"/>
            <w:bottom w:val="none" w:sz="0" w:space="0" w:color="auto"/>
            <w:right w:val="none" w:sz="0" w:space="0" w:color="auto"/>
          </w:divBdr>
          <w:divsChild>
            <w:div w:id="1588273068">
              <w:marLeft w:val="0"/>
              <w:marRight w:val="0"/>
              <w:marTop w:val="0"/>
              <w:marBottom w:val="0"/>
              <w:divBdr>
                <w:top w:val="none" w:sz="0" w:space="0" w:color="auto"/>
                <w:left w:val="none" w:sz="0" w:space="0" w:color="auto"/>
                <w:bottom w:val="none" w:sz="0" w:space="0" w:color="auto"/>
                <w:right w:val="none" w:sz="0" w:space="0" w:color="auto"/>
              </w:divBdr>
              <w:divsChild>
                <w:div w:id="1588273064">
                  <w:marLeft w:val="0"/>
                  <w:marRight w:val="0"/>
                  <w:marTop w:val="0"/>
                  <w:marBottom w:val="0"/>
                  <w:divBdr>
                    <w:top w:val="none" w:sz="0" w:space="0" w:color="auto"/>
                    <w:left w:val="none" w:sz="0" w:space="0" w:color="auto"/>
                    <w:bottom w:val="none" w:sz="0" w:space="0" w:color="auto"/>
                    <w:right w:val="none" w:sz="0" w:space="0" w:color="auto"/>
                  </w:divBdr>
                  <w:divsChild>
                    <w:div w:id="15882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71">
      <w:marLeft w:val="0"/>
      <w:marRight w:val="0"/>
      <w:marTop w:val="0"/>
      <w:marBottom w:val="0"/>
      <w:divBdr>
        <w:top w:val="none" w:sz="0" w:space="0" w:color="auto"/>
        <w:left w:val="none" w:sz="0" w:space="0" w:color="auto"/>
        <w:bottom w:val="none" w:sz="0" w:space="0" w:color="auto"/>
        <w:right w:val="none" w:sz="0" w:space="0" w:color="auto"/>
      </w:divBdr>
      <w:divsChild>
        <w:div w:id="1588273072">
          <w:marLeft w:val="0"/>
          <w:marRight w:val="0"/>
          <w:marTop w:val="0"/>
          <w:marBottom w:val="0"/>
          <w:divBdr>
            <w:top w:val="none" w:sz="0" w:space="0" w:color="auto"/>
            <w:left w:val="none" w:sz="0" w:space="0" w:color="auto"/>
            <w:bottom w:val="none" w:sz="0" w:space="0" w:color="auto"/>
            <w:right w:val="none" w:sz="0" w:space="0" w:color="auto"/>
          </w:divBdr>
          <w:divsChild>
            <w:div w:id="1588273070">
              <w:marLeft w:val="0"/>
              <w:marRight w:val="0"/>
              <w:marTop w:val="0"/>
              <w:marBottom w:val="0"/>
              <w:divBdr>
                <w:top w:val="none" w:sz="0" w:space="0" w:color="auto"/>
                <w:left w:val="none" w:sz="0" w:space="0" w:color="auto"/>
                <w:bottom w:val="none" w:sz="0" w:space="0" w:color="auto"/>
                <w:right w:val="none" w:sz="0" w:space="0" w:color="auto"/>
              </w:divBdr>
              <w:divsChild>
                <w:div w:id="1588273143">
                  <w:marLeft w:val="0"/>
                  <w:marRight w:val="0"/>
                  <w:marTop w:val="0"/>
                  <w:marBottom w:val="0"/>
                  <w:divBdr>
                    <w:top w:val="none" w:sz="0" w:space="0" w:color="auto"/>
                    <w:left w:val="none" w:sz="0" w:space="0" w:color="auto"/>
                    <w:bottom w:val="none" w:sz="0" w:space="0" w:color="auto"/>
                    <w:right w:val="none" w:sz="0" w:space="0" w:color="auto"/>
                  </w:divBdr>
                  <w:divsChild>
                    <w:div w:id="15882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73">
      <w:marLeft w:val="0"/>
      <w:marRight w:val="0"/>
      <w:marTop w:val="0"/>
      <w:marBottom w:val="0"/>
      <w:divBdr>
        <w:top w:val="none" w:sz="0" w:space="0" w:color="auto"/>
        <w:left w:val="none" w:sz="0" w:space="0" w:color="auto"/>
        <w:bottom w:val="none" w:sz="0" w:space="0" w:color="auto"/>
        <w:right w:val="none" w:sz="0" w:space="0" w:color="auto"/>
      </w:divBdr>
    </w:div>
    <w:div w:id="1588273086">
      <w:marLeft w:val="0"/>
      <w:marRight w:val="0"/>
      <w:marTop w:val="0"/>
      <w:marBottom w:val="0"/>
      <w:divBdr>
        <w:top w:val="none" w:sz="0" w:space="0" w:color="auto"/>
        <w:left w:val="none" w:sz="0" w:space="0" w:color="auto"/>
        <w:bottom w:val="none" w:sz="0" w:space="0" w:color="auto"/>
        <w:right w:val="none" w:sz="0" w:space="0" w:color="auto"/>
      </w:divBdr>
      <w:divsChild>
        <w:div w:id="1588273084">
          <w:marLeft w:val="0"/>
          <w:marRight w:val="0"/>
          <w:marTop w:val="0"/>
          <w:marBottom w:val="0"/>
          <w:divBdr>
            <w:top w:val="none" w:sz="0" w:space="0" w:color="auto"/>
            <w:left w:val="none" w:sz="0" w:space="0" w:color="auto"/>
            <w:bottom w:val="none" w:sz="0" w:space="0" w:color="auto"/>
            <w:right w:val="none" w:sz="0" w:space="0" w:color="auto"/>
          </w:divBdr>
          <w:divsChild>
            <w:div w:id="1588273122">
              <w:marLeft w:val="0"/>
              <w:marRight w:val="0"/>
              <w:marTop w:val="0"/>
              <w:marBottom w:val="0"/>
              <w:divBdr>
                <w:top w:val="none" w:sz="0" w:space="0" w:color="auto"/>
                <w:left w:val="none" w:sz="0" w:space="0" w:color="auto"/>
                <w:bottom w:val="none" w:sz="0" w:space="0" w:color="auto"/>
                <w:right w:val="none" w:sz="0" w:space="0" w:color="auto"/>
              </w:divBdr>
              <w:divsChild>
                <w:div w:id="1588273085">
                  <w:marLeft w:val="0"/>
                  <w:marRight w:val="0"/>
                  <w:marTop w:val="0"/>
                  <w:marBottom w:val="0"/>
                  <w:divBdr>
                    <w:top w:val="none" w:sz="0" w:space="0" w:color="auto"/>
                    <w:left w:val="none" w:sz="0" w:space="0" w:color="auto"/>
                    <w:bottom w:val="none" w:sz="0" w:space="0" w:color="auto"/>
                    <w:right w:val="none" w:sz="0" w:space="0" w:color="auto"/>
                  </w:divBdr>
                  <w:divsChild>
                    <w:div w:id="1588273081">
                      <w:marLeft w:val="0"/>
                      <w:marRight w:val="0"/>
                      <w:marTop w:val="0"/>
                      <w:marBottom w:val="0"/>
                      <w:divBdr>
                        <w:top w:val="none" w:sz="0" w:space="0" w:color="auto"/>
                        <w:left w:val="none" w:sz="0" w:space="0" w:color="auto"/>
                        <w:bottom w:val="none" w:sz="0" w:space="0" w:color="auto"/>
                        <w:right w:val="none" w:sz="0" w:space="0" w:color="auto"/>
                      </w:divBdr>
                      <w:divsChild>
                        <w:div w:id="1588273077">
                          <w:marLeft w:val="0"/>
                          <w:marRight w:val="0"/>
                          <w:marTop w:val="0"/>
                          <w:marBottom w:val="0"/>
                          <w:divBdr>
                            <w:top w:val="none" w:sz="0" w:space="0" w:color="auto"/>
                            <w:left w:val="none" w:sz="0" w:space="0" w:color="auto"/>
                            <w:bottom w:val="none" w:sz="0" w:space="0" w:color="auto"/>
                            <w:right w:val="none" w:sz="0" w:space="0" w:color="auto"/>
                          </w:divBdr>
                          <w:divsChild>
                            <w:div w:id="1588273124">
                              <w:marLeft w:val="0"/>
                              <w:marRight w:val="0"/>
                              <w:marTop w:val="0"/>
                              <w:marBottom w:val="0"/>
                              <w:divBdr>
                                <w:top w:val="none" w:sz="0" w:space="0" w:color="auto"/>
                                <w:left w:val="none" w:sz="0" w:space="0" w:color="auto"/>
                                <w:bottom w:val="none" w:sz="0" w:space="0" w:color="auto"/>
                                <w:right w:val="none" w:sz="0" w:space="0" w:color="auto"/>
                              </w:divBdr>
                              <w:divsChild>
                                <w:div w:id="1588273079">
                                  <w:marLeft w:val="0"/>
                                  <w:marRight w:val="0"/>
                                  <w:marTop w:val="0"/>
                                  <w:marBottom w:val="0"/>
                                  <w:divBdr>
                                    <w:top w:val="none" w:sz="0" w:space="0" w:color="auto"/>
                                    <w:left w:val="none" w:sz="0" w:space="0" w:color="auto"/>
                                    <w:bottom w:val="none" w:sz="0" w:space="0" w:color="auto"/>
                                    <w:right w:val="none" w:sz="0" w:space="0" w:color="auto"/>
                                  </w:divBdr>
                                </w:div>
                                <w:div w:id="15882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078">
                          <w:marLeft w:val="0"/>
                          <w:marRight w:val="0"/>
                          <w:marTop w:val="0"/>
                          <w:marBottom w:val="0"/>
                          <w:divBdr>
                            <w:top w:val="none" w:sz="0" w:space="0" w:color="auto"/>
                            <w:left w:val="none" w:sz="0" w:space="0" w:color="auto"/>
                            <w:bottom w:val="none" w:sz="0" w:space="0" w:color="auto"/>
                            <w:right w:val="none" w:sz="0" w:space="0" w:color="auto"/>
                          </w:divBdr>
                        </w:div>
                        <w:div w:id="1588273082">
                          <w:marLeft w:val="0"/>
                          <w:marRight w:val="0"/>
                          <w:marTop w:val="0"/>
                          <w:marBottom w:val="0"/>
                          <w:divBdr>
                            <w:top w:val="none" w:sz="0" w:space="0" w:color="auto"/>
                            <w:left w:val="none" w:sz="0" w:space="0" w:color="auto"/>
                            <w:bottom w:val="none" w:sz="0" w:space="0" w:color="auto"/>
                            <w:right w:val="none" w:sz="0" w:space="0" w:color="auto"/>
                          </w:divBdr>
                        </w:div>
                        <w:div w:id="1588273083">
                          <w:marLeft w:val="0"/>
                          <w:marRight w:val="0"/>
                          <w:marTop w:val="0"/>
                          <w:marBottom w:val="0"/>
                          <w:divBdr>
                            <w:top w:val="none" w:sz="0" w:space="0" w:color="auto"/>
                            <w:left w:val="none" w:sz="0" w:space="0" w:color="auto"/>
                            <w:bottom w:val="none" w:sz="0" w:space="0" w:color="auto"/>
                            <w:right w:val="none" w:sz="0" w:space="0" w:color="auto"/>
                          </w:divBdr>
                          <w:divsChild>
                            <w:div w:id="15882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096">
      <w:marLeft w:val="0"/>
      <w:marRight w:val="0"/>
      <w:marTop w:val="0"/>
      <w:marBottom w:val="0"/>
      <w:divBdr>
        <w:top w:val="none" w:sz="0" w:space="0" w:color="auto"/>
        <w:left w:val="none" w:sz="0" w:space="0" w:color="auto"/>
        <w:bottom w:val="none" w:sz="0" w:space="0" w:color="auto"/>
        <w:right w:val="none" w:sz="0" w:space="0" w:color="auto"/>
      </w:divBdr>
    </w:div>
    <w:div w:id="1588273099">
      <w:marLeft w:val="0"/>
      <w:marRight w:val="0"/>
      <w:marTop w:val="0"/>
      <w:marBottom w:val="0"/>
      <w:divBdr>
        <w:top w:val="none" w:sz="0" w:space="0" w:color="auto"/>
        <w:left w:val="none" w:sz="0" w:space="0" w:color="auto"/>
        <w:bottom w:val="none" w:sz="0" w:space="0" w:color="auto"/>
        <w:right w:val="none" w:sz="0" w:space="0" w:color="auto"/>
      </w:divBdr>
      <w:divsChild>
        <w:div w:id="1588273095">
          <w:marLeft w:val="0"/>
          <w:marRight w:val="0"/>
          <w:marTop w:val="0"/>
          <w:marBottom w:val="0"/>
          <w:divBdr>
            <w:top w:val="none" w:sz="0" w:space="0" w:color="auto"/>
            <w:left w:val="none" w:sz="0" w:space="0" w:color="auto"/>
            <w:bottom w:val="none" w:sz="0" w:space="0" w:color="auto"/>
            <w:right w:val="none" w:sz="0" w:space="0" w:color="auto"/>
          </w:divBdr>
          <w:divsChild>
            <w:div w:id="1588273106">
              <w:marLeft w:val="0"/>
              <w:marRight w:val="0"/>
              <w:marTop w:val="0"/>
              <w:marBottom w:val="0"/>
              <w:divBdr>
                <w:top w:val="none" w:sz="0" w:space="0" w:color="auto"/>
                <w:left w:val="none" w:sz="0" w:space="0" w:color="auto"/>
                <w:bottom w:val="none" w:sz="0" w:space="0" w:color="auto"/>
                <w:right w:val="none" w:sz="0" w:space="0" w:color="auto"/>
              </w:divBdr>
              <w:divsChild>
                <w:div w:id="1588273103">
                  <w:marLeft w:val="0"/>
                  <w:marRight w:val="0"/>
                  <w:marTop w:val="0"/>
                  <w:marBottom w:val="0"/>
                  <w:divBdr>
                    <w:top w:val="none" w:sz="0" w:space="0" w:color="auto"/>
                    <w:left w:val="none" w:sz="0" w:space="0" w:color="auto"/>
                    <w:bottom w:val="none" w:sz="0" w:space="0" w:color="auto"/>
                    <w:right w:val="none" w:sz="0" w:space="0" w:color="auto"/>
                  </w:divBdr>
                  <w:divsChild>
                    <w:div w:id="15882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08">
      <w:marLeft w:val="0"/>
      <w:marRight w:val="0"/>
      <w:marTop w:val="0"/>
      <w:marBottom w:val="0"/>
      <w:divBdr>
        <w:top w:val="none" w:sz="0" w:space="0" w:color="auto"/>
        <w:left w:val="none" w:sz="0" w:space="0" w:color="auto"/>
        <w:bottom w:val="none" w:sz="0" w:space="0" w:color="auto"/>
        <w:right w:val="none" w:sz="0" w:space="0" w:color="auto"/>
      </w:divBdr>
      <w:divsChild>
        <w:div w:id="1588273092">
          <w:marLeft w:val="0"/>
          <w:marRight w:val="0"/>
          <w:marTop w:val="0"/>
          <w:marBottom w:val="0"/>
          <w:divBdr>
            <w:top w:val="none" w:sz="0" w:space="0" w:color="auto"/>
            <w:left w:val="none" w:sz="0" w:space="0" w:color="auto"/>
            <w:bottom w:val="none" w:sz="0" w:space="0" w:color="auto"/>
            <w:right w:val="none" w:sz="0" w:space="0" w:color="auto"/>
          </w:divBdr>
          <w:divsChild>
            <w:div w:id="1588273111">
              <w:marLeft w:val="0"/>
              <w:marRight w:val="0"/>
              <w:marTop w:val="0"/>
              <w:marBottom w:val="0"/>
              <w:divBdr>
                <w:top w:val="none" w:sz="0" w:space="0" w:color="auto"/>
                <w:left w:val="none" w:sz="0" w:space="0" w:color="auto"/>
                <w:bottom w:val="none" w:sz="0" w:space="0" w:color="auto"/>
                <w:right w:val="none" w:sz="0" w:space="0" w:color="auto"/>
              </w:divBdr>
              <w:divsChild>
                <w:div w:id="1588273120">
                  <w:marLeft w:val="0"/>
                  <w:marRight w:val="0"/>
                  <w:marTop w:val="0"/>
                  <w:marBottom w:val="0"/>
                  <w:divBdr>
                    <w:top w:val="none" w:sz="0" w:space="0" w:color="auto"/>
                    <w:left w:val="none" w:sz="0" w:space="0" w:color="auto"/>
                    <w:bottom w:val="none" w:sz="0" w:space="0" w:color="auto"/>
                    <w:right w:val="none" w:sz="0" w:space="0" w:color="auto"/>
                  </w:divBdr>
                  <w:divsChild>
                    <w:div w:id="1588273114">
                      <w:marLeft w:val="0"/>
                      <w:marRight w:val="0"/>
                      <w:marTop w:val="0"/>
                      <w:marBottom w:val="0"/>
                      <w:divBdr>
                        <w:top w:val="none" w:sz="0" w:space="0" w:color="auto"/>
                        <w:left w:val="none" w:sz="0" w:space="0" w:color="auto"/>
                        <w:bottom w:val="none" w:sz="0" w:space="0" w:color="auto"/>
                        <w:right w:val="none" w:sz="0" w:space="0" w:color="auto"/>
                      </w:divBdr>
                      <w:divsChild>
                        <w:div w:id="1588273087">
                          <w:marLeft w:val="0"/>
                          <w:marRight w:val="0"/>
                          <w:marTop w:val="0"/>
                          <w:marBottom w:val="0"/>
                          <w:divBdr>
                            <w:top w:val="none" w:sz="0" w:space="0" w:color="auto"/>
                            <w:left w:val="none" w:sz="0" w:space="0" w:color="auto"/>
                            <w:bottom w:val="none" w:sz="0" w:space="0" w:color="auto"/>
                            <w:right w:val="none" w:sz="0" w:space="0" w:color="auto"/>
                          </w:divBdr>
                          <w:divsChild>
                            <w:div w:id="15882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115">
      <w:marLeft w:val="0"/>
      <w:marRight w:val="0"/>
      <w:marTop w:val="0"/>
      <w:marBottom w:val="0"/>
      <w:divBdr>
        <w:top w:val="none" w:sz="0" w:space="0" w:color="auto"/>
        <w:left w:val="none" w:sz="0" w:space="0" w:color="auto"/>
        <w:bottom w:val="none" w:sz="0" w:space="0" w:color="auto"/>
        <w:right w:val="none" w:sz="0" w:space="0" w:color="auto"/>
      </w:divBdr>
      <w:divsChild>
        <w:div w:id="1588273093">
          <w:marLeft w:val="0"/>
          <w:marRight w:val="0"/>
          <w:marTop w:val="0"/>
          <w:marBottom w:val="0"/>
          <w:divBdr>
            <w:top w:val="none" w:sz="0" w:space="0" w:color="auto"/>
            <w:left w:val="none" w:sz="0" w:space="0" w:color="auto"/>
            <w:bottom w:val="none" w:sz="0" w:space="0" w:color="auto"/>
            <w:right w:val="none" w:sz="0" w:space="0" w:color="auto"/>
          </w:divBdr>
          <w:divsChild>
            <w:div w:id="1588273089">
              <w:marLeft w:val="0"/>
              <w:marRight w:val="0"/>
              <w:marTop w:val="0"/>
              <w:marBottom w:val="0"/>
              <w:divBdr>
                <w:top w:val="none" w:sz="0" w:space="0" w:color="auto"/>
                <w:left w:val="none" w:sz="0" w:space="0" w:color="auto"/>
                <w:bottom w:val="none" w:sz="0" w:space="0" w:color="auto"/>
                <w:right w:val="none" w:sz="0" w:space="0" w:color="auto"/>
              </w:divBdr>
              <w:divsChild>
                <w:div w:id="1588273107">
                  <w:marLeft w:val="0"/>
                  <w:marRight w:val="0"/>
                  <w:marTop w:val="0"/>
                  <w:marBottom w:val="0"/>
                  <w:divBdr>
                    <w:top w:val="none" w:sz="0" w:space="0" w:color="auto"/>
                    <w:left w:val="none" w:sz="0" w:space="0" w:color="auto"/>
                    <w:bottom w:val="none" w:sz="0" w:space="0" w:color="auto"/>
                    <w:right w:val="none" w:sz="0" w:space="0" w:color="auto"/>
                  </w:divBdr>
                  <w:divsChild>
                    <w:div w:id="15882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16">
      <w:marLeft w:val="0"/>
      <w:marRight w:val="0"/>
      <w:marTop w:val="0"/>
      <w:marBottom w:val="0"/>
      <w:divBdr>
        <w:top w:val="none" w:sz="0" w:space="0" w:color="auto"/>
        <w:left w:val="none" w:sz="0" w:space="0" w:color="auto"/>
        <w:bottom w:val="none" w:sz="0" w:space="0" w:color="auto"/>
        <w:right w:val="none" w:sz="0" w:space="0" w:color="auto"/>
      </w:divBdr>
      <w:divsChild>
        <w:div w:id="1588273090">
          <w:marLeft w:val="0"/>
          <w:marRight w:val="0"/>
          <w:marTop w:val="0"/>
          <w:marBottom w:val="0"/>
          <w:divBdr>
            <w:top w:val="none" w:sz="0" w:space="0" w:color="auto"/>
            <w:left w:val="none" w:sz="0" w:space="0" w:color="auto"/>
            <w:bottom w:val="none" w:sz="0" w:space="0" w:color="auto"/>
            <w:right w:val="none" w:sz="0" w:space="0" w:color="auto"/>
          </w:divBdr>
          <w:divsChild>
            <w:div w:id="1588273104">
              <w:marLeft w:val="0"/>
              <w:marRight w:val="0"/>
              <w:marTop w:val="0"/>
              <w:marBottom w:val="0"/>
              <w:divBdr>
                <w:top w:val="none" w:sz="0" w:space="0" w:color="auto"/>
                <w:left w:val="none" w:sz="0" w:space="0" w:color="auto"/>
                <w:bottom w:val="none" w:sz="0" w:space="0" w:color="auto"/>
                <w:right w:val="none" w:sz="0" w:space="0" w:color="auto"/>
              </w:divBdr>
              <w:divsChild>
                <w:div w:id="1588273102">
                  <w:marLeft w:val="0"/>
                  <w:marRight w:val="0"/>
                  <w:marTop w:val="0"/>
                  <w:marBottom w:val="0"/>
                  <w:divBdr>
                    <w:top w:val="none" w:sz="0" w:space="0" w:color="auto"/>
                    <w:left w:val="none" w:sz="0" w:space="0" w:color="auto"/>
                    <w:bottom w:val="none" w:sz="0" w:space="0" w:color="auto"/>
                    <w:right w:val="none" w:sz="0" w:space="0" w:color="auto"/>
                  </w:divBdr>
                  <w:divsChild>
                    <w:div w:id="1588273091">
                      <w:marLeft w:val="0"/>
                      <w:marRight w:val="0"/>
                      <w:marTop w:val="0"/>
                      <w:marBottom w:val="0"/>
                      <w:divBdr>
                        <w:top w:val="none" w:sz="0" w:space="0" w:color="auto"/>
                        <w:left w:val="none" w:sz="0" w:space="0" w:color="auto"/>
                        <w:bottom w:val="none" w:sz="0" w:space="0" w:color="auto"/>
                        <w:right w:val="none" w:sz="0" w:space="0" w:color="auto"/>
                      </w:divBdr>
                      <w:divsChild>
                        <w:div w:id="1588273100">
                          <w:marLeft w:val="0"/>
                          <w:marRight w:val="0"/>
                          <w:marTop w:val="38"/>
                          <w:marBottom w:val="0"/>
                          <w:divBdr>
                            <w:top w:val="none" w:sz="0" w:space="0" w:color="auto"/>
                            <w:left w:val="none" w:sz="0" w:space="0" w:color="auto"/>
                            <w:bottom w:val="none" w:sz="0" w:space="0" w:color="auto"/>
                            <w:right w:val="none" w:sz="0" w:space="0" w:color="auto"/>
                          </w:divBdr>
                          <w:divsChild>
                            <w:div w:id="1588273097">
                              <w:marLeft w:val="1728"/>
                              <w:marRight w:val="3181"/>
                              <w:marTop w:val="0"/>
                              <w:marBottom w:val="0"/>
                              <w:divBdr>
                                <w:top w:val="none" w:sz="0" w:space="0" w:color="auto"/>
                                <w:left w:val="none" w:sz="0" w:space="0" w:color="auto"/>
                                <w:bottom w:val="none" w:sz="0" w:space="0" w:color="auto"/>
                                <w:right w:val="none" w:sz="0" w:space="0" w:color="auto"/>
                              </w:divBdr>
                              <w:divsChild>
                                <w:div w:id="1588273105">
                                  <w:marLeft w:val="0"/>
                                  <w:marRight w:val="0"/>
                                  <w:marTop w:val="0"/>
                                  <w:marBottom w:val="0"/>
                                  <w:divBdr>
                                    <w:top w:val="none" w:sz="0" w:space="0" w:color="auto"/>
                                    <w:left w:val="none" w:sz="0" w:space="0" w:color="auto"/>
                                    <w:bottom w:val="none" w:sz="0" w:space="0" w:color="auto"/>
                                    <w:right w:val="none" w:sz="0" w:space="0" w:color="auto"/>
                                  </w:divBdr>
                                  <w:divsChild>
                                    <w:div w:id="1588273098">
                                      <w:marLeft w:val="0"/>
                                      <w:marRight w:val="0"/>
                                      <w:marTop w:val="0"/>
                                      <w:marBottom w:val="0"/>
                                      <w:divBdr>
                                        <w:top w:val="none" w:sz="0" w:space="0" w:color="auto"/>
                                        <w:left w:val="none" w:sz="0" w:space="0" w:color="auto"/>
                                        <w:bottom w:val="none" w:sz="0" w:space="0" w:color="auto"/>
                                        <w:right w:val="none" w:sz="0" w:space="0" w:color="auto"/>
                                      </w:divBdr>
                                      <w:divsChild>
                                        <w:div w:id="1588273121">
                                          <w:marLeft w:val="0"/>
                                          <w:marRight w:val="0"/>
                                          <w:marTop w:val="0"/>
                                          <w:marBottom w:val="0"/>
                                          <w:divBdr>
                                            <w:top w:val="none" w:sz="0" w:space="0" w:color="auto"/>
                                            <w:left w:val="none" w:sz="0" w:space="0" w:color="auto"/>
                                            <w:bottom w:val="none" w:sz="0" w:space="0" w:color="auto"/>
                                            <w:right w:val="none" w:sz="0" w:space="0" w:color="auto"/>
                                          </w:divBdr>
                                          <w:divsChild>
                                            <w:div w:id="15882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117">
      <w:marLeft w:val="0"/>
      <w:marRight w:val="0"/>
      <w:marTop w:val="0"/>
      <w:marBottom w:val="0"/>
      <w:divBdr>
        <w:top w:val="none" w:sz="0" w:space="0" w:color="auto"/>
        <w:left w:val="none" w:sz="0" w:space="0" w:color="auto"/>
        <w:bottom w:val="none" w:sz="0" w:space="0" w:color="auto"/>
        <w:right w:val="none" w:sz="0" w:space="0" w:color="auto"/>
      </w:divBdr>
      <w:divsChild>
        <w:div w:id="1588273094">
          <w:marLeft w:val="0"/>
          <w:marRight w:val="0"/>
          <w:marTop w:val="0"/>
          <w:marBottom w:val="0"/>
          <w:divBdr>
            <w:top w:val="none" w:sz="0" w:space="0" w:color="auto"/>
            <w:left w:val="none" w:sz="0" w:space="0" w:color="auto"/>
            <w:bottom w:val="none" w:sz="0" w:space="0" w:color="auto"/>
            <w:right w:val="none" w:sz="0" w:space="0" w:color="auto"/>
          </w:divBdr>
          <w:divsChild>
            <w:div w:id="1588273110">
              <w:marLeft w:val="0"/>
              <w:marRight w:val="0"/>
              <w:marTop w:val="0"/>
              <w:marBottom w:val="0"/>
              <w:divBdr>
                <w:top w:val="none" w:sz="0" w:space="0" w:color="auto"/>
                <w:left w:val="none" w:sz="0" w:space="0" w:color="auto"/>
                <w:bottom w:val="none" w:sz="0" w:space="0" w:color="auto"/>
                <w:right w:val="none" w:sz="0" w:space="0" w:color="auto"/>
              </w:divBdr>
              <w:divsChild>
                <w:div w:id="1588273088">
                  <w:marLeft w:val="0"/>
                  <w:marRight w:val="0"/>
                  <w:marTop w:val="0"/>
                  <w:marBottom w:val="0"/>
                  <w:divBdr>
                    <w:top w:val="none" w:sz="0" w:space="0" w:color="auto"/>
                    <w:left w:val="none" w:sz="0" w:space="0" w:color="auto"/>
                    <w:bottom w:val="none" w:sz="0" w:space="0" w:color="auto"/>
                    <w:right w:val="none" w:sz="0" w:space="0" w:color="auto"/>
                  </w:divBdr>
                  <w:divsChild>
                    <w:div w:id="15882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18">
      <w:marLeft w:val="0"/>
      <w:marRight w:val="0"/>
      <w:marTop w:val="0"/>
      <w:marBottom w:val="0"/>
      <w:divBdr>
        <w:top w:val="none" w:sz="0" w:space="0" w:color="auto"/>
        <w:left w:val="none" w:sz="0" w:space="0" w:color="auto"/>
        <w:bottom w:val="none" w:sz="0" w:space="0" w:color="auto"/>
        <w:right w:val="none" w:sz="0" w:space="0" w:color="auto"/>
      </w:divBdr>
    </w:div>
    <w:div w:id="1588273126">
      <w:marLeft w:val="0"/>
      <w:marRight w:val="0"/>
      <w:marTop w:val="0"/>
      <w:marBottom w:val="0"/>
      <w:divBdr>
        <w:top w:val="none" w:sz="0" w:space="0" w:color="auto"/>
        <w:left w:val="none" w:sz="0" w:space="0" w:color="auto"/>
        <w:bottom w:val="none" w:sz="0" w:space="0" w:color="auto"/>
        <w:right w:val="none" w:sz="0" w:space="0" w:color="auto"/>
      </w:divBdr>
      <w:divsChild>
        <w:div w:id="1588273128">
          <w:marLeft w:val="0"/>
          <w:marRight w:val="0"/>
          <w:marTop w:val="0"/>
          <w:marBottom w:val="0"/>
          <w:divBdr>
            <w:top w:val="none" w:sz="0" w:space="0" w:color="auto"/>
            <w:left w:val="none" w:sz="0" w:space="0" w:color="auto"/>
            <w:bottom w:val="none" w:sz="0" w:space="0" w:color="auto"/>
            <w:right w:val="none" w:sz="0" w:space="0" w:color="auto"/>
          </w:divBdr>
          <w:divsChild>
            <w:div w:id="1588273130">
              <w:marLeft w:val="0"/>
              <w:marRight w:val="0"/>
              <w:marTop w:val="0"/>
              <w:marBottom w:val="0"/>
              <w:divBdr>
                <w:top w:val="none" w:sz="0" w:space="0" w:color="auto"/>
                <w:left w:val="none" w:sz="0" w:space="0" w:color="auto"/>
                <w:bottom w:val="none" w:sz="0" w:space="0" w:color="auto"/>
                <w:right w:val="none" w:sz="0" w:space="0" w:color="auto"/>
              </w:divBdr>
              <w:divsChild>
                <w:div w:id="1588273127">
                  <w:marLeft w:val="0"/>
                  <w:marRight w:val="0"/>
                  <w:marTop w:val="0"/>
                  <w:marBottom w:val="0"/>
                  <w:divBdr>
                    <w:top w:val="none" w:sz="0" w:space="0" w:color="auto"/>
                    <w:left w:val="none" w:sz="0" w:space="0" w:color="auto"/>
                    <w:bottom w:val="none" w:sz="0" w:space="0" w:color="auto"/>
                    <w:right w:val="none" w:sz="0" w:space="0" w:color="auto"/>
                  </w:divBdr>
                  <w:divsChild>
                    <w:div w:id="1588273125">
                      <w:marLeft w:val="0"/>
                      <w:marRight w:val="0"/>
                      <w:marTop w:val="0"/>
                      <w:marBottom w:val="0"/>
                      <w:divBdr>
                        <w:top w:val="none" w:sz="0" w:space="0" w:color="auto"/>
                        <w:left w:val="none" w:sz="0" w:space="0" w:color="auto"/>
                        <w:bottom w:val="none" w:sz="0" w:space="0" w:color="auto"/>
                        <w:right w:val="none" w:sz="0" w:space="0" w:color="auto"/>
                      </w:divBdr>
                      <w:divsChild>
                        <w:div w:id="1588273129">
                          <w:marLeft w:val="0"/>
                          <w:marRight w:val="0"/>
                          <w:marTop w:val="0"/>
                          <w:marBottom w:val="0"/>
                          <w:divBdr>
                            <w:top w:val="none" w:sz="0" w:space="0" w:color="auto"/>
                            <w:left w:val="none" w:sz="0" w:space="0" w:color="auto"/>
                            <w:bottom w:val="none" w:sz="0" w:space="0" w:color="auto"/>
                            <w:right w:val="none" w:sz="0" w:space="0" w:color="auto"/>
                          </w:divBdr>
                          <w:divsChild>
                            <w:div w:id="15882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138">
      <w:marLeft w:val="0"/>
      <w:marRight w:val="0"/>
      <w:marTop w:val="0"/>
      <w:marBottom w:val="0"/>
      <w:divBdr>
        <w:top w:val="none" w:sz="0" w:space="0" w:color="auto"/>
        <w:left w:val="none" w:sz="0" w:space="0" w:color="auto"/>
        <w:bottom w:val="none" w:sz="0" w:space="0" w:color="auto"/>
        <w:right w:val="none" w:sz="0" w:space="0" w:color="auto"/>
      </w:divBdr>
      <w:divsChild>
        <w:div w:id="1588273075">
          <w:marLeft w:val="0"/>
          <w:marRight w:val="0"/>
          <w:marTop w:val="0"/>
          <w:marBottom w:val="0"/>
          <w:divBdr>
            <w:top w:val="none" w:sz="0" w:space="0" w:color="auto"/>
            <w:left w:val="none" w:sz="0" w:space="0" w:color="auto"/>
            <w:bottom w:val="none" w:sz="0" w:space="0" w:color="auto"/>
            <w:right w:val="none" w:sz="0" w:space="0" w:color="auto"/>
          </w:divBdr>
          <w:divsChild>
            <w:div w:id="1588273137">
              <w:marLeft w:val="0"/>
              <w:marRight w:val="0"/>
              <w:marTop w:val="0"/>
              <w:marBottom w:val="0"/>
              <w:divBdr>
                <w:top w:val="none" w:sz="0" w:space="0" w:color="auto"/>
                <w:left w:val="none" w:sz="0" w:space="0" w:color="auto"/>
                <w:bottom w:val="none" w:sz="0" w:space="0" w:color="auto"/>
                <w:right w:val="none" w:sz="0" w:space="0" w:color="auto"/>
              </w:divBdr>
              <w:divsChild>
                <w:div w:id="1588273074">
                  <w:marLeft w:val="0"/>
                  <w:marRight w:val="0"/>
                  <w:marTop w:val="0"/>
                  <w:marBottom w:val="0"/>
                  <w:divBdr>
                    <w:top w:val="none" w:sz="0" w:space="0" w:color="auto"/>
                    <w:left w:val="none" w:sz="0" w:space="0" w:color="auto"/>
                    <w:bottom w:val="none" w:sz="0" w:space="0" w:color="auto"/>
                    <w:right w:val="none" w:sz="0" w:space="0" w:color="auto"/>
                  </w:divBdr>
                  <w:divsChild>
                    <w:div w:id="1588273139">
                      <w:marLeft w:val="0"/>
                      <w:marRight w:val="0"/>
                      <w:marTop w:val="0"/>
                      <w:marBottom w:val="0"/>
                      <w:divBdr>
                        <w:top w:val="none" w:sz="0" w:space="0" w:color="auto"/>
                        <w:left w:val="none" w:sz="0" w:space="0" w:color="auto"/>
                        <w:bottom w:val="none" w:sz="0" w:space="0" w:color="auto"/>
                        <w:right w:val="none" w:sz="0" w:space="0" w:color="auto"/>
                      </w:divBdr>
                      <w:divsChild>
                        <w:div w:id="1588273132">
                          <w:marLeft w:val="0"/>
                          <w:marRight w:val="0"/>
                          <w:marTop w:val="0"/>
                          <w:marBottom w:val="0"/>
                          <w:divBdr>
                            <w:top w:val="none" w:sz="0" w:space="0" w:color="auto"/>
                            <w:left w:val="none" w:sz="0" w:space="0" w:color="auto"/>
                            <w:bottom w:val="none" w:sz="0" w:space="0" w:color="auto"/>
                            <w:right w:val="none" w:sz="0" w:space="0" w:color="auto"/>
                          </w:divBdr>
                          <w:divsChild>
                            <w:div w:id="1588273131">
                              <w:marLeft w:val="0"/>
                              <w:marRight w:val="0"/>
                              <w:marTop w:val="0"/>
                              <w:marBottom w:val="0"/>
                              <w:divBdr>
                                <w:top w:val="none" w:sz="0" w:space="0" w:color="auto"/>
                                <w:left w:val="none" w:sz="0" w:space="0" w:color="auto"/>
                                <w:bottom w:val="none" w:sz="0" w:space="0" w:color="auto"/>
                                <w:right w:val="none" w:sz="0" w:space="0" w:color="auto"/>
                              </w:divBdr>
                              <w:divsChild>
                                <w:div w:id="1588273134">
                                  <w:marLeft w:val="0"/>
                                  <w:marRight w:val="0"/>
                                  <w:marTop w:val="0"/>
                                  <w:marBottom w:val="0"/>
                                  <w:divBdr>
                                    <w:top w:val="none" w:sz="0" w:space="0" w:color="auto"/>
                                    <w:left w:val="none" w:sz="0" w:space="0" w:color="auto"/>
                                    <w:bottom w:val="none" w:sz="0" w:space="0" w:color="auto"/>
                                    <w:right w:val="none" w:sz="0" w:space="0" w:color="auto"/>
                                  </w:divBdr>
                                  <w:divsChild>
                                    <w:div w:id="1588273135">
                                      <w:marLeft w:val="0"/>
                                      <w:marRight w:val="0"/>
                                      <w:marTop w:val="0"/>
                                      <w:marBottom w:val="0"/>
                                      <w:divBdr>
                                        <w:top w:val="none" w:sz="0" w:space="0" w:color="auto"/>
                                        <w:left w:val="none" w:sz="0" w:space="0" w:color="auto"/>
                                        <w:bottom w:val="none" w:sz="0" w:space="0" w:color="auto"/>
                                        <w:right w:val="none" w:sz="0" w:space="0" w:color="auto"/>
                                      </w:divBdr>
                                      <w:divsChild>
                                        <w:div w:id="1588273133">
                                          <w:marLeft w:val="0"/>
                                          <w:marRight w:val="0"/>
                                          <w:marTop w:val="0"/>
                                          <w:marBottom w:val="0"/>
                                          <w:divBdr>
                                            <w:top w:val="none" w:sz="0" w:space="0" w:color="auto"/>
                                            <w:left w:val="none" w:sz="0" w:space="0" w:color="auto"/>
                                            <w:bottom w:val="none" w:sz="0" w:space="0" w:color="auto"/>
                                            <w:right w:val="none" w:sz="0" w:space="0" w:color="auto"/>
                                          </w:divBdr>
                                          <w:divsChild>
                                            <w:div w:id="15882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140">
      <w:marLeft w:val="0"/>
      <w:marRight w:val="0"/>
      <w:marTop w:val="0"/>
      <w:marBottom w:val="0"/>
      <w:divBdr>
        <w:top w:val="none" w:sz="0" w:space="0" w:color="auto"/>
        <w:left w:val="none" w:sz="0" w:space="0" w:color="auto"/>
        <w:bottom w:val="none" w:sz="0" w:space="0" w:color="auto"/>
        <w:right w:val="none" w:sz="0" w:space="0" w:color="auto"/>
      </w:divBdr>
    </w:div>
    <w:div w:id="1588273141">
      <w:marLeft w:val="0"/>
      <w:marRight w:val="0"/>
      <w:marTop w:val="0"/>
      <w:marBottom w:val="0"/>
      <w:divBdr>
        <w:top w:val="none" w:sz="0" w:space="0" w:color="auto"/>
        <w:left w:val="none" w:sz="0" w:space="0" w:color="auto"/>
        <w:bottom w:val="none" w:sz="0" w:space="0" w:color="auto"/>
        <w:right w:val="none" w:sz="0" w:space="0" w:color="auto"/>
      </w:divBdr>
    </w:div>
    <w:div w:id="1588273142">
      <w:marLeft w:val="0"/>
      <w:marRight w:val="0"/>
      <w:marTop w:val="0"/>
      <w:marBottom w:val="0"/>
      <w:divBdr>
        <w:top w:val="none" w:sz="0" w:space="0" w:color="auto"/>
        <w:left w:val="none" w:sz="0" w:space="0" w:color="auto"/>
        <w:bottom w:val="none" w:sz="0" w:space="0" w:color="auto"/>
        <w:right w:val="none" w:sz="0" w:space="0" w:color="auto"/>
      </w:divBdr>
    </w:div>
    <w:div w:id="1588273148">
      <w:marLeft w:val="0"/>
      <w:marRight w:val="0"/>
      <w:marTop w:val="0"/>
      <w:marBottom w:val="0"/>
      <w:divBdr>
        <w:top w:val="none" w:sz="0" w:space="0" w:color="auto"/>
        <w:left w:val="none" w:sz="0" w:space="0" w:color="auto"/>
        <w:bottom w:val="none" w:sz="0" w:space="0" w:color="auto"/>
        <w:right w:val="none" w:sz="0" w:space="0" w:color="auto"/>
      </w:divBdr>
      <w:divsChild>
        <w:div w:id="1588273145">
          <w:marLeft w:val="0"/>
          <w:marRight w:val="0"/>
          <w:marTop w:val="0"/>
          <w:marBottom w:val="0"/>
          <w:divBdr>
            <w:top w:val="none" w:sz="0" w:space="0" w:color="auto"/>
            <w:left w:val="none" w:sz="0" w:space="0" w:color="auto"/>
            <w:bottom w:val="none" w:sz="0" w:space="0" w:color="auto"/>
            <w:right w:val="none" w:sz="0" w:space="0" w:color="auto"/>
          </w:divBdr>
          <w:divsChild>
            <w:div w:id="1588273147">
              <w:marLeft w:val="0"/>
              <w:marRight w:val="0"/>
              <w:marTop w:val="0"/>
              <w:marBottom w:val="0"/>
              <w:divBdr>
                <w:top w:val="none" w:sz="0" w:space="0" w:color="auto"/>
                <w:left w:val="none" w:sz="0" w:space="0" w:color="auto"/>
                <w:bottom w:val="none" w:sz="0" w:space="0" w:color="auto"/>
                <w:right w:val="none" w:sz="0" w:space="0" w:color="auto"/>
              </w:divBdr>
              <w:divsChild>
                <w:div w:id="1588273149">
                  <w:marLeft w:val="0"/>
                  <w:marRight w:val="0"/>
                  <w:marTop w:val="0"/>
                  <w:marBottom w:val="0"/>
                  <w:divBdr>
                    <w:top w:val="none" w:sz="0" w:space="0" w:color="auto"/>
                    <w:left w:val="none" w:sz="0" w:space="0" w:color="auto"/>
                    <w:bottom w:val="none" w:sz="0" w:space="0" w:color="auto"/>
                    <w:right w:val="none" w:sz="0" w:space="0" w:color="auto"/>
                  </w:divBdr>
                  <w:divsChild>
                    <w:div w:id="15882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52">
      <w:marLeft w:val="0"/>
      <w:marRight w:val="0"/>
      <w:marTop w:val="0"/>
      <w:marBottom w:val="0"/>
      <w:divBdr>
        <w:top w:val="none" w:sz="0" w:space="0" w:color="auto"/>
        <w:left w:val="none" w:sz="0" w:space="0" w:color="auto"/>
        <w:bottom w:val="none" w:sz="0" w:space="0" w:color="auto"/>
        <w:right w:val="none" w:sz="0" w:space="0" w:color="auto"/>
      </w:divBdr>
      <w:divsChild>
        <w:div w:id="1588273041">
          <w:marLeft w:val="1166"/>
          <w:marRight w:val="0"/>
          <w:marTop w:val="106"/>
          <w:marBottom w:val="0"/>
          <w:divBdr>
            <w:top w:val="none" w:sz="0" w:space="0" w:color="auto"/>
            <w:left w:val="none" w:sz="0" w:space="0" w:color="auto"/>
            <w:bottom w:val="none" w:sz="0" w:space="0" w:color="auto"/>
            <w:right w:val="none" w:sz="0" w:space="0" w:color="auto"/>
          </w:divBdr>
        </w:div>
        <w:div w:id="1588273153">
          <w:marLeft w:val="1166"/>
          <w:marRight w:val="0"/>
          <w:marTop w:val="106"/>
          <w:marBottom w:val="0"/>
          <w:divBdr>
            <w:top w:val="none" w:sz="0" w:space="0" w:color="auto"/>
            <w:left w:val="none" w:sz="0" w:space="0" w:color="auto"/>
            <w:bottom w:val="none" w:sz="0" w:space="0" w:color="auto"/>
            <w:right w:val="none" w:sz="0" w:space="0" w:color="auto"/>
          </w:divBdr>
        </w:div>
      </w:divsChild>
    </w:div>
    <w:div w:id="1588273154">
      <w:marLeft w:val="0"/>
      <w:marRight w:val="0"/>
      <w:marTop w:val="0"/>
      <w:marBottom w:val="0"/>
      <w:divBdr>
        <w:top w:val="none" w:sz="0" w:space="0" w:color="auto"/>
        <w:left w:val="none" w:sz="0" w:space="0" w:color="auto"/>
        <w:bottom w:val="none" w:sz="0" w:space="0" w:color="auto"/>
        <w:right w:val="none" w:sz="0" w:space="0" w:color="auto"/>
      </w:divBdr>
      <w:divsChild>
        <w:div w:id="1588273039">
          <w:marLeft w:val="1166"/>
          <w:marRight w:val="0"/>
          <w:marTop w:val="106"/>
          <w:marBottom w:val="60"/>
          <w:divBdr>
            <w:top w:val="none" w:sz="0" w:space="0" w:color="auto"/>
            <w:left w:val="none" w:sz="0" w:space="0" w:color="auto"/>
            <w:bottom w:val="none" w:sz="0" w:space="0" w:color="auto"/>
            <w:right w:val="none" w:sz="0" w:space="0" w:color="auto"/>
          </w:divBdr>
        </w:div>
        <w:div w:id="1588273040">
          <w:marLeft w:val="1166"/>
          <w:marRight w:val="0"/>
          <w:marTop w:val="106"/>
          <w:marBottom w:val="60"/>
          <w:divBdr>
            <w:top w:val="none" w:sz="0" w:space="0" w:color="auto"/>
            <w:left w:val="none" w:sz="0" w:space="0" w:color="auto"/>
            <w:bottom w:val="none" w:sz="0" w:space="0" w:color="auto"/>
            <w:right w:val="none" w:sz="0" w:space="0" w:color="auto"/>
          </w:divBdr>
        </w:div>
        <w:div w:id="1588273157">
          <w:marLeft w:val="547"/>
          <w:marRight w:val="0"/>
          <w:marTop w:val="106"/>
          <w:marBottom w:val="0"/>
          <w:divBdr>
            <w:top w:val="none" w:sz="0" w:space="0" w:color="auto"/>
            <w:left w:val="none" w:sz="0" w:space="0" w:color="auto"/>
            <w:bottom w:val="none" w:sz="0" w:space="0" w:color="auto"/>
            <w:right w:val="none" w:sz="0" w:space="0" w:color="auto"/>
          </w:divBdr>
        </w:div>
        <w:div w:id="1588273164">
          <w:marLeft w:val="547"/>
          <w:marRight w:val="0"/>
          <w:marTop w:val="106"/>
          <w:marBottom w:val="60"/>
          <w:divBdr>
            <w:top w:val="none" w:sz="0" w:space="0" w:color="auto"/>
            <w:left w:val="none" w:sz="0" w:space="0" w:color="auto"/>
            <w:bottom w:val="none" w:sz="0" w:space="0" w:color="auto"/>
            <w:right w:val="none" w:sz="0" w:space="0" w:color="auto"/>
          </w:divBdr>
        </w:div>
      </w:divsChild>
    </w:div>
    <w:div w:id="1588273158">
      <w:marLeft w:val="0"/>
      <w:marRight w:val="0"/>
      <w:marTop w:val="0"/>
      <w:marBottom w:val="0"/>
      <w:divBdr>
        <w:top w:val="none" w:sz="0" w:space="0" w:color="auto"/>
        <w:left w:val="none" w:sz="0" w:space="0" w:color="auto"/>
        <w:bottom w:val="none" w:sz="0" w:space="0" w:color="auto"/>
        <w:right w:val="none" w:sz="0" w:space="0" w:color="auto"/>
      </w:divBdr>
      <w:divsChild>
        <w:div w:id="1588273160">
          <w:marLeft w:val="547"/>
          <w:marRight w:val="0"/>
          <w:marTop w:val="0"/>
          <w:marBottom w:val="0"/>
          <w:divBdr>
            <w:top w:val="none" w:sz="0" w:space="0" w:color="auto"/>
            <w:left w:val="none" w:sz="0" w:space="0" w:color="auto"/>
            <w:bottom w:val="none" w:sz="0" w:space="0" w:color="auto"/>
            <w:right w:val="none" w:sz="0" w:space="0" w:color="auto"/>
          </w:divBdr>
        </w:div>
      </w:divsChild>
    </w:div>
    <w:div w:id="1588273161">
      <w:marLeft w:val="0"/>
      <w:marRight w:val="0"/>
      <w:marTop w:val="0"/>
      <w:marBottom w:val="0"/>
      <w:divBdr>
        <w:top w:val="none" w:sz="0" w:space="0" w:color="auto"/>
        <w:left w:val="none" w:sz="0" w:space="0" w:color="auto"/>
        <w:bottom w:val="none" w:sz="0" w:space="0" w:color="auto"/>
        <w:right w:val="none" w:sz="0" w:space="0" w:color="auto"/>
      </w:divBdr>
      <w:divsChild>
        <w:div w:id="1588273044">
          <w:marLeft w:val="547"/>
          <w:marRight w:val="0"/>
          <w:marTop w:val="115"/>
          <w:marBottom w:val="0"/>
          <w:divBdr>
            <w:top w:val="none" w:sz="0" w:space="0" w:color="auto"/>
            <w:left w:val="none" w:sz="0" w:space="0" w:color="auto"/>
            <w:bottom w:val="none" w:sz="0" w:space="0" w:color="auto"/>
            <w:right w:val="none" w:sz="0" w:space="0" w:color="auto"/>
          </w:divBdr>
        </w:div>
      </w:divsChild>
    </w:div>
    <w:div w:id="1588273165">
      <w:marLeft w:val="0"/>
      <w:marRight w:val="0"/>
      <w:marTop w:val="0"/>
      <w:marBottom w:val="0"/>
      <w:divBdr>
        <w:top w:val="none" w:sz="0" w:space="0" w:color="auto"/>
        <w:left w:val="none" w:sz="0" w:space="0" w:color="auto"/>
        <w:bottom w:val="none" w:sz="0" w:space="0" w:color="auto"/>
        <w:right w:val="none" w:sz="0" w:space="0" w:color="auto"/>
      </w:divBdr>
    </w:div>
    <w:div w:id="1588273171">
      <w:marLeft w:val="0"/>
      <w:marRight w:val="0"/>
      <w:marTop w:val="0"/>
      <w:marBottom w:val="0"/>
      <w:divBdr>
        <w:top w:val="none" w:sz="0" w:space="0" w:color="auto"/>
        <w:left w:val="none" w:sz="0" w:space="0" w:color="auto"/>
        <w:bottom w:val="none" w:sz="0" w:space="0" w:color="auto"/>
        <w:right w:val="none" w:sz="0" w:space="0" w:color="auto"/>
      </w:divBdr>
      <w:divsChild>
        <w:div w:id="1588273168">
          <w:marLeft w:val="0"/>
          <w:marRight w:val="0"/>
          <w:marTop w:val="0"/>
          <w:marBottom w:val="0"/>
          <w:divBdr>
            <w:top w:val="none" w:sz="0" w:space="0" w:color="auto"/>
            <w:left w:val="none" w:sz="0" w:space="0" w:color="auto"/>
            <w:bottom w:val="none" w:sz="0" w:space="0" w:color="auto"/>
            <w:right w:val="none" w:sz="0" w:space="0" w:color="auto"/>
          </w:divBdr>
          <w:divsChild>
            <w:div w:id="1588273166">
              <w:marLeft w:val="0"/>
              <w:marRight w:val="0"/>
              <w:marTop w:val="0"/>
              <w:marBottom w:val="0"/>
              <w:divBdr>
                <w:top w:val="none" w:sz="0" w:space="0" w:color="auto"/>
                <w:left w:val="none" w:sz="0" w:space="0" w:color="auto"/>
                <w:bottom w:val="none" w:sz="0" w:space="0" w:color="auto"/>
                <w:right w:val="none" w:sz="0" w:space="0" w:color="auto"/>
              </w:divBdr>
              <w:divsChild>
                <w:div w:id="1588273170">
                  <w:marLeft w:val="0"/>
                  <w:marRight w:val="0"/>
                  <w:marTop w:val="0"/>
                  <w:marBottom w:val="0"/>
                  <w:divBdr>
                    <w:top w:val="none" w:sz="0" w:space="0" w:color="auto"/>
                    <w:left w:val="none" w:sz="0" w:space="0" w:color="auto"/>
                    <w:bottom w:val="none" w:sz="0" w:space="0" w:color="auto"/>
                    <w:right w:val="none" w:sz="0" w:space="0" w:color="auto"/>
                  </w:divBdr>
                  <w:divsChild>
                    <w:div w:id="15882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72">
      <w:marLeft w:val="0"/>
      <w:marRight w:val="0"/>
      <w:marTop w:val="0"/>
      <w:marBottom w:val="0"/>
      <w:divBdr>
        <w:top w:val="none" w:sz="0" w:space="0" w:color="auto"/>
        <w:left w:val="none" w:sz="0" w:space="0" w:color="auto"/>
        <w:bottom w:val="none" w:sz="0" w:space="0" w:color="auto"/>
        <w:right w:val="none" w:sz="0" w:space="0" w:color="auto"/>
      </w:divBdr>
      <w:divsChild>
        <w:div w:id="1588273032">
          <w:marLeft w:val="0"/>
          <w:marRight w:val="0"/>
          <w:marTop w:val="0"/>
          <w:marBottom w:val="0"/>
          <w:divBdr>
            <w:top w:val="none" w:sz="0" w:space="0" w:color="auto"/>
            <w:left w:val="none" w:sz="0" w:space="0" w:color="auto"/>
            <w:bottom w:val="none" w:sz="0" w:space="0" w:color="auto"/>
            <w:right w:val="none" w:sz="0" w:space="0" w:color="auto"/>
          </w:divBdr>
          <w:divsChild>
            <w:div w:id="1588273167">
              <w:marLeft w:val="0"/>
              <w:marRight w:val="0"/>
              <w:marTop w:val="0"/>
              <w:marBottom w:val="0"/>
              <w:divBdr>
                <w:top w:val="none" w:sz="0" w:space="0" w:color="auto"/>
                <w:left w:val="none" w:sz="0" w:space="0" w:color="auto"/>
                <w:bottom w:val="none" w:sz="0" w:space="0" w:color="auto"/>
                <w:right w:val="none" w:sz="0" w:space="0" w:color="auto"/>
              </w:divBdr>
              <w:divsChild>
                <w:div w:id="1588273031">
                  <w:marLeft w:val="0"/>
                  <w:marRight w:val="0"/>
                  <w:marTop w:val="0"/>
                  <w:marBottom w:val="0"/>
                  <w:divBdr>
                    <w:top w:val="none" w:sz="0" w:space="0" w:color="auto"/>
                    <w:left w:val="none" w:sz="0" w:space="0" w:color="auto"/>
                    <w:bottom w:val="none" w:sz="0" w:space="0" w:color="auto"/>
                    <w:right w:val="none" w:sz="0" w:space="0" w:color="auto"/>
                  </w:divBdr>
                  <w:divsChild>
                    <w:div w:id="15882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77">
      <w:marLeft w:val="0"/>
      <w:marRight w:val="0"/>
      <w:marTop w:val="0"/>
      <w:marBottom w:val="0"/>
      <w:divBdr>
        <w:top w:val="none" w:sz="0" w:space="0" w:color="auto"/>
        <w:left w:val="none" w:sz="0" w:space="0" w:color="auto"/>
        <w:bottom w:val="none" w:sz="0" w:space="0" w:color="auto"/>
        <w:right w:val="none" w:sz="0" w:space="0" w:color="auto"/>
      </w:divBdr>
      <w:divsChild>
        <w:div w:id="1588273008">
          <w:marLeft w:val="0"/>
          <w:marRight w:val="0"/>
          <w:marTop w:val="0"/>
          <w:marBottom w:val="0"/>
          <w:divBdr>
            <w:top w:val="none" w:sz="0" w:space="0" w:color="auto"/>
            <w:left w:val="none" w:sz="0" w:space="0" w:color="auto"/>
            <w:bottom w:val="none" w:sz="0" w:space="0" w:color="auto"/>
            <w:right w:val="none" w:sz="0" w:space="0" w:color="auto"/>
          </w:divBdr>
          <w:divsChild>
            <w:div w:id="1588273182">
              <w:marLeft w:val="0"/>
              <w:marRight w:val="0"/>
              <w:marTop w:val="0"/>
              <w:marBottom w:val="0"/>
              <w:divBdr>
                <w:top w:val="none" w:sz="0" w:space="0" w:color="auto"/>
                <w:left w:val="none" w:sz="0" w:space="0" w:color="auto"/>
                <w:bottom w:val="none" w:sz="0" w:space="0" w:color="auto"/>
                <w:right w:val="none" w:sz="0" w:space="0" w:color="auto"/>
              </w:divBdr>
              <w:divsChild>
                <w:div w:id="1588273180">
                  <w:marLeft w:val="0"/>
                  <w:marRight w:val="0"/>
                  <w:marTop w:val="0"/>
                  <w:marBottom w:val="0"/>
                  <w:divBdr>
                    <w:top w:val="none" w:sz="0" w:space="0" w:color="auto"/>
                    <w:left w:val="none" w:sz="0" w:space="0" w:color="auto"/>
                    <w:bottom w:val="none" w:sz="0" w:space="0" w:color="auto"/>
                    <w:right w:val="none" w:sz="0" w:space="0" w:color="auto"/>
                  </w:divBdr>
                  <w:divsChild>
                    <w:div w:id="1588273181">
                      <w:marLeft w:val="1"/>
                      <w:marRight w:val="0"/>
                      <w:marTop w:val="0"/>
                      <w:marBottom w:val="0"/>
                      <w:divBdr>
                        <w:top w:val="none" w:sz="0" w:space="0" w:color="auto"/>
                        <w:left w:val="none" w:sz="0" w:space="0" w:color="auto"/>
                        <w:bottom w:val="none" w:sz="0" w:space="0" w:color="auto"/>
                        <w:right w:val="none" w:sz="0" w:space="0" w:color="auto"/>
                      </w:divBdr>
                      <w:divsChild>
                        <w:div w:id="1588273179">
                          <w:marLeft w:val="0"/>
                          <w:marRight w:val="0"/>
                          <w:marTop w:val="0"/>
                          <w:marBottom w:val="0"/>
                          <w:divBdr>
                            <w:top w:val="none" w:sz="0" w:space="0" w:color="auto"/>
                            <w:left w:val="none" w:sz="0" w:space="0" w:color="auto"/>
                            <w:bottom w:val="none" w:sz="0" w:space="0" w:color="auto"/>
                            <w:right w:val="none" w:sz="0" w:space="0" w:color="auto"/>
                          </w:divBdr>
                          <w:divsChild>
                            <w:div w:id="1588273007">
                              <w:marLeft w:val="0"/>
                              <w:marRight w:val="0"/>
                              <w:marTop w:val="0"/>
                              <w:marBottom w:val="360"/>
                              <w:divBdr>
                                <w:top w:val="none" w:sz="0" w:space="0" w:color="auto"/>
                                <w:left w:val="none" w:sz="0" w:space="0" w:color="auto"/>
                                <w:bottom w:val="none" w:sz="0" w:space="0" w:color="auto"/>
                                <w:right w:val="none" w:sz="0" w:space="0" w:color="auto"/>
                              </w:divBdr>
                              <w:divsChild>
                                <w:div w:id="1588273183">
                                  <w:marLeft w:val="0"/>
                                  <w:marRight w:val="0"/>
                                  <w:marTop w:val="0"/>
                                  <w:marBottom w:val="0"/>
                                  <w:divBdr>
                                    <w:top w:val="none" w:sz="0" w:space="0" w:color="auto"/>
                                    <w:left w:val="none" w:sz="0" w:space="0" w:color="auto"/>
                                    <w:bottom w:val="none" w:sz="0" w:space="0" w:color="auto"/>
                                    <w:right w:val="none" w:sz="0" w:space="0" w:color="auto"/>
                                  </w:divBdr>
                                  <w:divsChild>
                                    <w:div w:id="1588273184">
                                      <w:marLeft w:val="0"/>
                                      <w:marRight w:val="0"/>
                                      <w:marTop w:val="0"/>
                                      <w:marBottom w:val="0"/>
                                      <w:divBdr>
                                        <w:top w:val="none" w:sz="0" w:space="0" w:color="auto"/>
                                        <w:left w:val="none" w:sz="0" w:space="0" w:color="auto"/>
                                        <w:bottom w:val="none" w:sz="0" w:space="0" w:color="auto"/>
                                        <w:right w:val="none" w:sz="0" w:space="0" w:color="auto"/>
                                      </w:divBdr>
                                      <w:divsChild>
                                        <w:div w:id="1588273178">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186">
      <w:marLeft w:val="0"/>
      <w:marRight w:val="0"/>
      <w:marTop w:val="0"/>
      <w:marBottom w:val="0"/>
      <w:divBdr>
        <w:top w:val="none" w:sz="0" w:space="0" w:color="auto"/>
        <w:left w:val="none" w:sz="0" w:space="0" w:color="auto"/>
        <w:bottom w:val="none" w:sz="0" w:space="0" w:color="auto"/>
        <w:right w:val="none" w:sz="0" w:space="0" w:color="auto"/>
      </w:divBdr>
      <w:divsChild>
        <w:div w:id="1588272993">
          <w:marLeft w:val="0"/>
          <w:marRight w:val="0"/>
          <w:marTop w:val="0"/>
          <w:marBottom w:val="0"/>
          <w:divBdr>
            <w:top w:val="none" w:sz="0" w:space="0" w:color="auto"/>
            <w:left w:val="none" w:sz="0" w:space="0" w:color="auto"/>
            <w:bottom w:val="none" w:sz="0" w:space="0" w:color="auto"/>
            <w:right w:val="none" w:sz="0" w:space="0" w:color="auto"/>
          </w:divBdr>
          <w:divsChild>
            <w:div w:id="1588272998">
              <w:marLeft w:val="0"/>
              <w:marRight w:val="0"/>
              <w:marTop w:val="0"/>
              <w:marBottom w:val="0"/>
              <w:divBdr>
                <w:top w:val="none" w:sz="0" w:space="0" w:color="auto"/>
                <w:left w:val="none" w:sz="0" w:space="0" w:color="auto"/>
                <w:bottom w:val="none" w:sz="0" w:space="0" w:color="auto"/>
                <w:right w:val="none" w:sz="0" w:space="0" w:color="auto"/>
              </w:divBdr>
              <w:divsChild>
                <w:div w:id="1588273205">
                  <w:marLeft w:val="0"/>
                  <w:marRight w:val="0"/>
                  <w:marTop w:val="0"/>
                  <w:marBottom w:val="0"/>
                  <w:divBdr>
                    <w:top w:val="none" w:sz="0" w:space="0" w:color="auto"/>
                    <w:left w:val="none" w:sz="0" w:space="0" w:color="auto"/>
                    <w:bottom w:val="none" w:sz="0" w:space="0" w:color="auto"/>
                    <w:right w:val="none" w:sz="0" w:space="0" w:color="auto"/>
                  </w:divBdr>
                  <w:divsChild>
                    <w:div w:id="1588273189">
                      <w:marLeft w:val="0"/>
                      <w:marRight w:val="0"/>
                      <w:marTop w:val="0"/>
                      <w:marBottom w:val="0"/>
                      <w:divBdr>
                        <w:top w:val="none" w:sz="0" w:space="0" w:color="auto"/>
                        <w:left w:val="none" w:sz="0" w:space="0" w:color="auto"/>
                        <w:bottom w:val="none" w:sz="0" w:space="0" w:color="auto"/>
                        <w:right w:val="none" w:sz="0" w:space="0" w:color="auto"/>
                      </w:divBdr>
                      <w:divsChild>
                        <w:div w:id="1588273203">
                          <w:marLeft w:val="0"/>
                          <w:marRight w:val="0"/>
                          <w:marTop w:val="0"/>
                          <w:marBottom w:val="0"/>
                          <w:divBdr>
                            <w:top w:val="none" w:sz="0" w:space="0" w:color="auto"/>
                            <w:left w:val="none" w:sz="0" w:space="0" w:color="auto"/>
                            <w:bottom w:val="none" w:sz="0" w:space="0" w:color="auto"/>
                            <w:right w:val="none" w:sz="0" w:space="0" w:color="auto"/>
                          </w:divBdr>
                          <w:divsChild>
                            <w:div w:id="1588273198">
                              <w:marLeft w:val="0"/>
                              <w:marRight w:val="0"/>
                              <w:marTop w:val="0"/>
                              <w:marBottom w:val="0"/>
                              <w:divBdr>
                                <w:top w:val="none" w:sz="0" w:space="0" w:color="auto"/>
                                <w:left w:val="none" w:sz="0" w:space="0" w:color="auto"/>
                                <w:bottom w:val="none" w:sz="0" w:space="0" w:color="auto"/>
                                <w:right w:val="none" w:sz="0" w:space="0" w:color="auto"/>
                              </w:divBdr>
                              <w:divsChild>
                                <w:div w:id="1588273002">
                                  <w:marLeft w:val="0"/>
                                  <w:marRight w:val="0"/>
                                  <w:marTop w:val="0"/>
                                  <w:marBottom w:val="0"/>
                                  <w:divBdr>
                                    <w:top w:val="none" w:sz="0" w:space="0" w:color="auto"/>
                                    <w:left w:val="none" w:sz="0" w:space="0" w:color="auto"/>
                                    <w:bottom w:val="none" w:sz="0" w:space="0" w:color="auto"/>
                                    <w:right w:val="none" w:sz="0" w:space="0" w:color="auto"/>
                                  </w:divBdr>
                                  <w:divsChild>
                                    <w:div w:id="158827299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195">
      <w:marLeft w:val="0"/>
      <w:marRight w:val="0"/>
      <w:marTop w:val="0"/>
      <w:marBottom w:val="0"/>
      <w:divBdr>
        <w:top w:val="none" w:sz="0" w:space="0" w:color="auto"/>
        <w:left w:val="none" w:sz="0" w:space="0" w:color="auto"/>
        <w:bottom w:val="none" w:sz="0" w:space="0" w:color="auto"/>
        <w:right w:val="none" w:sz="0" w:space="0" w:color="auto"/>
      </w:divBdr>
      <w:divsChild>
        <w:div w:id="1588272988">
          <w:marLeft w:val="1555"/>
          <w:marRight w:val="0"/>
          <w:marTop w:val="115"/>
          <w:marBottom w:val="0"/>
          <w:divBdr>
            <w:top w:val="none" w:sz="0" w:space="0" w:color="auto"/>
            <w:left w:val="none" w:sz="0" w:space="0" w:color="auto"/>
            <w:bottom w:val="none" w:sz="0" w:space="0" w:color="auto"/>
            <w:right w:val="none" w:sz="0" w:space="0" w:color="auto"/>
          </w:divBdr>
        </w:div>
        <w:div w:id="1588273006">
          <w:marLeft w:val="1555"/>
          <w:marRight w:val="0"/>
          <w:marTop w:val="115"/>
          <w:marBottom w:val="0"/>
          <w:divBdr>
            <w:top w:val="none" w:sz="0" w:space="0" w:color="auto"/>
            <w:left w:val="none" w:sz="0" w:space="0" w:color="auto"/>
            <w:bottom w:val="none" w:sz="0" w:space="0" w:color="auto"/>
            <w:right w:val="none" w:sz="0" w:space="0" w:color="auto"/>
          </w:divBdr>
        </w:div>
        <w:div w:id="1588273191">
          <w:marLeft w:val="1555"/>
          <w:marRight w:val="0"/>
          <w:marTop w:val="115"/>
          <w:marBottom w:val="0"/>
          <w:divBdr>
            <w:top w:val="none" w:sz="0" w:space="0" w:color="auto"/>
            <w:left w:val="none" w:sz="0" w:space="0" w:color="auto"/>
            <w:bottom w:val="none" w:sz="0" w:space="0" w:color="auto"/>
            <w:right w:val="none" w:sz="0" w:space="0" w:color="auto"/>
          </w:divBdr>
        </w:div>
        <w:div w:id="1588273192">
          <w:marLeft w:val="1555"/>
          <w:marRight w:val="0"/>
          <w:marTop w:val="115"/>
          <w:marBottom w:val="0"/>
          <w:divBdr>
            <w:top w:val="none" w:sz="0" w:space="0" w:color="auto"/>
            <w:left w:val="none" w:sz="0" w:space="0" w:color="auto"/>
            <w:bottom w:val="none" w:sz="0" w:space="0" w:color="auto"/>
            <w:right w:val="none" w:sz="0" w:space="0" w:color="auto"/>
          </w:divBdr>
        </w:div>
        <w:div w:id="1588273197">
          <w:marLeft w:val="1555"/>
          <w:marRight w:val="0"/>
          <w:marTop w:val="115"/>
          <w:marBottom w:val="0"/>
          <w:divBdr>
            <w:top w:val="none" w:sz="0" w:space="0" w:color="auto"/>
            <w:left w:val="none" w:sz="0" w:space="0" w:color="auto"/>
            <w:bottom w:val="none" w:sz="0" w:space="0" w:color="auto"/>
            <w:right w:val="none" w:sz="0" w:space="0" w:color="auto"/>
          </w:divBdr>
        </w:div>
        <w:div w:id="1588273211">
          <w:marLeft w:val="1555"/>
          <w:marRight w:val="0"/>
          <w:marTop w:val="115"/>
          <w:marBottom w:val="0"/>
          <w:divBdr>
            <w:top w:val="none" w:sz="0" w:space="0" w:color="auto"/>
            <w:left w:val="none" w:sz="0" w:space="0" w:color="auto"/>
            <w:bottom w:val="none" w:sz="0" w:space="0" w:color="auto"/>
            <w:right w:val="none" w:sz="0" w:space="0" w:color="auto"/>
          </w:divBdr>
        </w:div>
        <w:div w:id="1588273223">
          <w:marLeft w:val="1555"/>
          <w:marRight w:val="0"/>
          <w:marTop w:val="115"/>
          <w:marBottom w:val="0"/>
          <w:divBdr>
            <w:top w:val="none" w:sz="0" w:space="0" w:color="auto"/>
            <w:left w:val="none" w:sz="0" w:space="0" w:color="auto"/>
            <w:bottom w:val="none" w:sz="0" w:space="0" w:color="auto"/>
            <w:right w:val="none" w:sz="0" w:space="0" w:color="auto"/>
          </w:divBdr>
        </w:div>
      </w:divsChild>
    </w:div>
    <w:div w:id="1588273201">
      <w:marLeft w:val="0"/>
      <w:marRight w:val="0"/>
      <w:marTop w:val="0"/>
      <w:marBottom w:val="0"/>
      <w:divBdr>
        <w:top w:val="none" w:sz="0" w:space="0" w:color="auto"/>
        <w:left w:val="none" w:sz="0" w:space="0" w:color="auto"/>
        <w:bottom w:val="none" w:sz="0" w:space="0" w:color="auto"/>
        <w:right w:val="none" w:sz="0" w:space="0" w:color="auto"/>
      </w:divBdr>
      <w:divsChild>
        <w:div w:id="1588272985">
          <w:marLeft w:val="1555"/>
          <w:marRight w:val="0"/>
          <w:marTop w:val="115"/>
          <w:marBottom w:val="0"/>
          <w:divBdr>
            <w:top w:val="none" w:sz="0" w:space="0" w:color="auto"/>
            <w:left w:val="none" w:sz="0" w:space="0" w:color="auto"/>
            <w:bottom w:val="none" w:sz="0" w:space="0" w:color="auto"/>
            <w:right w:val="none" w:sz="0" w:space="0" w:color="auto"/>
          </w:divBdr>
        </w:div>
        <w:div w:id="1588272990">
          <w:marLeft w:val="1555"/>
          <w:marRight w:val="0"/>
          <w:marTop w:val="115"/>
          <w:marBottom w:val="0"/>
          <w:divBdr>
            <w:top w:val="none" w:sz="0" w:space="0" w:color="auto"/>
            <w:left w:val="none" w:sz="0" w:space="0" w:color="auto"/>
            <w:bottom w:val="none" w:sz="0" w:space="0" w:color="auto"/>
            <w:right w:val="none" w:sz="0" w:space="0" w:color="auto"/>
          </w:divBdr>
        </w:div>
        <w:div w:id="1588273193">
          <w:marLeft w:val="1555"/>
          <w:marRight w:val="0"/>
          <w:marTop w:val="115"/>
          <w:marBottom w:val="0"/>
          <w:divBdr>
            <w:top w:val="none" w:sz="0" w:space="0" w:color="auto"/>
            <w:left w:val="none" w:sz="0" w:space="0" w:color="auto"/>
            <w:bottom w:val="none" w:sz="0" w:space="0" w:color="auto"/>
            <w:right w:val="none" w:sz="0" w:space="0" w:color="auto"/>
          </w:divBdr>
        </w:div>
        <w:div w:id="1588273207">
          <w:marLeft w:val="1555"/>
          <w:marRight w:val="0"/>
          <w:marTop w:val="115"/>
          <w:marBottom w:val="0"/>
          <w:divBdr>
            <w:top w:val="none" w:sz="0" w:space="0" w:color="auto"/>
            <w:left w:val="none" w:sz="0" w:space="0" w:color="auto"/>
            <w:bottom w:val="none" w:sz="0" w:space="0" w:color="auto"/>
            <w:right w:val="none" w:sz="0" w:space="0" w:color="auto"/>
          </w:divBdr>
        </w:div>
        <w:div w:id="1588273213">
          <w:marLeft w:val="1555"/>
          <w:marRight w:val="0"/>
          <w:marTop w:val="115"/>
          <w:marBottom w:val="0"/>
          <w:divBdr>
            <w:top w:val="none" w:sz="0" w:space="0" w:color="auto"/>
            <w:left w:val="none" w:sz="0" w:space="0" w:color="auto"/>
            <w:bottom w:val="none" w:sz="0" w:space="0" w:color="auto"/>
            <w:right w:val="none" w:sz="0" w:space="0" w:color="auto"/>
          </w:divBdr>
        </w:div>
      </w:divsChild>
    </w:div>
    <w:div w:id="1588273202">
      <w:marLeft w:val="0"/>
      <w:marRight w:val="0"/>
      <w:marTop w:val="0"/>
      <w:marBottom w:val="0"/>
      <w:divBdr>
        <w:top w:val="none" w:sz="0" w:space="0" w:color="auto"/>
        <w:left w:val="none" w:sz="0" w:space="0" w:color="auto"/>
        <w:bottom w:val="none" w:sz="0" w:space="0" w:color="auto"/>
        <w:right w:val="none" w:sz="0" w:space="0" w:color="auto"/>
      </w:divBdr>
    </w:div>
    <w:div w:id="1588273209">
      <w:marLeft w:val="0"/>
      <w:marRight w:val="0"/>
      <w:marTop w:val="0"/>
      <w:marBottom w:val="0"/>
      <w:divBdr>
        <w:top w:val="none" w:sz="0" w:space="0" w:color="auto"/>
        <w:left w:val="none" w:sz="0" w:space="0" w:color="auto"/>
        <w:bottom w:val="none" w:sz="0" w:space="0" w:color="auto"/>
        <w:right w:val="none" w:sz="0" w:space="0" w:color="auto"/>
      </w:divBdr>
      <w:divsChild>
        <w:div w:id="1588272989">
          <w:marLeft w:val="1166"/>
          <w:marRight w:val="0"/>
          <w:marTop w:val="115"/>
          <w:marBottom w:val="0"/>
          <w:divBdr>
            <w:top w:val="none" w:sz="0" w:space="0" w:color="auto"/>
            <w:left w:val="none" w:sz="0" w:space="0" w:color="auto"/>
            <w:bottom w:val="none" w:sz="0" w:space="0" w:color="auto"/>
            <w:right w:val="none" w:sz="0" w:space="0" w:color="auto"/>
          </w:divBdr>
        </w:div>
        <w:div w:id="1588272995">
          <w:marLeft w:val="1166"/>
          <w:marRight w:val="0"/>
          <w:marTop w:val="115"/>
          <w:marBottom w:val="0"/>
          <w:divBdr>
            <w:top w:val="none" w:sz="0" w:space="0" w:color="auto"/>
            <w:left w:val="none" w:sz="0" w:space="0" w:color="auto"/>
            <w:bottom w:val="none" w:sz="0" w:space="0" w:color="auto"/>
            <w:right w:val="none" w:sz="0" w:space="0" w:color="auto"/>
          </w:divBdr>
        </w:div>
        <w:div w:id="1588272996">
          <w:marLeft w:val="1166"/>
          <w:marRight w:val="0"/>
          <w:marTop w:val="115"/>
          <w:marBottom w:val="0"/>
          <w:divBdr>
            <w:top w:val="none" w:sz="0" w:space="0" w:color="auto"/>
            <w:left w:val="none" w:sz="0" w:space="0" w:color="auto"/>
            <w:bottom w:val="none" w:sz="0" w:space="0" w:color="auto"/>
            <w:right w:val="none" w:sz="0" w:space="0" w:color="auto"/>
          </w:divBdr>
        </w:div>
        <w:div w:id="1588273187">
          <w:marLeft w:val="1166"/>
          <w:marRight w:val="0"/>
          <w:marTop w:val="115"/>
          <w:marBottom w:val="0"/>
          <w:divBdr>
            <w:top w:val="none" w:sz="0" w:space="0" w:color="auto"/>
            <w:left w:val="none" w:sz="0" w:space="0" w:color="auto"/>
            <w:bottom w:val="none" w:sz="0" w:space="0" w:color="auto"/>
            <w:right w:val="none" w:sz="0" w:space="0" w:color="auto"/>
          </w:divBdr>
        </w:div>
        <w:div w:id="1588273190">
          <w:marLeft w:val="1166"/>
          <w:marRight w:val="0"/>
          <w:marTop w:val="115"/>
          <w:marBottom w:val="0"/>
          <w:divBdr>
            <w:top w:val="none" w:sz="0" w:space="0" w:color="auto"/>
            <w:left w:val="none" w:sz="0" w:space="0" w:color="auto"/>
            <w:bottom w:val="none" w:sz="0" w:space="0" w:color="auto"/>
            <w:right w:val="none" w:sz="0" w:space="0" w:color="auto"/>
          </w:divBdr>
        </w:div>
      </w:divsChild>
    </w:div>
    <w:div w:id="1588273216">
      <w:marLeft w:val="0"/>
      <w:marRight w:val="0"/>
      <w:marTop w:val="0"/>
      <w:marBottom w:val="0"/>
      <w:divBdr>
        <w:top w:val="none" w:sz="0" w:space="0" w:color="auto"/>
        <w:left w:val="none" w:sz="0" w:space="0" w:color="auto"/>
        <w:bottom w:val="none" w:sz="0" w:space="0" w:color="auto"/>
        <w:right w:val="none" w:sz="0" w:space="0" w:color="auto"/>
      </w:divBdr>
      <w:divsChild>
        <w:div w:id="1588272997">
          <w:marLeft w:val="0"/>
          <w:marRight w:val="0"/>
          <w:marTop w:val="0"/>
          <w:marBottom w:val="0"/>
          <w:divBdr>
            <w:top w:val="none" w:sz="0" w:space="0" w:color="auto"/>
            <w:left w:val="none" w:sz="0" w:space="0" w:color="auto"/>
            <w:bottom w:val="none" w:sz="0" w:space="0" w:color="auto"/>
            <w:right w:val="none" w:sz="0" w:space="0" w:color="auto"/>
          </w:divBdr>
          <w:divsChild>
            <w:div w:id="1588273204">
              <w:marLeft w:val="0"/>
              <w:marRight w:val="0"/>
              <w:marTop w:val="0"/>
              <w:marBottom w:val="0"/>
              <w:divBdr>
                <w:top w:val="none" w:sz="0" w:space="0" w:color="auto"/>
                <w:left w:val="none" w:sz="0" w:space="0" w:color="auto"/>
                <w:bottom w:val="none" w:sz="0" w:space="0" w:color="auto"/>
                <w:right w:val="none" w:sz="0" w:space="0" w:color="auto"/>
              </w:divBdr>
              <w:divsChild>
                <w:div w:id="1588273210">
                  <w:marLeft w:val="0"/>
                  <w:marRight w:val="0"/>
                  <w:marTop w:val="0"/>
                  <w:marBottom w:val="0"/>
                  <w:divBdr>
                    <w:top w:val="none" w:sz="0" w:space="0" w:color="auto"/>
                    <w:left w:val="none" w:sz="0" w:space="0" w:color="auto"/>
                    <w:bottom w:val="none" w:sz="0" w:space="0" w:color="auto"/>
                    <w:right w:val="none" w:sz="0" w:space="0" w:color="auto"/>
                  </w:divBdr>
                  <w:divsChild>
                    <w:div w:id="1588272987">
                      <w:marLeft w:val="0"/>
                      <w:marRight w:val="0"/>
                      <w:marTop w:val="0"/>
                      <w:marBottom w:val="0"/>
                      <w:divBdr>
                        <w:top w:val="none" w:sz="0" w:space="0" w:color="auto"/>
                        <w:left w:val="none" w:sz="0" w:space="0" w:color="auto"/>
                        <w:bottom w:val="none" w:sz="0" w:space="0" w:color="auto"/>
                        <w:right w:val="none" w:sz="0" w:space="0" w:color="auto"/>
                      </w:divBdr>
                      <w:divsChild>
                        <w:div w:id="1588273217">
                          <w:marLeft w:val="0"/>
                          <w:marRight w:val="0"/>
                          <w:marTop w:val="0"/>
                          <w:marBottom w:val="0"/>
                          <w:divBdr>
                            <w:top w:val="none" w:sz="0" w:space="0" w:color="auto"/>
                            <w:left w:val="none" w:sz="0" w:space="0" w:color="auto"/>
                            <w:bottom w:val="none" w:sz="0" w:space="0" w:color="auto"/>
                            <w:right w:val="none" w:sz="0" w:space="0" w:color="auto"/>
                          </w:divBdr>
                          <w:divsChild>
                            <w:div w:id="1588273001">
                              <w:marLeft w:val="0"/>
                              <w:marRight w:val="0"/>
                              <w:marTop w:val="0"/>
                              <w:marBottom w:val="0"/>
                              <w:divBdr>
                                <w:top w:val="none" w:sz="0" w:space="0" w:color="auto"/>
                                <w:left w:val="none" w:sz="0" w:space="0" w:color="auto"/>
                                <w:bottom w:val="none" w:sz="0" w:space="0" w:color="auto"/>
                                <w:right w:val="none" w:sz="0" w:space="0" w:color="auto"/>
                              </w:divBdr>
                              <w:divsChild>
                                <w:div w:id="1588273206">
                                  <w:marLeft w:val="0"/>
                                  <w:marRight w:val="0"/>
                                  <w:marTop w:val="0"/>
                                  <w:marBottom w:val="0"/>
                                  <w:divBdr>
                                    <w:top w:val="none" w:sz="0" w:space="0" w:color="auto"/>
                                    <w:left w:val="none" w:sz="0" w:space="0" w:color="auto"/>
                                    <w:bottom w:val="none" w:sz="0" w:space="0" w:color="auto"/>
                                    <w:right w:val="none" w:sz="0" w:space="0" w:color="auto"/>
                                  </w:divBdr>
                                  <w:divsChild>
                                    <w:div w:id="158827300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225">
      <w:marLeft w:val="0"/>
      <w:marRight w:val="0"/>
      <w:marTop w:val="0"/>
      <w:marBottom w:val="0"/>
      <w:divBdr>
        <w:top w:val="none" w:sz="0" w:space="0" w:color="auto"/>
        <w:left w:val="none" w:sz="0" w:space="0" w:color="auto"/>
        <w:bottom w:val="none" w:sz="0" w:space="0" w:color="auto"/>
        <w:right w:val="none" w:sz="0" w:space="0" w:color="auto"/>
      </w:divBdr>
      <w:divsChild>
        <w:div w:id="1588273220">
          <w:marLeft w:val="0"/>
          <w:marRight w:val="0"/>
          <w:marTop w:val="0"/>
          <w:marBottom w:val="0"/>
          <w:divBdr>
            <w:top w:val="none" w:sz="0" w:space="0" w:color="auto"/>
            <w:left w:val="none" w:sz="0" w:space="0" w:color="auto"/>
            <w:bottom w:val="none" w:sz="0" w:space="0" w:color="auto"/>
            <w:right w:val="none" w:sz="0" w:space="0" w:color="auto"/>
          </w:divBdr>
          <w:divsChild>
            <w:div w:id="1588273199">
              <w:marLeft w:val="0"/>
              <w:marRight w:val="0"/>
              <w:marTop w:val="0"/>
              <w:marBottom w:val="0"/>
              <w:divBdr>
                <w:top w:val="none" w:sz="0" w:space="0" w:color="auto"/>
                <w:left w:val="none" w:sz="0" w:space="0" w:color="auto"/>
                <w:bottom w:val="none" w:sz="0" w:space="0" w:color="auto"/>
                <w:right w:val="none" w:sz="0" w:space="0" w:color="auto"/>
              </w:divBdr>
              <w:divsChild>
                <w:div w:id="1588272986">
                  <w:marLeft w:val="0"/>
                  <w:marRight w:val="0"/>
                  <w:marTop w:val="0"/>
                  <w:marBottom w:val="0"/>
                  <w:divBdr>
                    <w:top w:val="none" w:sz="0" w:space="0" w:color="auto"/>
                    <w:left w:val="none" w:sz="0" w:space="0" w:color="auto"/>
                    <w:bottom w:val="none" w:sz="0" w:space="0" w:color="auto"/>
                    <w:right w:val="none" w:sz="0" w:space="0" w:color="auto"/>
                  </w:divBdr>
                  <w:divsChild>
                    <w:div w:id="1588273224">
                      <w:marLeft w:val="0"/>
                      <w:marRight w:val="0"/>
                      <w:marTop w:val="0"/>
                      <w:marBottom w:val="0"/>
                      <w:divBdr>
                        <w:top w:val="none" w:sz="0" w:space="0" w:color="auto"/>
                        <w:left w:val="none" w:sz="0" w:space="0" w:color="auto"/>
                        <w:bottom w:val="none" w:sz="0" w:space="0" w:color="auto"/>
                        <w:right w:val="none" w:sz="0" w:space="0" w:color="auto"/>
                      </w:divBdr>
                      <w:divsChild>
                        <w:div w:id="1588273200">
                          <w:marLeft w:val="0"/>
                          <w:marRight w:val="0"/>
                          <w:marTop w:val="0"/>
                          <w:marBottom w:val="0"/>
                          <w:divBdr>
                            <w:top w:val="none" w:sz="0" w:space="0" w:color="auto"/>
                            <w:left w:val="none" w:sz="0" w:space="0" w:color="auto"/>
                            <w:bottom w:val="none" w:sz="0" w:space="0" w:color="auto"/>
                            <w:right w:val="none" w:sz="0" w:space="0" w:color="auto"/>
                          </w:divBdr>
                          <w:divsChild>
                            <w:div w:id="1588273194">
                              <w:marLeft w:val="0"/>
                              <w:marRight w:val="0"/>
                              <w:marTop w:val="0"/>
                              <w:marBottom w:val="0"/>
                              <w:divBdr>
                                <w:top w:val="none" w:sz="0" w:space="0" w:color="auto"/>
                                <w:left w:val="none" w:sz="0" w:space="0" w:color="auto"/>
                                <w:bottom w:val="none" w:sz="0" w:space="0" w:color="auto"/>
                                <w:right w:val="none" w:sz="0" w:space="0" w:color="auto"/>
                              </w:divBdr>
                              <w:divsChild>
                                <w:div w:id="1588272991">
                                  <w:marLeft w:val="0"/>
                                  <w:marRight w:val="0"/>
                                  <w:marTop w:val="0"/>
                                  <w:marBottom w:val="0"/>
                                  <w:divBdr>
                                    <w:top w:val="none" w:sz="0" w:space="0" w:color="auto"/>
                                    <w:left w:val="none" w:sz="0" w:space="0" w:color="auto"/>
                                    <w:bottom w:val="none" w:sz="0" w:space="0" w:color="auto"/>
                                    <w:right w:val="none" w:sz="0" w:space="0" w:color="auto"/>
                                  </w:divBdr>
                                  <w:divsChild>
                                    <w:div w:id="158827321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226">
      <w:marLeft w:val="0"/>
      <w:marRight w:val="0"/>
      <w:marTop w:val="0"/>
      <w:marBottom w:val="0"/>
      <w:divBdr>
        <w:top w:val="none" w:sz="0" w:space="0" w:color="auto"/>
        <w:left w:val="none" w:sz="0" w:space="0" w:color="auto"/>
        <w:bottom w:val="none" w:sz="0" w:space="0" w:color="auto"/>
        <w:right w:val="none" w:sz="0" w:space="0" w:color="auto"/>
      </w:divBdr>
      <w:divsChild>
        <w:div w:id="1588272992">
          <w:marLeft w:val="1166"/>
          <w:marRight w:val="0"/>
          <w:marTop w:val="115"/>
          <w:marBottom w:val="0"/>
          <w:divBdr>
            <w:top w:val="none" w:sz="0" w:space="0" w:color="auto"/>
            <w:left w:val="none" w:sz="0" w:space="0" w:color="auto"/>
            <w:bottom w:val="none" w:sz="0" w:space="0" w:color="auto"/>
            <w:right w:val="none" w:sz="0" w:space="0" w:color="auto"/>
          </w:divBdr>
        </w:div>
        <w:div w:id="1588272999">
          <w:marLeft w:val="1166"/>
          <w:marRight w:val="0"/>
          <w:marTop w:val="115"/>
          <w:marBottom w:val="0"/>
          <w:divBdr>
            <w:top w:val="none" w:sz="0" w:space="0" w:color="auto"/>
            <w:left w:val="none" w:sz="0" w:space="0" w:color="auto"/>
            <w:bottom w:val="none" w:sz="0" w:space="0" w:color="auto"/>
            <w:right w:val="none" w:sz="0" w:space="0" w:color="auto"/>
          </w:divBdr>
        </w:div>
        <w:div w:id="1588273185">
          <w:marLeft w:val="1166"/>
          <w:marRight w:val="0"/>
          <w:marTop w:val="115"/>
          <w:marBottom w:val="0"/>
          <w:divBdr>
            <w:top w:val="none" w:sz="0" w:space="0" w:color="auto"/>
            <w:left w:val="none" w:sz="0" w:space="0" w:color="auto"/>
            <w:bottom w:val="none" w:sz="0" w:space="0" w:color="auto"/>
            <w:right w:val="none" w:sz="0" w:space="0" w:color="auto"/>
          </w:divBdr>
        </w:div>
        <w:div w:id="1588273218">
          <w:marLeft w:val="1166"/>
          <w:marRight w:val="0"/>
          <w:marTop w:val="115"/>
          <w:marBottom w:val="0"/>
          <w:divBdr>
            <w:top w:val="none" w:sz="0" w:space="0" w:color="auto"/>
            <w:left w:val="none" w:sz="0" w:space="0" w:color="auto"/>
            <w:bottom w:val="none" w:sz="0" w:space="0" w:color="auto"/>
            <w:right w:val="none" w:sz="0" w:space="0" w:color="auto"/>
          </w:divBdr>
        </w:div>
        <w:div w:id="1588273221">
          <w:marLeft w:val="1166"/>
          <w:marRight w:val="0"/>
          <w:marTop w:val="115"/>
          <w:marBottom w:val="0"/>
          <w:divBdr>
            <w:top w:val="none" w:sz="0" w:space="0" w:color="auto"/>
            <w:left w:val="none" w:sz="0" w:space="0" w:color="auto"/>
            <w:bottom w:val="none" w:sz="0" w:space="0" w:color="auto"/>
            <w:right w:val="none" w:sz="0" w:space="0" w:color="auto"/>
          </w:divBdr>
        </w:div>
        <w:div w:id="1588273222">
          <w:marLeft w:val="1166"/>
          <w:marRight w:val="0"/>
          <w:marTop w:val="115"/>
          <w:marBottom w:val="0"/>
          <w:divBdr>
            <w:top w:val="none" w:sz="0" w:space="0" w:color="auto"/>
            <w:left w:val="none" w:sz="0" w:space="0" w:color="auto"/>
            <w:bottom w:val="none" w:sz="0" w:space="0" w:color="auto"/>
            <w:right w:val="none" w:sz="0" w:space="0" w:color="auto"/>
          </w:divBdr>
        </w:div>
      </w:divsChild>
    </w:div>
    <w:div w:id="1588273227">
      <w:marLeft w:val="0"/>
      <w:marRight w:val="0"/>
      <w:marTop w:val="0"/>
      <w:marBottom w:val="0"/>
      <w:divBdr>
        <w:top w:val="none" w:sz="0" w:space="0" w:color="auto"/>
        <w:left w:val="none" w:sz="0" w:space="0" w:color="auto"/>
        <w:bottom w:val="none" w:sz="0" w:space="0" w:color="auto"/>
        <w:right w:val="none" w:sz="0" w:space="0" w:color="auto"/>
      </w:divBdr>
    </w:div>
    <w:div w:id="1588273230">
      <w:marLeft w:val="0"/>
      <w:marRight w:val="0"/>
      <w:marTop w:val="0"/>
      <w:marBottom w:val="0"/>
      <w:divBdr>
        <w:top w:val="none" w:sz="0" w:space="0" w:color="auto"/>
        <w:left w:val="none" w:sz="0" w:space="0" w:color="auto"/>
        <w:bottom w:val="none" w:sz="0" w:space="0" w:color="auto"/>
        <w:right w:val="none" w:sz="0" w:space="0" w:color="auto"/>
      </w:divBdr>
      <w:divsChild>
        <w:div w:id="1588272983">
          <w:marLeft w:val="0"/>
          <w:marRight w:val="0"/>
          <w:marTop w:val="0"/>
          <w:marBottom w:val="0"/>
          <w:divBdr>
            <w:top w:val="none" w:sz="0" w:space="0" w:color="auto"/>
            <w:left w:val="none" w:sz="0" w:space="0" w:color="auto"/>
            <w:bottom w:val="none" w:sz="0" w:space="0" w:color="auto"/>
            <w:right w:val="none" w:sz="0" w:space="0" w:color="auto"/>
          </w:divBdr>
          <w:divsChild>
            <w:div w:id="1588273229">
              <w:marLeft w:val="0"/>
              <w:marRight w:val="0"/>
              <w:marTop w:val="0"/>
              <w:marBottom w:val="0"/>
              <w:divBdr>
                <w:top w:val="none" w:sz="0" w:space="0" w:color="auto"/>
                <w:left w:val="none" w:sz="0" w:space="0" w:color="auto"/>
                <w:bottom w:val="none" w:sz="0" w:space="0" w:color="auto"/>
                <w:right w:val="none" w:sz="0" w:space="0" w:color="auto"/>
              </w:divBdr>
              <w:divsChild>
                <w:div w:id="1588272984">
                  <w:marLeft w:val="0"/>
                  <w:marRight w:val="0"/>
                  <w:marTop w:val="0"/>
                  <w:marBottom w:val="0"/>
                  <w:divBdr>
                    <w:top w:val="none" w:sz="0" w:space="0" w:color="auto"/>
                    <w:left w:val="none" w:sz="0" w:space="0" w:color="auto"/>
                    <w:bottom w:val="none" w:sz="0" w:space="0" w:color="auto"/>
                    <w:right w:val="none" w:sz="0" w:space="0" w:color="auto"/>
                  </w:divBdr>
                  <w:divsChild>
                    <w:div w:id="15882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32">
      <w:marLeft w:val="0"/>
      <w:marRight w:val="0"/>
      <w:marTop w:val="0"/>
      <w:marBottom w:val="0"/>
      <w:divBdr>
        <w:top w:val="none" w:sz="0" w:space="0" w:color="auto"/>
        <w:left w:val="none" w:sz="0" w:space="0" w:color="auto"/>
        <w:bottom w:val="none" w:sz="0" w:space="0" w:color="auto"/>
        <w:right w:val="none" w:sz="0" w:space="0" w:color="auto"/>
      </w:divBdr>
    </w:div>
    <w:div w:id="1588273233">
      <w:marLeft w:val="0"/>
      <w:marRight w:val="0"/>
      <w:marTop w:val="0"/>
      <w:marBottom w:val="0"/>
      <w:divBdr>
        <w:top w:val="none" w:sz="0" w:space="0" w:color="auto"/>
        <w:left w:val="none" w:sz="0" w:space="0" w:color="auto"/>
        <w:bottom w:val="none" w:sz="0" w:space="0" w:color="auto"/>
        <w:right w:val="none" w:sz="0" w:space="0" w:color="auto"/>
      </w:divBdr>
      <w:divsChild>
        <w:div w:id="1588273234">
          <w:marLeft w:val="0"/>
          <w:marRight w:val="0"/>
          <w:marTop w:val="0"/>
          <w:marBottom w:val="0"/>
          <w:divBdr>
            <w:top w:val="none" w:sz="0" w:space="0" w:color="auto"/>
            <w:left w:val="none" w:sz="0" w:space="0" w:color="auto"/>
            <w:bottom w:val="none" w:sz="0" w:space="0" w:color="auto"/>
            <w:right w:val="none" w:sz="0" w:space="0" w:color="auto"/>
          </w:divBdr>
          <w:divsChild>
            <w:div w:id="1588272981">
              <w:marLeft w:val="0"/>
              <w:marRight w:val="0"/>
              <w:marTop w:val="0"/>
              <w:marBottom w:val="0"/>
              <w:divBdr>
                <w:top w:val="none" w:sz="0" w:space="0" w:color="auto"/>
                <w:left w:val="none" w:sz="0" w:space="0" w:color="auto"/>
                <w:bottom w:val="none" w:sz="0" w:space="0" w:color="auto"/>
                <w:right w:val="none" w:sz="0" w:space="0" w:color="auto"/>
              </w:divBdr>
              <w:divsChild>
                <w:div w:id="1588272982">
                  <w:marLeft w:val="0"/>
                  <w:marRight w:val="0"/>
                  <w:marTop w:val="0"/>
                  <w:marBottom w:val="0"/>
                  <w:divBdr>
                    <w:top w:val="none" w:sz="0" w:space="0" w:color="auto"/>
                    <w:left w:val="none" w:sz="0" w:space="0" w:color="auto"/>
                    <w:bottom w:val="none" w:sz="0" w:space="0" w:color="auto"/>
                    <w:right w:val="none" w:sz="0" w:space="0" w:color="auto"/>
                  </w:divBdr>
                  <w:divsChild>
                    <w:div w:id="1588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35">
      <w:marLeft w:val="0"/>
      <w:marRight w:val="0"/>
      <w:marTop w:val="0"/>
      <w:marBottom w:val="0"/>
      <w:divBdr>
        <w:top w:val="none" w:sz="0" w:space="0" w:color="auto"/>
        <w:left w:val="none" w:sz="0" w:space="0" w:color="auto"/>
        <w:bottom w:val="none" w:sz="0" w:space="0" w:color="auto"/>
        <w:right w:val="none" w:sz="0" w:space="0" w:color="auto"/>
      </w:divBdr>
      <w:divsChild>
        <w:div w:id="1588273252">
          <w:marLeft w:val="0"/>
          <w:marRight w:val="0"/>
          <w:marTop w:val="0"/>
          <w:marBottom w:val="0"/>
          <w:divBdr>
            <w:top w:val="none" w:sz="0" w:space="0" w:color="auto"/>
            <w:left w:val="none" w:sz="0" w:space="0" w:color="auto"/>
            <w:bottom w:val="none" w:sz="0" w:space="0" w:color="auto"/>
            <w:right w:val="none" w:sz="0" w:space="0" w:color="auto"/>
          </w:divBdr>
          <w:divsChild>
            <w:div w:id="1588273242">
              <w:marLeft w:val="0"/>
              <w:marRight w:val="0"/>
              <w:marTop w:val="0"/>
              <w:marBottom w:val="0"/>
              <w:divBdr>
                <w:top w:val="none" w:sz="0" w:space="0" w:color="auto"/>
                <w:left w:val="none" w:sz="0" w:space="0" w:color="auto"/>
                <w:bottom w:val="none" w:sz="0" w:space="0" w:color="auto"/>
                <w:right w:val="none" w:sz="0" w:space="0" w:color="auto"/>
              </w:divBdr>
              <w:divsChild>
                <w:div w:id="1588273241">
                  <w:marLeft w:val="0"/>
                  <w:marRight w:val="0"/>
                  <w:marTop w:val="0"/>
                  <w:marBottom w:val="0"/>
                  <w:divBdr>
                    <w:top w:val="none" w:sz="0" w:space="0" w:color="auto"/>
                    <w:left w:val="none" w:sz="0" w:space="0" w:color="auto"/>
                    <w:bottom w:val="none" w:sz="0" w:space="0" w:color="auto"/>
                    <w:right w:val="none" w:sz="0" w:space="0" w:color="auto"/>
                  </w:divBdr>
                  <w:divsChild>
                    <w:div w:id="1588273249">
                      <w:marLeft w:val="1"/>
                      <w:marRight w:val="0"/>
                      <w:marTop w:val="0"/>
                      <w:marBottom w:val="0"/>
                      <w:divBdr>
                        <w:top w:val="none" w:sz="0" w:space="0" w:color="auto"/>
                        <w:left w:val="none" w:sz="0" w:space="0" w:color="auto"/>
                        <w:bottom w:val="none" w:sz="0" w:space="0" w:color="auto"/>
                        <w:right w:val="none" w:sz="0" w:space="0" w:color="auto"/>
                      </w:divBdr>
                      <w:divsChild>
                        <w:div w:id="1588273253">
                          <w:marLeft w:val="0"/>
                          <w:marRight w:val="0"/>
                          <w:marTop w:val="0"/>
                          <w:marBottom w:val="0"/>
                          <w:divBdr>
                            <w:top w:val="none" w:sz="0" w:space="0" w:color="auto"/>
                            <w:left w:val="none" w:sz="0" w:space="0" w:color="auto"/>
                            <w:bottom w:val="none" w:sz="0" w:space="0" w:color="auto"/>
                            <w:right w:val="none" w:sz="0" w:space="0" w:color="auto"/>
                          </w:divBdr>
                          <w:divsChild>
                            <w:div w:id="1588273243">
                              <w:marLeft w:val="0"/>
                              <w:marRight w:val="0"/>
                              <w:marTop w:val="0"/>
                              <w:marBottom w:val="360"/>
                              <w:divBdr>
                                <w:top w:val="none" w:sz="0" w:space="0" w:color="auto"/>
                                <w:left w:val="none" w:sz="0" w:space="0" w:color="auto"/>
                                <w:bottom w:val="none" w:sz="0" w:space="0" w:color="auto"/>
                                <w:right w:val="none" w:sz="0" w:space="0" w:color="auto"/>
                              </w:divBdr>
                              <w:divsChild>
                                <w:div w:id="1588273248">
                                  <w:marLeft w:val="0"/>
                                  <w:marRight w:val="0"/>
                                  <w:marTop w:val="0"/>
                                  <w:marBottom w:val="0"/>
                                  <w:divBdr>
                                    <w:top w:val="none" w:sz="0" w:space="0" w:color="auto"/>
                                    <w:left w:val="none" w:sz="0" w:space="0" w:color="auto"/>
                                    <w:bottom w:val="none" w:sz="0" w:space="0" w:color="auto"/>
                                    <w:right w:val="none" w:sz="0" w:space="0" w:color="auto"/>
                                  </w:divBdr>
                                  <w:divsChild>
                                    <w:div w:id="1588273247">
                                      <w:marLeft w:val="0"/>
                                      <w:marRight w:val="0"/>
                                      <w:marTop w:val="0"/>
                                      <w:marBottom w:val="0"/>
                                      <w:divBdr>
                                        <w:top w:val="none" w:sz="0" w:space="0" w:color="auto"/>
                                        <w:left w:val="none" w:sz="0" w:space="0" w:color="auto"/>
                                        <w:bottom w:val="none" w:sz="0" w:space="0" w:color="auto"/>
                                        <w:right w:val="none" w:sz="0" w:space="0" w:color="auto"/>
                                      </w:divBdr>
                                      <w:divsChild>
                                        <w:div w:id="158827325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236">
      <w:marLeft w:val="0"/>
      <w:marRight w:val="0"/>
      <w:marTop w:val="0"/>
      <w:marBottom w:val="0"/>
      <w:divBdr>
        <w:top w:val="none" w:sz="0" w:space="0" w:color="auto"/>
        <w:left w:val="none" w:sz="0" w:space="0" w:color="auto"/>
        <w:bottom w:val="none" w:sz="0" w:space="0" w:color="auto"/>
        <w:right w:val="none" w:sz="0" w:space="0" w:color="auto"/>
      </w:divBdr>
    </w:div>
    <w:div w:id="1588273244">
      <w:marLeft w:val="0"/>
      <w:marRight w:val="0"/>
      <w:marTop w:val="0"/>
      <w:marBottom w:val="0"/>
      <w:divBdr>
        <w:top w:val="none" w:sz="0" w:space="0" w:color="auto"/>
        <w:left w:val="none" w:sz="0" w:space="0" w:color="auto"/>
        <w:bottom w:val="none" w:sz="0" w:space="0" w:color="auto"/>
        <w:right w:val="none" w:sz="0" w:space="0" w:color="auto"/>
      </w:divBdr>
    </w:div>
    <w:div w:id="1588273246">
      <w:marLeft w:val="0"/>
      <w:marRight w:val="0"/>
      <w:marTop w:val="0"/>
      <w:marBottom w:val="0"/>
      <w:divBdr>
        <w:top w:val="none" w:sz="0" w:space="0" w:color="auto"/>
        <w:left w:val="none" w:sz="0" w:space="0" w:color="auto"/>
        <w:bottom w:val="none" w:sz="0" w:space="0" w:color="auto"/>
        <w:right w:val="none" w:sz="0" w:space="0" w:color="auto"/>
      </w:divBdr>
    </w:div>
    <w:div w:id="1588273251">
      <w:marLeft w:val="0"/>
      <w:marRight w:val="0"/>
      <w:marTop w:val="0"/>
      <w:marBottom w:val="0"/>
      <w:divBdr>
        <w:top w:val="none" w:sz="0" w:space="0" w:color="auto"/>
        <w:left w:val="none" w:sz="0" w:space="0" w:color="auto"/>
        <w:bottom w:val="none" w:sz="0" w:space="0" w:color="auto"/>
        <w:right w:val="none" w:sz="0" w:space="0" w:color="auto"/>
      </w:divBdr>
      <w:divsChild>
        <w:div w:id="1588273254">
          <w:marLeft w:val="0"/>
          <w:marRight w:val="0"/>
          <w:marTop w:val="0"/>
          <w:marBottom w:val="0"/>
          <w:divBdr>
            <w:top w:val="none" w:sz="0" w:space="0" w:color="auto"/>
            <w:left w:val="none" w:sz="0" w:space="0" w:color="auto"/>
            <w:bottom w:val="none" w:sz="0" w:space="0" w:color="auto"/>
            <w:right w:val="none" w:sz="0" w:space="0" w:color="auto"/>
          </w:divBdr>
          <w:divsChild>
            <w:div w:id="1588273238">
              <w:marLeft w:val="0"/>
              <w:marRight w:val="0"/>
              <w:marTop w:val="0"/>
              <w:marBottom w:val="0"/>
              <w:divBdr>
                <w:top w:val="none" w:sz="0" w:space="0" w:color="auto"/>
                <w:left w:val="none" w:sz="0" w:space="0" w:color="auto"/>
                <w:bottom w:val="none" w:sz="0" w:space="0" w:color="auto"/>
                <w:right w:val="none" w:sz="0" w:space="0" w:color="auto"/>
              </w:divBdr>
              <w:divsChild>
                <w:div w:id="1588273240">
                  <w:marLeft w:val="0"/>
                  <w:marRight w:val="0"/>
                  <w:marTop w:val="0"/>
                  <w:marBottom w:val="0"/>
                  <w:divBdr>
                    <w:top w:val="none" w:sz="0" w:space="0" w:color="auto"/>
                    <w:left w:val="none" w:sz="0" w:space="0" w:color="auto"/>
                    <w:bottom w:val="none" w:sz="0" w:space="0" w:color="auto"/>
                    <w:right w:val="none" w:sz="0" w:space="0" w:color="auto"/>
                  </w:divBdr>
                  <w:divsChild>
                    <w:div w:id="1588273250">
                      <w:marLeft w:val="1"/>
                      <w:marRight w:val="0"/>
                      <w:marTop w:val="0"/>
                      <w:marBottom w:val="0"/>
                      <w:divBdr>
                        <w:top w:val="none" w:sz="0" w:space="0" w:color="auto"/>
                        <w:left w:val="none" w:sz="0" w:space="0" w:color="auto"/>
                        <w:bottom w:val="none" w:sz="0" w:space="0" w:color="auto"/>
                        <w:right w:val="none" w:sz="0" w:space="0" w:color="auto"/>
                      </w:divBdr>
                      <w:divsChild>
                        <w:div w:id="1588273257">
                          <w:marLeft w:val="0"/>
                          <w:marRight w:val="0"/>
                          <w:marTop w:val="0"/>
                          <w:marBottom w:val="0"/>
                          <w:divBdr>
                            <w:top w:val="none" w:sz="0" w:space="0" w:color="auto"/>
                            <w:left w:val="none" w:sz="0" w:space="0" w:color="auto"/>
                            <w:bottom w:val="none" w:sz="0" w:space="0" w:color="auto"/>
                            <w:right w:val="none" w:sz="0" w:space="0" w:color="auto"/>
                          </w:divBdr>
                          <w:divsChild>
                            <w:div w:id="1588273245">
                              <w:marLeft w:val="0"/>
                              <w:marRight w:val="0"/>
                              <w:marTop w:val="0"/>
                              <w:marBottom w:val="360"/>
                              <w:divBdr>
                                <w:top w:val="none" w:sz="0" w:space="0" w:color="auto"/>
                                <w:left w:val="none" w:sz="0" w:space="0" w:color="auto"/>
                                <w:bottom w:val="none" w:sz="0" w:space="0" w:color="auto"/>
                                <w:right w:val="none" w:sz="0" w:space="0" w:color="auto"/>
                              </w:divBdr>
                              <w:divsChild>
                                <w:div w:id="1588273256">
                                  <w:marLeft w:val="0"/>
                                  <w:marRight w:val="0"/>
                                  <w:marTop w:val="0"/>
                                  <w:marBottom w:val="0"/>
                                  <w:divBdr>
                                    <w:top w:val="none" w:sz="0" w:space="0" w:color="auto"/>
                                    <w:left w:val="none" w:sz="0" w:space="0" w:color="auto"/>
                                    <w:bottom w:val="none" w:sz="0" w:space="0" w:color="auto"/>
                                    <w:right w:val="none" w:sz="0" w:space="0" w:color="auto"/>
                                  </w:divBdr>
                                  <w:divsChild>
                                    <w:div w:id="1588273237">
                                      <w:marLeft w:val="0"/>
                                      <w:marRight w:val="0"/>
                                      <w:marTop w:val="0"/>
                                      <w:marBottom w:val="0"/>
                                      <w:divBdr>
                                        <w:top w:val="none" w:sz="0" w:space="0" w:color="auto"/>
                                        <w:left w:val="none" w:sz="0" w:space="0" w:color="auto"/>
                                        <w:bottom w:val="none" w:sz="0" w:space="0" w:color="auto"/>
                                        <w:right w:val="none" w:sz="0" w:space="0" w:color="auto"/>
                                      </w:divBdr>
                                      <w:divsChild>
                                        <w:div w:id="15882732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258">
      <w:marLeft w:val="0"/>
      <w:marRight w:val="0"/>
      <w:marTop w:val="0"/>
      <w:marBottom w:val="0"/>
      <w:divBdr>
        <w:top w:val="none" w:sz="0" w:space="0" w:color="auto"/>
        <w:left w:val="none" w:sz="0" w:space="0" w:color="auto"/>
        <w:bottom w:val="none" w:sz="0" w:space="0" w:color="auto"/>
        <w:right w:val="none" w:sz="0" w:space="0" w:color="auto"/>
      </w:divBdr>
    </w:div>
    <w:div w:id="1588273259">
      <w:marLeft w:val="0"/>
      <w:marRight w:val="0"/>
      <w:marTop w:val="0"/>
      <w:marBottom w:val="0"/>
      <w:divBdr>
        <w:top w:val="none" w:sz="0" w:space="0" w:color="auto"/>
        <w:left w:val="none" w:sz="0" w:space="0" w:color="auto"/>
        <w:bottom w:val="none" w:sz="0" w:space="0" w:color="auto"/>
        <w:right w:val="none" w:sz="0" w:space="0" w:color="auto"/>
      </w:divBdr>
    </w:div>
    <w:div w:id="1588273260">
      <w:marLeft w:val="0"/>
      <w:marRight w:val="0"/>
      <w:marTop w:val="0"/>
      <w:marBottom w:val="0"/>
      <w:divBdr>
        <w:top w:val="none" w:sz="0" w:space="0" w:color="auto"/>
        <w:left w:val="none" w:sz="0" w:space="0" w:color="auto"/>
        <w:bottom w:val="none" w:sz="0" w:space="0" w:color="auto"/>
        <w:right w:val="none" w:sz="0" w:space="0" w:color="auto"/>
      </w:divBdr>
    </w:div>
    <w:div w:id="1588273265">
      <w:marLeft w:val="0"/>
      <w:marRight w:val="0"/>
      <w:marTop w:val="0"/>
      <w:marBottom w:val="0"/>
      <w:divBdr>
        <w:top w:val="none" w:sz="0" w:space="0" w:color="auto"/>
        <w:left w:val="none" w:sz="0" w:space="0" w:color="auto"/>
        <w:bottom w:val="none" w:sz="0" w:space="0" w:color="auto"/>
        <w:right w:val="none" w:sz="0" w:space="0" w:color="auto"/>
      </w:divBdr>
      <w:divsChild>
        <w:div w:id="1588272698">
          <w:marLeft w:val="0"/>
          <w:marRight w:val="0"/>
          <w:marTop w:val="0"/>
          <w:marBottom w:val="0"/>
          <w:divBdr>
            <w:top w:val="none" w:sz="0" w:space="0" w:color="auto"/>
            <w:left w:val="none" w:sz="0" w:space="0" w:color="auto"/>
            <w:bottom w:val="none" w:sz="0" w:space="0" w:color="auto"/>
            <w:right w:val="none" w:sz="0" w:space="0" w:color="auto"/>
          </w:divBdr>
          <w:divsChild>
            <w:div w:id="1588273264">
              <w:marLeft w:val="0"/>
              <w:marRight w:val="0"/>
              <w:marTop w:val="0"/>
              <w:marBottom w:val="0"/>
              <w:divBdr>
                <w:top w:val="none" w:sz="0" w:space="0" w:color="auto"/>
                <w:left w:val="none" w:sz="0" w:space="0" w:color="auto"/>
                <w:bottom w:val="none" w:sz="0" w:space="0" w:color="auto"/>
                <w:right w:val="none" w:sz="0" w:space="0" w:color="auto"/>
              </w:divBdr>
              <w:divsChild>
                <w:div w:id="1588273267">
                  <w:marLeft w:val="0"/>
                  <w:marRight w:val="0"/>
                  <w:marTop w:val="0"/>
                  <w:marBottom w:val="0"/>
                  <w:divBdr>
                    <w:top w:val="none" w:sz="0" w:space="0" w:color="auto"/>
                    <w:left w:val="none" w:sz="0" w:space="0" w:color="auto"/>
                    <w:bottom w:val="none" w:sz="0" w:space="0" w:color="auto"/>
                    <w:right w:val="none" w:sz="0" w:space="0" w:color="auto"/>
                  </w:divBdr>
                  <w:divsChild>
                    <w:div w:id="15882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66">
      <w:marLeft w:val="0"/>
      <w:marRight w:val="0"/>
      <w:marTop w:val="0"/>
      <w:marBottom w:val="0"/>
      <w:divBdr>
        <w:top w:val="none" w:sz="0" w:space="0" w:color="auto"/>
        <w:left w:val="none" w:sz="0" w:space="0" w:color="auto"/>
        <w:bottom w:val="none" w:sz="0" w:space="0" w:color="auto"/>
        <w:right w:val="none" w:sz="0" w:space="0" w:color="auto"/>
      </w:divBdr>
      <w:divsChild>
        <w:div w:id="1588273261">
          <w:marLeft w:val="0"/>
          <w:marRight w:val="0"/>
          <w:marTop w:val="0"/>
          <w:marBottom w:val="0"/>
          <w:divBdr>
            <w:top w:val="none" w:sz="0" w:space="0" w:color="auto"/>
            <w:left w:val="none" w:sz="0" w:space="0" w:color="auto"/>
            <w:bottom w:val="none" w:sz="0" w:space="0" w:color="auto"/>
            <w:right w:val="none" w:sz="0" w:space="0" w:color="auto"/>
          </w:divBdr>
          <w:divsChild>
            <w:div w:id="1588273262">
              <w:marLeft w:val="0"/>
              <w:marRight w:val="0"/>
              <w:marTop w:val="0"/>
              <w:marBottom w:val="0"/>
              <w:divBdr>
                <w:top w:val="none" w:sz="0" w:space="0" w:color="auto"/>
                <w:left w:val="none" w:sz="0" w:space="0" w:color="auto"/>
                <w:bottom w:val="none" w:sz="0" w:space="0" w:color="auto"/>
                <w:right w:val="none" w:sz="0" w:space="0" w:color="auto"/>
              </w:divBdr>
              <w:divsChild>
                <w:div w:id="1588272697">
                  <w:marLeft w:val="0"/>
                  <w:marRight w:val="0"/>
                  <w:marTop w:val="0"/>
                  <w:marBottom w:val="0"/>
                  <w:divBdr>
                    <w:top w:val="none" w:sz="0" w:space="0" w:color="auto"/>
                    <w:left w:val="none" w:sz="0" w:space="0" w:color="auto"/>
                    <w:bottom w:val="none" w:sz="0" w:space="0" w:color="auto"/>
                    <w:right w:val="none" w:sz="0" w:space="0" w:color="auto"/>
                  </w:divBdr>
                  <w:divsChild>
                    <w:div w:id="15882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71">
      <w:marLeft w:val="0"/>
      <w:marRight w:val="0"/>
      <w:marTop w:val="0"/>
      <w:marBottom w:val="0"/>
      <w:divBdr>
        <w:top w:val="none" w:sz="0" w:space="0" w:color="auto"/>
        <w:left w:val="none" w:sz="0" w:space="0" w:color="auto"/>
        <w:bottom w:val="none" w:sz="0" w:space="0" w:color="auto"/>
        <w:right w:val="none" w:sz="0" w:space="0" w:color="auto"/>
      </w:divBdr>
    </w:div>
    <w:div w:id="1588273272">
      <w:marLeft w:val="0"/>
      <w:marRight w:val="0"/>
      <w:marTop w:val="0"/>
      <w:marBottom w:val="0"/>
      <w:divBdr>
        <w:top w:val="none" w:sz="0" w:space="0" w:color="auto"/>
        <w:left w:val="none" w:sz="0" w:space="0" w:color="auto"/>
        <w:bottom w:val="none" w:sz="0" w:space="0" w:color="auto"/>
        <w:right w:val="none" w:sz="0" w:space="0" w:color="auto"/>
      </w:divBdr>
    </w:div>
    <w:div w:id="1588273273">
      <w:marLeft w:val="0"/>
      <w:marRight w:val="0"/>
      <w:marTop w:val="0"/>
      <w:marBottom w:val="0"/>
      <w:divBdr>
        <w:top w:val="none" w:sz="0" w:space="0" w:color="auto"/>
        <w:left w:val="none" w:sz="0" w:space="0" w:color="auto"/>
        <w:bottom w:val="none" w:sz="0" w:space="0" w:color="auto"/>
        <w:right w:val="none" w:sz="0" w:space="0" w:color="auto"/>
      </w:divBdr>
    </w:div>
    <w:div w:id="1588273296">
      <w:marLeft w:val="0"/>
      <w:marRight w:val="0"/>
      <w:marTop w:val="0"/>
      <w:marBottom w:val="0"/>
      <w:divBdr>
        <w:top w:val="none" w:sz="0" w:space="0" w:color="auto"/>
        <w:left w:val="none" w:sz="0" w:space="0" w:color="auto"/>
        <w:bottom w:val="none" w:sz="0" w:space="0" w:color="auto"/>
        <w:right w:val="none" w:sz="0" w:space="0" w:color="auto"/>
      </w:divBdr>
      <w:divsChild>
        <w:div w:id="1588273505">
          <w:marLeft w:val="0"/>
          <w:marRight w:val="0"/>
          <w:marTop w:val="0"/>
          <w:marBottom w:val="0"/>
          <w:divBdr>
            <w:top w:val="none" w:sz="0" w:space="0" w:color="auto"/>
            <w:left w:val="none" w:sz="0" w:space="0" w:color="auto"/>
            <w:bottom w:val="none" w:sz="0" w:space="0" w:color="auto"/>
            <w:right w:val="none" w:sz="0" w:space="0" w:color="auto"/>
          </w:divBdr>
          <w:divsChild>
            <w:div w:id="1588273481">
              <w:marLeft w:val="0"/>
              <w:marRight w:val="0"/>
              <w:marTop w:val="0"/>
              <w:marBottom w:val="0"/>
              <w:divBdr>
                <w:top w:val="none" w:sz="0" w:space="0" w:color="auto"/>
                <w:left w:val="none" w:sz="0" w:space="0" w:color="auto"/>
                <w:bottom w:val="none" w:sz="0" w:space="0" w:color="auto"/>
                <w:right w:val="none" w:sz="0" w:space="0" w:color="auto"/>
              </w:divBdr>
              <w:divsChild>
                <w:div w:id="1588273508">
                  <w:marLeft w:val="0"/>
                  <w:marRight w:val="0"/>
                  <w:marTop w:val="0"/>
                  <w:marBottom w:val="0"/>
                  <w:divBdr>
                    <w:top w:val="none" w:sz="0" w:space="0" w:color="auto"/>
                    <w:left w:val="none" w:sz="0" w:space="0" w:color="auto"/>
                    <w:bottom w:val="none" w:sz="0" w:space="0" w:color="auto"/>
                    <w:right w:val="none" w:sz="0" w:space="0" w:color="auto"/>
                  </w:divBdr>
                  <w:divsChild>
                    <w:div w:id="1588273293">
                      <w:marLeft w:val="0"/>
                      <w:marRight w:val="0"/>
                      <w:marTop w:val="0"/>
                      <w:marBottom w:val="0"/>
                      <w:divBdr>
                        <w:top w:val="none" w:sz="0" w:space="0" w:color="auto"/>
                        <w:left w:val="none" w:sz="0" w:space="0" w:color="auto"/>
                        <w:bottom w:val="none" w:sz="0" w:space="0" w:color="auto"/>
                        <w:right w:val="none" w:sz="0" w:space="0" w:color="auto"/>
                      </w:divBdr>
                      <w:divsChild>
                        <w:div w:id="1588273501">
                          <w:marLeft w:val="0"/>
                          <w:marRight w:val="0"/>
                          <w:marTop w:val="0"/>
                          <w:marBottom w:val="0"/>
                          <w:divBdr>
                            <w:top w:val="none" w:sz="0" w:space="0" w:color="auto"/>
                            <w:left w:val="none" w:sz="0" w:space="0" w:color="auto"/>
                            <w:bottom w:val="none" w:sz="0" w:space="0" w:color="auto"/>
                            <w:right w:val="none" w:sz="0" w:space="0" w:color="auto"/>
                          </w:divBdr>
                          <w:divsChild>
                            <w:div w:id="1588273512">
                              <w:marLeft w:val="0"/>
                              <w:marRight w:val="0"/>
                              <w:marTop w:val="0"/>
                              <w:marBottom w:val="0"/>
                              <w:divBdr>
                                <w:top w:val="none" w:sz="0" w:space="0" w:color="auto"/>
                                <w:left w:val="none" w:sz="0" w:space="0" w:color="auto"/>
                                <w:bottom w:val="none" w:sz="0" w:space="0" w:color="auto"/>
                                <w:right w:val="none" w:sz="0" w:space="0" w:color="auto"/>
                              </w:divBdr>
                              <w:divsChild>
                                <w:div w:id="1588273298">
                                  <w:marLeft w:val="0"/>
                                  <w:marRight w:val="0"/>
                                  <w:marTop w:val="0"/>
                                  <w:marBottom w:val="0"/>
                                  <w:divBdr>
                                    <w:top w:val="none" w:sz="0" w:space="0" w:color="auto"/>
                                    <w:left w:val="none" w:sz="0" w:space="0" w:color="auto"/>
                                    <w:bottom w:val="none" w:sz="0" w:space="0" w:color="auto"/>
                                    <w:right w:val="none" w:sz="0" w:space="0" w:color="auto"/>
                                  </w:divBdr>
                                  <w:divsChild>
                                    <w:div w:id="15882734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304">
      <w:marLeft w:val="0"/>
      <w:marRight w:val="0"/>
      <w:marTop w:val="0"/>
      <w:marBottom w:val="0"/>
      <w:divBdr>
        <w:top w:val="none" w:sz="0" w:space="0" w:color="auto"/>
        <w:left w:val="none" w:sz="0" w:space="0" w:color="auto"/>
        <w:bottom w:val="none" w:sz="0" w:space="0" w:color="auto"/>
        <w:right w:val="none" w:sz="0" w:space="0" w:color="auto"/>
      </w:divBdr>
      <w:divsChild>
        <w:div w:id="1588273303">
          <w:marLeft w:val="0"/>
          <w:marRight w:val="0"/>
          <w:marTop w:val="0"/>
          <w:marBottom w:val="0"/>
          <w:divBdr>
            <w:top w:val="none" w:sz="0" w:space="0" w:color="auto"/>
            <w:left w:val="none" w:sz="0" w:space="0" w:color="auto"/>
            <w:bottom w:val="none" w:sz="0" w:space="0" w:color="auto"/>
            <w:right w:val="none" w:sz="0" w:space="0" w:color="auto"/>
          </w:divBdr>
          <w:divsChild>
            <w:div w:id="1588273311">
              <w:marLeft w:val="0"/>
              <w:marRight w:val="0"/>
              <w:marTop w:val="0"/>
              <w:marBottom w:val="0"/>
              <w:divBdr>
                <w:top w:val="none" w:sz="0" w:space="0" w:color="auto"/>
                <w:left w:val="none" w:sz="0" w:space="0" w:color="auto"/>
                <w:bottom w:val="none" w:sz="0" w:space="0" w:color="auto"/>
                <w:right w:val="none" w:sz="0" w:space="0" w:color="auto"/>
              </w:divBdr>
              <w:divsChild>
                <w:div w:id="1588273320">
                  <w:marLeft w:val="0"/>
                  <w:marRight w:val="0"/>
                  <w:marTop w:val="0"/>
                  <w:marBottom w:val="0"/>
                  <w:divBdr>
                    <w:top w:val="none" w:sz="0" w:space="0" w:color="auto"/>
                    <w:left w:val="none" w:sz="0" w:space="0" w:color="auto"/>
                    <w:bottom w:val="none" w:sz="0" w:space="0" w:color="auto"/>
                    <w:right w:val="none" w:sz="0" w:space="0" w:color="auto"/>
                  </w:divBdr>
                  <w:divsChild>
                    <w:div w:id="15882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09">
      <w:marLeft w:val="0"/>
      <w:marRight w:val="0"/>
      <w:marTop w:val="0"/>
      <w:marBottom w:val="0"/>
      <w:divBdr>
        <w:top w:val="none" w:sz="0" w:space="0" w:color="auto"/>
        <w:left w:val="none" w:sz="0" w:space="0" w:color="auto"/>
        <w:bottom w:val="none" w:sz="0" w:space="0" w:color="auto"/>
        <w:right w:val="none" w:sz="0" w:space="0" w:color="auto"/>
      </w:divBdr>
      <w:divsChild>
        <w:div w:id="1588273323">
          <w:marLeft w:val="0"/>
          <w:marRight w:val="0"/>
          <w:marTop w:val="0"/>
          <w:marBottom w:val="0"/>
          <w:divBdr>
            <w:top w:val="none" w:sz="0" w:space="0" w:color="auto"/>
            <w:left w:val="none" w:sz="0" w:space="0" w:color="auto"/>
            <w:bottom w:val="none" w:sz="0" w:space="0" w:color="auto"/>
            <w:right w:val="none" w:sz="0" w:space="0" w:color="auto"/>
          </w:divBdr>
          <w:divsChild>
            <w:div w:id="1588273306">
              <w:marLeft w:val="0"/>
              <w:marRight w:val="0"/>
              <w:marTop w:val="0"/>
              <w:marBottom w:val="0"/>
              <w:divBdr>
                <w:top w:val="none" w:sz="0" w:space="0" w:color="auto"/>
                <w:left w:val="none" w:sz="0" w:space="0" w:color="auto"/>
                <w:bottom w:val="none" w:sz="0" w:space="0" w:color="auto"/>
                <w:right w:val="none" w:sz="0" w:space="0" w:color="auto"/>
              </w:divBdr>
              <w:divsChild>
                <w:div w:id="1588273317">
                  <w:marLeft w:val="0"/>
                  <w:marRight w:val="0"/>
                  <w:marTop w:val="0"/>
                  <w:marBottom w:val="0"/>
                  <w:divBdr>
                    <w:top w:val="none" w:sz="0" w:space="0" w:color="auto"/>
                    <w:left w:val="none" w:sz="0" w:space="0" w:color="auto"/>
                    <w:bottom w:val="none" w:sz="0" w:space="0" w:color="auto"/>
                    <w:right w:val="none" w:sz="0" w:space="0" w:color="auto"/>
                  </w:divBdr>
                  <w:divsChild>
                    <w:div w:id="15882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13">
      <w:marLeft w:val="0"/>
      <w:marRight w:val="0"/>
      <w:marTop w:val="0"/>
      <w:marBottom w:val="0"/>
      <w:divBdr>
        <w:top w:val="none" w:sz="0" w:space="0" w:color="auto"/>
        <w:left w:val="none" w:sz="0" w:space="0" w:color="auto"/>
        <w:bottom w:val="none" w:sz="0" w:space="0" w:color="auto"/>
        <w:right w:val="none" w:sz="0" w:space="0" w:color="auto"/>
      </w:divBdr>
      <w:divsChild>
        <w:div w:id="1588273312">
          <w:marLeft w:val="0"/>
          <w:marRight w:val="0"/>
          <w:marTop w:val="0"/>
          <w:marBottom w:val="0"/>
          <w:divBdr>
            <w:top w:val="none" w:sz="0" w:space="0" w:color="auto"/>
            <w:left w:val="none" w:sz="0" w:space="0" w:color="auto"/>
            <w:bottom w:val="none" w:sz="0" w:space="0" w:color="auto"/>
            <w:right w:val="none" w:sz="0" w:space="0" w:color="auto"/>
          </w:divBdr>
          <w:divsChild>
            <w:div w:id="1588273467">
              <w:marLeft w:val="0"/>
              <w:marRight w:val="0"/>
              <w:marTop w:val="0"/>
              <w:marBottom w:val="0"/>
              <w:divBdr>
                <w:top w:val="none" w:sz="0" w:space="0" w:color="auto"/>
                <w:left w:val="none" w:sz="0" w:space="0" w:color="auto"/>
                <w:bottom w:val="none" w:sz="0" w:space="0" w:color="auto"/>
                <w:right w:val="none" w:sz="0" w:space="0" w:color="auto"/>
              </w:divBdr>
              <w:divsChild>
                <w:div w:id="1588273305">
                  <w:marLeft w:val="0"/>
                  <w:marRight w:val="0"/>
                  <w:marTop w:val="0"/>
                  <w:marBottom w:val="0"/>
                  <w:divBdr>
                    <w:top w:val="none" w:sz="0" w:space="0" w:color="auto"/>
                    <w:left w:val="none" w:sz="0" w:space="0" w:color="auto"/>
                    <w:bottom w:val="none" w:sz="0" w:space="0" w:color="auto"/>
                    <w:right w:val="none" w:sz="0" w:space="0" w:color="auto"/>
                  </w:divBdr>
                  <w:divsChild>
                    <w:div w:id="1588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14">
      <w:marLeft w:val="0"/>
      <w:marRight w:val="0"/>
      <w:marTop w:val="0"/>
      <w:marBottom w:val="0"/>
      <w:divBdr>
        <w:top w:val="none" w:sz="0" w:space="0" w:color="auto"/>
        <w:left w:val="none" w:sz="0" w:space="0" w:color="auto"/>
        <w:bottom w:val="none" w:sz="0" w:space="0" w:color="auto"/>
        <w:right w:val="none" w:sz="0" w:space="0" w:color="auto"/>
      </w:divBdr>
      <w:divsChild>
        <w:div w:id="1588273322">
          <w:marLeft w:val="0"/>
          <w:marRight w:val="0"/>
          <w:marTop w:val="0"/>
          <w:marBottom w:val="0"/>
          <w:divBdr>
            <w:top w:val="none" w:sz="0" w:space="0" w:color="auto"/>
            <w:left w:val="none" w:sz="0" w:space="0" w:color="auto"/>
            <w:bottom w:val="none" w:sz="0" w:space="0" w:color="auto"/>
            <w:right w:val="none" w:sz="0" w:space="0" w:color="auto"/>
          </w:divBdr>
          <w:divsChild>
            <w:div w:id="1588273310">
              <w:marLeft w:val="0"/>
              <w:marRight w:val="0"/>
              <w:marTop w:val="0"/>
              <w:marBottom w:val="0"/>
              <w:divBdr>
                <w:top w:val="none" w:sz="0" w:space="0" w:color="auto"/>
                <w:left w:val="none" w:sz="0" w:space="0" w:color="auto"/>
                <w:bottom w:val="none" w:sz="0" w:space="0" w:color="auto"/>
                <w:right w:val="none" w:sz="0" w:space="0" w:color="auto"/>
              </w:divBdr>
              <w:divsChild>
                <w:div w:id="1588273308">
                  <w:marLeft w:val="0"/>
                  <w:marRight w:val="0"/>
                  <w:marTop w:val="0"/>
                  <w:marBottom w:val="0"/>
                  <w:divBdr>
                    <w:top w:val="none" w:sz="0" w:space="0" w:color="auto"/>
                    <w:left w:val="none" w:sz="0" w:space="0" w:color="auto"/>
                    <w:bottom w:val="none" w:sz="0" w:space="0" w:color="auto"/>
                    <w:right w:val="none" w:sz="0" w:space="0" w:color="auto"/>
                  </w:divBdr>
                  <w:divsChild>
                    <w:div w:id="15882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21">
      <w:marLeft w:val="0"/>
      <w:marRight w:val="0"/>
      <w:marTop w:val="0"/>
      <w:marBottom w:val="0"/>
      <w:divBdr>
        <w:top w:val="none" w:sz="0" w:space="0" w:color="auto"/>
        <w:left w:val="none" w:sz="0" w:space="0" w:color="auto"/>
        <w:bottom w:val="none" w:sz="0" w:space="0" w:color="auto"/>
        <w:right w:val="none" w:sz="0" w:space="0" w:color="auto"/>
      </w:divBdr>
      <w:divsChild>
        <w:div w:id="1588273468">
          <w:marLeft w:val="0"/>
          <w:marRight w:val="0"/>
          <w:marTop w:val="0"/>
          <w:marBottom w:val="0"/>
          <w:divBdr>
            <w:top w:val="none" w:sz="0" w:space="0" w:color="auto"/>
            <w:left w:val="none" w:sz="0" w:space="0" w:color="auto"/>
            <w:bottom w:val="none" w:sz="0" w:space="0" w:color="auto"/>
            <w:right w:val="none" w:sz="0" w:space="0" w:color="auto"/>
          </w:divBdr>
          <w:divsChild>
            <w:div w:id="1588273318">
              <w:marLeft w:val="0"/>
              <w:marRight w:val="0"/>
              <w:marTop w:val="0"/>
              <w:marBottom w:val="0"/>
              <w:divBdr>
                <w:top w:val="none" w:sz="0" w:space="0" w:color="auto"/>
                <w:left w:val="none" w:sz="0" w:space="0" w:color="auto"/>
                <w:bottom w:val="none" w:sz="0" w:space="0" w:color="auto"/>
                <w:right w:val="none" w:sz="0" w:space="0" w:color="auto"/>
              </w:divBdr>
              <w:divsChild>
                <w:div w:id="1588273307">
                  <w:marLeft w:val="0"/>
                  <w:marRight w:val="0"/>
                  <w:marTop w:val="0"/>
                  <w:marBottom w:val="0"/>
                  <w:divBdr>
                    <w:top w:val="none" w:sz="0" w:space="0" w:color="auto"/>
                    <w:left w:val="none" w:sz="0" w:space="0" w:color="auto"/>
                    <w:bottom w:val="none" w:sz="0" w:space="0" w:color="auto"/>
                    <w:right w:val="none" w:sz="0" w:space="0" w:color="auto"/>
                  </w:divBdr>
                  <w:divsChild>
                    <w:div w:id="15882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26">
      <w:marLeft w:val="0"/>
      <w:marRight w:val="0"/>
      <w:marTop w:val="0"/>
      <w:marBottom w:val="0"/>
      <w:divBdr>
        <w:top w:val="none" w:sz="0" w:space="0" w:color="auto"/>
        <w:left w:val="none" w:sz="0" w:space="0" w:color="auto"/>
        <w:bottom w:val="none" w:sz="0" w:space="0" w:color="auto"/>
        <w:right w:val="none" w:sz="0" w:space="0" w:color="auto"/>
      </w:divBdr>
    </w:div>
    <w:div w:id="1588273327">
      <w:marLeft w:val="0"/>
      <w:marRight w:val="0"/>
      <w:marTop w:val="0"/>
      <w:marBottom w:val="0"/>
      <w:divBdr>
        <w:top w:val="none" w:sz="0" w:space="0" w:color="auto"/>
        <w:left w:val="none" w:sz="0" w:space="0" w:color="auto"/>
        <w:bottom w:val="none" w:sz="0" w:space="0" w:color="auto"/>
        <w:right w:val="none" w:sz="0" w:space="0" w:color="auto"/>
      </w:divBdr>
      <w:divsChild>
        <w:div w:id="1588273448">
          <w:marLeft w:val="547"/>
          <w:marRight w:val="0"/>
          <w:marTop w:val="106"/>
          <w:marBottom w:val="60"/>
          <w:divBdr>
            <w:top w:val="none" w:sz="0" w:space="0" w:color="auto"/>
            <w:left w:val="none" w:sz="0" w:space="0" w:color="auto"/>
            <w:bottom w:val="none" w:sz="0" w:space="0" w:color="auto"/>
            <w:right w:val="none" w:sz="0" w:space="0" w:color="auto"/>
          </w:divBdr>
        </w:div>
        <w:div w:id="1588273449">
          <w:marLeft w:val="547"/>
          <w:marRight w:val="0"/>
          <w:marTop w:val="106"/>
          <w:marBottom w:val="60"/>
          <w:divBdr>
            <w:top w:val="none" w:sz="0" w:space="0" w:color="auto"/>
            <w:left w:val="none" w:sz="0" w:space="0" w:color="auto"/>
            <w:bottom w:val="none" w:sz="0" w:space="0" w:color="auto"/>
            <w:right w:val="none" w:sz="0" w:space="0" w:color="auto"/>
          </w:divBdr>
        </w:div>
        <w:div w:id="1588273452">
          <w:marLeft w:val="547"/>
          <w:marRight w:val="0"/>
          <w:marTop w:val="106"/>
          <w:marBottom w:val="60"/>
          <w:divBdr>
            <w:top w:val="none" w:sz="0" w:space="0" w:color="auto"/>
            <w:left w:val="none" w:sz="0" w:space="0" w:color="auto"/>
            <w:bottom w:val="none" w:sz="0" w:space="0" w:color="auto"/>
            <w:right w:val="none" w:sz="0" w:space="0" w:color="auto"/>
          </w:divBdr>
        </w:div>
        <w:div w:id="1588273455">
          <w:marLeft w:val="547"/>
          <w:marRight w:val="0"/>
          <w:marTop w:val="106"/>
          <w:marBottom w:val="60"/>
          <w:divBdr>
            <w:top w:val="none" w:sz="0" w:space="0" w:color="auto"/>
            <w:left w:val="none" w:sz="0" w:space="0" w:color="auto"/>
            <w:bottom w:val="none" w:sz="0" w:space="0" w:color="auto"/>
            <w:right w:val="none" w:sz="0" w:space="0" w:color="auto"/>
          </w:divBdr>
        </w:div>
        <w:div w:id="1588273456">
          <w:marLeft w:val="547"/>
          <w:marRight w:val="0"/>
          <w:marTop w:val="106"/>
          <w:marBottom w:val="60"/>
          <w:divBdr>
            <w:top w:val="none" w:sz="0" w:space="0" w:color="auto"/>
            <w:left w:val="none" w:sz="0" w:space="0" w:color="auto"/>
            <w:bottom w:val="none" w:sz="0" w:space="0" w:color="auto"/>
            <w:right w:val="none" w:sz="0" w:space="0" w:color="auto"/>
          </w:divBdr>
        </w:div>
      </w:divsChild>
    </w:div>
    <w:div w:id="1588273329">
      <w:marLeft w:val="0"/>
      <w:marRight w:val="0"/>
      <w:marTop w:val="0"/>
      <w:marBottom w:val="0"/>
      <w:divBdr>
        <w:top w:val="none" w:sz="0" w:space="0" w:color="auto"/>
        <w:left w:val="none" w:sz="0" w:space="0" w:color="auto"/>
        <w:bottom w:val="none" w:sz="0" w:space="0" w:color="auto"/>
        <w:right w:val="none" w:sz="0" w:space="0" w:color="auto"/>
      </w:divBdr>
      <w:divsChild>
        <w:div w:id="1588273328">
          <w:marLeft w:val="547"/>
          <w:marRight w:val="0"/>
          <w:marTop w:val="0"/>
          <w:marBottom w:val="0"/>
          <w:divBdr>
            <w:top w:val="none" w:sz="0" w:space="0" w:color="auto"/>
            <w:left w:val="none" w:sz="0" w:space="0" w:color="auto"/>
            <w:bottom w:val="none" w:sz="0" w:space="0" w:color="auto"/>
            <w:right w:val="none" w:sz="0" w:space="0" w:color="auto"/>
          </w:divBdr>
        </w:div>
      </w:divsChild>
    </w:div>
    <w:div w:id="1588273330">
      <w:marLeft w:val="0"/>
      <w:marRight w:val="0"/>
      <w:marTop w:val="0"/>
      <w:marBottom w:val="0"/>
      <w:divBdr>
        <w:top w:val="none" w:sz="0" w:space="0" w:color="auto"/>
        <w:left w:val="none" w:sz="0" w:space="0" w:color="auto"/>
        <w:bottom w:val="none" w:sz="0" w:space="0" w:color="auto"/>
        <w:right w:val="none" w:sz="0" w:space="0" w:color="auto"/>
      </w:divBdr>
      <w:divsChild>
        <w:div w:id="1588273331">
          <w:marLeft w:val="547"/>
          <w:marRight w:val="0"/>
          <w:marTop w:val="130"/>
          <w:marBottom w:val="0"/>
          <w:divBdr>
            <w:top w:val="none" w:sz="0" w:space="0" w:color="auto"/>
            <w:left w:val="none" w:sz="0" w:space="0" w:color="auto"/>
            <w:bottom w:val="none" w:sz="0" w:space="0" w:color="auto"/>
            <w:right w:val="none" w:sz="0" w:space="0" w:color="auto"/>
          </w:divBdr>
        </w:div>
      </w:divsChild>
    </w:div>
    <w:div w:id="1588273335">
      <w:marLeft w:val="0"/>
      <w:marRight w:val="0"/>
      <w:marTop w:val="0"/>
      <w:marBottom w:val="0"/>
      <w:divBdr>
        <w:top w:val="none" w:sz="0" w:space="0" w:color="auto"/>
        <w:left w:val="none" w:sz="0" w:space="0" w:color="auto"/>
        <w:bottom w:val="none" w:sz="0" w:space="0" w:color="auto"/>
        <w:right w:val="none" w:sz="0" w:space="0" w:color="auto"/>
      </w:divBdr>
      <w:divsChild>
        <w:div w:id="1588273336">
          <w:marLeft w:val="547"/>
          <w:marRight w:val="0"/>
          <w:marTop w:val="115"/>
          <w:marBottom w:val="0"/>
          <w:divBdr>
            <w:top w:val="none" w:sz="0" w:space="0" w:color="auto"/>
            <w:left w:val="none" w:sz="0" w:space="0" w:color="auto"/>
            <w:bottom w:val="none" w:sz="0" w:space="0" w:color="auto"/>
            <w:right w:val="none" w:sz="0" w:space="0" w:color="auto"/>
          </w:divBdr>
        </w:div>
      </w:divsChild>
    </w:div>
    <w:div w:id="1588273339">
      <w:marLeft w:val="0"/>
      <w:marRight w:val="0"/>
      <w:marTop w:val="0"/>
      <w:marBottom w:val="0"/>
      <w:divBdr>
        <w:top w:val="none" w:sz="0" w:space="0" w:color="auto"/>
        <w:left w:val="none" w:sz="0" w:space="0" w:color="auto"/>
        <w:bottom w:val="none" w:sz="0" w:space="0" w:color="auto"/>
        <w:right w:val="none" w:sz="0" w:space="0" w:color="auto"/>
      </w:divBdr>
      <w:divsChild>
        <w:div w:id="1588273338">
          <w:marLeft w:val="0"/>
          <w:marRight w:val="0"/>
          <w:marTop w:val="0"/>
          <w:marBottom w:val="0"/>
          <w:divBdr>
            <w:top w:val="none" w:sz="0" w:space="0" w:color="auto"/>
            <w:left w:val="none" w:sz="0" w:space="0" w:color="auto"/>
            <w:bottom w:val="none" w:sz="0" w:space="0" w:color="auto"/>
            <w:right w:val="none" w:sz="0" w:space="0" w:color="auto"/>
          </w:divBdr>
          <w:divsChild>
            <w:div w:id="1588273340">
              <w:marLeft w:val="0"/>
              <w:marRight w:val="0"/>
              <w:marTop w:val="0"/>
              <w:marBottom w:val="0"/>
              <w:divBdr>
                <w:top w:val="none" w:sz="0" w:space="0" w:color="auto"/>
                <w:left w:val="none" w:sz="0" w:space="0" w:color="auto"/>
                <w:bottom w:val="none" w:sz="0" w:space="0" w:color="auto"/>
                <w:right w:val="none" w:sz="0" w:space="0" w:color="auto"/>
              </w:divBdr>
              <w:divsChild>
                <w:div w:id="1588273443">
                  <w:marLeft w:val="0"/>
                  <w:marRight w:val="0"/>
                  <w:marTop w:val="0"/>
                  <w:marBottom w:val="0"/>
                  <w:divBdr>
                    <w:top w:val="none" w:sz="0" w:space="0" w:color="auto"/>
                    <w:left w:val="none" w:sz="0" w:space="0" w:color="auto"/>
                    <w:bottom w:val="none" w:sz="0" w:space="0" w:color="auto"/>
                    <w:right w:val="none" w:sz="0" w:space="0" w:color="auto"/>
                  </w:divBdr>
                  <w:divsChild>
                    <w:div w:id="15882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45">
      <w:marLeft w:val="0"/>
      <w:marRight w:val="0"/>
      <w:marTop w:val="0"/>
      <w:marBottom w:val="0"/>
      <w:divBdr>
        <w:top w:val="none" w:sz="0" w:space="0" w:color="auto"/>
        <w:left w:val="none" w:sz="0" w:space="0" w:color="auto"/>
        <w:bottom w:val="none" w:sz="0" w:space="0" w:color="auto"/>
        <w:right w:val="none" w:sz="0" w:space="0" w:color="auto"/>
      </w:divBdr>
      <w:divsChild>
        <w:div w:id="1588273342">
          <w:marLeft w:val="0"/>
          <w:marRight w:val="0"/>
          <w:marTop w:val="0"/>
          <w:marBottom w:val="0"/>
          <w:divBdr>
            <w:top w:val="none" w:sz="0" w:space="0" w:color="auto"/>
            <w:left w:val="none" w:sz="0" w:space="0" w:color="auto"/>
            <w:bottom w:val="none" w:sz="0" w:space="0" w:color="auto"/>
            <w:right w:val="none" w:sz="0" w:space="0" w:color="auto"/>
          </w:divBdr>
          <w:divsChild>
            <w:div w:id="1588273347">
              <w:marLeft w:val="0"/>
              <w:marRight w:val="0"/>
              <w:marTop w:val="0"/>
              <w:marBottom w:val="0"/>
              <w:divBdr>
                <w:top w:val="none" w:sz="0" w:space="0" w:color="auto"/>
                <w:left w:val="none" w:sz="0" w:space="0" w:color="auto"/>
                <w:bottom w:val="none" w:sz="0" w:space="0" w:color="auto"/>
                <w:right w:val="none" w:sz="0" w:space="0" w:color="auto"/>
              </w:divBdr>
              <w:divsChild>
                <w:div w:id="1588273348">
                  <w:marLeft w:val="0"/>
                  <w:marRight w:val="0"/>
                  <w:marTop w:val="0"/>
                  <w:marBottom w:val="0"/>
                  <w:divBdr>
                    <w:top w:val="none" w:sz="0" w:space="0" w:color="auto"/>
                    <w:left w:val="none" w:sz="0" w:space="0" w:color="auto"/>
                    <w:bottom w:val="none" w:sz="0" w:space="0" w:color="auto"/>
                    <w:right w:val="none" w:sz="0" w:space="0" w:color="auto"/>
                  </w:divBdr>
                  <w:divsChild>
                    <w:div w:id="15882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46">
      <w:marLeft w:val="0"/>
      <w:marRight w:val="0"/>
      <w:marTop w:val="0"/>
      <w:marBottom w:val="0"/>
      <w:divBdr>
        <w:top w:val="none" w:sz="0" w:space="0" w:color="auto"/>
        <w:left w:val="none" w:sz="0" w:space="0" w:color="auto"/>
        <w:bottom w:val="none" w:sz="0" w:space="0" w:color="auto"/>
        <w:right w:val="none" w:sz="0" w:space="0" w:color="auto"/>
      </w:divBdr>
    </w:div>
    <w:div w:id="1588273349">
      <w:marLeft w:val="0"/>
      <w:marRight w:val="0"/>
      <w:marTop w:val="0"/>
      <w:marBottom w:val="0"/>
      <w:divBdr>
        <w:top w:val="none" w:sz="0" w:space="0" w:color="auto"/>
        <w:left w:val="none" w:sz="0" w:space="0" w:color="auto"/>
        <w:bottom w:val="none" w:sz="0" w:space="0" w:color="auto"/>
        <w:right w:val="none" w:sz="0" w:space="0" w:color="auto"/>
      </w:divBdr>
      <w:divsChild>
        <w:div w:id="1588273343">
          <w:marLeft w:val="0"/>
          <w:marRight w:val="0"/>
          <w:marTop w:val="0"/>
          <w:marBottom w:val="0"/>
          <w:divBdr>
            <w:top w:val="none" w:sz="0" w:space="0" w:color="auto"/>
            <w:left w:val="none" w:sz="0" w:space="0" w:color="auto"/>
            <w:bottom w:val="none" w:sz="0" w:space="0" w:color="auto"/>
            <w:right w:val="none" w:sz="0" w:space="0" w:color="auto"/>
          </w:divBdr>
          <w:divsChild>
            <w:div w:id="1588273350">
              <w:marLeft w:val="0"/>
              <w:marRight w:val="0"/>
              <w:marTop w:val="0"/>
              <w:marBottom w:val="0"/>
              <w:divBdr>
                <w:top w:val="none" w:sz="0" w:space="0" w:color="auto"/>
                <w:left w:val="none" w:sz="0" w:space="0" w:color="auto"/>
                <w:bottom w:val="none" w:sz="0" w:space="0" w:color="auto"/>
                <w:right w:val="none" w:sz="0" w:space="0" w:color="auto"/>
              </w:divBdr>
              <w:divsChild>
                <w:div w:id="1588273341">
                  <w:marLeft w:val="0"/>
                  <w:marRight w:val="0"/>
                  <w:marTop w:val="0"/>
                  <w:marBottom w:val="0"/>
                  <w:divBdr>
                    <w:top w:val="none" w:sz="0" w:space="0" w:color="auto"/>
                    <w:left w:val="none" w:sz="0" w:space="0" w:color="auto"/>
                    <w:bottom w:val="none" w:sz="0" w:space="0" w:color="auto"/>
                    <w:right w:val="none" w:sz="0" w:space="0" w:color="auto"/>
                  </w:divBdr>
                  <w:divsChild>
                    <w:div w:id="15882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52">
      <w:marLeft w:val="0"/>
      <w:marRight w:val="0"/>
      <w:marTop w:val="0"/>
      <w:marBottom w:val="0"/>
      <w:divBdr>
        <w:top w:val="none" w:sz="0" w:space="0" w:color="auto"/>
        <w:left w:val="none" w:sz="0" w:space="0" w:color="auto"/>
        <w:bottom w:val="none" w:sz="0" w:space="0" w:color="auto"/>
        <w:right w:val="none" w:sz="0" w:space="0" w:color="auto"/>
      </w:divBdr>
    </w:div>
    <w:div w:id="1588273356">
      <w:marLeft w:val="0"/>
      <w:marRight w:val="0"/>
      <w:marTop w:val="0"/>
      <w:marBottom w:val="0"/>
      <w:divBdr>
        <w:top w:val="none" w:sz="0" w:space="0" w:color="auto"/>
        <w:left w:val="none" w:sz="0" w:space="0" w:color="auto"/>
        <w:bottom w:val="none" w:sz="0" w:space="0" w:color="auto"/>
        <w:right w:val="none" w:sz="0" w:space="0" w:color="auto"/>
      </w:divBdr>
      <w:divsChild>
        <w:div w:id="1588273353">
          <w:marLeft w:val="0"/>
          <w:marRight w:val="0"/>
          <w:marTop w:val="0"/>
          <w:marBottom w:val="0"/>
          <w:divBdr>
            <w:top w:val="none" w:sz="0" w:space="0" w:color="auto"/>
            <w:left w:val="none" w:sz="0" w:space="0" w:color="auto"/>
            <w:bottom w:val="none" w:sz="0" w:space="0" w:color="auto"/>
            <w:right w:val="none" w:sz="0" w:space="0" w:color="auto"/>
          </w:divBdr>
          <w:divsChild>
            <w:div w:id="1588273360">
              <w:marLeft w:val="0"/>
              <w:marRight w:val="0"/>
              <w:marTop w:val="0"/>
              <w:marBottom w:val="0"/>
              <w:divBdr>
                <w:top w:val="none" w:sz="0" w:space="0" w:color="auto"/>
                <w:left w:val="none" w:sz="0" w:space="0" w:color="auto"/>
                <w:bottom w:val="none" w:sz="0" w:space="0" w:color="auto"/>
                <w:right w:val="none" w:sz="0" w:space="0" w:color="auto"/>
              </w:divBdr>
              <w:divsChild>
                <w:div w:id="1588273362">
                  <w:marLeft w:val="0"/>
                  <w:marRight w:val="0"/>
                  <w:marTop w:val="0"/>
                  <w:marBottom w:val="0"/>
                  <w:divBdr>
                    <w:top w:val="none" w:sz="0" w:space="0" w:color="auto"/>
                    <w:left w:val="none" w:sz="0" w:space="0" w:color="auto"/>
                    <w:bottom w:val="none" w:sz="0" w:space="0" w:color="auto"/>
                    <w:right w:val="none" w:sz="0" w:space="0" w:color="auto"/>
                  </w:divBdr>
                  <w:divsChild>
                    <w:div w:id="15882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59">
      <w:marLeft w:val="0"/>
      <w:marRight w:val="0"/>
      <w:marTop w:val="0"/>
      <w:marBottom w:val="0"/>
      <w:divBdr>
        <w:top w:val="none" w:sz="0" w:space="0" w:color="auto"/>
        <w:left w:val="none" w:sz="0" w:space="0" w:color="auto"/>
        <w:bottom w:val="none" w:sz="0" w:space="0" w:color="auto"/>
        <w:right w:val="none" w:sz="0" w:space="0" w:color="auto"/>
      </w:divBdr>
      <w:divsChild>
        <w:div w:id="1588273354">
          <w:marLeft w:val="0"/>
          <w:marRight w:val="0"/>
          <w:marTop w:val="0"/>
          <w:marBottom w:val="0"/>
          <w:divBdr>
            <w:top w:val="none" w:sz="0" w:space="0" w:color="auto"/>
            <w:left w:val="none" w:sz="0" w:space="0" w:color="auto"/>
            <w:bottom w:val="none" w:sz="0" w:space="0" w:color="auto"/>
            <w:right w:val="none" w:sz="0" w:space="0" w:color="auto"/>
          </w:divBdr>
          <w:divsChild>
            <w:div w:id="1588273361">
              <w:marLeft w:val="0"/>
              <w:marRight w:val="0"/>
              <w:marTop w:val="0"/>
              <w:marBottom w:val="0"/>
              <w:divBdr>
                <w:top w:val="none" w:sz="0" w:space="0" w:color="auto"/>
                <w:left w:val="none" w:sz="0" w:space="0" w:color="auto"/>
                <w:bottom w:val="none" w:sz="0" w:space="0" w:color="auto"/>
                <w:right w:val="none" w:sz="0" w:space="0" w:color="auto"/>
              </w:divBdr>
              <w:divsChild>
                <w:div w:id="1588273357">
                  <w:marLeft w:val="0"/>
                  <w:marRight w:val="0"/>
                  <w:marTop w:val="0"/>
                  <w:marBottom w:val="0"/>
                  <w:divBdr>
                    <w:top w:val="none" w:sz="0" w:space="0" w:color="auto"/>
                    <w:left w:val="none" w:sz="0" w:space="0" w:color="auto"/>
                    <w:bottom w:val="none" w:sz="0" w:space="0" w:color="auto"/>
                    <w:right w:val="none" w:sz="0" w:space="0" w:color="auto"/>
                  </w:divBdr>
                  <w:divsChild>
                    <w:div w:id="15882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64">
      <w:marLeft w:val="0"/>
      <w:marRight w:val="0"/>
      <w:marTop w:val="0"/>
      <w:marBottom w:val="0"/>
      <w:divBdr>
        <w:top w:val="none" w:sz="0" w:space="0" w:color="auto"/>
        <w:left w:val="none" w:sz="0" w:space="0" w:color="auto"/>
        <w:bottom w:val="none" w:sz="0" w:space="0" w:color="auto"/>
        <w:right w:val="none" w:sz="0" w:space="0" w:color="auto"/>
      </w:divBdr>
      <w:divsChild>
        <w:div w:id="1588273365">
          <w:marLeft w:val="0"/>
          <w:marRight w:val="0"/>
          <w:marTop w:val="0"/>
          <w:marBottom w:val="0"/>
          <w:divBdr>
            <w:top w:val="none" w:sz="0" w:space="0" w:color="auto"/>
            <w:left w:val="none" w:sz="0" w:space="0" w:color="auto"/>
            <w:bottom w:val="none" w:sz="0" w:space="0" w:color="auto"/>
            <w:right w:val="none" w:sz="0" w:space="0" w:color="auto"/>
          </w:divBdr>
          <w:divsChild>
            <w:div w:id="1588273363">
              <w:marLeft w:val="0"/>
              <w:marRight w:val="0"/>
              <w:marTop w:val="0"/>
              <w:marBottom w:val="0"/>
              <w:divBdr>
                <w:top w:val="none" w:sz="0" w:space="0" w:color="auto"/>
                <w:left w:val="none" w:sz="0" w:space="0" w:color="auto"/>
                <w:bottom w:val="none" w:sz="0" w:space="0" w:color="auto"/>
                <w:right w:val="none" w:sz="0" w:space="0" w:color="auto"/>
              </w:divBdr>
              <w:divsChild>
                <w:div w:id="1588273436">
                  <w:marLeft w:val="0"/>
                  <w:marRight w:val="0"/>
                  <w:marTop w:val="0"/>
                  <w:marBottom w:val="0"/>
                  <w:divBdr>
                    <w:top w:val="none" w:sz="0" w:space="0" w:color="auto"/>
                    <w:left w:val="none" w:sz="0" w:space="0" w:color="auto"/>
                    <w:bottom w:val="none" w:sz="0" w:space="0" w:color="auto"/>
                    <w:right w:val="none" w:sz="0" w:space="0" w:color="auto"/>
                  </w:divBdr>
                  <w:divsChild>
                    <w:div w:id="15882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66">
      <w:marLeft w:val="0"/>
      <w:marRight w:val="0"/>
      <w:marTop w:val="0"/>
      <w:marBottom w:val="0"/>
      <w:divBdr>
        <w:top w:val="none" w:sz="0" w:space="0" w:color="auto"/>
        <w:left w:val="none" w:sz="0" w:space="0" w:color="auto"/>
        <w:bottom w:val="none" w:sz="0" w:space="0" w:color="auto"/>
        <w:right w:val="none" w:sz="0" w:space="0" w:color="auto"/>
      </w:divBdr>
    </w:div>
    <w:div w:id="1588273379">
      <w:marLeft w:val="0"/>
      <w:marRight w:val="0"/>
      <w:marTop w:val="0"/>
      <w:marBottom w:val="0"/>
      <w:divBdr>
        <w:top w:val="none" w:sz="0" w:space="0" w:color="auto"/>
        <w:left w:val="none" w:sz="0" w:space="0" w:color="auto"/>
        <w:bottom w:val="none" w:sz="0" w:space="0" w:color="auto"/>
        <w:right w:val="none" w:sz="0" w:space="0" w:color="auto"/>
      </w:divBdr>
      <w:divsChild>
        <w:div w:id="1588273377">
          <w:marLeft w:val="0"/>
          <w:marRight w:val="0"/>
          <w:marTop w:val="0"/>
          <w:marBottom w:val="0"/>
          <w:divBdr>
            <w:top w:val="none" w:sz="0" w:space="0" w:color="auto"/>
            <w:left w:val="none" w:sz="0" w:space="0" w:color="auto"/>
            <w:bottom w:val="none" w:sz="0" w:space="0" w:color="auto"/>
            <w:right w:val="none" w:sz="0" w:space="0" w:color="auto"/>
          </w:divBdr>
          <w:divsChild>
            <w:div w:id="1588273415">
              <w:marLeft w:val="0"/>
              <w:marRight w:val="0"/>
              <w:marTop w:val="0"/>
              <w:marBottom w:val="0"/>
              <w:divBdr>
                <w:top w:val="none" w:sz="0" w:space="0" w:color="auto"/>
                <w:left w:val="none" w:sz="0" w:space="0" w:color="auto"/>
                <w:bottom w:val="none" w:sz="0" w:space="0" w:color="auto"/>
                <w:right w:val="none" w:sz="0" w:space="0" w:color="auto"/>
              </w:divBdr>
              <w:divsChild>
                <w:div w:id="1588273378">
                  <w:marLeft w:val="0"/>
                  <w:marRight w:val="0"/>
                  <w:marTop w:val="0"/>
                  <w:marBottom w:val="0"/>
                  <w:divBdr>
                    <w:top w:val="none" w:sz="0" w:space="0" w:color="auto"/>
                    <w:left w:val="none" w:sz="0" w:space="0" w:color="auto"/>
                    <w:bottom w:val="none" w:sz="0" w:space="0" w:color="auto"/>
                    <w:right w:val="none" w:sz="0" w:space="0" w:color="auto"/>
                  </w:divBdr>
                  <w:divsChild>
                    <w:div w:id="1588273374">
                      <w:marLeft w:val="0"/>
                      <w:marRight w:val="0"/>
                      <w:marTop w:val="0"/>
                      <w:marBottom w:val="0"/>
                      <w:divBdr>
                        <w:top w:val="none" w:sz="0" w:space="0" w:color="auto"/>
                        <w:left w:val="none" w:sz="0" w:space="0" w:color="auto"/>
                        <w:bottom w:val="none" w:sz="0" w:space="0" w:color="auto"/>
                        <w:right w:val="none" w:sz="0" w:space="0" w:color="auto"/>
                      </w:divBdr>
                      <w:divsChild>
                        <w:div w:id="1588273370">
                          <w:marLeft w:val="0"/>
                          <w:marRight w:val="0"/>
                          <w:marTop w:val="0"/>
                          <w:marBottom w:val="0"/>
                          <w:divBdr>
                            <w:top w:val="none" w:sz="0" w:space="0" w:color="auto"/>
                            <w:left w:val="none" w:sz="0" w:space="0" w:color="auto"/>
                            <w:bottom w:val="none" w:sz="0" w:space="0" w:color="auto"/>
                            <w:right w:val="none" w:sz="0" w:space="0" w:color="auto"/>
                          </w:divBdr>
                          <w:divsChild>
                            <w:div w:id="1588273417">
                              <w:marLeft w:val="0"/>
                              <w:marRight w:val="0"/>
                              <w:marTop w:val="0"/>
                              <w:marBottom w:val="0"/>
                              <w:divBdr>
                                <w:top w:val="none" w:sz="0" w:space="0" w:color="auto"/>
                                <w:left w:val="none" w:sz="0" w:space="0" w:color="auto"/>
                                <w:bottom w:val="none" w:sz="0" w:space="0" w:color="auto"/>
                                <w:right w:val="none" w:sz="0" w:space="0" w:color="auto"/>
                              </w:divBdr>
                              <w:divsChild>
                                <w:div w:id="1588273372">
                                  <w:marLeft w:val="0"/>
                                  <w:marRight w:val="0"/>
                                  <w:marTop w:val="0"/>
                                  <w:marBottom w:val="0"/>
                                  <w:divBdr>
                                    <w:top w:val="none" w:sz="0" w:space="0" w:color="auto"/>
                                    <w:left w:val="none" w:sz="0" w:space="0" w:color="auto"/>
                                    <w:bottom w:val="none" w:sz="0" w:space="0" w:color="auto"/>
                                    <w:right w:val="none" w:sz="0" w:space="0" w:color="auto"/>
                                  </w:divBdr>
                                </w:div>
                                <w:div w:id="15882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371">
                          <w:marLeft w:val="0"/>
                          <w:marRight w:val="0"/>
                          <w:marTop w:val="0"/>
                          <w:marBottom w:val="0"/>
                          <w:divBdr>
                            <w:top w:val="none" w:sz="0" w:space="0" w:color="auto"/>
                            <w:left w:val="none" w:sz="0" w:space="0" w:color="auto"/>
                            <w:bottom w:val="none" w:sz="0" w:space="0" w:color="auto"/>
                            <w:right w:val="none" w:sz="0" w:space="0" w:color="auto"/>
                          </w:divBdr>
                        </w:div>
                        <w:div w:id="1588273375">
                          <w:marLeft w:val="0"/>
                          <w:marRight w:val="0"/>
                          <w:marTop w:val="0"/>
                          <w:marBottom w:val="0"/>
                          <w:divBdr>
                            <w:top w:val="none" w:sz="0" w:space="0" w:color="auto"/>
                            <w:left w:val="none" w:sz="0" w:space="0" w:color="auto"/>
                            <w:bottom w:val="none" w:sz="0" w:space="0" w:color="auto"/>
                            <w:right w:val="none" w:sz="0" w:space="0" w:color="auto"/>
                          </w:divBdr>
                        </w:div>
                        <w:div w:id="1588273376">
                          <w:marLeft w:val="0"/>
                          <w:marRight w:val="0"/>
                          <w:marTop w:val="0"/>
                          <w:marBottom w:val="0"/>
                          <w:divBdr>
                            <w:top w:val="none" w:sz="0" w:space="0" w:color="auto"/>
                            <w:left w:val="none" w:sz="0" w:space="0" w:color="auto"/>
                            <w:bottom w:val="none" w:sz="0" w:space="0" w:color="auto"/>
                            <w:right w:val="none" w:sz="0" w:space="0" w:color="auto"/>
                          </w:divBdr>
                          <w:divsChild>
                            <w:div w:id="15882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389">
      <w:marLeft w:val="0"/>
      <w:marRight w:val="0"/>
      <w:marTop w:val="0"/>
      <w:marBottom w:val="0"/>
      <w:divBdr>
        <w:top w:val="none" w:sz="0" w:space="0" w:color="auto"/>
        <w:left w:val="none" w:sz="0" w:space="0" w:color="auto"/>
        <w:bottom w:val="none" w:sz="0" w:space="0" w:color="auto"/>
        <w:right w:val="none" w:sz="0" w:space="0" w:color="auto"/>
      </w:divBdr>
    </w:div>
    <w:div w:id="1588273392">
      <w:marLeft w:val="0"/>
      <w:marRight w:val="0"/>
      <w:marTop w:val="0"/>
      <w:marBottom w:val="0"/>
      <w:divBdr>
        <w:top w:val="none" w:sz="0" w:space="0" w:color="auto"/>
        <w:left w:val="none" w:sz="0" w:space="0" w:color="auto"/>
        <w:bottom w:val="none" w:sz="0" w:space="0" w:color="auto"/>
        <w:right w:val="none" w:sz="0" w:space="0" w:color="auto"/>
      </w:divBdr>
      <w:divsChild>
        <w:div w:id="1588273388">
          <w:marLeft w:val="0"/>
          <w:marRight w:val="0"/>
          <w:marTop w:val="0"/>
          <w:marBottom w:val="0"/>
          <w:divBdr>
            <w:top w:val="none" w:sz="0" w:space="0" w:color="auto"/>
            <w:left w:val="none" w:sz="0" w:space="0" w:color="auto"/>
            <w:bottom w:val="none" w:sz="0" w:space="0" w:color="auto"/>
            <w:right w:val="none" w:sz="0" w:space="0" w:color="auto"/>
          </w:divBdr>
          <w:divsChild>
            <w:div w:id="1588273399">
              <w:marLeft w:val="0"/>
              <w:marRight w:val="0"/>
              <w:marTop w:val="0"/>
              <w:marBottom w:val="0"/>
              <w:divBdr>
                <w:top w:val="none" w:sz="0" w:space="0" w:color="auto"/>
                <w:left w:val="none" w:sz="0" w:space="0" w:color="auto"/>
                <w:bottom w:val="none" w:sz="0" w:space="0" w:color="auto"/>
                <w:right w:val="none" w:sz="0" w:space="0" w:color="auto"/>
              </w:divBdr>
              <w:divsChild>
                <w:div w:id="1588273396">
                  <w:marLeft w:val="0"/>
                  <w:marRight w:val="0"/>
                  <w:marTop w:val="0"/>
                  <w:marBottom w:val="0"/>
                  <w:divBdr>
                    <w:top w:val="none" w:sz="0" w:space="0" w:color="auto"/>
                    <w:left w:val="none" w:sz="0" w:space="0" w:color="auto"/>
                    <w:bottom w:val="none" w:sz="0" w:space="0" w:color="auto"/>
                    <w:right w:val="none" w:sz="0" w:space="0" w:color="auto"/>
                  </w:divBdr>
                  <w:divsChild>
                    <w:div w:id="15882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01">
      <w:marLeft w:val="0"/>
      <w:marRight w:val="0"/>
      <w:marTop w:val="0"/>
      <w:marBottom w:val="0"/>
      <w:divBdr>
        <w:top w:val="none" w:sz="0" w:space="0" w:color="auto"/>
        <w:left w:val="none" w:sz="0" w:space="0" w:color="auto"/>
        <w:bottom w:val="none" w:sz="0" w:space="0" w:color="auto"/>
        <w:right w:val="none" w:sz="0" w:space="0" w:color="auto"/>
      </w:divBdr>
      <w:divsChild>
        <w:div w:id="1588273385">
          <w:marLeft w:val="0"/>
          <w:marRight w:val="0"/>
          <w:marTop w:val="0"/>
          <w:marBottom w:val="0"/>
          <w:divBdr>
            <w:top w:val="none" w:sz="0" w:space="0" w:color="auto"/>
            <w:left w:val="none" w:sz="0" w:space="0" w:color="auto"/>
            <w:bottom w:val="none" w:sz="0" w:space="0" w:color="auto"/>
            <w:right w:val="none" w:sz="0" w:space="0" w:color="auto"/>
          </w:divBdr>
          <w:divsChild>
            <w:div w:id="1588273404">
              <w:marLeft w:val="0"/>
              <w:marRight w:val="0"/>
              <w:marTop w:val="0"/>
              <w:marBottom w:val="0"/>
              <w:divBdr>
                <w:top w:val="none" w:sz="0" w:space="0" w:color="auto"/>
                <w:left w:val="none" w:sz="0" w:space="0" w:color="auto"/>
                <w:bottom w:val="none" w:sz="0" w:space="0" w:color="auto"/>
                <w:right w:val="none" w:sz="0" w:space="0" w:color="auto"/>
              </w:divBdr>
              <w:divsChild>
                <w:div w:id="1588273413">
                  <w:marLeft w:val="0"/>
                  <w:marRight w:val="0"/>
                  <w:marTop w:val="0"/>
                  <w:marBottom w:val="0"/>
                  <w:divBdr>
                    <w:top w:val="none" w:sz="0" w:space="0" w:color="auto"/>
                    <w:left w:val="none" w:sz="0" w:space="0" w:color="auto"/>
                    <w:bottom w:val="none" w:sz="0" w:space="0" w:color="auto"/>
                    <w:right w:val="none" w:sz="0" w:space="0" w:color="auto"/>
                  </w:divBdr>
                  <w:divsChild>
                    <w:div w:id="1588273407">
                      <w:marLeft w:val="0"/>
                      <w:marRight w:val="0"/>
                      <w:marTop w:val="0"/>
                      <w:marBottom w:val="0"/>
                      <w:divBdr>
                        <w:top w:val="none" w:sz="0" w:space="0" w:color="auto"/>
                        <w:left w:val="none" w:sz="0" w:space="0" w:color="auto"/>
                        <w:bottom w:val="none" w:sz="0" w:space="0" w:color="auto"/>
                        <w:right w:val="none" w:sz="0" w:space="0" w:color="auto"/>
                      </w:divBdr>
                      <w:divsChild>
                        <w:div w:id="1588273380">
                          <w:marLeft w:val="0"/>
                          <w:marRight w:val="0"/>
                          <w:marTop w:val="0"/>
                          <w:marBottom w:val="0"/>
                          <w:divBdr>
                            <w:top w:val="none" w:sz="0" w:space="0" w:color="auto"/>
                            <w:left w:val="none" w:sz="0" w:space="0" w:color="auto"/>
                            <w:bottom w:val="none" w:sz="0" w:space="0" w:color="auto"/>
                            <w:right w:val="none" w:sz="0" w:space="0" w:color="auto"/>
                          </w:divBdr>
                          <w:divsChild>
                            <w:div w:id="15882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408">
      <w:marLeft w:val="0"/>
      <w:marRight w:val="0"/>
      <w:marTop w:val="0"/>
      <w:marBottom w:val="0"/>
      <w:divBdr>
        <w:top w:val="none" w:sz="0" w:space="0" w:color="auto"/>
        <w:left w:val="none" w:sz="0" w:space="0" w:color="auto"/>
        <w:bottom w:val="none" w:sz="0" w:space="0" w:color="auto"/>
        <w:right w:val="none" w:sz="0" w:space="0" w:color="auto"/>
      </w:divBdr>
      <w:divsChild>
        <w:div w:id="1588273386">
          <w:marLeft w:val="0"/>
          <w:marRight w:val="0"/>
          <w:marTop w:val="0"/>
          <w:marBottom w:val="0"/>
          <w:divBdr>
            <w:top w:val="none" w:sz="0" w:space="0" w:color="auto"/>
            <w:left w:val="none" w:sz="0" w:space="0" w:color="auto"/>
            <w:bottom w:val="none" w:sz="0" w:space="0" w:color="auto"/>
            <w:right w:val="none" w:sz="0" w:space="0" w:color="auto"/>
          </w:divBdr>
          <w:divsChild>
            <w:div w:id="1588273382">
              <w:marLeft w:val="0"/>
              <w:marRight w:val="0"/>
              <w:marTop w:val="0"/>
              <w:marBottom w:val="0"/>
              <w:divBdr>
                <w:top w:val="none" w:sz="0" w:space="0" w:color="auto"/>
                <w:left w:val="none" w:sz="0" w:space="0" w:color="auto"/>
                <w:bottom w:val="none" w:sz="0" w:space="0" w:color="auto"/>
                <w:right w:val="none" w:sz="0" w:space="0" w:color="auto"/>
              </w:divBdr>
              <w:divsChild>
                <w:div w:id="1588273400">
                  <w:marLeft w:val="0"/>
                  <w:marRight w:val="0"/>
                  <w:marTop w:val="0"/>
                  <w:marBottom w:val="0"/>
                  <w:divBdr>
                    <w:top w:val="none" w:sz="0" w:space="0" w:color="auto"/>
                    <w:left w:val="none" w:sz="0" w:space="0" w:color="auto"/>
                    <w:bottom w:val="none" w:sz="0" w:space="0" w:color="auto"/>
                    <w:right w:val="none" w:sz="0" w:space="0" w:color="auto"/>
                  </w:divBdr>
                  <w:divsChild>
                    <w:div w:id="15882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09">
      <w:marLeft w:val="0"/>
      <w:marRight w:val="0"/>
      <w:marTop w:val="0"/>
      <w:marBottom w:val="0"/>
      <w:divBdr>
        <w:top w:val="none" w:sz="0" w:space="0" w:color="auto"/>
        <w:left w:val="none" w:sz="0" w:space="0" w:color="auto"/>
        <w:bottom w:val="none" w:sz="0" w:space="0" w:color="auto"/>
        <w:right w:val="none" w:sz="0" w:space="0" w:color="auto"/>
      </w:divBdr>
      <w:divsChild>
        <w:div w:id="1588273383">
          <w:marLeft w:val="0"/>
          <w:marRight w:val="0"/>
          <w:marTop w:val="0"/>
          <w:marBottom w:val="0"/>
          <w:divBdr>
            <w:top w:val="none" w:sz="0" w:space="0" w:color="auto"/>
            <w:left w:val="none" w:sz="0" w:space="0" w:color="auto"/>
            <w:bottom w:val="none" w:sz="0" w:space="0" w:color="auto"/>
            <w:right w:val="none" w:sz="0" w:space="0" w:color="auto"/>
          </w:divBdr>
          <w:divsChild>
            <w:div w:id="1588273397">
              <w:marLeft w:val="0"/>
              <w:marRight w:val="0"/>
              <w:marTop w:val="0"/>
              <w:marBottom w:val="0"/>
              <w:divBdr>
                <w:top w:val="none" w:sz="0" w:space="0" w:color="auto"/>
                <w:left w:val="none" w:sz="0" w:space="0" w:color="auto"/>
                <w:bottom w:val="none" w:sz="0" w:space="0" w:color="auto"/>
                <w:right w:val="none" w:sz="0" w:space="0" w:color="auto"/>
              </w:divBdr>
              <w:divsChild>
                <w:div w:id="1588273395">
                  <w:marLeft w:val="0"/>
                  <w:marRight w:val="0"/>
                  <w:marTop w:val="0"/>
                  <w:marBottom w:val="0"/>
                  <w:divBdr>
                    <w:top w:val="none" w:sz="0" w:space="0" w:color="auto"/>
                    <w:left w:val="none" w:sz="0" w:space="0" w:color="auto"/>
                    <w:bottom w:val="none" w:sz="0" w:space="0" w:color="auto"/>
                    <w:right w:val="none" w:sz="0" w:space="0" w:color="auto"/>
                  </w:divBdr>
                  <w:divsChild>
                    <w:div w:id="1588273384">
                      <w:marLeft w:val="0"/>
                      <w:marRight w:val="0"/>
                      <w:marTop w:val="0"/>
                      <w:marBottom w:val="0"/>
                      <w:divBdr>
                        <w:top w:val="none" w:sz="0" w:space="0" w:color="auto"/>
                        <w:left w:val="none" w:sz="0" w:space="0" w:color="auto"/>
                        <w:bottom w:val="none" w:sz="0" w:space="0" w:color="auto"/>
                        <w:right w:val="none" w:sz="0" w:space="0" w:color="auto"/>
                      </w:divBdr>
                      <w:divsChild>
                        <w:div w:id="1588273393">
                          <w:marLeft w:val="0"/>
                          <w:marRight w:val="0"/>
                          <w:marTop w:val="38"/>
                          <w:marBottom w:val="0"/>
                          <w:divBdr>
                            <w:top w:val="none" w:sz="0" w:space="0" w:color="auto"/>
                            <w:left w:val="none" w:sz="0" w:space="0" w:color="auto"/>
                            <w:bottom w:val="none" w:sz="0" w:space="0" w:color="auto"/>
                            <w:right w:val="none" w:sz="0" w:space="0" w:color="auto"/>
                          </w:divBdr>
                          <w:divsChild>
                            <w:div w:id="1588273390">
                              <w:marLeft w:val="1728"/>
                              <w:marRight w:val="3181"/>
                              <w:marTop w:val="0"/>
                              <w:marBottom w:val="0"/>
                              <w:divBdr>
                                <w:top w:val="none" w:sz="0" w:space="0" w:color="auto"/>
                                <w:left w:val="none" w:sz="0" w:space="0" w:color="auto"/>
                                <w:bottom w:val="none" w:sz="0" w:space="0" w:color="auto"/>
                                <w:right w:val="none" w:sz="0" w:space="0" w:color="auto"/>
                              </w:divBdr>
                              <w:divsChild>
                                <w:div w:id="1588273398">
                                  <w:marLeft w:val="0"/>
                                  <w:marRight w:val="0"/>
                                  <w:marTop w:val="0"/>
                                  <w:marBottom w:val="0"/>
                                  <w:divBdr>
                                    <w:top w:val="none" w:sz="0" w:space="0" w:color="auto"/>
                                    <w:left w:val="none" w:sz="0" w:space="0" w:color="auto"/>
                                    <w:bottom w:val="none" w:sz="0" w:space="0" w:color="auto"/>
                                    <w:right w:val="none" w:sz="0" w:space="0" w:color="auto"/>
                                  </w:divBdr>
                                  <w:divsChild>
                                    <w:div w:id="1588273391">
                                      <w:marLeft w:val="0"/>
                                      <w:marRight w:val="0"/>
                                      <w:marTop w:val="0"/>
                                      <w:marBottom w:val="0"/>
                                      <w:divBdr>
                                        <w:top w:val="none" w:sz="0" w:space="0" w:color="auto"/>
                                        <w:left w:val="none" w:sz="0" w:space="0" w:color="auto"/>
                                        <w:bottom w:val="none" w:sz="0" w:space="0" w:color="auto"/>
                                        <w:right w:val="none" w:sz="0" w:space="0" w:color="auto"/>
                                      </w:divBdr>
                                      <w:divsChild>
                                        <w:div w:id="1588273414">
                                          <w:marLeft w:val="0"/>
                                          <w:marRight w:val="0"/>
                                          <w:marTop w:val="0"/>
                                          <w:marBottom w:val="0"/>
                                          <w:divBdr>
                                            <w:top w:val="none" w:sz="0" w:space="0" w:color="auto"/>
                                            <w:left w:val="none" w:sz="0" w:space="0" w:color="auto"/>
                                            <w:bottom w:val="none" w:sz="0" w:space="0" w:color="auto"/>
                                            <w:right w:val="none" w:sz="0" w:space="0" w:color="auto"/>
                                          </w:divBdr>
                                          <w:divsChild>
                                            <w:div w:id="15882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410">
      <w:marLeft w:val="0"/>
      <w:marRight w:val="0"/>
      <w:marTop w:val="0"/>
      <w:marBottom w:val="0"/>
      <w:divBdr>
        <w:top w:val="none" w:sz="0" w:space="0" w:color="auto"/>
        <w:left w:val="none" w:sz="0" w:space="0" w:color="auto"/>
        <w:bottom w:val="none" w:sz="0" w:space="0" w:color="auto"/>
        <w:right w:val="none" w:sz="0" w:space="0" w:color="auto"/>
      </w:divBdr>
      <w:divsChild>
        <w:div w:id="1588273387">
          <w:marLeft w:val="0"/>
          <w:marRight w:val="0"/>
          <w:marTop w:val="0"/>
          <w:marBottom w:val="0"/>
          <w:divBdr>
            <w:top w:val="none" w:sz="0" w:space="0" w:color="auto"/>
            <w:left w:val="none" w:sz="0" w:space="0" w:color="auto"/>
            <w:bottom w:val="none" w:sz="0" w:space="0" w:color="auto"/>
            <w:right w:val="none" w:sz="0" w:space="0" w:color="auto"/>
          </w:divBdr>
          <w:divsChild>
            <w:div w:id="1588273403">
              <w:marLeft w:val="0"/>
              <w:marRight w:val="0"/>
              <w:marTop w:val="0"/>
              <w:marBottom w:val="0"/>
              <w:divBdr>
                <w:top w:val="none" w:sz="0" w:space="0" w:color="auto"/>
                <w:left w:val="none" w:sz="0" w:space="0" w:color="auto"/>
                <w:bottom w:val="none" w:sz="0" w:space="0" w:color="auto"/>
                <w:right w:val="none" w:sz="0" w:space="0" w:color="auto"/>
              </w:divBdr>
              <w:divsChild>
                <w:div w:id="1588273381">
                  <w:marLeft w:val="0"/>
                  <w:marRight w:val="0"/>
                  <w:marTop w:val="0"/>
                  <w:marBottom w:val="0"/>
                  <w:divBdr>
                    <w:top w:val="none" w:sz="0" w:space="0" w:color="auto"/>
                    <w:left w:val="none" w:sz="0" w:space="0" w:color="auto"/>
                    <w:bottom w:val="none" w:sz="0" w:space="0" w:color="auto"/>
                    <w:right w:val="none" w:sz="0" w:space="0" w:color="auto"/>
                  </w:divBdr>
                  <w:divsChild>
                    <w:div w:id="15882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11">
      <w:marLeft w:val="0"/>
      <w:marRight w:val="0"/>
      <w:marTop w:val="0"/>
      <w:marBottom w:val="0"/>
      <w:divBdr>
        <w:top w:val="none" w:sz="0" w:space="0" w:color="auto"/>
        <w:left w:val="none" w:sz="0" w:space="0" w:color="auto"/>
        <w:bottom w:val="none" w:sz="0" w:space="0" w:color="auto"/>
        <w:right w:val="none" w:sz="0" w:space="0" w:color="auto"/>
      </w:divBdr>
    </w:div>
    <w:div w:id="1588273419">
      <w:marLeft w:val="0"/>
      <w:marRight w:val="0"/>
      <w:marTop w:val="0"/>
      <w:marBottom w:val="0"/>
      <w:divBdr>
        <w:top w:val="none" w:sz="0" w:space="0" w:color="auto"/>
        <w:left w:val="none" w:sz="0" w:space="0" w:color="auto"/>
        <w:bottom w:val="none" w:sz="0" w:space="0" w:color="auto"/>
        <w:right w:val="none" w:sz="0" w:space="0" w:color="auto"/>
      </w:divBdr>
      <w:divsChild>
        <w:div w:id="1588273421">
          <w:marLeft w:val="0"/>
          <w:marRight w:val="0"/>
          <w:marTop w:val="0"/>
          <w:marBottom w:val="0"/>
          <w:divBdr>
            <w:top w:val="none" w:sz="0" w:space="0" w:color="auto"/>
            <w:left w:val="none" w:sz="0" w:space="0" w:color="auto"/>
            <w:bottom w:val="none" w:sz="0" w:space="0" w:color="auto"/>
            <w:right w:val="none" w:sz="0" w:space="0" w:color="auto"/>
          </w:divBdr>
          <w:divsChild>
            <w:div w:id="1588273423">
              <w:marLeft w:val="0"/>
              <w:marRight w:val="0"/>
              <w:marTop w:val="0"/>
              <w:marBottom w:val="0"/>
              <w:divBdr>
                <w:top w:val="none" w:sz="0" w:space="0" w:color="auto"/>
                <w:left w:val="none" w:sz="0" w:space="0" w:color="auto"/>
                <w:bottom w:val="none" w:sz="0" w:space="0" w:color="auto"/>
                <w:right w:val="none" w:sz="0" w:space="0" w:color="auto"/>
              </w:divBdr>
              <w:divsChild>
                <w:div w:id="1588273420">
                  <w:marLeft w:val="0"/>
                  <w:marRight w:val="0"/>
                  <w:marTop w:val="0"/>
                  <w:marBottom w:val="0"/>
                  <w:divBdr>
                    <w:top w:val="none" w:sz="0" w:space="0" w:color="auto"/>
                    <w:left w:val="none" w:sz="0" w:space="0" w:color="auto"/>
                    <w:bottom w:val="none" w:sz="0" w:space="0" w:color="auto"/>
                    <w:right w:val="none" w:sz="0" w:space="0" w:color="auto"/>
                  </w:divBdr>
                  <w:divsChild>
                    <w:div w:id="1588273418">
                      <w:marLeft w:val="0"/>
                      <w:marRight w:val="0"/>
                      <w:marTop w:val="0"/>
                      <w:marBottom w:val="0"/>
                      <w:divBdr>
                        <w:top w:val="none" w:sz="0" w:space="0" w:color="auto"/>
                        <w:left w:val="none" w:sz="0" w:space="0" w:color="auto"/>
                        <w:bottom w:val="none" w:sz="0" w:space="0" w:color="auto"/>
                        <w:right w:val="none" w:sz="0" w:space="0" w:color="auto"/>
                      </w:divBdr>
                      <w:divsChild>
                        <w:div w:id="1588273422">
                          <w:marLeft w:val="0"/>
                          <w:marRight w:val="0"/>
                          <w:marTop w:val="0"/>
                          <w:marBottom w:val="0"/>
                          <w:divBdr>
                            <w:top w:val="none" w:sz="0" w:space="0" w:color="auto"/>
                            <w:left w:val="none" w:sz="0" w:space="0" w:color="auto"/>
                            <w:bottom w:val="none" w:sz="0" w:space="0" w:color="auto"/>
                            <w:right w:val="none" w:sz="0" w:space="0" w:color="auto"/>
                          </w:divBdr>
                          <w:divsChild>
                            <w:div w:id="15882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431">
      <w:marLeft w:val="0"/>
      <w:marRight w:val="0"/>
      <w:marTop w:val="0"/>
      <w:marBottom w:val="0"/>
      <w:divBdr>
        <w:top w:val="none" w:sz="0" w:space="0" w:color="auto"/>
        <w:left w:val="none" w:sz="0" w:space="0" w:color="auto"/>
        <w:bottom w:val="none" w:sz="0" w:space="0" w:color="auto"/>
        <w:right w:val="none" w:sz="0" w:space="0" w:color="auto"/>
      </w:divBdr>
      <w:divsChild>
        <w:div w:id="1588273368">
          <w:marLeft w:val="0"/>
          <w:marRight w:val="0"/>
          <w:marTop w:val="0"/>
          <w:marBottom w:val="0"/>
          <w:divBdr>
            <w:top w:val="none" w:sz="0" w:space="0" w:color="auto"/>
            <w:left w:val="none" w:sz="0" w:space="0" w:color="auto"/>
            <w:bottom w:val="none" w:sz="0" w:space="0" w:color="auto"/>
            <w:right w:val="none" w:sz="0" w:space="0" w:color="auto"/>
          </w:divBdr>
          <w:divsChild>
            <w:div w:id="1588273430">
              <w:marLeft w:val="0"/>
              <w:marRight w:val="0"/>
              <w:marTop w:val="0"/>
              <w:marBottom w:val="0"/>
              <w:divBdr>
                <w:top w:val="none" w:sz="0" w:space="0" w:color="auto"/>
                <w:left w:val="none" w:sz="0" w:space="0" w:color="auto"/>
                <w:bottom w:val="none" w:sz="0" w:space="0" w:color="auto"/>
                <w:right w:val="none" w:sz="0" w:space="0" w:color="auto"/>
              </w:divBdr>
              <w:divsChild>
                <w:div w:id="1588273367">
                  <w:marLeft w:val="0"/>
                  <w:marRight w:val="0"/>
                  <w:marTop w:val="0"/>
                  <w:marBottom w:val="0"/>
                  <w:divBdr>
                    <w:top w:val="none" w:sz="0" w:space="0" w:color="auto"/>
                    <w:left w:val="none" w:sz="0" w:space="0" w:color="auto"/>
                    <w:bottom w:val="none" w:sz="0" w:space="0" w:color="auto"/>
                    <w:right w:val="none" w:sz="0" w:space="0" w:color="auto"/>
                  </w:divBdr>
                  <w:divsChild>
                    <w:div w:id="1588273432">
                      <w:marLeft w:val="0"/>
                      <w:marRight w:val="0"/>
                      <w:marTop w:val="0"/>
                      <w:marBottom w:val="0"/>
                      <w:divBdr>
                        <w:top w:val="none" w:sz="0" w:space="0" w:color="auto"/>
                        <w:left w:val="none" w:sz="0" w:space="0" w:color="auto"/>
                        <w:bottom w:val="none" w:sz="0" w:space="0" w:color="auto"/>
                        <w:right w:val="none" w:sz="0" w:space="0" w:color="auto"/>
                      </w:divBdr>
                      <w:divsChild>
                        <w:div w:id="1588273425">
                          <w:marLeft w:val="0"/>
                          <w:marRight w:val="0"/>
                          <w:marTop w:val="0"/>
                          <w:marBottom w:val="0"/>
                          <w:divBdr>
                            <w:top w:val="none" w:sz="0" w:space="0" w:color="auto"/>
                            <w:left w:val="none" w:sz="0" w:space="0" w:color="auto"/>
                            <w:bottom w:val="none" w:sz="0" w:space="0" w:color="auto"/>
                            <w:right w:val="none" w:sz="0" w:space="0" w:color="auto"/>
                          </w:divBdr>
                          <w:divsChild>
                            <w:div w:id="1588273424">
                              <w:marLeft w:val="0"/>
                              <w:marRight w:val="0"/>
                              <w:marTop w:val="0"/>
                              <w:marBottom w:val="0"/>
                              <w:divBdr>
                                <w:top w:val="none" w:sz="0" w:space="0" w:color="auto"/>
                                <w:left w:val="none" w:sz="0" w:space="0" w:color="auto"/>
                                <w:bottom w:val="none" w:sz="0" w:space="0" w:color="auto"/>
                                <w:right w:val="none" w:sz="0" w:space="0" w:color="auto"/>
                              </w:divBdr>
                              <w:divsChild>
                                <w:div w:id="1588273427">
                                  <w:marLeft w:val="0"/>
                                  <w:marRight w:val="0"/>
                                  <w:marTop w:val="0"/>
                                  <w:marBottom w:val="0"/>
                                  <w:divBdr>
                                    <w:top w:val="none" w:sz="0" w:space="0" w:color="auto"/>
                                    <w:left w:val="none" w:sz="0" w:space="0" w:color="auto"/>
                                    <w:bottom w:val="none" w:sz="0" w:space="0" w:color="auto"/>
                                    <w:right w:val="none" w:sz="0" w:space="0" w:color="auto"/>
                                  </w:divBdr>
                                  <w:divsChild>
                                    <w:div w:id="1588273428">
                                      <w:marLeft w:val="0"/>
                                      <w:marRight w:val="0"/>
                                      <w:marTop w:val="0"/>
                                      <w:marBottom w:val="0"/>
                                      <w:divBdr>
                                        <w:top w:val="none" w:sz="0" w:space="0" w:color="auto"/>
                                        <w:left w:val="none" w:sz="0" w:space="0" w:color="auto"/>
                                        <w:bottom w:val="none" w:sz="0" w:space="0" w:color="auto"/>
                                        <w:right w:val="none" w:sz="0" w:space="0" w:color="auto"/>
                                      </w:divBdr>
                                      <w:divsChild>
                                        <w:div w:id="1588273426">
                                          <w:marLeft w:val="0"/>
                                          <w:marRight w:val="0"/>
                                          <w:marTop w:val="0"/>
                                          <w:marBottom w:val="0"/>
                                          <w:divBdr>
                                            <w:top w:val="none" w:sz="0" w:space="0" w:color="auto"/>
                                            <w:left w:val="none" w:sz="0" w:space="0" w:color="auto"/>
                                            <w:bottom w:val="none" w:sz="0" w:space="0" w:color="auto"/>
                                            <w:right w:val="none" w:sz="0" w:space="0" w:color="auto"/>
                                          </w:divBdr>
                                          <w:divsChild>
                                            <w:div w:id="15882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433">
      <w:marLeft w:val="0"/>
      <w:marRight w:val="0"/>
      <w:marTop w:val="0"/>
      <w:marBottom w:val="0"/>
      <w:divBdr>
        <w:top w:val="none" w:sz="0" w:space="0" w:color="auto"/>
        <w:left w:val="none" w:sz="0" w:space="0" w:color="auto"/>
        <w:bottom w:val="none" w:sz="0" w:space="0" w:color="auto"/>
        <w:right w:val="none" w:sz="0" w:space="0" w:color="auto"/>
      </w:divBdr>
    </w:div>
    <w:div w:id="1588273434">
      <w:marLeft w:val="0"/>
      <w:marRight w:val="0"/>
      <w:marTop w:val="0"/>
      <w:marBottom w:val="0"/>
      <w:divBdr>
        <w:top w:val="none" w:sz="0" w:space="0" w:color="auto"/>
        <w:left w:val="none" w:sz="0" w:space="0" w:color="auto"/>
        <w:bottom w:val="none" w:sz="0" w:space="0" w:color="auto"/>
        <w:right w:val="none" w:sz="0" w:space="0" w:color="auto"/>
      </w:divBdr>
    </w:div>
    <w:div w:id="1588273435">
      <w:marLeft w:val="0"/>
      <w:marRight w:val="0"/>
      <w:marTop w:val="0"/>
      <w:marBottom w:val="0"/>
      <w:divBdr>
        <w:top w:val="none" w:sz="0" w:space="0" w:color="auto"/>
        <w:left w:val="none" w:sz="0" w:space="0" w:color="auto"/>
        <w:bottom w:val="none" w:sz="0" w:space="0" w:color="auto"/>
        <w:right w:val="none" w:sz="0" w:space="0" w:color="auto"/>
      </w:divBdr>
    </w:div>
    <w:div w:id="1588273441">
      <w:marLeft w:val="0"/>
      <w:marRight w:val="0"/>
      <w:marTop w:val="0"/>
      <w:marBottom w:val="0"/>
      <w:divBdr>
        <w:top w:val="none" w:sz="0" w:space="0" w:color="auto"/>
        <w:left w:val="none" w:sz="0" w:space="0" w:color="auto"/>
        <w:bottom w:val="none" w:sz="0" w:space="0" w:color="auto"/>
        <w:right w:val="none" w:sz="0" w:space="0" w:color="auto"/>
      </w:divBdr>
      <w:divsChild>
        <w:div w:id="1588273438">
          <w:marLeft w:val="0"/>
          <w:marRight w:val="0"/>
          <w:marTop w:val="0"/>
          <w:marBottom w:val="0"/>
          <w:divBdr>
            <w:top w:val="none" w:sz="0" w:space="0" w:color="auto"/>
            <w:left w:val="none" w:sz="0" w:space="0" w:color="auto"/>
            <w:bottom w:val="none" w:sz="0" w:space="0" w:color="auto"/>
            <w:right w:val="none" w:sz="0" w:space="0" w:color="auto"/>
          </w:divBdr>
          <w:divsChild>
            <w:div w:id="1588273440">
              <w:marLeft w:val="0"/>
              <w:marRight w:val="0"/>
              <w:marTop w:val="0"/>
              <w:marBottom w:val="0"/>
              <w:divBdr>
                <w:top w:val="none" w:sz="0" w:space="0" w:color="auto"/>
                <w:left w:val="none" w:sz="0" w:space="0" w:color="auto"/>
                <w:bottom w:val="none" w:sz="0" w:space="0" w:color="auto"/>
                <w:right w:val="none" w:sz="0" w:space="0" w:color="auto"/>
              </w:divBdr>
              <w:divsChild>
                <w:div w:id="1588273442">
                  <w:marLeft w:val="0"/>
                  <w:marRight w:val="0"/>
                  <w:marTop w:val="0"/>
                  <w:marBottom w:val="0"/>
                  <w:divBdr>
                    <w:top w:val="none" w:sz="0" w:space="0" w:color="auto"/>
                    <w:left w:val="none" w:sz="0" w:space="0" w:color="auto"/>
                    <w:bottom w:val="none" w:sz="0" w:space="0" w:color="auto"/>
                    <w:right w:val="none" w:sz="0" w:space="0" w:color="auto"/>
                  </w:divBdr>
                  <w:divsChild>
                    <w:div w:id="15882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45">
      <w:marLeft w:val="0"/>
      <w:marRight w:val="0"/>
      <w:marTop w:val="0"/>
      <w:marBottom w:val="0"/>
      <w:divBdr>
        <w:top w:val="none" w:sz="0" w:space="0" w:color="auto"/>
        <w:left w:val="none" w:sz="0" w:space="0" w:color="auto"/>
        <w:bottom w:val="none" w:sz="0" w:space="0" w:color="auto"/>
        <w:right w:val="none" w:sz="0" w:space="0" w:color="auto"/>
      </w:divBdr>
      <w:divsChild>
        <w:div w:id="1588273334">
          <w:marLeft w:val="1166"/>
          <w:marRight w:val="0"/>
          <w:marTop w:val="106"/>
          <w:marBottom w:val="0"/>
          <w:divBdr>
            <w:top w:val="none" w:sz="0" w:space="0" w:color="auto"/>
            <w:left w:val="none" w:sz="0" w:space="0" w:color="auto"/>
            <w:bottom w:val="none" w:sz="0" w:space="0" w:color="auto"/>
            <w:right w:val="none" w:sz="0" w:space="0" w:color="auto"/>
          </w:divBdr>
        </w:div>
        <w:div w:id="1588273446">
          <w:marLeft w:val="1166"/>
          <w:marRight w:val="0"/>
          <w:marTop w:val="106"/>
          <w:marBottom w:val="0"/>
          <w:divBdr>
            <w:top w:val="none" w:sz="0" w:space="0" w:color="auto"/>
            <w:left w:val="none" w:sz="0" w:space="0" w:color="auto"/>
            <w:bottom w:val="none" w:sz="0" w:space="0" w:color="auto"/>
            <w:right w:val="none" w:sz="0" w:space="0" w:color="auto"/>
          </w:divBdr>
        </w:div>
      </w:divsChild>
    </w:div>
    <w:div w:id="1588273447">
      <w:marLeft w:val="0"/>
      <w:marRight w:val="0"/>
      <w:marTop w:val="0"/>
      <w:marBottom w:val="0"/>
      <w:divBdr>
        <w:top w:val="none" w:sz="0" w:space="0" w:color="auto"/>
        <w:left w:val="none" w:sz="0" w:space="0" w:color="auto"/>
        <w:bottom w:val="none" w:sz="0" w:space="0" w:color="auto"/>
        <w:right w:val="none" w:sz="0" w:space="0" w:color="auto"/>
      </w:divBdr>
      <w:divsChild>
        <w:div w:id="1588273332">
          <w:marLeft w:val="1166"/>
          <w:marRight w:val="0"/>
          <w:marTop w:val="106"/>
          <w:marBottom w:val="60"/>
          <w:divBdr>
            <w:top w:val="none" w:sz="0" w:space="0" w:color="auto"/>
            <w:left w:val="none" w:sz="0" w:space="0" w:color="auto"/>
            <w:bottom w:val="none" w:sz="0" w:space="0" w:color="auto"/>
            <w:right w:val="none" w:sz="0" w:space="0" w:color="auto"/>
          </w:divBdr>
        </w:div>
        <w:div w:id="1588273333">
          <w:marLeft w:val="1166"/>
          <w:marRight w:val="0"/>
          <w:marTop w:val="106"/>
          <w:marBottom w:val="60"/>
          <w:divBdr>
            <w:top w:val="none" w:sz="0" w:space="0" w:color="auto"/>
            <w:left w:val="none" w:sz="0" w:space="0" w:color="auto"/>
            <w:bottom w:val="none" w:sz="0" w:space="0" w:color="auto"/>
            <w:right w:val="none" w:sz="0" w:space="0" w:color="auto"/>
          </w:divBdr>
        </w:div>
        <w:div w:id="1588273450">
          <w:marLeft w:val="547"/>
          <w:marRight w:val="0"/>
          <w:marTop w:val="106"/>
          <w:marBottom w:val="0"/>
          <w:divBdr>
            <w:top w:val="none" w:sz="0" w:space="0" w:color="auto"/>
            <w:left w:val="none" w:sz="0" w:space="0" w:color="auto"/>
            <w:bottom w:val="none" w:sz="0" w:space="0" w:color="auto"/>
            <w:right w:val="none" w:sz="0" w:space="0" w:color="auto"/>
          </w:divBdr>
        </w:div>
        <w:div w:id="1588273457">
          <w:marLeft w:val="547"/>
          <w:marRight w:val="0"/>
          <w:marTop w:val="106"/>
          <w:marBottom w:val="60"/>
          <w:divBdr>
            <w:top w:val="none" w:sz="0" w:space="0" w:color="auto"/>
            <w:left w:val="none" w:sz="0" w:space="0" w:color="auto"/>
            <w:bottom w:val="none" w:sz="0" w:space="0" w:color="auto"/>
            <w:right w:val="none" w:sz="0" w:space="0" w:color="auto"/>
          </w:divBdr>
        </w:div>
      </w:divsChild>
    </w:div>
    <w:div w:id="1588273451">
      <w:marLeft w:val="0"/>
      <w:marRight w:val="0"/>
      <w:marTop w:val="0"/>
      <w:marBottom w:val="0"/>
      <w:divBdr>
        <w:top w:val="none" w:sz="0" w:space="0" w:color="auto"/>
        <w:left w:val="none" w:sz="0" w:space="0" w:color="auto"/>
        <w:bottom w:val="none" w:sz="0" w:space="0" w:color="auto"/>
        <w:right w:val="none" w:sz="0" w:space="0" w:color="auto"/>
      </w:divBdr>
      <w:divsChild>
        <w:div w:id="1588273453">
          <w:marLeft w:val="547"/>
          <w:marRight w:val="0"/>
          <w:marTop w:val="0"/>
          <w:marBottom w:val="0"/>
          <w:divBdr>
            <w:top w:val="none" w:sz="0" w:space="0" w:color="auto"/>
            <w:left w:val="none" w:sz="0" w:space="0" w:color="auto"/>
            <w:bottom w:val="none" w:sz="0" w:space="0" w:color="auto"/>
            <w:right w:val="none" w:sz="0" w:space="0" w:color="auto"/>
          </w:divBdr>
        </w:div>
      </w:divsChild>
    </w:div>
    <w:div w:id="1588273454">
      <w:marLeft w:val="0"/>
      <w:marRight w:val="0"/>
      <w:marTop w:val="0"/>
      <w:marBottom w:val="0"/>
      <w:divBdr>
        <w:top w:val="none" w:sz="0" w:space="0" w:color="auto"/>
        <w:left w:val="none" w:sz="0" w:space="0" w:color="auto"/>
        <w:bottom w:val="none" w:sz="0" w:space="0" w:color="auto"/>
        <w:right w:val="none" w:sz="0" w:space="0" w:color="auto"/>
      </w:divBdr>
      <w:divsChild>
        <w:div w:id="1588273337">
          <w:marLeft w:val="547"/>
          <w:marRight w:val="0"/>
          <w:marTop w:val="115"/>
          <w:marBottom w:val="0"/>
          <w:divBdr>
            <w:top w:val="none" w:sz="0" w:space="0" w:color="auto"/>
            <w:left w:val="none" w:sz="0" w:space="0" w:color="auto"/>
            <w:bottom w:val="none" w:sz="0" w:space="0" w:color="auto"/>
            <w:right w:val="none" w:sz="0" w:space="0" w:color="auto"/>
          </w:divBdr>
        </w:div>
      </w:divsChild>
    </w:div>
    <w:div w:id="1588273458">
      <w:marLeft w:val="0"/>
      <w:marRight w:val="0"/>
      <w:marTop w:val="0"/>
      <w:marBottom w:val="0"/>
      <w:divBdr>
        <w:top w:val="none" w:sz="0" w:space="0" w:color="auto"/>
        <w:left w:val="none" w:sz="0" w:space="0" w:color="auto"/>
        <w:bottom w:val="none" w:sz="0" w:space="0" w:color="auto"/>
        <w:right w:val="none" w:sz="0" w:space="0" w:color="auto"/>
      </w:divBdr>
    </w:div>
    <w:div w:id="1588273464">
      <w:marLeft w:val="0"/>
      <w:marRight w:val="0"/>
      <w:marTop w:val="0"/>
      <w:marBottom w:val="0"/>
      <w:divBdr>
        <w:top w:val="none" w:sz="0" w:space="0" w:color="auto"/>
        <w:left w:val="none" w:sz="0" w:space="0" w:color="auto"/>
        <w:bottom w:val="none" w:sz="0" w:space="0" w:color="auto"/>
        <w:right w:val="none" w:sz="0" w:space="0" w:color="auto"/>
      </w:divBdr>
      <w:divsChild>
        <w:div w:id="1588273461">
          <w:marLeft w:val="0"/>
          <w:marRight w:val="0"/>
          <w:marTop w:val="0"/>
          <w:marBottom w:val="0"/>
          <w:divBdr>
            <w:top w:val="none" w:sz="0" w:space="0" w:color="auto"/>
            <w:left w:val="none" w:sz="0" w:space="0" w:color="auto"/>
            <w:bottom w:val="none" w:sz="0" w:space="0" w:color="auto"/>
            <w:right w:val="none" w:sz="0" w:space="0" w:color="auto"/>
          </w:divBdr>
          <w:divsChild>
            <w:div w:id="1588273459">
              <w:marLeft w:val="0"/>
              <w:marRight w:val="0"/>
              <w:marTop w:val="0"/>
              <w:marBottom w:val="0"/>
              <w:divBdr>
                <w:top w:val="none" w:sz="0" w:space="0" w:color="auto"/>
                <w:left w:val="none" w:sz="0" w:space="0" w:color="auto"/>
                <w:bottom w:val="none" w:sz="0" w:space="0" w:color="auto"/>
                <w:right w:val="none" w:sz="0" w:space="0" w:color="auto"/>
              </w:divBdr>
              <w:divsChild>
                <w:div w:id="1588273463">
                  <w:marLeft w:val="0"/>
                  <w:marRight w:val="0"/>
                  <w:marTop w:val="0"/>
                  <w:marBottom w:val="0"/>
                  <w:divBdr>
                    <w:top w:val="none" w:sz="0" w:space="0" w:color="auto"/>
                    <w:left w:val="none" w:sz="0" w:space="0" w:color="auto"/>
                    <w:bottom w:val="none" w:sz="0" w:space="0" w:color="auto"/>
                    <w:right w:val="none" w:sz="0" w:space="0" w:color="auto"/>
                  </w:divBdr>
                  <w:divsChild>
                    <w:div w:id="15882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65">
      <w:marLeft w:val="0"/>
      <w:marRight w:val="0"/>
      <w:marTop w:val="0"/>
      <w:marBottom w:val="0"/>
      <w:divBdr>
        <w:top w:val="none" w:sz="0" w:space="0" w:color="auto"/>
        <w:left w:val="none" w:sz="0" w:space="0" w:color="auto"/>
        <w:bottom w:val="none" w:sz="0" w:space="0" w:color="auto"/>
        <w:right w:val="none" w:sz="0" w:space="0" w:color="auto"/>
      </w:divBdr>
      <w:divsChild>
        <w:div w:id="1588273325">
          <w:marLeft w:val="0"/>
          <w:marRight w:val="0"/>
          <w:marTop w:val="0"/>
          <w:marBottom w:val="0"/>
          <w:divBdr>
            <w:top w:val="none" w:sz="0" w:space="0" w:color="auto"/>
            <w:left w:val="none" w:sz="0" w:space="0" w:color="auto"/>
            <w:bottom w:val="none" w:sz="0" w:space="0" w:color="auto"/>
            <w:right w:val="none" w:sz="0" w:space="0" w:color="auto"/>
          </w:divBdr>
          <w:divsChild>
            <w:div w:id="1588273460">
              <w:marLeft w:val="0"/>
              <w:marRight w:val="0"/>
              <w:marTop w:val="0"/>
              <w:marBottom w:val="0"/>
              <w:divBdr>
                <w:top w:val="none" w:sz="0" w:space="0" w:color="auto"/>
                <w:left w:val="none" w:sz="0" w:space="0" w:color="auto"/>
                <w:bottom w:val="none" w:sz="0" w:space="0" w:color="auto"/>
                <w:right w:val="none" w:sz="0" w:space="0" w:color="auto"/>
              </w:divBdr>
              <w:divsChild>
                <w:div w:id="1588273324">
                  <w:marLeft w:val="0"/>
                  <w:marRight w:val="0"/>
                  <w:marTop w:val="0"/>
                  <w:marBottom w:val="0"/>
                  <w:divBdr>
                    <w:top w:val="none" w:sz="0" w:space="0" w:color="auto"/>
                    <w:left w:val="none" w:sz="0" w:space="0" w:color="auto"/>
                    <w:bottom w:val="none" w:sz="0" w:space="0" w:color="auto"/>
                    <w:right w:val="none" w:sz="0" w:space="0" w:color="auto"/>
                  </w:divBdr>
                  <w:divsChild>
                    <w:div w:id="15882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70">
      <w:marLeft w:val="0"/>
      <w:marRight w:val="0"/>
      <w:marTop w:val="0"/>
      <w:marBottom w:val="0"/>
      <w:divBdr>
        <w:top w:val="none" w:sz="0" w:space="0" w:color="auto"/>
        <w:left w:val="none" w:sz="0" w:space="0" w:color="auto"/>
        <w:bottom w:val="none" w:sz="0" w:space="0" w:color="auto"/>
        <w:right w:val="none" w:sz="0" w:space="0" w:color="auto"/>
      </w:divBdr>
      <w:divsChild>
        <w:div w:id="1588273301">
          <w:marLeft w:val="0"/>
          <w:marRight w:val="0"/>
          <w:marTop w:val="0"/>
          <w:marBottom w:val="0"/>
          <w:divBdr>
            <w:top w:val="none" w:sz="0" w:space="0" w:color="auto"/>
            <w:left w:val="none" w:sz="0" w:space="0" w:color="auto"/>
            <w:bottom w:val="none" w:sz="0" w:space="0" w:color="auto"/>
            <w:right w:val="none" w:sz="0" w:space="0" w:color="auto"/>
          </w:divBdr>
          <w:divsChild>
            <w:div w:id="1588273475">
              <w:marLeft w:val="0"/>
              <w:marRight w:val="0"/>
              <w:marTop w:val="0"/>
              <w:marBottom w:val="0"/>
              <w:divBdr>
                <w:top w:val="none" w:sz="0" w:space="0" w:color="auto"/>
                <w:left w:val="none" w:sz="0" w:space="0" w:color="auto"/>
                <w:bottom w:val="none" w:sz="0" w:space="0" w:color="auto"/>
                <w:right w:val="none" w:sz="0" w:space="0" w:color="auto"/>
              </w:divBdr>
              <w:divsChild>
                <w:div w:id="1588273473">
                  <w:marLeft w:val="0"/>
                  <w:marRight w:val="0"/>
                  <w:marTop w:val="0"/>
                  <w:marBottom w:val="0"/>
                  <w:divBdr>
                    <w:top w:val="none" w:sz="0" w:space="0" w:color="auto"/>
                    <w:left w:val="none" w:sz="0" w:space="0" w:color="auto"/>
                    <w:bottom w:val="none" w:sz="0" w:space="0" w:color="auto"/>
                    <w:right w:val="none" w:sz="0" w:space="0" w:color="auto"/>
                  </w:divBdr>
                  <w:divsChild>
                    <w:div w:id="1588273474">
                      <w:marLeft w:val="1"/>
                      <w:marRight w:val="0"/>
                      <w:marTop w:val="0"/>
                      <w:marBottom w:val="0"/>
                      <w:divBdr>
                        <w:top w:val="none" w:sz="0" w:space="0" w:color="auto"/>
                        <w:left w:val="none" w:sz="0" w:space="0" w:color="auto"/>
                        <w:bottom w:val="none" w:sz="0" w:space="0" w:color="auto"/>
                        <w:right w:val="none" w:sz="0" w:space="0" w:color="auto"/>
                      </w:divBdr>
                      <w:divsChild>
                        <w:div w:id="1588273472">
                          <w:marLeft w:val="0"/>
                          <w:marRight w:val="0"/>
                          <w:marTop w:val="0"/>
                          <w:marBottom w:val="0"/>
                          <w:divBdr>
                            <w:top w:val="none" w:sz="0" w:space="0" w:color="auto"/>
                            <w:left w:val="none" w:sz="0" w:space="0" w:color="auto"/>
                            <w:bottom w:val="none" w:sz="0" w:space="0" w:color="auto"/>
                            <w:right w:val="none" w:sz="0" w:space="0" w:color="auto"/>
                          </w:divBdr>
                          <w:divsChild>
                            <w:div w:id="1588273300">
                              <w:marLeft w:val="0"/>
                              <w:marRight w:val="0"/>
                              <w:marTop w:val="0"/>
                              <w:marBottom w:val="360"/>
                              <w:divBdr>
                                <w:top w:val="none" w:sz="0" w:space="0" w:color="auto"/>
                                <w:left w:val="none" w:sz="0" w:space="0" w:color="auto"/>
                                <w:bottom w:val="none" w:sz="0" w:space="0" w:color="auto"/>
                                <w:right w:val="none" w:sz="0" w:space="0" w:color="auto"/>
                              </w:divBdr>
                              <w:divsChild>
                                <w:div w:id="1588273476">
                                  <w:marLeft w:val="0"/>
                                  <w:marRight w:val="0"/>
                                  <w:marTop w:val="0"/>
                                  <w:marBottom w:val="0"/>
                                  <w:divBdr>
                                    <w:top w:val="none" w:sz="0" w:space="0" w:color="auto"/>
                                    <w:left w:val="none" w:sz="0" w:space="0" w:color="auto"/>
                                    <w:bottom w:val="none" w:sz="0" w:space="0" w:color="auto"/>
                                    <w:right w:val="none" w:sz="0" w:space="0" w:color="auto"/>
                                  </w:divBdr>
                                  <w:divsChild>
                                    <w:div w:id="1588273477">
                                      <w:marLeft w:val="0"/>
                                      <w:marRight w:val="0"/>
                                      <w:marTop w:val="0"/>
                                      <w:marBottom w:val="0"/>
                                      <w:divBdr>
                                        <w:top w:val="none" w:sz="0" w:space="0" w:color="auto"/>
                                        <w:left w:val="none" w:sz="0" w:space="0" w:color="auto"/>
                                        <w:bottom w:val="none" w:sz="0" w:space="0" w:color="auto"/>
                                        <w:right w:val="none" w:sz="0" w:space="0" w:color="auto"/>
                                      </w:divBdr>
                                      <w:divsChild>
                                        <w:div w:id="158827347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479">
      <w:marLeft w:val="0"/>
      <w:marRight w:val="0"/>
      <w:marTop w:val="0"/>
      <w:marBottom w:val="0"/>
      <w:divBdr>
        <w:top w:val="none" w:sz="0" w:space="0" w:color="auto"/>
        <w:left w:val="none" w:sz="0" w:space="0" w:color="auto"/>
        <w:bottom w:val="none" w:sz="0" w:space="0" w:color="auto"/>
        <w:right w:val="none" w:sz="0" w:space="0" w:color="auto"/>
      </w:divBdr>
      <w:divsChild>
        <w:div w:id="1588273286">
          <w:marLeft w:val="0"/>
          <w:marRight w:val="0"/>
          <w:marTop w:val="0"/>
          <w:marBottom w:val="0"/>
          <w:divBdr>
            <w:top w:val="none" w:sz="0" w:space="0" w:color="auto"/>
            <w:left w:val="none" w:sz="0" w:space="0" w:color="auto"/>
            <w:bottom w:val="none" w:sz="0" w:space="0" w:color="auto"/>
            <w:right w:val="none" w:sz="0" w:space="0" w:color="auto"/>
          </w:divBdr>
          <w:divsChild>
            <w:div w:id="1588273291">
              <w:marLeft w:val="0"/>
              <w:marRight w:val="0"/>
              <w:marTop w:val="0"/>
              <w:marBottom w:val="0"/>
              <w:divBdr>
                <w:top w:val="none" w:sz="0" w:space="0" w:color="auto"/>
                <w:left w:val="none" w:sz="0" w:space="0" w:color="auto"/>
                <w:bottom w:val="none" w:sz="0" w:space="0" w:color="auto"/>
                <w:right w:val="none" w:sz="0" w:space="0" w:color="auto"/>
              </w:divBdr>
              <w:divsChild>
                <w:div w:id="1588273498">
                  <w:marLeft w:val="0"/>
                  <w:marRight w:val="0"/>
                  <w:marTop w:val="0"/>
                  <w:marBottom w:val="0"/>
                  <w:divBdr>
                    <w:top w:val="none" w:sz="0" w:space="0" w:color="auto"/>
                    <w:left w:val="none" w:sz="0" w:space="0" w:color="auto"/>
                    <w:bottom w:val="none" w:sz="0" w:space="0" w:color="auto"/>
                    <w:right w:val="none" w:sz="0" w:space="0" w:color="auto"/>
                  </w:divBdr>
                  <w:divsChild>
                    <w:div w:id="1588273482">
                      <w:marLeft w:val="0"/>
                      <w:marRight w:val="0"/>
                      <w:marTop w:val="0"/>
                      <w:marBottom w:val="0"/>
                      <w:divBdr>
                        <w:top w:val="none" w:sz="0" w:space="0" w:color="auto"/>
                        <w:left w:val="none" w:sz="0" w:space="0" w:color="auto"/>
                        <w:bottom w:val="none" w:sz="0" w:space="0" w:color="auto"/>
                        <w:right w:val="none" w:sz="0" w:space="0" w:color="auto"/>
                      </w:divBdr>
                      <w:divsChild>
                        <w:div w:id="1588273496">
                          <w:marLeft w:val="0"/>
                          <w:marRight w:val="0"/>
                          <w:marTop w:val="0"/>
                          <w:marBottom w:val="0"/>
                          <w:divBdr>
                            <w:top w:val="none" w:sz="0" w:space="0" w:color="auto"/>
                            <w:left w:val="none" w:sz="0" w:space="0" w:color="auto"/>
                            <w:bottom w:val="none" w:sz="0" w:space="0" w:color="auto"/>
                            <w:right w:val="none" w:sz="0" w:space="0" w:color="auto"/>
                          </w:divBdr>
                          <w:divsChild>
                            <w:div w:id="1588273491">
                              <w:marLeft w:val="0"/>
                              <w:marRight w:val="0"/>
                              <w:marTop w:val="0"/>
                              <w:marBottom w:val="0"/>
                              <w:divBdr>
                                <w:top w:val="none" w:sz="0" w:space="0" w:color="auto"/>
                                <w:left w:val="none" w:sz="0" w:space="0" w:color="auto"/>
                                <w:bottom w:val="none" w:sz="0" w:space="0" w:color="auto"/>
                                <w:right w:val="none" w:sz="0" w:space="0" w:color="auto"/>
                              </w:divBdr>
                              <w:divsChild>
                                <w:div w:id="1588273295">
                                  <w:marLeft w:val="0"/>
                                  <w:marRight w:val="0"/>
                                  <w:marTop w:val="0"/>
                                  <w:marBottom w:val="0"/>
                                  <w:divBdr>
                                    <w:top w:val="none" w:sz="0" w:space="0" w:color="auto"/>
                                    <w:left w:val="none" w:sz="0" w:space="0" w:color="auto"/>
                                    <w:bottom w:val="none" w:sz="0" w:space="0" w:color="auto"/>
                                    <w:right w:val="none" w:sz="0" w:space="0" w:color="auto"/>
                                  </w:divBdr>
                                  <w:divsChild>
                                    <w:div w:id="15882732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488">
      <w:marLeft w:val="0"/>
      <w:marRight w:val="0"/>
      <w:marTop w:val="0"/>
      <w:marBottom w:val="0"/>
      <w:divBdr>
        <w:top w:val="none" w:sz="0" w:space="0" w:color="auto"/>
        <w:left w:val="none" w:sz="0" w:space="0" w:color="auto"/>
        <w:bottom w:val="none" w:sz="0" w:space="0" w:color="auto"/>
        <w:right w:val="none" w:sz="0" w:space="0" w:color="auto"/>
      </w:divBdr>
      <w:divsChild>
        <w:div w:id="1588273281">
          <w:marLeft w:val="1555"/>
          <w:marRight w:val="0"/>
          <w:marTop w:val="115"/>
          <w:marBottom w:val="0"/>
          <w:divBdr>
            <w:top w:val="none" w:sz="0" w:space="0" w:color="auto"/>
            <w:left w:val="none" w:sz="0" w:space="0" w:color="auto"/>
            <w:bottom w:val="none" w:sz="0" w:space="0" w:color="auto"/>
            <w:right w:val="none" w:sz="0" w:space="0" w:color="auto"/>
          </w:divBdr>
        </w:div>
        <w:div w:id="1588273299">
          <w:marLeft w:val="1555"/>
          <w:marRight w:val="0"/>
          <w:marTop w:val="115"/>
          <w:marBottom w:val="0"/>
          <w:divBdr>
            <w:top w:val="none" w:sz="0" w:space="0" w:color="auto"/>
            <w:left w:val="none" w:sz="0" w:space="0" w:color="auto"/>
            <w:bottom w:val="none" w:sz="0" w:space="0" w:color="auto"/>
            <w:right w:val="none" w:sz="0" w:space="0" w:color="auto"/>
          </w:divBdr>
        </w:div>
        <w:div w:id="1588273484">
          <w:marLeft w:val="1555"/>
          <w:marRight w:val="0"/>
          <w:marTop w:val="115"/>
          <w:marBottom w:val="0"/>
          <w:divBdr>
            <w:top w:val="none" w:sz="0" w:space="0" w:color="auto"/>
            <w:left w:val="none" w:sz="0" w:space="0" w:color="auto"/>
            <w:bottom w:val="none" w:sz="0" w:space="0" w:color="auto"/>
            <w:right w:val="none" w:sz="0" w:space="0" w:color="auto"/>
          </w:divBdr>
        </w:div>
        <w:div w:id="1588273485">
          <w:marLeft w:val="1555"/>
          <w:marRight w:val="0"/>
          <w:marTop w:val="115"/>
          <w:marBottom w:val="0"/>
          <w:divBdr>
            <w:top w:val="none" w:sz="0" w:space="0" w:color="auto"/>
            <w:left w:val="none" w:sz="0" w:space="0" w:color="auto"/>
            <w:bottom w:val="none" w:sz="0" w:space="0" w:color="auto"/>
            <w:right w:val="none" w:sz="0" w:space="0" w:color="auto"/>
          </w:divBdr>
        </w:div>
        <w:div w:id="1588273490">
          <w:marLeft w:val="1555"/>
          <w:marRight w:val="0"/>
          <w:marTop w:val="115"/>
          <w:marBottom w:val="0"/>
          <w:divBdr>
            <w:top w:val="none" w:sz="0" w:space="0" w:color="auto"/>
            <w:left w:val="none" w:sz="0" w:space="0" w:color="auto"/>
            <w:bottom w:val="none" w:sz="0" w:space="0" w:color="auto"/>
            <w:right w:val="none" w:sz="0" w:space="0" w:color="auto"/>
          </w:divBdr>
        </w:div>
        <w:div w:id="1588273504">
          <w:marLeft w:val="1555"/>
          <w:marRight w:val="0"/>
          <w:marTop w:val="115"/>
          <w:marBottom w:val="0"/>
          <w:divBdr>
            <w:top w:val="none" w:sz="0" w:space="0" w:color="auto"/>
            <w:left w:val="none" w:sz="0" w:space="0" w:color="auto"/>
            <w:bottom w:val="none" w:sz="0" w:space="0" w:color="auto"/>
            <w:right w:val="none" w:sz="0" w:space="0" w:color="auto"/>
          </w:divBdr>
        </w:div>
        <w:div w:id="1588273516">
          <w:marLeft w:val="1555"/>
          <w:marRight w:val="0"/>
          <w:marTop w:val="115"/>
          <w:marBottom w:val="0"/>
          <w:divBdr>
            <w:top w:val="none" w:sz="0" w:space="0" w:color="auto"/>
            <w:left w:val="none" w:sz="0" w:space="0" w:color="auto"/>
            <w:bottom w:val="none" w:sz="0" w:space="0" w:color="auto"/>
            <w:right w:val="none" w:sz="0" w:space="0" w:color="auto"/>
          </w:divBdr>
        </w:div>
      </w:divsChild>
    </w:div>
    <w:div w:id="1588273494">
      <w:marLeft w:val="0"/>
      <w:marRight w:val="0"/>
      <w:marTop w:val="0"/>
      <w:marBottom w:val="0"/>
      <w:divBdr>
        <w:top w:val="none" w:sz="0" w:space="0" w:color="auto"/>
        <w:left w:val="none" w:sz="0" w:space="0" w:color="auto"/>
        <w:bottom w:val="none" w:sz="0" w:space="0" w:color="auto"/>
        <w:right w:val="none" w:sz="0" w:space="0" w:color="auto"/>
      </w:divBdr>
      <w:divsChild>
        <w:div w:id="1588273278">
          <w:marLeft w:val="1555"/>
          <w:marRight w:val="0"/>
          <w:marTop w:val="115"/>
          <w:marBottom w:val="0"/>
          <w:divBdr>
            <w:top w:val="none" w:sz="0" w:space="0" w:color="auto"/>
            <w:left w:val="none" w:sz="0" w:space="0" w:color="auto"/>
            <w:bottom w:val="none" w:sz="0" w:space="0" w:color="auto"/>
            <w:right w:val="none" w:sz="0" w:space="0" w:color="auto"/>
          </w:divBdr>
        </w:div>
        <w:div w:id="1588273283">
          <w:marLeft w:val="1555"/>
          <w:marRight w:val="0"/>
          <w:marTop w:val="115"/>
          <w:marBottom w:val="0"/>
          <w:divBdr>
            <w:top w:val="none" w:sz="0" w:space="0" w:color="auto"/>
            <w:left w:val="none" w:sz="0" w:space="0" w:color="auto"/>
            <w:bottom w:val="none" w:sz="0" w:space="0" w:color="auto"/>
            <w:right w:val="none" w:sz="0" w:space="0" w:color="auto"/>
          </w:divBdr>
        </w:div>
        <w:div w:id="1588273486">
          <w:marLeft w:val="1555"/>
          <w:marRight w:val="0"/>
          <w:marTop w:val="115"/>
          <w:marBottom w:val="0"/>
          <w:divBdr>
            <w:top w:val="none" w:sz="0" w:space="0" w:color="auto"/>
            <w:left w:val="none" w:sz="0" w:space="0" w:color="auto"/>
            <w:bottom w:val="none" w:sz="0" w:space="0" w:color="auto"/>
            <w:right w:val="none" w:sz="0" w:space="0" w:color="auto"/>
          </w:divBdr>
        </w:div>
        <w:div w:id="1588273500">
          <w:marLeft w:val="1555"/>
          <w:marRight w:val="0"/>
          <w:marTop w:val="115"/>
          <w:marBottom w:val="0"/>
          <w:divBdr>
            <w:top w:val="none" w:sz="0" w:space="0" w:color="auto"/>
            <w:left w:val="none" w:sz="0" w:space="0" w:color="auto"/>
            <w:bottom w:val="none" w:sz="0" w:space="0" w:color="auto"/>
            <w:right w:val="none" w:sz="0" w:space="0" w:color="auto"/>
          </w:divBdr>
        </w:div>
        <w:div w:id="1588273506">
          <w:marLeft w:val="1555"/>
          <w:marRight w:val="0"/>
          <w:marTop w:val="115"/>
          <w:marBottom w:val="0"/>
          <w:divBdr>
            <w:top w:val="none" w:sz="0" w:space="0" w:color="auto"/>
            <w:left w:val="none" w:sz="0" w:space="0" w:color="auto"/>
            <w:bottom w:val="none" w:sz="0" w:space="0" w:color="auto"/>
            <w:right w:val="none" w:sz="0" w:space="0" w:color="auto"/>
          </w:divBdr>
        </w:div>
      </w:divsChild>
    </w:div>
    <w:div w:id="1588273495">
      <w:marLeft w:val="0"/>
      <w:marRight w:val="0"/>
      <w:marTop w:val="0"/>
      <w:marBottom w:val="0"/>
      <w:divBdr>
        <w:top w:val="none" w:sz="0" w:space="0" w:color="auto"/>
        <w:left w:val="none" w:sz="0" w:space="0" w:color="auto"/>
        <w:bottom w:val="none" w:sz="0" w:space="0" w:color="auto"/>
        <w:right w:val="none" w:sz="0" w:space="0" w:color="auto"/>
      </w:divBdr>
    </w:div>
    <w:div w:id="1588273502">
      <w:marLeft w:val="0"/>
      <w:marRight w:val="0"/>
      <w:marTop w:val="0"/>
      <w:marBottom w:val="0"/>
      <w:divBdr>
        <w:top w:val="none" w:sz="0" w:space="0" w:color="auto"/>
        <w:left w:val="none" w:sz="0" w:space="0" w:color="auto"/>
        <w:bottom w:val="none" w:sz="0" w:space="0" w:color="auto"/>
        <w:right w:val="none" w:sz="0" w:space="0" w:color="auto"/>
      </w:divBdr>
      <w:divsChild>
        <w:div w:id="1588273282">
          <w:marLeft w:val="1166"/>
          <w:marRight w:val="0"/>
          <w:marTop w:val="115"/>
          <w:marBottom w:val="0"/>
          <w:divBdr>
            <w:top w:val="none" w:sz="0" w:space="0" w:color="auto"/>
            <w:left w:val="none" w:sz="0" w:space="0" w:color="auto"/>
            <w:bottom w:val="none" w:sz="0" w:space="0" w:color="auto"/>
            <w:right w:val="none" w:sz="0" w:space="0" w:color="auto"/>
          </w:divBdr>
        </w:div>
        <w:div w:id="1588273288">
          <w:marLeft w:val="1166"/>
          <w:marRight w:val="0"/>
          <w:marTop w:val="115"/>
          <w:marBottom w:val="0"/>
          <w:divBdr>
            <w:top w:val="none" w:sz="0" w:space="0" w:color="auto"/>
            <w:left w:val="none" w:sz="0" w:space="0" w:color="auto"/>
            <w:bottom w:val="none" w:sz="0" w:space="0" w:color="auto"/>
            <w:right w:val="none" w:sz="0" w:space="0" w:color="auto"/>
          </w:divBdr>
        </w:div>
        <w:div w:id="1588273289">
          <w:marLeft w:val="1166"/>
          <w:marRight w:val="0"/>
          <w:marTop w:val="115"/>
          <w:marBottom w:val="0"/>
          <w:divBdr>
            <w:top w:val="none" w:sz="0" w:space="0" w:color="auto"/>
            <w:left w:val="none" w:sz="0" w:space="0" w:color="auto"/>
            <w:bottom w:val="none" w:sz="0" w:space="0" w:color="auto"/>
            <w:right w:val="none" w:sz="0" w:space="0" w:color="auto"/>
          </w:divBdr>
        </w:div>
        <w:div w:id="1588273480">
          <w:marLeft w:val="1166"/>
          <w:marRight w:val="0"/>
          <w:marTop w:val="115"/>
          <w:marBottom w:val="0"/>
          <w:divBdr>
            <w:top w:val="none" w:sz="0" w:space="0" w:color="auto"/>
            <w:left w:val="none" w:sz="0" w:space="0" w:color="auto"/>
            <w:bottom w:val="none" w:sz="0" w:space="0" w:color="auto"/>
            <w:right w:val="none" w:sz="0" w:space="0" w:color="auto"/>
          </w:divBdr>
        </w:div>
        <w:div w:id="1588273483">
          <w:marLeft w:val="1166"/>
          <w:marRight w:val="0"/>
          <w:marTop w:val="115"/>
          <w:marBottom w:val="0"/>
          <w:divBdr>
            <w:top w:val="none" w:sz="0" w:space="0" w:color="auto"/>
            <w:left w:val="none" w:sz="0" w:space="0" w:color="auto"/>
            <w:bottom w:val="none" w:sz="0" w:space="0" w:color="auto"/>
            <w:right w:val="none" w:sz="0" w:space="0" w:color="auto"/>
          </w:divBdr>
        </w:div>
      </w:divsChild>
    </w:div>
    <w:div w:id="1588273509">
      <w:marLeft w:val="0"/>
      <w:marRight w:val="0"/>
      <w:marTop w:val="0"/>
      <w:marBottom w:val="0"/>
      <w:divBdr>
        <w:top w:val="none" w:sz="0" w:space="0" w:color="auto"/>
        <w:left w:val="none" w:sz="0" w:space="0" w:color="auto"/>
        <w:bottom w:val="none" w:sz="0" w:space="0" w:color="auto"/>
        <w:right w:val="none" w:sz="0" w:space="0" w:color="auto"/>
      </w:divBdr>
      <w:divsChild>
        <w:div w:id="1588273290">
          <w:marLeft w:val="0"/>
          <w:marRight w:val="0"/>
          <w:marTop w:val="0"/>
          <w:marBottom w:val="0"/>
          <w:divBdr>
            <w:top w:val="none" w:sz="0" w:space="0" w:color="auto"/>
            <w:left w:val="none" w:sz="0" w:space="0" w:color="auto"/>
            <w:bottom w:val="none" w:sz="0" w:space="0" w:color="auto"/>
            <w:right w:val="none" w:sz="0" w:space="0" w:color="auto"/>
          </w:divBdr>
          <w:divsChild>
            <w:div w:id="1588273497">
              <w:marLeft w:val="0"/>
              <w:marRight w:val="0"/>
              <w:marTop w:val="0"/>
              <w:marBottom w:val="0"/>
              <w:divBdr>
                <w:top w:val="none" w:sz="0" w:space="0" w:color="auto"/>
                <w:left w:val="none" w:sz="0" w:space="0" w:color="auto"/>
                <w:bottom w:val="none" w:sz="0" w:space="0" w:color="auto"/>
                <w:right w:val="none" w:sz="0" w:space="0" w:color="auto"/>
              </w:divBdr>
              <w:divsChild>
                <w:div w:id="1588273503">
                  <w:marLeft w:val="0"/>
                  <w:marRight w:val="0"/>
                  <w:marTop w:val="0"/>
                  <w:marBottom w:val="0"/>
                  <w:divBdr>
                    <w:top w:val="none" w:sz="0" w:space="0" w:color="auto"/>
                    <w:left w:val="none" w:sz="0" w:space="0" w:color="auto"/>
                    <w:bottom w:val="none" w:sz="0" w:space="0" w:color="auto"/>
                    <w:right w:val="none" w:sz="0" w:space="0" w:color="auto"/>
                  </w:divBdr>
                  <w:divsChild>
                    <w:div w:id="1588273280">
                      <w:marLeft w:val="0"/>
                      <w:marRight w:val="0"/>
                      <w:marTop w:val="0"/>
                      <w:marBottom w:val="0"/>
                      <w:divBdr>
                        <w:top w:val="none" w:sz="0" w:space="0" w:color="auto"/>
                        <w:left w:val="none" w:sz="0" w:space="0" w:color="auto"/>
                        <w:bottom w:val="none" w:sz="0" w:space="0" w:color="auto"/>
                        <w:right w:val="none" w:sz="0" w:space="0" w:color="auto"/>
                      </w:divBdr>
                      <w:divsChild>
                        <w:div w:id="1588273510">
                          <w:marLeft w:val="0"/>
                          <w:marRight w:val="0"/>
                          <w:marTop w:val="0"/>
                          <w:marBottom w:val="0"/>
                          <w:divBdr>
                            <w:top w:val="none" w:sz="0" w:space="0" w:color="auto"/>
                            <w:left w:val="none" w:sz="0" w:space="0" w:color="auto"/>
                            <w:bottom w:val="none" w:sz="0" w:space="0" w:color="auto"/>
                            <w:right w:val="none" w:sz="0" w:space="0" w:color="auto"/>
                          </w:divBdr>
                          <w:divsChild>
                            <w:div w:id="1588273294">
                              <w:marLeft w:val="0"/>
                              <w:marRight w:val="0"/>
                              <w:marTop w:val="0"/>
                              <w:marBottom w:val="0"/>
                              <w:divBdr>
                                <w:top w:val="none" w:sz="0" w:space="0" w:color="auto"/>
                                <w:left w:val="none" w:sz="0" w:space="0" w:color="auto"/>
                                <w:bottom w:val="none" w:sz="0" w:space="0" w:color="auto"/>
                                <w:right w:val="none" w:sz="0" w:space="0" w:color="auto"/>
                              </w:divBdr>
                              <w:divsChild>
                                <w:div w:id="1588273499">
                                  <w:marLeft w:val="0"/>
                                  <w:marRight w:val="0"/>
                                  <w:marTop w:val="0"/>
                                  <w:marBottom w:val="0"/>
                                  <w:divBdr>
                                    <w:top w:val="none" w:sz="0" w:space="0" w:color="auto"/>
                                    <w:left w:val="none" w:sz="0" w:space="0" w:color="auto"/>
                                    <w:bottom w:val="none" w:sz="0" w:space="0" w:color="auto"/>
                                    <w:right w:val="none" w:sz="0" w:space="0" w:color="auto"/>
                                  </w:divBdr>
                                  <w:divsChild>
                                    <w:div w:id="15882732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18">
      <w:marLeft w:val="0"/>
      <w:marRight w:val="0"/>
      <w:marTop w:val="0"/>
      <w:marBottom w:val="0"/>
      <w:divBdr>
        <w:top w:val="none" w:sz="0" w:space="0" w:color="auto"/>
        <w:left w:val="none" w:sz="0" w:space="0" w:color="auto"/>
        <w:bottom w:val="none" w:sz="0" w:space="0" w:color="auto"/>
        <w:right w:val="none" w:sz="0" w:space="0" w:color="auto"/>
      </w:divBdr>
      <w:divsChild>
        <w:div w:id="1588273513">
          <w:marLeft w:val="0"/>
          <w:marRight w:val="0"/>
          <w:marTop w:val="0"/>
          <w:marBottom w:val="0"/>
          <w:divBdr>
            <w:top w:val="none" w:sz="0" w:space="0" w:color="auto"/>
            <w:left w:val="none" w:sz="0" w:space="0" w:color="auto"/>
            <w:bottom w:val="none" w:sz="0" w:space="0" w:color="auto"/>
            <w:right w:val="none" w:sz="0" w:space="0" w:color="auto"/>
          </w:divBdr>
          <w:divsChild>
            <w:div w:id="1588273492">
              <w:marLeft w:val="0"/>
              <w:marRight w:val="0"/>
              <w:marTop w:val="0"/>
              <w:marBottom w:val="0"/>
              <w:divBdr>
                <w:top w:val="none" w:sz="0" w:space="0" w:color="auto"/>
                <w:left w:val="none" w:sz="0" w:space="0" w:color="auto"/>
                <w:bottom w:val="none" w:sz="0" w:space="0" w:color="auto"/>
                <w:right w:val="none" w:sz="0" w:space="0" w:color="auto"/>
              </w:divBdr>
              <w:divsChild>
                <w:div w:id="1588273279">
                  <w:marLeft w:val="0"/>
                  <w:marRight w:val="0"/>
                  <w:marTop w:val="0"/>
                  <w:marBottom w:val="0"/>
                  <w:divBdr>
                    <w:top w:val="none" w:sz="0" w:space="0" w:color="auto"/>
                    <w:left w:val="none" w:sz="0" w:space="0" w:color="auto"/>
                    <w:bottom w:val="none" w:sz="0" w:space="0" w:color="auto"/>
                    <w:right w:val="none" w:sz="0" w:space="0" w:color="auto"/>
                  </w:divBdr>
                  <w:divsChild>
                    <w:div w:id="1588273517">
                      <w:marLeft w:val="0"/>
                      <w:marRight w:val="0"/>
                      <w:marTop w:val="0"/>
                      <w:marBottom w:val="0"/>
                      <w:divBdr>
                        <w:top w:val="none" w:sz="0" w:space="0" w:color="auto"/>
                        <w:left w:val="none" w:sz="0" w:space="0" w:color="auto"/>
                        <w:bottom w:val="none" w:sz="0" w:space="0" w:color="auto"/>
                        <w:right w:val="none" w:sz="0" w:space="0" w:color="auto"/>
                      </w:divBdr>
                      <w:divsChild>
                        <w:div w:id="1588273493">
                          <w:marLeft w:val="0"/>
                          <w:marRight w:val="0"/>
                          <w:marTop w:val="0"/>
                          <w:marBottom w:val="0"/>
                          <w:divBdr>
                            <w:top w:val="none" w:sz="0" w:space="0" w:color="auto"/>
                            <w:left w:val="none" w:sz="0" w:space="0" w:color="auto"/>
                            <w:bottom w:val="none" w:sz="0" w:space="0" w:color="auto"/>
                            <w:right w:val="none" w:sz="0" w:space="0" w:color="auto"/>
                          </w:divBdr>
                          <w:divsChild>
                            <w:div w:id="1588273487">
                              <w:marLeft w:val="0"/>
                              <w:marRight w:val="0"/>
                              <w:marTop w:val="0"/>
                              <w:marBottom w:val="0"/>
                              <w:divBdr>
                                <w:top w:val="none" w:sz="0" w:space="0" w:color="auto"/>
                                <w:left w:val="none" w:sz="0" w:space="0" w:color="auto"/>
                                <w:bottom w:val="none" w:sz="0" w:space="0" w:color="auto"/>
                                <w:right w:val="none" w:sz="0" w:space="0" w:color="auto"/>
                              </w:divBdr>
                              <w:divsChild>
                                <w:div w:id="1588273284">
                                  <w:marLeft w:val="0"/>
                                  <w:marRight w:val="0"/>
                                  <w:marTop w:val="0"/>
                                  <w:marBottom w:val="0"/>
                                  <w:divBdr>
                                    <w:top w:val="none" w:sz="0" w:space="0" w:color="auto"/>
                                    <w:left w:val="none" w:sz="0" w:space="0" w:color="auto"/>
                                    <w:bottom w:val="none" w:sz="0" w:space="0" w:color="auto"/>
                                    <w:right w:val="none" w:sz="0" w:space="0" w:color="auto"/>
                                  </w:divBdr>
                                  <w:divsChild>
                                    <w:div w:id="158827350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19">
      <w:marLeft w:val="0"/>
      <w:marRight w:val="0"/>
      <w:marTop w:val="0"/>
      <w:marBottom w:val="0"/>
      <w:divBdr>
        <w:top w:val="none" w:sz="0" w:space="0" w:color="auto"/>
        <w:left w:val="none" w:sz="0" w:space="0" w:color="auto"/>
        <w:bottom w:val="none" w:sz="0" w:space="0" w:color="auto"/>
        <w:right w:val="none" w:sz="0" w:space="0" w:color="auto"/>
      </w:divBdr>
      <w:divsChild>
        <w:div w:id="1588273285">
          <w:marLeft w:val="1166"/>
          <w:marRight w:val="0"/>
          <w:marTop w:val="115"/>
          <w:marBottom w:val="0"/>
          <w:divBdr>
            <w:top w:val="none" w:sz="0" w:space="0" w:color="auto"/>
            <w:left w:val="none" w:sz="0" w:space="0" w:color="auto"/>
            <w:bottom w:val="none" w:sz="0" w:space="0" w:color="auto"/>
            <w:right w:val="none" w:sz="0" w:space="0" w:color="auto"/>
          </w:divBdr>
        </w:div>
        <w:div w:id="1588273292">
          <w:marLeft w:val="1166"/>
          <w:marRight w:val="0"/>
          <w:marTop w:val="115"/>
          <w:marBottom w:val="0"/>
          <w:divBdr>
            <w:top w:val="none" w:sz="0" w:space="0" w:color="auto"/>
            <w:left w:val="none" w:sz="0" w:space="0" w:color="auto"/>
            <w:bottom w:val="none" w:sz="0" w:space="0" w:color="auto"/>
            <w:right w:val="none" w:sz="0" w:space="0" w:color="auto"/>
          </w:divBdr>
        </w:div>
        <w:div w:id="1588273478">
          <w:marLeft w:val="1166"/>
          <w:marRight w:val="0"/>
          <w:marTop w:val="115"/>
          <w:marBottom w:val="0"/>
          <w:divBdr>
            <w:top w:val="none" w:sz="0" w:space="0" w:color="auto"/>
            <w:left w:val="none" w:sz="0" w:space="0" w:color="auto"/>
            <w:bottom w:val="none" w:sz="0" w:space="0" w:color="auto"/>
            <w:right w:val="none" w:sz="0" w:space="0" w:color="auto"/>
          </w:divBdr>
        </w:div>
        <w:div w:id="1588273511">
          <w:marLeft w:val="1166"/>
          <w:marRight w:val="0"/>
          <w:marTop w:val="115"/>
          <w:marBottom w:val="0"/>
          <w:divBdr>
            <w:top w:val="none" w:sz="0" w:space="0" w:color="auto"/>
            <w:left w:val="none" w:sz="0" w:space="0" w:color="auto"/>
            <w:bottom w:val="none" w:sz="0" w:space="0" w:color="auto"/>
            <w:right w:val="none" w:sz="0" w:space="0" w:color="auto"/>
          </w:divBdr>
        </w:div>
        <w:div w:id="1588273514">
          <w:marLeft w:val="1166"/>
          <w:marRight w:val="0"/>
          <w:marTop w:val="115"/>
          <w:marBottom w:val="0"/>
          <w:divBdr>
            <w:top w:val="none" w:sz="0" w:space="0" w:color="auto"/>
            <w:left w:val="none" w:sz="0" w:space="0" w:color="auto"/>
            <w:bottom w:val="none" w:sz="0" w:space="0" w:color="auto"/>
            <w:right w:val="none" w:sz="0" w:space="0" w:color="auto"/>
          </w:divBdr>
        </w:div>
        <w:div w:id="1588273515">
          <w:marLeft w:val="1166"/>
          <w:marRight w:val="0"/>
          <w:marTop w:val="115"/>
          <w:marBottom w:val="0"/>
          <w:divBdr>
            <w:top w:val="none" w:sz="0" w:space="0" w:color="auto"/>
            <w:left w:val="none" w:sz="0" w:space="0" w:color="auto"/>
            <w:bottom w:val="none" w:sz="0" w:space="0" w:color="auto"/>
            <w:right w:val="none" w:sz="0" w:space="0" w:color="auto"/>
          </w:divBdr>
        </w:div>
      </w:divsChild>
    </w:div>
    <w:div w:id="1588273520">
      <w:marLeft w:val="0"/>
      <w:marRight w:val="0"/>
      <w:marTop w:val="0"/>
      <w:marBottom w:val="0"/>
      <w:divBdr>
        <w:top w:val="none" w:sz="0" w:space="0" w:color="auto"/>
        <w:left w:val="none" w:sz="0" w:space="0" w:color="auto"/>
        <w:bottom w:val="none" w:sz="0" w:space="0" w:color="auto"/>
        <w:right w:val="none" w:sz="0" w:space="0" w:color="auto"/>
      </w:divBdr>
    </w:div>
    <w:div w:id="1588273523">
      <w:marLeft w:val="0"/>
      <w:marRight w:val="0"/>
      <w:marTop w:val="0"/>
      <w:marBottom w:val="0"/>
      <w:divBdr>
        <w:top w:val="none" w:sz="0" w:space="0" w:color="auto"/>
        <w:left w:val="none" w:sz="0" w:space="0" w:color="auto"/>
        <w:bottom w:val="none" w:sz="0" w:space="0" w:color="auto"/>
        <w:right w:val="none" w:sz="0" w:space="0" w:color="auto"/>
      </w:divBdr>
      <w:divsChild>
        <w:div w:id="1588273276">
          <w:marLeft w:val="0"/>
          <w:marRight w:val="0"/>
          <w:marTop w:val="0"/>
          <w:marBottom w:val="0"/>
          <w:divBdr>
            <w:top w:val="none" w:sz="0" w:space="0" w:color="auto"/>
            <w:left w:val="none" w:sz="0" w:space="0" w:color="auto"/>
            <w:bottom w:val="none" w:sz="0" w:space="0" w:color="auto"/>
            <w:right w:val="none" w:sz="0" w:space="0" w:color="auto"/>
          </w:divBdr>
          <w:divsChild>
            <w:div w:id="1588273522">
              <w:marLeft w:val="0"/>
              <w:marRight w:val="0"/>
              <w:marTop w:val="0"/>
              <w:marBottom w:val="0"/>
              <w:divBdr>
                <w:top w:val="none" w:sz="0" w:space="0" w:color="auto"/>
                <w:left w:val="none" w:sz="0" w:space="0" w:color="auto"/>
                <w:bottom w:val="none" w:sz="0" w:space="0" w:color="auto"/>
                <w:right w:val="none" w:sz="0" w:space="0" w:color="auto"/>
              </w:divBdr>
              <w:divsChild>
                <w:div w:id="1588273277">
                  <w:marLeft w:val="0"/>
                  <w:marRight w:val="0"/>
                  <w:marTop w:val="0"/>
                  <w:marBottom w:val="0"/>
                  <w:divBdr>
                    <w:top w:val="none" w:sz="0" w:space="0" w:color="auto"/>
                    <w:left w:val="none" w:sz="0" w:space="0" w:color="auto"/>
                    <w:bottom w:val="none" w:sz="0" w:space="0" w:color="auto"/>
                    <w:right w:val="none" w:sz="0" w:space="0" w:color="auto"/>
                  </w:divBdr>
                  <w:divsChild>
                    <w:div w:id="15882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25">
      <w:marLeft w:val="0"/>
      <w:marRight w:val="0"/>
      <w:marTop w:val="0"/>
      <w:marBottom w:val="0"/>
      <w:divBdr>
        <w:top w:val="none" w:sz="0" w:space="0" w:color="auto"/>
        <w:left w:val="none" w:sz="0" w:space="0" w:color="auto"/>
        <w:bottom w:val="none" w:sz="0" w:space="0" w:color="auto"/>
        <w:right w:val="none" w:sz="0" w:space="0" w:color="auto"/>
      </w:divBdr>
    </w:div>
    <w:div w:id="1588273526">
      <w:marLeft w:val="0"/>
      <w:marRight w:val="0"/>
      <w:marTop w:val="0"/>
      <w:marBottom w:val="0"/>
      <w:divBdr>
        <w:top w:val="none" w:sz="0" w:space="0" w:color="auto"/>
        <w:left w:val="none" w:sz="0" w:space="0" w:color="auto"/>
        <w:bottom w:val="none" w:sz="0" w:space="0" w:color="auto"/>
        <w:right w:val="none" w:sz="0" w:space="0" w:color="auto"/>
      </w:divBdr>
      <w:divsChild>
        <w:div w:id="1588273527">
          <w:marLeft w:val="0"/>
          <w:marRight w:val="0"/>
          <w:marTop w:val="0"/>
          <w:marBottom w:val="0"/>
          <w:divBdr>
            <w:top w:val="none" w:sz="0" w:space="0" w:color="auto"/>
            <w:left w:val="none" w:sz="0" w:space="0" w:color="auto"/>
            <w:bottom w:val="none" w:sz="0" w:space="0" w:color="auto"/>
            <w:right w:val="none" w:sz="0" w:space="0" w:color="auto"/>
          </w:divBdr>
          <w:divsChild>
            <w:div w:id="1588273274">
              <w:marLeft w:val="0"/>
              <w:marRight w:val="0"/>
              <w:marTop w:val="0"/>
              <w:marBottom w:val="0"/>
              <w:divBdr>
                <w:top w:val="none" w:sz="0" w:space="0" w:color="auto"/>
                <w:left w:val="none" w:sz="0" w:space="0" w:color="auto"/>
                <w:bottom w:val="none" w:sz="0" w:space="0" w:color="auto"/>
                <w:right w:val="none" w:sz="0" w:space="0" w:color="auto"/>
              </w:divBdr>
              <w:divsChild>
                <w:div w:id="1588273275">
                  <w:marLeft w:val="0"/>
                  <w:marRight w:val="0"/>
                  <w:marTop w:val="0"/>
                  <w:marBottom w:val="0"/>
                  <w:divBdr>
                    <w:top w:val="none" w:sz="0" w:space="0" w:color="auto"/>
                    <w:left w:val="none" w:sz="0" w:space="0" w:color="auto"/>
                    <w:bottom w:val="none" w:sz="0" w:space="0" w:color="auto"/>
                    <w:right w:val="none" w:sz="0" w:space="0" w:color="auto"/>
                  </w:divBdr>
                  <w:divsChild>
                    <w:div w:id="15882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28">
      <w:marLeft w:val="0"/>
      <w:marRight w:val="0"/>
      <w:marTop w:val="0"/>
      <w:marBottom w:val="0"/>
      <w:divBdr>
        <w:top w:val="none" w:sz="0" w:space="0" w:color="auto"/>
        <w:left w:val="none" w:sz="0" w:space="0" w:color="auto"/>
        <w:bottom w:val="none" w:sz="0" w:space="0" w:color="auto"/>
        <w:right w:val="none" w:sz="0" w:space="0" w:color="auto"/>
      </w:divBdr>
      <w:divsChild>
        <w:div w:id="1588273545">
          <w:marLeft w:val="0"/>
          <w:marRight w:val="0"/>
          <w:marTop w:val="0"/>
          <w:marBottom w:val="0"/>
          <w:divBdr>
            <w:top w:val="none" w:sz="0" w:space="0" w:color="auto"/>
            <w:left w:val="none" w:sz="0" w:space="0" w:color="auto"/>
            <w:bottom w:val="none" w:sz="0" w:space="0" w:color="auto"/>
            <w:right w:val="none" w:sz="0" w:space="0" w:color="auto"/>
          </w:divBdr>
          <w:divsChild>
            <w:div w:id="1588273535">
              <w:marLeft w:val="0"/>
              <w:marRight w:val="0"/>
              <w:marTop w:val="0"/>
              <w:marBottom w:val="0"/>
              <w:divBdr>
                <w:top w:val="none" w:sz="0" w:space="0" w:color="auto"/>
                <w:left w:val="none" w:sz="0" w:space="0" w:color="auto"/>
                <w:bottom w:val="none" w:sz="0" w:space="0" w:color="auto"/>
                <w:right w:val="none" w:sz="0" w:space="0" w:color="auto"/>
              </w:divBdr>
              <w:divsChild>
                <w:div w:id="1588273534">
                  <w:marLeft w:val="0"/>
                  <w:marRight w:val="0"/>
                  <w:marTop w:val="0"/>
                  <w:marBottom w:val="0"/>
                  <w:divBdr>
                    <w:top w:val="none" w:sz="0" w:space="0" w:color="auto"/>
                    <w:left w:val="none" w:sz="0" w:space="0" w:color="auto"/>
                    <w:bottom w:val="none" w:sz="0" w:space="0" w:color="auto"/>
                    <w:right w:val="none" w:sz="0" w:space="0" w:color="auto"/>
                  </w:divBdr>
                  <w:divsChild>
                    <w:div w:id="1588273542">
                      <w:marLeft w:val="1"/>
                      <w:marRight w:val="0"/>
                      <w:marTop w:val="0"/>
                      <w:marBottom w:val="0"/>
                      <w:divBdr>
                        <w:top w:val="none" w:sz="0" w:space="0" w:color="auto"/>
                        <w:left w:val="none" w:sz="0" w:space="0" w:color="auto"/>
                        <w:bottom w:val="none" w:sz="0" w:space="0" w:color="auto"/>
                        <w:right w:val="none" w:sz="0" w:space="0" w:color="auto"/>
                      </w:divBdr>
                      <w:divsChild>
                        <w:div w:id="1588273546">
                          <w:marLeft w:val="0"/>
                          <w:marRight w:val="0"/>
                          <w:marTop w:val="0"/>
                          <w:marBottom w:val="0"/>
                          <w:divBdr>
                            <w:top w:val="none" w:sz="0" w:space="0" w:color="auto"/>
                            <w:left w:val="none" w:sz="0" w:space="0" w:color="auto"/>
                            <w:bottom w:val="none" w:sz="0" w:space="0" w:color="auto"/>
                            <w:right w:val="none" w:sz="0" w:space="0" w:color="auto"/>
                          </w:divBdr>
                          <w:divsChild>
                            <w:div w:id="1588273536">
                              <w:marLeft w:val="0"/>
                              <w:marRight w:val="0"/>
                              <w:marTop w:val="0"/>
                              <w:marBottom w:val="360"/>
                              <w:divBdr>
                                <w:top w:val="none" w:sz="0" w:space="0" w:color="auto"/>
                                <w:left w:val="none" w:sz="0" w:space="0" w:color="auto"/>
                                <w:bottom w:val="none" w:sz="0" w:space="0" w:color="auto"/>
                                <w:right w:val="none" w:sz="0" w:space="0" w:color="auto"/>
                              </w:divBdr>
                              <w:divsChild>
                                <w:div w:id="1588273541">
                                  <w:marLeft w:val="0"/>
                                  <w:marRight w:val="0"/>
                                  <w:marTop w:val="0"/>
                                  <w:marBottom w:val="0"/>
                                  <w:divBdr>
                                    <w:top w:val="none" w:sz="0" w:space="0" w:color="auto"/>
                                    <w:left w:val="none" w:sz="0" w:space="0" w:color="auto"/>
                                    <w:bottom w:val="none" w:sz="0" w:space="0" w:color="auto"/>
                                    <w:right w:val="none" w:sz="0" w:space="0" w:color="auto"/>
                                  </w:divBdr>
                                  <w:divsChild>
                                    <w:div w:id="1588273540">
                                      <w:marLeft w:val="0"/>
                                      <w:marRight w:val="0"/>
                                      <w:marTop w:val="0"/>
                                      <w:marBottom w:val="0"/>
                                      <w:divBdr>
                                        <w:top w:val="none" w:sz="0" w:space="0" w:color="auto"/>
                                        <w:left w:val="none" w:sz="0" w:space="0" w:color="auto"/>
                                        <w:bottom w:val="none" w:sz="0" w:space="0" w:color="auto"/>
                                        <w:right w:val="none" w:sz="0" w:space="0" w:color="auto"/>
                                      </w:divBdr>
                                      <w:divsChild>
                                        <w:div w:id="158827354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529">
      <w:marLeft w:val="0"/>
      <w:marRight w:val="0"/>
      <w:marTop w:val="0"/>
      <w:marBottom w:val="0"/>
      <w:divBdr>
        <w:top w:val="none" w:sz="0" w:space="0" w:color="auto"/>
        <w:left w:val="none" w:sz="0" w:space="0" w:color="auto"/>
        <w:bottom w:val="none" w:sz="0" w:space="0" w:color="auto"/>
        <w:right w:val="none" w:sz="0" w:space="0" w:color="auto"/>
      </w:divBdr>
    </w:div>
    <w:div w:id="1588273537">
      <w:marLeft w:val="0"/>
      <w:marRight w:val="0"/>
      <w:marTop w:val="0"/>
      <w:marBottom w:val="0"/>
      <w:divBdr>
        <w:top w:val="none" w:sz="0" w:space="0" w:color="auto"/>
        <w:left w:val="none" w:sz="0" w:space="0" w:color="auto"/>
        <w:bottom w:val="none" w:sz="0" w:space="0" w:color="auto"/>
        <w:right w:val="none" w:sz="0" w:space="0" w:color="auto"/>
      </w:divBdr>
    </w:div>
    <w:div w:id="1588273539">
      <w:marLeft w:val="0"/>
      <w:marRight w:val="0"/>
      <w:marTop w:val="0"/>
      <w:marBottom w:val="0"/>
      <w:divBdr>
        <w:top w:val="none" w:sz="0" w:space="0" w:color="auto"/>
        <w:left w:val="none" w:sz="0" w:space="0" w:color="auto"/>
        <w:bottom w:val="none" w:sz="0" w:space="0" w:color="auto"/>
        <w:right w:val="none" w:sz="0" w:space="0" w:color="auto"/>
      </w:divBdr>
    </w:div>
    <w:div w:id="1588273544">
      <w:marLeft w:val="0"/>
      <w:marRight w:val="0"/>
      <w:marTop w:val="0"/>
      <w:marBottom w:val="0"/>
      <w:divBdr>
        <w:top w:val="none" w:sz="0" w:space="0" w:color="auto"/>
        <w:left w:val="none" w:sz="0" w:space="0" w:color="auto"/>
        <w:bottom w:val="none" w:sz="0" w:space="0" w:color="auto"/>
        <w:right w:val="none" w:sz="0" w:space="0" w:color="auto"/>
      </w:divBdr>
      <w:divsChild>
        <w:div w:id="1588273547">
          <w:marLeft w:val="0"/>
          <w:marRight w:val="0"/>
          <w:marTop w:val="0"/>
          <w:marBottom w:val="0"/>
          <w:divBdr>
            <w:top w:val="none" w:sz="0" w:space="0" w:color="auto"/>
            <w:left w:val="none" w:sz="0" w:space="0" w:color="auto"/>
            <w:bottom w:val="none" w:sz="0" w:space="0" w:color="auto"/>
            <w:right w:val="none" w:sz="0" w:space="0" w:color="auto"/>
          </w:divBdr>
          <w:divsChild>
            <w:div w:id="1588273531">
              <w:marLeft w:val="0"/>
              <w:marRight w:val="0"/>
              <w:marTop w:val="0"/>
              <w:marBottom w:val="0"/>
              <w:divBdr>
                <w:top w:val="none" w:sz="0" w:space="0" w:color="auto"/>
                <w:left w:val="none" w:sz="0" w:space="0" w:color="auto"/>
                <w:bottom w:val="none" w:sz="0" w:space="0" w:color="auto"/>
                <w:right w:val="none" w:sz="0" w:space="0" w:color="auto"/>
              </w:divBdr>
              <w:divsChild>
                <w:div w:id="1588273533">
                  <w:marLeft w:val="0"/>
                  <w:marRight w:val="0"/>
                  <w:marTop w:val="0"/>
                  <w:marBottom w:val="0"/>
                  <w:divBdr>
                    <w:top w:val="none" w:sz="0" w:space="0" w:color="auto"/>
                    <w:left w:val="none" w:sz="0" w:space="0" w:color="auto"/>
                    <w:bottom w:val="none" w:sz="0" w:space="0" w:color="auto"/>
                    <w:right w:val="none" w:sz="0" w:space="0" w:color="auto"/>
                  </w:divBdr>
                  <w:divsChild>
                    <w:div w:id="1588273543">
                      <w:marLeft w:val="1"/>
                      <w:marRight w:val="0"/>
                      <w:marTop w:val="0"/>
                      <w:marBottom w:val="0"/>
                      <w:divBdr>
                        <w:top w:val="none" w:sz="0" w:space="0" w:color="auto"/>
                        <w:left w:val="none" w:sz="0" w:space="0" w:color="auto"/>
                        <w:bottom w:val="none" w:sz="0" w:space="0" w:color="auto"/>
                        <w:right w:val="none" w:sz="0" w:space="0" w:color="auto"/>
                      </w:divBdr>
                      <w:divsChild>
                        <w:div w:id="1588273550">
                          <w:marLeft w:val="0"/>
                          <w:marRight w:val="0"/>
                          <w:marTop w:val="0"/>
                          <w:marBottom w:val="0"/>
                          <w:divBdr>
                            <w:top w:val="none" w:sz="0" w:space="0" w:color="auto"/>
                            <w:left w:val="none" w:sz="0" w:space="0" w:color="auto"/>
                            <w:bottom w:val="none" w:sz="0" w:space="0" w:color="auto"/>
                            <w:right w:val="none" w:sz="0" w:space="0" w:color="auto"/>
                          </w:divBdr>
                          <w:divsChild>
                            <w:div w:id="1588273538">
                              <w:marLeft w:val="0"/>
                              <w:marRight w:val="0"/>
                              <w:marTop w:val="0"/>
                              <w:marBottom w:val="360"/>
                              <w:divBdr>
                                <w:top w:val="none" w:sz="0" w:space="0" w:color="auto"/>
                                <w:left w:val="none" w:sz="0" w:space="0" w:color="auto"/>
                                <w:bottom w:val="none" w:sz="0" w:space="0" w:color="auto"/>
                                <w:right w:val="none" w:sz="0" w:space="0" w:color="auto"/>
                              </w:divBdr>
                              <w:divsChild>
                                <w:div w:id="1588273549">
                                  <w:marLeft w:val="0"/>
                                  <w:marRight w:val="0"/>
                                  <w:marTop w:val="0"/>
                                  <w:marBottom w:val="0"/>
                                  <w:divBdr>
                                    <w:top w:val="none" w:sz="0" w:space="0" w:color="auto"/>
                                    <w:left w:val="none" w:sz="0" w:space="0" w:color="auto"/>
                                    <w:bottom w:val="none" w:sz="0" w:space="0" w:color="auto"/>
                                    <w:right w:val="none" w:sz="0" w:space="0" w:color="auto"/>
                                  </w:divBdr>
                                  <w:divsChild>
                                    <w:div w:id="1588273530">
                                      <w:marLeft w:val="0"/>
                                      <w:marRight w:val="0"/>
                                      <w:marTop w:val="0"/>
                                      <w:marBottom w:val="0"/>
                                      <w:divBdr>
                                        <w:top w:val="none" w:sz="0" w:space="0" w:color="auto"/>
                                        <w:left w:val="none" w:sz="0" w:space="0" w:color="auto"/>
                                        <w:bottom w:val="none" w:sz="0" w:space="0" w:color="auto"/>
                                        <w:right w:val="none" w:sz="0" w:space="0" w:color="auto"/>
                                      </w:divBdr>
                                      <w:divsChild>
                                        <w:div w:id="158827353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551">
      <w:marLeft w:val="0"/>
      <w:marRight w:val="0"/>
      <w:marTop w:val="0"/>
      <w:marBottom w:val="0"/>
      <w:divBdr>
        <w:top w:val="none" w:sz="0" w:space="0" w:color="auto"/>
        <w:left w:val="none" w:sz="0" w:space="0" w:color="auto"/>
        <w:bottom w:val="none" w:sz="0" w:space="0" w:color="auto"/>
        <w:right w:val="none" w:sz="0" w:space="0" w:color="auto"/>
      </w:divBdr>
    </w:div>
    <w:div w:id="1588273552">
      <w:marLeft w:val="0"/>
      <w:marRight w:val="0"/>
      <w:marTop w:val="0"/>
      <w:marBottom w:val="0"/>
      <w:divBdr>
        <w:top w:val="none" w:sz="0" w:space="0" w:color="auto"/>
        <w:left w:val="none" w:sz="0" w:space="0" w:color="auto"/>
        <w:bottom w:val="none" w:sz="0" w:space="0" w:color="auto"/>
        <w:right w:val="none" w:sz="0" w:space="0" w:color="auto"/>
      </w:divBdr>
    </w:div>
    <w:div w:id="1588273575">
      <w:marLeft w:val="0"/>
      <w:marRight w:val="0"/>
      <w:marTop w:val="0"/>
      <w:marBottom w:val="0"/>
      <w:divBdr>
        <w:top w:val="none" w:sz="0" w:space="0" w:color="auto"/>
        <w:left w:val="none" w:sz="0" w:space="0" w:color="auto"/>
        <w:bottom w:val="none" w:sz="0" w:space="0" w:color="auto"/>
        <w:right w:val="none" w:sz="0" w:space="0" w:color="auto"/>
      </w:divBdr>
      <w:divsChild>
        <w:div w:id="1588273784">
          <w:marLeft w:val="0"/>
          <w:marRight w:val="0"/>
          <w:marTop w:val="0"/>
          <w:marBottom w:val="0"/>
          <w:divBdr>
            <w:top w:val="none" w:sz="0" w:space="0" w:color="auto"/>
            <w:left w:val="none" w:sz="0" w:space="0" w:color="auto"/>
            <w:bottom w:val="none" w:sz="0" w:space="0" w:color="auto"/>
            <w:right w:val="none" w:sz="0" w:space="0" w:color="auto"/>
          </w:divBdr>
          <w:divsChild>
            <w:div w:id="1588273760">
              <w:marLeft w:val="0"/>
              <w:marRight w:val="0"/>
              <w:marTop w:val="0"/>
              <w:marBottom w:val="0"/>
              <w:divBdr>
                <w:top w:val="none" w:sz="0" w:space="0" w:color="auto"/>
                <w:left w:val="none" w:sz="0" w:space="0" w:color="auto"/>
                <w:bottom w:val="none" w:sz="0" w:space="0" w:color="auto"/>
                <w:right w:val="none" w:sz="0" w:space="0" w:color="auto"/>
              </w:divBdr>
              <w:divsChild>
                <w:div w:id="1588273787">
                  <w:marLeft w:val="0"/>
                  <w:marRight w:val="0"/>
                  <w:marTop w:val="0"/>
                  <w:marBottom w:val="0"/>
                  <w:divBdr>
                    <w:top w:val="none" w:sz="0" w:space="0" w:color="auto"/>
                    <w:left w:val="none" w:sz="0" w:space="0" w:color="auto"/>
                    <w:bottom w:val="none" w:sz="0" w:space="0" w:color="auto"/>
                    <w:right w:val="none" w:sz="0" w:space="0" w:color="auto"/>
                  </w:divBdr>
                  <w:divsChild>
                    <w:div w:id="1588273572">
                      <w:marLeft w:val="0"/>
                      <w:marRight w:val="0"/>
                      <w:marTop w:val="0"/>
                      <w:marBottom w:val="0"/>
                      <w:divBdr>
                        <w:top w:val="none" w:sz="0" w:space="0" w:color="auto"/>
                        <w:left w:val="none" w:sz="0" w:space="0" w:color="auto"/>
                        <w:bottom w:val="none" w:sz="0" w:space="0" w:color="auto"/>
                        <w:right w:val="none" w:sz="0" w:space="0" w:color="auto"/>
                      </w:divBdr>
                      <w:divsChild>
                        <w:div w:id="1588273780">
                          <w:marLeft w:val="0"/>
                          <w:marRight w:val="0"/>
                          <w:marTop w:val="0"/>
                          <w:marBottom w:val="0"/>
                          <w:divBdr>
                            <w:top w:val="none" w:sz="0" w:space="0" w:color="auto"/>
                            <w:left w:val="none" w:sz="0" w:space="0" w:color="auto"/>
                            <w:bottom w:val="none" w:sz="0" w:space="0" w:color="auto"/>
                            <w:right w:val="none" w:sz="0" w:space="0" w:color="auto"/>
                          </w:divBdr>
                          <w:divsChild>
                            <w:div w:id="1588273791">
                              <w:marLeft w:val="0"/>
                              <w:marRight w:val="0"/>
                              <w:marTop w:val="0"/>
                              <w:marBottom w:val="0"/>
                              <w:divBdr>
                                <w:top w:val="none" w:sz="0" w:space="0" w:color="auto"/>
                                <w:left w:val="none" w:sz="0" w:space="0" w:color="auto"/>
                                <w:bottom w:val="none" w:sz="0" w:space="0" w:color="auto"/>
                                <w:right w:val="none" w:sz="0" w:space="0" w:color="auto"/>
                              </w:divBdr>
                              <w:divsChild>
                                <w:div w:id="1588273577">
                                  <w:marLeft w:val="0"/>
                                  <w:marRight w:val="0"/>
                                  <w:marTop w:val="0"/>
                                  <w:marBottom w:val="0"/>
                                  <w:divBdr>
                                    <w:top w:val="none" w:sz="0" w:space="0" w:color="auto"/>
                                    <w:left w:val="none" w:sz="0" w:space="0" w:color="auto"/>
                                    <w:bottom w:val="none" w:sz="0" w:space="0" w:color="auto"/>
                                    <w:right w:val="none" w:sz="0" w:space="0" w:color="auto"/>
                                  </w:divBdr>
                                  <w:divsChild>
                                    <w:div w:id="15882737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83">
      <w:marLeft w:val="0"/>
      <w:marRight w:val="0"/>
      <w:marTop w:val="0"/>
      <w:marBottom w:val="0"/>
      <w:divBdr>
        <w:top w:val="none" w:sz="0" w:space="0" w:color="auto"/>
        <w:left w:val="none" w:sz="0" w:space="0" w:color="auto"/>
        <w:bottom w:val="none" w:sz="0" w:space="0" w:color="auto"/>
        <w:right w:val="none" w:sz="0" w:space="0" w:color="auto"/>
      </w:divBdr>
      <w:divsChild>
        <w:div w:id="1588273582">
          <w:marLeft w:val="0"/>
          <w:marRight w:val="0"/>
          <w:marTop w:val="0"/>
          <w:marBottom w:val="0"/>
          <w:divBdr>
            <w:top w:val="none" w:sz="0" w:space="0" w:color="auto"/>
            <w:left w:val="none" w:sz="0" w:space="0" w:color="auto"/>
            <w:bottom w:val="none" w:sz="0" w:space="0" w:color="auto"/>
            <w:right w:val="none" w:sz="0" w:space="0" w:color="auto"/>
          </w:divBdr>
          <w:divsChild>
            <w:div w:id="1588273590">
              <w:marLeft w:val="0"/>
              <w:marRight w:val="0"/>
              <w:marTop w:val="0"/>
              <w:marBottom w:val="0"/>
              <w:divBdr>
                <w:top w:val="none" w:sz="0" w:space="0" w:color="auto"/>
                <w:left w:val="none" w:sz="0" w:space="0" w:color="auto"/>
                <w:bottom w:val="none" w:sz="0" w:space="0" w:color="auto"/>
                <w:right w:val="none" w:sz="0" w:space="0" w:color="auto"/>
              </w:divBdr>
              <w:divsChild>
                <w:div w:id="1588273599">
                  <w:marLeft w:val="0"/>
                  <w:marRight w:val="0"/>
                  <w:marTop w:val="0"/>
                  <w:marBottom w:val="0"/>
                  <w:divBdr>
                    <w:top w:val="none" w:sz="0" w:space="0" w:color="auto"/>
                    <w:left w:val="none" w:sz="0" w:space="0" w:color="auto"/>
                    <w:bottom w:val="none" w:sz="0" w:space="0" w:color="auto"/>
                    <w:right w:val="none" w:sz="0" w:space="0" w:color="auto"/>
                  </w:divBdr>
                  <w:divsChild>
                    <w:div w:id="15882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88">
      <w:marLeft w:val="0"/>
      <w:marRight w:val="0"/>
      <w:marTop w:val="0"/>
      <w:marBottom w:val="0"/>
      <w:divBdr>
        <w:top w:val="none" w:sz="0" w:space="0" w:color="auto"/>
        <w:left w:val="none" w:sz="0" w:space="0" w:color="auto"/>
        <w:bottom w:val="none" w:sz="0" w:space="0" w:color="auto"/>
        <w:right w:val="none" w:sz="0" w:space="0" w:color="auto"/>
      </w:divBdr>
      <w:divsChild>
        <w:div w:id="1588273602">
          <w:marLeft w:val="0"/>
          <w:marRight w:val="0"/>
          <w:marTop w:val="0"/>
          <w:marBottom w:val="0"/>
          <w:divBdr>
            <w:top w:val="none" w:sz="0" w:space="0" w:color="auto"/>
            <w:left w:val="none" w:sz="0" w:space="0" w:color="auto"/>
            <w:bottom w:val="none" w:sz="0" w:space="0" w:color="auto"/>
            <w:right w:val="none" w:sz="0" w:space="0" w:color="auto"/>
          </w:divBdr>
          <w:divsChild>
            <w:div w:id="1588273585">
              <w:marLeft w:val="0"/>
              <w:marRight w:val="0"/>
              <w:marTop w:val="0"/>
              <w:marBottom w:val="0"/>
              <w:divBdr>
                <w:top w:val="none" w:sz="0" w:space="0" w:color="auto"/>
                <w:left w:val="none" w:sz="0" w:space="0" w:color="auto"/>
                <w:bottom w:val="none" w:sz="0" w:space="0" w:color="auto"/>
                <w:right w:val="none" w:sz="0" w:space="0" w:color="auto"/>
              </w:divBdr>
              <w:divsChild>
                <w:div w:id="1588273596">
                  <w:marLeft w:val="0"/>
                  <w:marRight w:val="0"/>
                  <w:marTop w:val="0"/>
                  <w:marBottom w:val="0"/>
                  <w:divBdr>
                    <w:top w:val="none" w:sz="0" w:space="0" w:color="auto"/>
                    <w:left w:val="none" w:sz="0" w:space="0" w:color="auto"/>
                    <w:bottom w:val="none" w:sz="0" w:space="0" w:color="auto"/>
                    <w:right w:val="none" w:sz="0" w:space="0" w:color="auto"/>
                  </w:divBdr>
                  <w:divsChild>
                    <w:div w:id="15882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92">
      <w:marLeft w:val="0"/>
      <w:marRight w:val="0"/>
      <w:marTop w:val="0"/>
      <w:marBottom w:val="0"/>
      <w:divBdr>
        <w:top w:val="none" w:sz="0" w:space="0" w:color="auto"/>
        <w:left w:val="none" w:sz="0" w:space="0" w:color="auto"/>
        <w:bottom w:val="none" w:sz="0" w:space="0" w:color="auto"/>
        <w:right w:val="none" w:sz="0" w:space="0" w:color="auto"/>
      </w:divBdr>
      <w:divsChild>
        <w:div w:id="1588273591">
          <w:marLeft w:val="0"/>
          <w:marRight w:val="0"/>
          <w:marTop w:val="0"/>
          <w:marBottom w:val="0"/>
          <w:divBdr>
            <w:top w:val="none" w:sz="0" w:space="0" w:color="auto"/>
            <w:left w:val="none" w:sz="0" w:space="0" w:color="auto"/>
            <w:bottom w:val="none" w:sz="0" w:space="0" w:color="auto"/>
            <w:right w:val="none" w:sz="0" w:space="0" w:color="auto"/>
          </w:divBdr>
          <w:divsChild>
            <w:div w:id="1588273746">
              <w:marLeft w:val="0"/>
              <w:marRight w:val="0"/>
              <w:marTop w:val="0"/>
              <w:marBottom w:val="0"/>
              <w:divBdr>
                <w:top w:val="none" w:sz="0" w:space="0" w:color="auto"/>
                <w:left w:val="none" w:sz="0" w:space="0" w:color="auto"/>
                <w:bottom w:val="none" w:sz="0" w:space="0" w:color="auto"/>
                <w:right w:val="none" w:sz="0" w:space="0" w:color="auto"/>
              </w:divBdr>
              <w:divsChild>
                <w:div w:id="1588273584">
                  <w:marLeft w:val="0"/>
                  <w:marRight w:val="0"/>
                  <w:marTop w:val="0"/>
                  <w:marBottom w:val="0"/>
                  <w:divBdr>
                    <w:top w:val="none" w:sz="0" w:space="0" w:color="auto"/>
                    <w:left w:val="none" w:sz="0" w:space="0" w:color="auto"/>
                    <w:bottom w:val="none" w:sz="0" w:space="0" w:color="auto"/>
                    <w:right w:val="none" w:sz="0" w:space="0" w:color="auto"/>
                  </w:divBdr>
                  <w:divsChild>
                    <w:div w:id="15882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93">
      <w:marLeft w:val="0"/>
      <w:marRight w:val="0"/>
      <w:marTop w:val="0"/>
      <w:marBottom w:val="0"/>
      <w:divBdr>
        <w:top w:val="none" w:sz="0" w:space="0" w:color="auto"/>
        <w:left w:val="none" w:sz="0" w:space="0" w:color="auto"/>
        <w:bottom w:val="none" w:sz="0" w:space="0" w:color="auto"/>
        <w:right w:val="none" w:sz="0" w:space="0" w:color="auto"/>
      </w:divBdr>
      <w:divsChild>
        <w:div w:id="1588273601">
          <w:marLeft w:val="0"/>
          <w:marRight w:val="0"/>
          <w:marTop w:val="0"/>
          <w:marBottom w:val="0"/>
          <w:divBdr>
            <w:top w:val="none" w:sz="0" w:space="0" w:color="auto"/>
            <w:left w:val="none" w:sz="0" w:space="0" w:color="auto"/>
            <w:bottom w:val="none" w:sz="0" w:space="0" w:color="auto"/>
            <w:right w:val="none" w:sz="0" w:space="0" w:color="auto"/>
          </w:divBdr>
          <w:divsChild>
            <w:div w:id="1588273589">
              <w:marLeft w:val="0"/>
              <w:marRight w:val="0"/>
              <w:marTop w:val="0"/>
              <w:marBottom w:val="0"/>
              <w:divBdr>
                <w:top w:val="none" w:sz="0" w:space="0" w:color="auto"/>
                <w:left w:val="none" w:sz="0" w:space="0" w:color="auto"/>
                <w:bottom w:val="none" w:sz="0" w:space="0" w:color="auto"/>
                <w:right w:val="none" w:sz="0" w:space="0" w:color="auto"/>
              </w:divBdr>
              <w:divsChild>
                <w:div w:id="1588273587">
                  <w:marLeft w:val="0"/>
                  <w:marRight w:val="0"/>
                  <w:marTop w:val="0"/>
                  <w:marBottom w:val="0"/>
                  <w:divBdr>
                    <w:top w:val="none" w:sz="0" w:space="0" w:color="auto"/>
                    <w:left w:val="none" w:sz="0" w:space="0" w:color="auto"/>
                    <w:bottom w:val="none" w:sz="0" w:space="0" w:color="auto"/>
                    <w:right w:val="none" w:sz="0" w:space="0" w:color="auto"/>
                  </w:divBdr>
                  <w:divsChild>
                    <w:div w:id="15882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00">
      <w:marLeft w:val="0"/>
      <w:marRight w:val="0"/>
      <w:marTop w:val="0"/>
      <w:marBottom w:val="0"/>
      <w:divBdr>
        <w:top w:val="none" w:sz="0" w:space="0" w:color="auto"/>
        <w:left w:val="none" w:sz="0" w:space="0" w:color="auto"/>
        <w:bottom w:val="none" w:sz="0" w:space="0" w:color="auto"/>
        <w:right w:val="none" w:sz="0" w:space="0" w:color="auto"/>
      </w:divBdr>
      <w:divsChild>
        <w:div w:id="1588273747">
          <w:marLeft w:val="0"/>
          <w:marRight w:val="0"/>
          <w:marTop w:val="0"/>
          <w:marBottom w:val="0"/>
          <w:divBdr>
            <w:top w:val="none" w:sz="0" w:space="0" w:color="auto"/>
            <w:left w:val="none" w:sz="0" w:space="0" w:color="auto"/>
            <w:bottom w:val="none" w:sz="0" w:space="0" w:color="auto"/>
            <w:right w:val="none" w:sz="0" w:space="0" w:color="auto"/>
          </w:divBdr>
          <w:divsChild>
            <w:div w:id="1588273597">
              <w:marLeft w:val="0"/>
              <w:marRight w:val="0"/>
              <w:marTop w:val="0"/>
              <w:marBottom w:val="0"/>
              <w:divBdr>
                <w:top w:val="none" w:sz="0" w:space="0" w:color="auto"/>
                <w:left w:val="none" w:sz="0" w:space="0" w:color="auto"/>
                <w:bottom w:val="none" w:sz="0" w:space="0" w:color="auto"/>
                <w:right w:val="none" w:sz="0" w:space="0" w:color="auto"/>
              </w:divBdr>
              <w:divsChild>
                <w:div w:id="1588273586">
                  <w:marLeft w:val="0"/>
                  <w:marRight w:val="0"/>
                  <w:marTop w:val="0"/>
                  <w:marBottom w:val="0"/>
                  <w:divBdr>
                    <w:top w:val="none" w:sz="0" w:space="0" w:color="auto"/>
                    <w:left w:val="none" w:sz="0" w:space="0" w:color="auto"/>
                    <w:bottom w:val="none" w:sz="0" w:space="0" w:color="auto"/>
                    <w:right w:val="none" w:sz="0" w:space="0" w:color="auto"/>
                  </w:divBdr>
                  <w:divsChild>
                    <w:div w:id="15882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05">
      <w:marLeft w:val="0"/>
      <w:marRight w:val="0"/>
      <w:marTop w:val="0"/>
      <w:marBottom w:val="0"/>
      <w:divBdr>
        <w:top w:val="none" w:sz="0" w:space="0" w:color="auto"/>
        <w:left w:val="none" w:sz="0" w:space="0" w:color="auto"/>
        <w:bottom w:val="none" w:sz="0" w:space="0" w:color="auto"/>
        <w:right w:val="none" w:sz="0" w:space="0" w:color="auto"/>
      </w:divBdr>
    </w:div>
    <w:div w:id="1588273606">
      <w:marLeft w:val="0"/>
      <w:marRight w:val="0"/>
      <w:marTop w:val="0"/>
      <w:marBottom w:val="0"/>
      <w:divBdr>
        <w:top w:val="none" w:sz="0" w:space="0" w:color="auto"/>
        <w:left w:val="none" w:sz="0" w:space="0" w:color="auto"/>
        <w:bottom w:val="none" w:sz="0" w:space="0" w:color="auto"/>
        <w:right w:val="none" w:sz="0" w:space="0" w:color="auto"/>
      </w:divBdr>
      <w:divsChild>
        <w:div w:id="1588273727">
          <w:marLeft w:val="547"/>
          <w:marRight w:val="0"/>
          <w:marTop w:val="106"/>
          <w:marBottom w:val="60"/>
          <w:divBdr>
            <w:top w:val="none" w:sz="0" w:space="0" w:color="auto"/>
            <w:left w:val="none" w:sz="0" w:space="0" w:color="auto"/>
            <w:bottom w:val="none" w:sz="0" w:space="0" w:color="auto"/>
            <w:right w:val="none" w:sz="0" w:space="0" w:color="auto"/>
          </w:divBdr>
        </w:div>
        <w:div w:id="1588273728">
          <w:marLeft w:val="547"/>
          <w:marRight w:val="0"/>
          <w:marTop w:val="106"/>
          <w:marBottom w:val="60"/>
          <w:divBdr>
            <w:top w:val="none" w:sz="0" w:space="0" w:color="auto"/>
            <w:left w:val="none" w:sz="0" w:space="0" w:color="auto"/>
            <w:bottom w:val="none" w:sz="0" w:space="0" w:color="auto"/>
            <w:right w:val="none" w:sz="0" w:space="0" w:color="auto"/>
          </w:divBdr>
        </w:div>
        <w:div w:id="1588273731">
          <w:marLeft w:val="547"/>
          <w:marRight w:val="0"/>
          <w:marTop w:val="106"/>
          <w:marBottom w:val="60"/>
          <w:divBdr>
            <w:top w:val="none" w:sz="0" w:space="0" w:color="auto"/>
            <w:left w:val="none" w:sz="0" w:space="0" w:color="auto"/>
            <w:bottom w:val="none" w:sz="0" w:space="0" w:color="auto"/>
            <w:right w:val="none" w:sz="0" w:space="0" w:color="auto"/>
          </w:divBdr>
        </w:div>
        <w:div w:id="1588273734">
          <w:marLeft w:val="547"/>
          <w:marRight w:val="0"/>
          <w:marTop w:val="106"/>
          <w:marBottom w:val="60"/>
          <w:divBdr>
            <w:top w:val="none" w:sz="0" w:space="0" w:color="auto"/>
            <w:left w:val="none" w:sz="0" w:space="0" w:color="auto"/>
            <w:bottom w:val="none" w:sz="0" w:space="0" w:color="auto"/>
            <w:right w:val="none" w:sz="0" w:space="0" w:color="auto"/>
          </w:divBdr>
        </w:div>
        <w:div w:id="1588273735">
          <w:marLeft w:val="547"/>
          <w:marRight w:val="0"/>
          <w:marTop w:val="106"/>
          <w:marBottom w:val="60"/>
          <w:divBdr>
            <w:top w:val="none" w:sz="0" w:space="0" w:color="auto"/>
            <w:left w:val="none" w:sz="0" w:space="0" w:color="auto"/>
            <w:bottom w:val="none" w:sz="0" w:space="0" w:color="auto"/>
            <w:right w:val="none" w:sz="0" w:space="0" w:color="auto"/>
          </w:divBdr>
        </w:div>
      </w:divsChild>
    </w:div>
    <w:div w:id="1588273608">
      <w:marLeft w:val="0"/>
      <w:marRight w:val="0"/>
      <w:marTop w:val="0"/>
      <w:marBottom w:val="0"/>
      <w:divBdr>
        <w:top w:val="none" w:sz="0" w:space="0" w:color="auto"/>
        <w:left w:val="none" w:sz="0" w:space="0" w:color="auto"/>
        <w:bottom w:val="none" w:sz="0" w:space="0" w:color="auto"/>
        <w:right w:val="none" w:sz="0" w:space="0" w:color="auto"/>
      </w:divBdr>
      <w:divsChild>
        <w:div w:id="1588273607">
          <w:marLeft w:val="547"/>
          <w:marRight w:val="0"/>
          <w:marTop w:val="0"/>
          <w:marBottom w:val="0"/>
          <w:divBdr>
            <w:top w:val="none" w:sz="0" w:space="0" w:color="auto"/>
            <w:left w:val="none" w:sz="0" w:space="0" w:color="auto"/>
            <w:bottom w:val="none" w:sz="0" w:space="0" w:color="auto"/>
            <w:right w:val="none" w:sz="0" w:space="0" w:color="auto"/>
          </w:divBdr>
        </w:div>
      </w:divsChild>
    </w:div>
    <w:div w:id="1588273609">
      <w:marLeft w:val="0"/>
      <w:marRight w:val="0"/>
      <w:marTop w:val="0"/>
      <w:marBottom w:val="0"/>
      <w:divBdr>
        <w:top w:val="none" w:sz="0" w:space="0" w:color="auto"/>
        <w:left w:val="none" w:sz="0" w:space="0" w:color="auto"/>
        <w:bottom w:val="none" w:sz="0" w:space="0" w:color="auto"/>
        <w:right w:val="none" w:sz="0" w:space="0" w:color="auto"/>
      </w:divBdr>
      <w:divsChild>
        <w:div w:id="1588273610">
          <w:marLeft w:val="547"/>
          <w:marRight w:val="0"/>
          <w:marTop w:val="130"/>
          <w:marBottom w:val="0"/>
          <w:divBdr>
            <w:top w:val="none" w:sz="0" w:space="0" w:color="auto"/>
            <w:left w:val="none" w:sz="0" w:space="0" w:color="auto"/>
            <w:bottom w:val="none" w:sz="0" w:space="0" w:color="auto"/>
            <w:right w:val="none" w:sz="0" w:space="0" w:color="auto"/>
          </w:divBdr>
        </w:div>
      </w:divsChild>
    </w:div>
    <w:div w:id="1588273614">
      <w:marLeft w:val="0"/>
      <w:marRight w:val="0"/>
      <w:marTop w:val="0"/>
      <w:marBottom w:val="0"/>
      <w:divBdr>
        <w:top w:val="none" w:sz="0" w:space="0" w:color="auto"/>
        <w:left w:val="none" w:sz="0" w:space="0" w:color="auto"/>
        <w:bottom w:val="none" w:sz="0" w:space="0" w:color="auto"/>
        <w:right w:val="none" w:sz="0" w:space="0" w:color="auto"/>
      </w:divBdr>
      <w:divsChild>
        <w:div w:id="1588273615">
          <w:marLeft w:val="547"/>
          <w:marRight w:val="0"/>
          <w:marTop w:val="115"/>
          <w:marBottom w:val="0"/>
          <w:divBdr>
            <w:top w:val="none" w:sz="0" w:space="0" w:color="auto"/>
            <w:left w:val="none" w:sz="0" w:space="0" w:color="auto"/>
            <w:bottom w:val="none" w:sz="0" w:space="0" w:color="auto"/>
            <w:right w:val="none" w:sz="0" w:space="0" w:color="auto"/>
          </w:divBdr>
        </w:div>
      </w:divsChild>
    </w:div>
    <w:div w:id="1588273618">
      <w:marLeft w:val="0"/>
      <w:marRight w:val="0"/>
      <w:marTop w:val="0"/>
      <w:marBottom w:val="0"/>
      <w:divBdr>
        <w:top w:val="none" w:sz="0" w:space="0" w:color="auto"/>
        <w:left w:val="none" w:sz="0" w:space="0" w:color="auto"/>
        <w:bottom w:val="none" w:sz="0" w:space="0" w:color="auto"/>
        <w:right w:val="none" w:sz="0" w:space="0" w:color="auto"/>
      </w:divBdr>
      <w:divsChild>
        <w:div w:id="1588273617">
          <w:marLeft w:val="0"/>
          <w:marRight w:val="0"/>
          <w:marTop w:val="0"/>
          <w:marBottom w:val="0"/>
          <w:divBdr>
            <w:top w:val="none" w:sz="0" w:space="0" w:color="auto"/>
            <w:left w:val="none" w:sz="0" w:space="0" w:color="auto"/>
            <w:bottom w:val="none" w:sz="0" w:space="0" w:color="auto"/>
            <w:right w:val="none" w:sz="0" w:space="0" w:color="auto"/>
          </w:divBdr>
          <w:divsChild>
            <w:div w:id="1588273619">
              <w:marLeft w:val="0"/>
              <w:marRight w:val="0"/>
              <w:marTop w:val="0"/>
              <w:marBottom w:val="0"/>
              <w:divBdr>
                <w:top w:val="none" w:sz="0" w:space="0" w:color="auto"/>
                <w:left w:val="none" w:sz="0" w:space="0" w:color="auto"/>
                <w:bottom w:val="none" w:sz="0" w:space="0" w:color="auto"/>
                <w:right w:val="none" w:sz="0" w:space="0" w:color="auto"/>
              </w:divBdr>
              <w:divsChild>
                <w:div w:id="1588273722">
                  <w:marLeft w:val="0"/>
                  <w:marRight w:val="0"/>
                  <w:marTop w:val="0"/>
                  <w:marBottom w:val="0"/>
                  <w:divBdr>
                    <w:top w:val="none" w:sz="0" w:space="0" w:color="auto"/>
                    <w:left w:val="none" w:sz="0" w:space="0" w:color="auto"/>
                    <w:bottom w:val="none" w:sz="0" w:space="0" w:color="auto"/>
                    <w:right w:val="none" w:sz="0" w:space="0" w:color="auto"/>
                  </w:divBdr>
                  <w:divsChild>
                    <w:div w:id="15882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24">
      <w:marLeft w:val="0"/>
      <w:marRight w:val="0"/>
      <w:marTop w:val="0"/>
      <w:marBottom w:val="0"/>
      <w:divBdr>
        <w:top w:val="none" w:sz="0" w:space="0" w:color="auto"/>
        <w:left w:val="none" w:sz="0" w:space="0" w:color="auto"/>
        <w:bottom w:val="none" w:sz="0" w:space="0" w:color="auto"/>
        <w:right w:val="none" w:sz="0" w:space="0" w:color="auto"/>
      </w:divBdr>
      <w:divsChild>
        <w:div w:id="1588273621">
          <w:marLeft w:val="0"/>
          <w:marRight w:val="0"/>
          <w:marTop w:val="0"/>
          <w:marBottom w:val="0"/>
          <w:divBdr>
            <w:top w:val="none" w:sz="0" w:space="0" w:color="auto"/>
            <w:left w:val="none" w:sz="0" w:space="0" w:color="auto"/>
            <w:bottom w:val="none" w:sz="0" w:space="0" w:color="auto"/>
            <w:right w:val="none" w:sz="0" w:space="0" w:color="auto"/>
          </w:divBdr>
          <w:divsChild>
            <w:div w:id="1588273626">
              <w:marLeft w:val="0"/>
              <w:marRight w:val="0"/>
              <w:marTop w:val="0"/>
              <w:marBottom w:val="0"/>
              <w:divBdr>
                <w:top w:val="none" w:sz="0" w:space="0" w:color="auto"/>
                <w:left w:val="none" w:sz="0" w:space="0" w:color="auto"/>
                <w:bottom w:val="none" w:sz="0" w:space="0" w:color="auto"/>
                <w:right w:val="none" w:sz="0" w:space="0" w:color="auto"/>
              </w:divBdr>
              <w:divsChild>
                <w:div w:id="1588273627">
                  <w:marLeft w:val="0"/>
                  <w:marRight w:val="0"/>
                  <w:marTop w:val="0"/>
                  <w:marBottom w:val="0"/>
                  <w:divBdr>
                    <w:top w:val="none" w:sz="0" w:space="0" w:color="auto"/>
                    <w:left w:val="none" w:sz="0" w:space="0" w:color="auto"/>
                    <w:bottom w:val="none" w:sz="0" w:space="0" w:color="auto"/>
                    <w:right w:val="none" w:sz="0" w:space="0" w:color="auto"/>
                  </w:divBdr>
                  <w:divsChild>
                    <w:div w:id="15882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25">
      <w:marLeft w:val="0"/>
      <w:marRight w:val="0"/>
      <w:marTop w:val="0"/>
      <w:marBottom w:val="0"/>
      <w:divBdr>
        <w:top w:val="none" w:sz="0" w:space="0" w:color="auto"/>
        <w:left w:val="none" w:sz="0" w:space="0" w:color="auto"/>
        <w:bottom w:val="none" w:sz="0" w:space="0" w:color="auto"/>
        <w:right w:val="none" w:sz="0" w:space="0" w:color="auto"/>
      </w:divBdr>
    </w:div>
    <w:div w:id="1588273628">
      <w:marLeft w:val="0"/>
      <w:marRight w:val="0"/>
      <w:marTop w:val="0"/>
      <w:marBottom w:val="0"/>
      <w:divBdr>
        <w:top w:val="none" w:sz="0" w:space="0" w:color="auto"/>
        <w:left w:val="none" w:sz="0" w:space="0" w:color="auto"/>
        <w:bottom w:val="none" w:sz="0" w:space="0" w:color="auto"/>
        <w:right w:val="none" w:sz="0" w:space="0" w:color="auto"/>
      </w:divBdr>
      <w:divsChild>
        <w:div w:id="1588273622">
          <w:marLeft w:val="0"/>
          <w:marRight w:val="0"/>
          <w:marTop w:val="0"/>
          <w:marBottom w:val="0"/>
          <w:divBdr>
            <w:top w:val="none" w:sz="0" w:space="0" w:color="auto"/>
            <w:left w:val="none" w:sz="0" w:space="0" w:color="auto"/>
            <w:bottom w:val="none" w:sz="0" w:space="0" w:color="auto"/>
            <w:right w:val="none" w:sz="0" w:space="0" w:color="auto"/>
          </w:divBdr>
          <w:divsChild>
            <w:div w:id="1588273629">
              <w:marLeft w:val="0"/>
              <w:marRight w:val="0"/>
              <w:marTop w:val="0"/>
              <w:marBottom w:val="0"/>
              <w:divBdr>
                <w:top w:val="none" w:sz="0" w:space="0" w:color="auto"/>
                <w:left w:val="none" w:sz="0" w:space="0" w:color="auto"/>
                <w:bottom w:val="none" w:sz="0" w:space="0" w:color="auto"/>
                <w:right w:val="none" w:sz="0" w:space="0" w:color="auto"/>
              </w:divBdr>
              <w:divsChild>
                <w:div w:id="1588273620">
                  <w:marLeft w:val="0"/>
                  <w:marRight w:val="0"/>
                  <w:marTop w:val="0"/>
                  <w:marBottom w:val="0"/>
                  <w:divBdr>
                    <w:top w:val="none" w:sz="0" w:space="0" w:color="auto"/>
                    <w:left w:val="none" w:sz="0" w:space="0" w:color="auto"/>
                    <w:bottom w:val="none" w:sz="0" w:space="0" w:color="auto"/>
                    <w:right w:val="none" w:sz="0" w:space="0" w:color="auto"/>
                  </w:divBdr>
                  <w:divsChild>
                    <w:div w:id="158827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31">
      <w:marLeft w:val="0"/>
      <w:marRight w:val="0"/>
      <w:marTop w:val="0"/>
      <w:marBottom w:val="0"/>
      <w:divBdr>
        <w:top w:val="none" w:sz="0" w:space="0" w:color="auto"/>
        <w:left w:val="none" w:sz="0" w:space="0" w:color="auto"/>
        <w:bottom w:val="none" w:sz="0" w:space="0" w:color="auto"/>
        <w:right w:val="none" w:sz="0" w:space="0" w:color="auto"/>
      </w:divBdr>
    </w:div>
    <w:div w:id="1588273635">
      <w:marLeft w:val="0"/>
      <w:marRight w:val="0"/>
      <w:marTop w:val="0"/>
      <w:marBottom w:val="0"/>
      <w:divBdr>
        <w:top w:val="none" w:sz="0" w:space="0" w:color="auto"/>
        <w:left w:val="none" w:sz="0" w:space="0" w:color="auto"/>
        <w:bottom w:val="none" w:sz="0" w:space="0" w:color="auto"/>
        <w:right w:val="none" w:sz="0" w:space="0" w:color="auto"/>
      </w:divBdr>
      <w:divsChild>
        <w:div w:id="1588273632">
          <w:marLeft w:val="0"/>
          <w:marRight w:val="0"/>
          <w:marTop w:val="0"/>
          <w:marBottom w:val="0"/>
          <w:divBdr>
            <w:top w:val="none" w:sz="0" w:space="0" w:color="auto"/>
            <w:left w:val="none" w:sz="0" w:space="0" w:color="auto"/>
            <w:bottom w:val="none" w:sz="0" w:space="0" w:color="auto"/>
            <w:right w:val="none" w:sz="0" w:space="0" w:color="auto"/>
          </w:divBdr>
          <w:divsChild>
            <w:div w:id="1588273639">
              <w:marLeft w:val="0"/>
              <w:marRight w:val="0"/>
              <w:marTop w:val="0"/>
              <w:marBottom w:val="0"/>
              <w:divBdr>
                <w:top w:val="none" w:sz="0" w:space="0" w:color="auto"/>
                <w:left w:val="none" w:sz="0" w:space="0" w:color="auto"/>
                <w:bottom w:val="none" w:sz="0" w:space="0" w:color="auto"/>
                <w:right w:val="none" w:sz="0" w:space="0" w:color="auto"/>
              </w:divBdr>
              <w:divsChild>
                <w:div w:id="1588273641">
                  <w:marLeft w:val="0"/>
                  <w:marRight w:val="0"/>
                  <w:marTop w:val="0"/>
                  <w:marBottom w:val="0"/>
                  <w:divBdr>
                    <w:top w:val="none" w:sz="0" w:space="0" w:color="auto"/>
                    <w:left w:val="none" w:sz="0" w:space="0" w:color="auto"/>
                    <w:bottom w:val="none" w:sz="0" w:space="0" w:color="auto"/>
                    <w:right w:val="none" w:sz="0" w:space="0" w:color="auto"/>
                  </w:divBdr>
                  <w:divsChild>
                    <w:div w:id="15882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38">
      <w:marLeft w:val="0"/>
      <w:marRight w:val="0"/>
      <w:marTop w:val="0"/>
      <w:marBottom w:val="0"/>
      <w:divBdr>
        <w:top w:val="none" w:sz="0" w:space="0" w:color="auto"/>
        <w:left w:val="none" w:sz="0" w:space="0" w:color="auto"/>
        <w:bottom w:val="none" w:sz="0" w:space="0" w:color="auto"/>
        <w:right w:val="none" w:sz="0" w:space="0" w:color="auto"/>
      </w:divBdr>
      <w:divsChild>
        <w:div w:id="1588273633">
          <w:marLeft w:val="0"/>
          <w:marRight w:val="0"/>
          <w:marTop w:val="0"/>
          <w:marBottom w:val="0"/>
          <w:divBdr>
            <w:top w:val="none" w:sz="0" w:space="0" w:color="auto"/>
            <w:left w:val="none" w:sz="0" w:space="0" w:color="auto"/>
            <w:bottom w:val="none" w:sz="0" w:space="0" w:color="auto"/>
            <w:right w:val="none" w:sz="0" w:space="0" w:color="auto"/>
          </w:divBdr>
          <w:divsChild>
            <w:div w:id="1588273640">
              <w:marLeft w:val="0"/>
              <w:marRight w:val="0"/>
              <w:marTop w:val="0"/>
              <w:marBottom w:val="0"/>
              <w:divBdr>
                <w:top w:val="none" w:sz="0" w:space="0" w:color="auto"/>
                <w:left w:val="none" w:sz="0" w:space="0" w:color="auto"/>
                <w:bottom w:val="none" w:sz="0" w:space="0" w:color="auto"/>
                <w:right w:val="none" w:sz="0" w:space="0" w:color="auto"/>
              </w:divBdr>
              <w:divsChild>
                <w:div w:id="1588273636">
                  <w:marLeft w:val="0"/>
                  <w:marRight w:val="0"/>
                  <w:marTop w:val="0"/>
                  <w:marBottom w:val="0"/>
                  <w:divBdr>
                    <w:top w:val="none" w:sz="0" w:space="0" w:color="auto"/>
                    <w:left w:val="none" w:sz="0" w:space="0" w:color="auto"/>
                    <w:bottom w:val="none" w:sz="0" w:space="0" w:color="auto"/>
                    <w:right w:val="none" w:sz="0" w:space="0" w:color="auto"/>
                  </w:divBdr>
                  <w:divsChild>
                    <w:div w:id="15882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43">
      <w:marLeft w:val="0"/>
      <w:marRight w:val="0"/>
      <w:marTop w:val="0"/>
      <w:marBottom w:val="0"/>
      <w:divBdr>
        <w:top w:val="none" w:sz="0" w:space="0" w:color="auto"/>
        <w:left w:val="none" w:sz="0" w:space="0" w:color="auto"/>
        <w:bottom w:val="none" w:sz="0" w:space="0" w:color="auto"/>
        <w:right w:val="none" w:sz="0" w:space="0" w:color="auto"/>
      </w:divBdr>
      <w:divsChild>
        <w:div w:id="1588273644">
          <w:marLeft w:val="0"/>
          <w:marRight w:val="0"/>
          <w:marTop w:val="0"/>
          <w:marBottom w:val="0"/>
          <w:divBdr>
            <w:top w:val="none" w:sz="0" w:space="0" w:color="auto"/>
            <w:left w:val="none" w:sz="0" w:space="0" w:color="auto"/>
            <w:bottom w:val="none" w:sz="0" w:space="0" w:color="auto"/>
            <w:right w:val="none" w:sz="0" w:space="0" w:color="auto"/>
          </w:divBdr>
          <w:divsChild>
            <w:div w:id="1588273642">
              <w:marLeft w:val="0"/>
              <w:marRight w:val="0"/>
              <w:marTop w:val="0"/>
              <w:marBottom w:val="0"/>
              <w:divBdr>
                <w:top w:val="none" w:sz="0" w:space="0" w:color="auto"/>
                <w:left w:val="none" w:sz="0" w:space="0" w:color="auto"/>
                <w:bottom w:val="none" w:sz="0" w:space="0" w:color="auto"/>
                <w:right w:val="none" w:sz="0" w:space="0" w:color="auto"/>
              </w:divBdr>
              <w:divsChild>
                <w:div w:id="1588273715">
                  <w:marLeft w:val="0"/>
                  <w:marRight w:val="0"/>
                  <w:marTop w:val="0"/>
                  <w:marBottom w:val="0"/>
                  <w:divBdr>
                    <w:top w:val="none" w:sz="0" w:space="0" w:color="auto"/>
                    <w:left w:val="none" w:sz="0" w:space="0" w:color="auto"/>
                    <w:bottom w:val="none" w:sz="0" w:space="0" w:color="auto"/>
                    <w:right w:val="none" w:sz="0" w:space="0" w:color="auto"/>
                  </w:divBdr>
                  <w:divsChild>
                    <w:div w:id="15882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45">
      <w:marLeft w:val="0"/>
      <w:marRight w:val="0"/>
      <w:marTop w:val="0"/>
      <w:marBottom w:val="0"/>
      <w:divBdr>
        <w:top w:val="none" w:sz="0" w:space="0" w:color="auto"/>
        <w:left w:val="none" w:sz="0" w:space="0" w:color="auto"/>
        <w:bottom w:val="none" w:sz="0" w:space="0" w:color="auto"/>
        <w:right w:val="none" w:sz="0" w:space="0" w:color="auto"/>
      </w:divBdr>
    </w:div>
    <w:div w:id="1588273658">
      <w:marLeft w:val="0"/>
      <w:marRight w:val="0"/>
      <w:marTop w:val="0"/>
      <w:marBottom w:val="0"/>
      <w:divBdr>
        <w:top w:val="none" w:sz="0" w:space="0" w:color="auto"/>
        <w:left w:val="none" w:sz="0" w:space="0" w:color="auto"/>
        <w:bottom w:val="none" w:sz="0" w:space="0" w:color="auto"/>
        <w:right w:val="none" w:sz="0" w:space="0" w:color="auto"/>
      </w:divBdr>
      <w:divsChild>
        <w:div w:id="1588273656">
          <w:marLeft w:val="0"/>
          <w:marRight w:val="0"/>
          <w:marTop w:val="0"/>
          <w:marBottom w:val="0"/>
          <w:divBdr>
            <w:top w:val="none" w:sz="0" w:space="0" w:color="auto"/>
            <w:left w:val="none" w:sz="0" w:space="0" w:color="auto"/>
            <w:bottom w:val="none" w:sz="0" w:space="0" w:color="auto"/>
            <w:right w:val="none" w:sz="0" w:space="0" w:color="auto"/>
          </w:divBdr>
          <w:divsChild>
            <w:div w:id="1588273694">
              <w:marLeft w:val="0"/>
              <w:marRight w:val="0"/>
              <w:marTop w:val="0"/>
              <w:marBottom w:val="0"/>
              <w:divBdr>
                <w:top w:val="none" w:sz="0" w:space="0" w:color="auto"/>
                <w:left w:val="none" w:sz="0" w:space="0" w:color="auto"/>
                <w:bottom w:val="none" w:sz="0" w:space="0" w:color="auto"/>
                <w:right w:val="none" w:sz="0" w:space="0" w:color="auto"/>
              </w:divBdr>
              <w:divsChild>
                <w:div w:id="1588273657">
                  <w:marLeft w:val="0"/>
                  <w:marRight w:val="0"/>
                  <w:marTop w:val="0"/>
                  <w:marBottom w:val="0"/>
                  <w:divBdr>
                    <w:top w:val="none" w:sz="0" w:space="0" w:color="auto"/>
                    <w:left w:val="none" w:sz="0" w:space="0" w:color="auto"/>
                    <w:bottom w:val="none" w:sz="0" w:space="0" w:color="auto"/>
                    <w:right w:val="none" w:sz="0" w:space="0" w:color="auto"/>
                  </w:divBdr>
                  <w:divsChild>
                    <w:div w:id="1588273653">
                      <w:marLeft w:val="0"/>
                      <w:marRight w:val="0"/>
                      <w:marTop w:val="0"/>
                      <w:marBottom w:val="0"/>
                      <w:divBdr>
                        <w:top w:val="none" w:sz="0" w:space="0" w:color="auto"/>
                        <w:left w:val="none" w:sz="0" w:space="0" w:color="auto"/>
                        <w:bottom w:val="none" w:sz="0" w:space="0" w:color="auto"/>
                        <w:right w:val="none" w:sz="0" w:space="0" w:color="auto"/>
                      </w:divBdr>
                      <w:divsChild>
                        <w:div w:id="1588273649">
                          <w:marLeft w:val="0"/>
                          <w:marRight w:val="0"/>
                          <w:marTop w:val="0"/>
                          <w:marBottom w:val="0"/>
                          <w:divBdr>
                            <w:top w:val="none" w:sz="0" w:space="0" w:color="auto"/>
                            <w:left w:val="none" w:sz="0" w:space="0" w:color="auto"/>
                            <w:bottom w:val="none" w:sz="0" w:space="0" w:color="auto"/>
                            <w:right w:val="none" w:sz="0" w:space="0" w:color="auto"/>
                          </w:divBdr>
                          <w:divsChild>
                            <w:div w:id="1588273696">
                              <w:marLeft w:val="0"/>
                              <w:marRight w:val="0"/>
                              <w:marTop w:val="0"/>
                              <w:marBottom w:val="0"/>
                              <w:divBdr>
                                <w:top w:val="none" w:sz="0" w:space="0" w:color="auto"/>
                                <w:left w:val="none" w:sz="0" w:space="0" w:color="auto"/>
                                <w:bottom w:val="none" w:sz="0" w:space="0" w:color="auto"/>
                                <w:right w:val="none" w:sz="0" w:space="0" w:color="auto"/>
                              </w:divBdr>
                              <w:divsChild>
                                <w:div w:id="1588273651">
                                  <w:marLeft w:val="0"/>
                                  <w:marRight w:val="0"/>
                                  <w:marTop w:val="0"/>
                                  <w:marBottom w:val="0"/>
                                  <w:divBdr>
                                    <w:top w:val="none" w:sz="0" w:space="0" w:color="auto"/>
                                    <w:left w:val="none" w:sz="0" w:space="0" w:color="auto"/>
                                    <w:bottom w:val="none" w:sz="0" w:space="0" w:color="auto"/>
                                    <w:right w:val="none" w:sz="0" w:space="0" w:color="auto"/>
                                  </w:divBdr>
                                </w:div>
                                <w:div w:id="15882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650">
                          <w:marLeft w:val="0"/>
                          <w:marRight w:val="0"/>
                          <w:marTop w:val="0"/>
                          <w:marBottom w:val="0"/>
                          <w:divBdr>
                            <w:top w:val="none" w:sz="0" w:space="0" w:color="auto"/>
                            <w:left w:val="none" w:sz="0" w:space="0" w:color="auto"/>
                            <w:bottom w:val="none" w:sz="0" w:space="0" w:color="auto"/>
                            <w:right w:val="none" w:sz="0" w:space="0" w:color="auto"/>
                          </w:divBdr>
                        </w:div>
                        <w:div w:id="1588273654">
                          <w:marLeft w:val="0"/>
                          <w:marRight w:val="0"/>
                          <w:marTop w:val="0"/>
                          <w:marBottom w:val="0"/>
                          <w:divBdr>
                            <w:top w:val="none" w:sz="0" w:space="0" w:color="auto"/>
                            <w:left w:val="none" w:sz="0" w:space="0" w:color="auto"/>
                            <w:bottom w:val="none" w:sz="0" w:space="0" w:color="auto"/>
                            <w:right w:val="none" w:sz="0" w:space="0" w:color="auto"/>
                          </w:divBdr>
                        </w:div>
                        <w:div w:id="1588273655">
                          <w:marLeft w:val="0"/>
                          <w:marRight w:val="0"/>
                          <w:marTop w:val="0"/>
                          <w:marBottom w:val="0"/>
                          <w:divBdr>
                            <w:top w:val="none" w:sz="0" w:space="0" w:color="auto"/>
                            <w:left w:val="none" w:sz="0" w:space="0" w:color="auto"/>
                            <w:bottom w:val="none" w:sz="0" w:space="0" w:color="auto"/>
                            <w:right w:val="none" w:sz="0" w:space="0" w:color="auto"/>
                          </w:divBdr>
                          <w:divsChild>
                            <w:div w:id="15882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668">
      <w:marLeft w:val="0"/>
      <w:marRight w:val="0"/>
      <w:marTop w:val="0"/>
      <w:marBottom w:val="0"/>
      <w:divBdr>
        <w:top w:val="none" w:sz="0" w:space="0" w:color="auto"/>
        <w:left w:val="none" w:sz="0" w:space="0" w:color="auto"/>
        <w:bottom w:val="none" w:sz="0" w:space="0" w:color="auto"/>
        <w:right w:val="none" w:sz="0" w:space="0" w:color="auto"/>
      </w:divBdr>
    </w:div>
    <w:div w:id="1588273671">
      <w:marLeft w:val="0"/>
      <w:marRight w:val="0"/>
      <w:marTop w:val="0"/>
      <w:marBottom w:val="0"/>
      <w:divBdr>
        <w:top w:val="none" w:sz="0" w:space="0" w:color="auto"/>
        <w:left w:val="none" w:sz="0" w:space="0" w:color="auto"/>
        <w:bottom w:val="none" w:sz="0" w:space="0" w:color="auto"/>
        <w:right w:val="none" w:sz="0" w:space="0" w:color="auto"/>
      </w:divBdr>
      <w:divsChild>
        <w:div w:id="1588273667">
          <w:marLeft w:val="0"/>
          <w:marRight w:val="0"/>
          <w:marTop w:val="0"/>
          <w:marBottom w:val="0"/>
          <w:divBdr>
            <w:top w:val="none" w:sz="0" w:space="0" w:color="auto"/>
            <w:left w:val="none" w:sz="0" w:space="0" w:color="auto"/>
            <w:bottom w:val="none" w:sz="0" w:space="0" w:color="auto"/>
            <w:right w:val="none" w:sz="0" w:space="0" w:color="auto"/>
          </w:divBdr>
          <w:divsChild>
            <w:div w:id="1588273678">
              <w:marLeft w:val="0"/>
              <w:marRight w:val="0"/>
              <w:marTop w:val="0"/>
              <w:marBottom w:val="0"/>
              <w:divBdr>
                <w:top w:val="none" w:sz="0" w:space="0" w:color="auto"/>
                <w:left w:val="none" w:sz="0" w:space="0" w:color="auto"/>
                <w:bottom w:val="none" w:sz="0" w:space="0" w:color="auto"/>
                <w:right w:val="none" w:sz="0" w:space="0" w:color="auto"/>
              </w:divBdr>
              <w:divsChild>
                <w:div w:id="1588273675">
                  <w:marLeft w:val="0"/>
                  <w:marRight w:val="0"/>
                  <w:marTop w:val="0"/>
                  <w:marBottom w:val="0"/>
                  <w:divBdr>
                    <w:top w:val="none" w:sz="0" w:space="0" w:color="auto"/>
                    <w:left w:val="none" w:sz="0" w:space="0" w:color="auto"/>
                    <w:bottom w:val="none" w:sz="0" w:space="0" w:color="auto"/>
                    <w:right w:val="none" w:sz="0" w:space="0" w:color="auto"/>
                  </w:divBdr>
                  <w:divsChild>
                    <w:div w:id="15882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80">
      <w:marLeft w:val="0"/>
      <w:marRight w:val="0"/>
      <w:marTop w:val="0"/>
      <w:marBottom w:val="0"/>
      <w:divBdr>
        <w:top w:val="none" w:sz="0" w:space="0" w:color="auto"/>
        <w:left w:val="none" w:sz="0" w:space="0" w:color="auto"/>
        <w:bottom w:val="none" w:sz="0" w:space="0" w:color="auto"/>
        <w:right w:val="none" w:sz="0" w:space="0" w:color="auto"/>
      </w:divBdr>
      <w:divsChild>
        <w:div w:id="1588273664">
          <w:marLeft w:val="0"/>
          <w:marRight w:val="0"/>
          <w:marTop w:val="0"/>
          <w:marBottom w:val="0"/>
          <w:divBdr>
            <w:top w:val="none" w:sz="0" w:space="0" w:color="auto"/>
            <w:left w:val="none" w:sz="0" w:space="0" w:color="auto"/>
            <w:bottom w:val="none" w:sz="0" w:space="0" w:color="auto"/>
            <w:right w:val="none" w:sz="0" w:space="0" w:color="auto"/>
          </w:divBdr>
          <w:divsChild>
            <w:div w:id="1588273683">
              <w:marLeft w:val="0"/>
              <w:marRight w:val="0"/>
              <w:marTop w:val="0"/>
              <w:marBottom w:val="0"/>
              <w:divBdr>
                <w:top w:val="none" w:sz="0" w:space="0" w:color="auto"/>
                <w:left w:val="none" w:sz="0" w:space="0" w:color="auto"/>
                <w:bottom w:val="none" w:sz="0" w:space="0" w:color="auto"/>
                <w:right w:val="none" w:sz="0" w:space="0" w:color="auto"/>
              </w:divBdr>
              <w:divsChild>
                <w:div w:id="1588273692">
                  <w:marLeft w:val="0"/>
                  <w:marRight w:val="0"/>
                  <w:marTop w:val="0"/>
                  <w:marBottom w:val="0"/>
                  <w:divBdr>
                    <w:top w:val="none" w:sz="0" w:space="0" w:color="auto"/>
                    <w:left w:val="none" w:sz="0" w:space="0" w:color="auto"/>
                    <w:bottom w:val="none" w:sz="0" w:space="0" w:color="auto"/>
                    <w:right w:val="none" w:sz="0" w:space="0" w:color="auto"/>
                  </w:divBdr>
                  <w:divsChild>
                    <w:div w:id="1588273686">
                      <w:marLeft w:val="0"/>
                      <w:marRight w:val="0"/>
                      <w:marTop w:val="0"/>
                      <w:marBottom w:val="0"/>
                      <w:divBdr>
                        <w:top w:val="none" w:sz="0" w:space="0" w:color="auto"/>
                        <w:left w:val="none" w:sz="0" w:space="0" w:color="auto"/>
                        <w:bottom w:val="none" w:sz="0" w:space="0" w:color="auto"/>
                        <w:right w:val="none" w:sz="0" w:space="0" w:color="auto"/>
                      </w:divBdr>
                      <w:divsChild>
                        <w:div w:id="1588273659">
                          <w:marLeft w:val="0"/>
                          <w:marRight w:val="0"/>
                          <w:marTop w:val="0"/>
                          <w:marBottom w:val="0"/>
                          <w:divBdr>
                            <w:top w:val="none" w:sz="0" w:space="0" w:color="auto"/>
                            <w:left w:val="none" w:sz="0" w:space="0" w:color="auto"/>
                            <w:bottom w:val="none" w:sz="0" w:space="0" w:color="auto"/>
                            <w:right w:val="none" w:sz="0" w:space="0" w:color="auto"/>
                          </w:divBdr>
                          <w:divsChild>
                            <w:div w:id="15882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687">
      <w:marLeft w:val="0"/>
      <w:marRight w:val="0"/>
      <w:marTop w:val="0"/>
      <w:marBottom w:val="0"/>
      <w:divBdr>
        <w:top w:val="none" w:sz="0" w:space="0" w:color="auto"/>
        <w:left w:val="none" w:sz="0" w:space="0" w:color="auto"/>
        <w:bottom w:val="none" w:sz="0" w:space="0" w:color="auto"/>
        <w:right w:val="none" w:sz="0" w:space="0" w:color="auto"/>
      </w:divBdr>
      <w:divsChild>
        <w:div w:id="1588273665">
          <w:marLeft w:val="0"/>
          <w:marRight w:val="0"/>
          <w:marTop w:val="0"/>
          <w:marBottom w:val="0"/>
          <w:divBdr>
            <w:top w:val="none" w:sz="0" w:space="0" w:color="auto"/>
            <w:left w:val="none" w:sz="0" w:space="0" w:color="auto"/>
            <w:bottom w:val="none" w:sz="0" w:space="0" w:color="auto"/>
            <w:right w:val="none" w:sz="0" w:space="0" w:color="auto"/>
          </w:divBdr>
          <w:divsChild>
            <w:div w:id="1588273661">
              <w:marLeft w:val="0"/>
              <w:marRight w:val="0"/>
              <w:marTop w:val="0"/>
              <w:marBottom w:val="0"/>
              <w:divBdr>
                <w:top w:val="none" w:sz="0" w:space="0" w:color="auto"/>
                <w:left w:val="none" w:sz="0" w:space="0" w:color="auto"/>
                <w:bottom w:val="none" w:sz="0" w:space="0" w:color="auto"/>
                <w:right w:val="none" w:sz="0" w:space="0" w:color="auto"/>
              </w:divBdr>
              <w:divsChild>
                <w:div w:id="1588273679">
                  <w:marLeft w:val="0"/>
                  <w:marRight w:val="0"/>
                  <w:marTop w:val="0"/>
                  <w:marBottom w:val="0"/>
                  <w:divBdr>
                    <w:top w:val="none" w:sz="0" w:space="0" w:color="auto"/>
                    <w:left w:val="none" w:sz="0" w:space="0" w:color="auto"/>
                    <w:bottom w:val="none" w:sz="0" w:space="0" w:color="auto"/>
                    <w:right w:val="none" w:sz="0" w:space="0" w:color="auto"/>
                  </w:divBdr>
                  <w:divsChild>
                    <w:div w:id="15882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88">
      <w:marLeft w:val="0"/>
      <w:marRight w:val="0"/>
      <w:marTop w:val="0"/>
      <w:marBottom w:val="0"/>
      <w:divBdr>
        <w:top w:val="none" w:sz="0" w:space="0" w:color="auto"/>
        <w:left w:val="none" w:sz="0" w:space="0" w:color="auto"/>
        <w:bottom w:val="none" w:sz="0" w:space="0" w:color="auto"/>
        <w:right w:val="none" w:sz="0" w:space="0" w:color="auto"/>
      </w:divBdr>
      <w:divsChild>
        <w:div w:id="1588273662">
          <w:marLeft w:val="0"/>
          <w:marRight w:val="0"/>
          <w:marTop w:val="0"/>
          <w:marBottom w:val="0"/>
          <w:divBdr>
            <w:top w:val="none" w:sz="0" w:space="0" w:color="auto"/>
            <w:left w:val="none" w:sz="0" w:space="0" w:color="auto"/>
            <w:bottom w:val="none" w:sz="0" w:space="0" w:color="auto"/>
            <w:right w:val="none" w:sz="0" w:space="0" w:color="auto"/>
          </w:divBdr>
          <w:divsChild>
            <w:div w:id="1588273676">
              <w:marLeft w:val="0"/>
              <w:marRight w:val="0"/>
              <w:marTop w:val="0"/>
              <w:marBottom w:val="0"/>
              <w:divBdr>
                <w:top w:val="none" w:sz="0" w:space="0" w:color="auto"/>
                <w:left w:val="none" w:sz="0" w:space="0" w:color="auto"/>
                <w:bottom w:val="none" w:sz="0" w:space="0" w:color="auto"/>
                <w:right w:val="none" w:sz="0" w:space="0" w:color="auto"/>
              </w:divBdr>
              <w:divsChild>
                <w:div w:id="1588273674">
                  <w:marLeft w:val="0"/>
                  <w:marRight w:val="0"/>
                  <w:marTop w:val="0"/>
                  <w:marBottom w:val="0"/>
                  <w:divBdr>
                    <w:top w:val="none" w:sz="0" w:space="0" w:color="auto"/>
                    <w:left w:val="none" w:sz="0" w:space="0" w:color="auto"/>
                    <w:bottom w:val="none" w:sz="0" w:space="0" w:color="auto"/>
                    <w:right w:val="none" w:sz="0" w:space="0" w:color="auto"/>
                  </w:divBdr>
                  <w:divsChild>
                    <w:div w:id="1588273663">
                      <w:marLeft w:val="0"/>
                      <w:marRight w:val="0"/>
                      <w:marTop w:val="0"/>
                      <w:marBottom w:val="0"/>
                      <w:divBdr>
                        <w:top w:val="none" w:sz="0" w:space="0" w:color="auto"/>
                        <w:left w:val="none" w:sz="0" w:space="0" w:color="auto"/>
                        <w:bottom w:val="none" w:sz="0" w:space="0" w:color="auto"/>
                        <w:right w:val="none" w:sz="0" w:space="0" w:color="auto"/>
                      </w:divBdr>
                      <w:divsChild>
                        <w:div w:id="1588273672">
                          <w:marLeft w:val="0"/>
                          <w:marRight w:val="0"/>
                          <w:marTop w:val="38"/>
                          <w:marBottom w:val="0"/>
                          <w:divBdr>
                            <w:top w:val="none" w:sz="0" w:space="0" w:color="auto"/>
                            <w:left w:val="none" w:sz="0" w:space="0" w:color="auto"/>
                            <w:bottom w:val="none" w:sz="0" w:space="0" w:color="auto"/>
                            <w:right w:val="none" w:sz="0" w:space="0" w:color="auto"/>
                          </w:divBdr>
                          <w:divsChild>
                            <w:div w:id="1588273669">
                              <w:marLeft w:val="1728"/>
                              <w:marRight w:val="3181"/>
                              <w:marTop w:val="0"/>
                              <w:marBottom w:val="0"/>
                              <w:divBdr>
                                <w:top w:val="none" w:sz="0" w:space="0" w:color="auto"/>
                                <w:left w:val="none" w:sz="0" w:space="0" w:color="auto"/>
                                <w:bottom w:val="none" w:sz="0" w:space="0" w:color="auto"/>
                                <w:right w:val="none" w:sz="0" w:space="0" w:color="auto"/>
                              </w:divBdr>
                              <w:divsChild>
                                <w:div w:id="1588273677">
                                  <w:marLeft w:val="0"/>
                                  <w:marRight w:val="0"/>
                                  <w:marTop w:val="0"/>
                                  <w:marBottom w:val="0"/>
                                  <w:divBdr>
                                    <w:top w:val="none" w:sz="0" w:space="0" w:color="auto"/>
                                    <w:left w:val="none" w:sz="0" w:space="0" w:color="auto"/>
                                    <w:bottom w:val="none" w:sz="0" w:space="0" w:color="auto"/>
                                    <w:right w:val="none" w:sz="0" w:space="0" w:color="auto"/>
                                  </w:divBdr>
                                  <w:divsChild>
                                    <w:div w:id="1588273670">
                                      <w:marLeft w:val="0"/>
                                      <w:marRight w:val="0"/>
                                      <w:marTop w:val="0"/>
                                      <w:marBottom w:val="0"/>
                                      <w:divBdr>
                                        <w:top w:val="none" w:sz="0" w:space="0" w:color="auto"/>
                                        <w:left w:val="none" w:sz="0" w:space="0" w:color="auto"/>
                                        <w:bottom w:val="none" w:sz="0" w:space="0" w:color="auto"/>
                                        <w:right w:val="none" w:sz="0" w:space="0" w:color="auto"/>
                                      </w:divBdr>
                                      <w:divsChild>
                                        <w:div w:id="1588273693">
                                          <w:marLeft w:val="0"/>
                                          <w:marRight w:val="0"/>
                                          <w:marTop w:val="0"/>
                                          <w:marBottom w:val="0"/>
                                          <w:divBdr>
                                            <w:top w:val="none" w:sz="0" w:space="0" w:color="auto"/>
                                            <w:left w:val="none" w:sz="0" w:space="0" w:color="auto"/>
                                            <w:bottom w:val="none" w:sz="0" w:space="0" w:color="auto"/>
                                            <w:right w:val="none" w:sz="0" w:space="0" w:color="auto"/>
                                          </w:divBdr>
                                          <w:divsChild>
                                            <w:div w:id="15882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689">
      <w:marLeft w:val="0"/>
      <w:marRight w:val="0"/>
      <w:marTop w:val="0"/>
      <w:marBottom w:val="0"/>
      <w:divBdr>
        <w:top w:val="none" w:sz="0" w:space="0" w:color="auto"/>
        <w:left w:val="none" w:sz="0" w:space="0" w:color="auto"/>
        <w:bottom w:val="none" w:sz="0" w:space="0" w:color="auto"/>
        <w:right w:val="none" w:sz="0" w:space="0" w:color="auto"/>
      </w:divBdr>
      <w:divsChild>
        <w:div w:id="1588273666">
          <w:marLeft w:val="0"/>
          <w:marRight w:val="0"/>
          <w:marTop w:val="0"/>
          <w:marBottom w:val="0"/>
          <w:divBdr>
            <w:top w:val="none" w:sz="0" w:space="0" w:color="auto"/>
            <w:left w:val="none" w:sz="0" w:space="0" w:color="auto"/>
            <w:bottom w:val="none" w:sz="0" w:space="0" w:color="auto"/>
            <w:right w:val="none" w:sz="0" w:space="0" w:color="auto"/>
          </w:divBdr>
          <w:divsChild>
            <w:div w:id="1588273682">
              <w:marLeft w:val="0"/>
              <w:marRight w:val="0"/>
              <w:marTop w:val="0"/>
              <w:marBottom w:val="0"/>
              <w:divBdr>
                <w:top w:val="none" w:sz="0" w:space="0" w:color="auto"/>
                <w:left w:val="none" w:sz="0" w:space="0" w:color="auto"/>
                <w:bottom w:val="none" w:sz="0" w:space="0" w:color="auto"/>
                <w:right w:val="none" w:sz="0" w:space="0" w:color="auto"/>
              </w:divBdr>
              <w:divsChild>
                <w:div w:id="1588273660">
                  <w:marLeft w:val="0"/>
                  <w:marRight w:val="0"/>
                  <w:marTop w:val="0"/>
                  <w:marBottom w:val="0"/>
                  <w:divBdr>
                    <w:top w:val="none" w:sz="0" w:space="0" w:color="auto"/>
                    <w:left w:val="none" w:sz="0" w:space="0" w:color="auto"/>
                    <w:bottom w:val="none" w:sz="0" w:space="0" w:color="auto"/>
                    <w:right w:val="none" w:sz="0" w:space="0" w:color="auto"/>
                  </w:divBdr>
                  <w:divsChild>
                    <w:div w:id="1588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90">
      <w:marLeft w:val="0"/>
      <w:marRight w:val="0"/>
      <w:marTop w:val="0"/>
      <w:marBottom w:val="0"/>
      <w:divBdr>
        <w:top w:val="none" w:sz="0" w:space="0" w:color="auto"/>
        <w:left w:val="none" w:sz="0" w:space="0" w:color="auto"/>
        <w:bottom w:val="none" w:sz="0" w:space="0" w:color="auto"/>
        <w:right w:val="none" w:sz="0" w:space="0" w:color="auto"/>
      </w:divBdr>
    </w:div>
    <w:div w:id="1588273698">
      <w:marLeft w:val="0"/>
      <w:marRight w:val="0"/>
      <w:marTop w:val="0"/>
      <w:marBottom w:val="0"/>
      <w:divBdr>
        <w:top w:val="none" w:sz="0" w:space="0" w:color="auto"/>
        <w:left w:val="none" w:sz="0" w:space="0" w:color="auto"/>
        <w:bottom w:val="none" w:sz="0" w:space="0" w:color="auto"/>
        <w:right w:val="none" w:sz="0" w:space="0" w:color="auto"/>
      </w:divBdr>
      <w:divsChild>
        <w:div w:id="1588273700">
          <w:marLeft w:val="0"/>
          <w:marRight w:val="0"/>
          <w:marTop w:val="0"/>
          <w:marBottom w:val="0"/>
          <w:divBdr>
            <w:top w:val="none" w:sz="0" w:space="0" w:color="auto"/>
            <w:left w:val="none" w:sz="0" w:space="0" w:color="auto"/>
            <w:bottom w:val="none" w:sz="0" w:space="0" w:color="auto"/>
            <w:right w:val="none" w:sz="0" w:space="0" w:color="auto"/>
          </w:divBdr>
          <w:divsChild>
            <w:div w:id="1588273702">
              <w:marLeft w:val="0"/>
              <w:marRight w:val="0"/>
              <w:marTop w:val="0"/>
              <w:marBottom w:val="0"/>
              <w:divBdr>
                <w:top w:val="none" w:sz="0" w:space="0" w:color="auto"/>
                <w:left w:val="none" w:sz="0" w:space="0" w:color="auto"/>
                <w:bottom w:val="none" w:sz="0" w:space="0" w:color="auto"/>
                <w:right w:val="none" w:sz="0" w:space="0" w:color="auto"/>
              </w:divBdr>
              <w:divsChild>
                <w:div w:id="1588273699">
                  <w:marLeft w:val="0"/>
                  <w:marRight w:val="0"/>
                  <w:marTop w:val="0"/>
                  <w:marBottom w:val="0"/>
                  <w:divBdr>
                    <w:top w:val="none" w:sz="0" w:space="0" w:color="auto"/>
                    <w:left w:val="none" w:sz="0" w:space="0" w:color="auto"/>
                    <w:bottom w:val="none" w:sz="0" w:space="0" w:color="auto"/>
                    <w:right w:val="none" w:sz="0" w:space="0" w:color="auto"/>
                  </w:divBdr>
                  <w:divsChild>
                    <w:div w:id="1588273697">
                      <w:marLeft w:val="0"/>
                      <w:marRight w:val="0"/>
                      <w:marTop w:val="0"/>
                      <w:marBottom w:val="0"/>
                      <w:divBdr>
                        <w:top w:val="none" w:sz="0" w:space="0" w:color="auto"/>
                        <w:left w:val="none" w:sz="0" w:space="0" w:color="auto"/>
                        <w:bottom w:val="none" w:sz="0" w:space="0" w:color="auto"/>
                        <w:right w:val="none" w:sz="0" w:space="0" w:color="auto"/>
                      </w:divBdr>
                      <w:divsChild>
                        <w:div w:id="1588273701">
                          <w:marLeft w:val="0"/>
                          <w:marRight w:val="0"/>
                          <w:marTop w:val="0"/>
                          <w:marBottom w:val="0"/>
                          <w:divBdr>
                            <w:top w:val="none" w:sz="0" w:space="0" w:color="auto"/>
                            <w:left w:val="none" w:sz="0" w:space="0" w:color="auto"/>
                            <w:bottom w:val="none" w:sz="0" w:space="0" w:color="auto"/>
                            <w:right w:val="none" w:sz="0" w:space="0" w:color="auto"/>
                          </w:divBdr>
                          <w:divsChild>
                            <w:div w:id="15882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710">
      <w:marLeft w:val="0"/>
      <w:marRight w:val="0"/>
      <w:marTop w:val="0"/>
      <w:marBottom w:val="0"/>
      <w:divBdr>
        <w:top w:val="none" w:sz="0" w:space="0" w:color="auto"/>
        <w:left w:val="none" w:sz="0" w:space="0" w:color="auto"/>
        <w:bottom w:val="none" w:sz="0" w:space="0" w:color="auto"/>
        <w:right w:val="none" w:sz="0" w:space="0" w:color="auto"/>
      </w:divBdr>
      <w:divsChild>
        <w:div w:id="1588273647">
          <w:marLeft w:val="0"/>
          <w:marRight w:val="0"/>
          <w:marTop w:val="0"/>
          <w:marBottom w:val="0"/>
          <w:divBdr>
            <w:top w:val="none" w:sz="0" w:space="0" w:color="auto"/>
            <w:left w:val="none" w:sz="0" w:space="0" w:color="auto"/>
            <w:bottom w:val="none" w:sz="0" w:space="0" w:color="auto"/>
            <w:right w:val="none" w:sz="0" w:space="0" w:color="auto"/>
          </w:divBdr>
          <w:divsChild>
            <w:div w:id="1588273709">
              <w:marLeft w:val="0"/>
              <w:marRight w:val="0"/>
              <w:marTop w:val="0"/>
              <w:marBottom w:val="0"/>
              <w:divBdr>
                <w:top w:val="none" w:sz="0" w:space="0" w:color="auto"/>
                <w:left w:val="none" w:sz="0" w:space="0" w:color="auto"/>
                <w:bottom w:val="none" w:sz="0" w:space="0" w:color="auto"/>
                <w:right w:val="none" w:sz="0" w:space="0" w:color="auto"/>
              </w:divBdr>
              <w:divsChild>
                <w:div w:id="1588273646">
                  <w:marLeft w:val="0"/>
                  <w:marRight w:val="0"/>
                  <w:marTop w:val="0"/>
                  <w:marBottom w:val="0"/>
                  <w:divBdr>
                    <w:top w:val="none" w:sz="0" w:space="0" w:color="auto"/>
                    <w:left w:val="none" w:sz="0" w:space="0" w:color="auto"/>
                    <w:bottom w:val="none" w:sz="0" w:space="0" w:color="auto"/>
                    <w:right w:val="none" w:sz="0" w:space="0" w:color="auto"/>
                  </w:divBdr>
                  <w:divsChild>
                    <w:div w:id="1588273711">
                      <w:marLeft w:val="0"/>
                      <w:marRight w:val="0"/>
                      <w:marTop w:val="0"/>
                      <w:marBottom w:val="0"/>
                      <w:divBdr>
                        <w:top w:val="none" w:sz="0" w:space="0" w:color="auto"/>
                        <w:left w:val="none" w:sz="0" w:space="0" w:color="auto"/>
                        <w:bottom w:val="none" w:sz="0" w:space="0" w:color="auto"/>
                        <w:right w:val="none" w:sz="0" w:space="0" w:color="auto"/>
                      </w:divBdr>
                      <w:divsChild>
                        <w:div w:id="1588273704">
                          <w:marLeft w:val="0"/>
                          <w:marRight w:val="0"/>
                          <w:marTop w:val="0"/>
                          <w:marBottom w:val="0"/>
                          <w:divBdr>
                            <w:top w:val="none" w:sz="0" w:space="0" w:color="auto"/>
                            <w:left w:val="none" w:sz="0" w:space="0" w:color="auto"/>
                            <w:bottom w:val="none" w:sz="0" w:space="0" w:color="auto"/>
                            <w:right w:val="none" w:sz="0" w:space="0" w:color="auto"/>
                          </w:divBdr>
                          <w:divsChild>
                            <w:div w:id="1588273703">
                              <w:marLeft w:val="0"/>
                              <w:marRight w:val="0"/>
                              <w:marTop w:val="0"/>
                              <w:marBottom w:val="0"/>
                              <w:divBdr>
                                <w:top w:val="none" w:sz="0" w:space="0" w:color="auto"/>
                                <w:left w:val="none" w:sz="0" w:space="0" w:color="auto"/>
                                <w:bottom w:val="none" w:sz="0" w:space="0" w:color="auto"/>
                                <w:right w:val="none" w:sz="0" w:space="0" w:color="auto"/>
                              </w:divBdr>
                              <w:divsChild>
                                <w:div w:id="1588273706">
                                  <w:marLeft w:val="0"/>
                                  <w:marRight w:val="0"/>
                                  <w:marTop w:val="0"/>
                                  <w:marBottom w:val="0"/>
                                  <w:divBdr>
                                    <w:top w:val="none" w:sz="0" w:space="0" w:color="auto"/>
                                    <w:left w:val="none" w:sz="0" w:space="0" w:color="auto"/>
                                    <w:bottom w:val="none" w:sz="0" w:space="0" w:color="auto"/>
                                    <w:right w:val="none" w:sz="0" w:space="0" w:color="auto"/>
                                  </w:divBdr>
                                  <w:divsChild>
                                    <w:div w:id="1588273707">
                                      <w:marLeft w:val="0"/>
                                      <w:marRight w:val="0"/>
                                      <w:marTop w:val="0"/>
                                      <w:marBottom w:val="0"/>
                                      <w:divBdr>
                                        <w:top w:val="none" w:sz="0" w:space="0" w:color="auto"/>
                                        <w:left w:val="none" w:sz="0" w:space="0" w:color="auto"/>
                                        <w:bottom w:val="none" w:sz="0" w:space="0" w:color="auto"/>
                                        <w:right w:val="none" w:sz="0" w:space="0" w:color="auto"/>
                                      </w:divBdr>
                                      <w:divsChild>
                                        <w:div w:id="1588273705">
                                          <w:marLeft w:val="0"/>
                                          <w:marRight w:val="0"/>
                                          <w:marTop w:val="0"/>
                                          <w:marBottom w:val="0"/>
                                          <w:divBdr>
                                            <w:top w:val="none" w:sz="0" w:space="0" w:color="auto"/>
                                            <w:left w:val="none" w:sz="0" w:space="0" w:color="auto"/>
                                            <w:bottom w:val="none" w:sz="0" w:space="0" w:color="auto"/>
                                            <w:right w:val="none" w:sz="0" w:space="0" w:color="auto"/>
                                          </w:divBdr>
                                          <w:divsChild>
                                            <w:div w:id="15882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712">
      <w:marLeft w:val="0"/>
      <w:marRight w:val="0"/>
      <w:marTop w:val="0"/>
      <w:marBottom w:val="0"/>
      <w:divBdr>
        <w:top w:val="none" w:sz="0" w:space="0" w:color="auto"/>
        <w:left w:val="none" w:sz="0" w:space="0" w:color="auto"/>
        <w:bottom w:val="none" w:sz="0" w:space="0" w:color="auto"/>
        <w:right w:val="none" w:sz="0" w:space="0" w:color="auto"/>
      </w:divBdr>
    </w:div>
    <w:div w:id="1588273713">
      <w:marLeft w:val="0"/>
      <w:marRight w:val="0"/>
      <w:marTop w:val="0"/>
      <w:marBottom w:val="0"/>
      <w:divBdr>
        <w:top w:val="none" w:sz="0" w:space="0" w:color="auto"/>
        <w:left w:val="none" w:sz="0" w:space="0" w:color="auto"/>
        <w:bottom w:val="none" w:sz="0" w:space="0" w:color="auto"/>
        <w:right w:val="none" w:sz="0" w:space="0" w:color="auto"/>
      </w:divBdr>
    </w:div>
    <w:div w:id="1588273714">
      <w:marLeft w:val="0"/>
      <w:marRight w:val="0"/>
      <w:marTop w:val="0"/>
      <w:marBottom w:val="0"/>
      <w:divBdr>
        <w:top w:val="none" w:sz="0" w:space="0" w:color="auto"/>
        <w:left w:val="none" w:sz="0" w:space="0" w:color="auto"/>
        <w:bottom w:val="none" w:sz="0" w:space="0" w:color="auto"/>
        <w:right w:val="none" w:sz="0" w:space="0" w:color="auto"/>
      </w:divBdr>
    </w:div>
    <w:div w:id="1588273720">
      <w:marLeft w:val="0"/>
      <w:marRight w:val="0"/>
      <w:marTop w:val="0"/>
      <w:marBottom w:val="0"/>
      <w:divBdr>
        <w:top w:val="none" w:sz="0" w:space="0" w:color="auto"/>
        <w:left w:val="none" w:sz="0" w:space="0" w:color="auto"/>
        <w:bottom w:val="none" w:sz="0" w:space="0" w:color="auto"/>
        <w:right w:val="none" w:sz="0" w:space="0" w:color="auto"/>
      </w:divBdr>
      <w:divsChild>
        <w:div w:id="1588273717">
          <w:marLeft w:val="0"/>
          <w:marRight w:val="0"/>
          <w:marTop w:val="0"/>
          <w:marBottom w:val="0"/>
          <w:divBdr>
            <w:top w:val="none" w:sz="0" w:space="0" w:color="auto"/>
            <w:left w:val="none" w:sz="0" w:space="0" w:color="auto"/>
            <w:bottom w:val="none" w:sz="0" w:space="0" w:color="auto"/>
            <w:right w:val="none" w:sz="0" w:space="0" w:color="auto"/>
          </w:divBdr>
          <w:divsChild>
            <w:div w:id="1588273719">
              <w:marLeft w:val="0"/>
              <w:marRight w:val="0"/>
              <w:marTop w:val="0"/>
              <w:marBottom w:val="0"/>
              <w:divBdr>
                <w:top w:val="none" w:sz="0" w:space="0" w:color="auto"/>
                <w:left w:val="none" w:sz="0" w:space="0" w:color="auto"/>
                <w:bottom w:val="none" w:sz="0" w:space="0" w:color="auto"/>
                <w:right w:val="none" w:sz="0" w:space="0" w:color="auto"/>
              </w:divBdr>
              <w:divsChild>
                <w:div w:id="1588273721">
                  <w:marLeft w:val="0"/>
                  <w:marRight w:val="0"/>
                  <w:marTop w:val="0"/>
                  <w:marBottom w:val="0"/>
                  <w:divBdr>
                    <w:top w:val="none" w:sz="0" w:space="0" w:color="auto"/>
                    <w:left w:val="none" w:sz="0" w:space="0" w:color="auto"/>
                    <w:bottom w:val="none" w:sz="0" w:space="0" w:color="auto"/>
                    <w:right w:val="none" w:sz="0" w:space="0" w:color="auto"/>
                  </w:divBdr>
                  <w:divsChild>
                    <w:div w:id="15882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24">
      <w:marLeft w:val="0"/>
      <w:marRight w:val="0"/>
      <w:marTop w:val="0"/>
      <w:marBottom w:val="0"/>
      <w:divBdr>
        <w:top w:val="none" w:sz="0" w:space="0" w:color="auto"/>
        <w:left w:val="none" w:sz="0" w:space="0" w:color="auto"/>
        <w:bottom w:val="none" w:sz="0" w:space="0" w:color="auto"/>
        <w:right w:val="none" w:sz="0" w:space="0" w:color="auto"/>
      </w:divBdr>
      <w:divsChild>
        <w:div w:id="1588273613">
          <w:marLeft w:val="1166"/>
          <w:marRight w:val="0"/>
          <w:marTop w:val="106"/>
          <w:marBottom w:val="0"/>
          <w:divBdr>
            <w:top w:val="none" w:sz="0" w:space="0" w:color="auto"/>
            <w:left w:val="none" w:sz="0" w:space="0" w:color="auto"/>
            <w:bottom w:val="none" w:sz="0" w:space="0" w:color="auto"/>
            <w:right w:val="none" w:sz="0" w:space="0" w:color="auto"/>
          </w:divBdr>
        </w:div>
        <w:div w:id="1588273725">
          <w:marLeft w:val="1166"/>
          <w:marRight w:val="0"/>
          <w:marTop w:val="106"/>
          <w:marBottom w:val="0"/>
          <w:divBdr>
            <w:top w:val="none" w:sz="0" w:space="0" w:color="auto"/>
            <w:left w:val="none" w:sz="0" w:space="0" w:color="auto"/>
            <w:bottom w:val="none" w:sz="0" w:space="0" w:color="auto"/>
            <w:right w:val="none" w:sz="0" w:space="0" w:color="auto"/>
          </w:divBdr>
        </w:div>
      </w:divsChild>
    </w:div>
    <w:div w:id="1588273726">
      <w:marLeft w:val="0"/>
      <w:marRight w:val="0"/>
      <w:marTop w:val="0"/>
      <w:marBottom w:val="0"/>
      <w:divBdr>
        <w:top w:val="none" w:sz="0" w:space="0" w:color="auto"/>
        <w:left w:val="none" w:sz="0" w:space="0" w:color="auto"/>
        <w:bottom w:val="none" w:sz="0" w:space="0" w:color="auto"/>
        <w:right w:val="none" w:sz="0" w:space="0" w:color="auto"/>
      </w:divBdr>
      <w:divsChild>
        <w:div w:id="1588273611">
          <w:marLeft w:val="1166"/>
          <w:marRight w:val="0"/>
          <w:marTop w:val="106"/>
          <w:marBottom w:val="60"/>
          <w:divBdr>
            <w:top w:val="none" w:sz="0" w:space="0" w:color="auto"/>
            <w:left w:val="none" w:sz="0" w:space="0" w:color="auto"/>
            <w:bottom w:val="none" w:sz="0" w:space="0" w:color="auto"/>
            <w:right w:val="none" w:sz="0" w:space="0" w:color="auto"/>
          </w:divBdr>
        </w:div>
        <w:div w:id="1588273612">
          <w:marLeft w:val="1166"/>
          <w:marRight w:val="0"/>
          <w:marTop w:val="106"/>
          <w:marBottom w:val="60"/>
          <w:divBdr>
            <w:top w:val="none" w:sz="0" w:space="0" w:color="auto"/>
            <w:left w:val="none" w:sz="0" w:space="0" w:color="auto"/>
            <w:bottom w:val="none" w:sz="0" w:space="0" w:color="auto"/>
            <w:right w:val="none" w:sz="0" w:space="0" w:color="auto"/>
          </w:divBdr>
        </w:div>
        <w:div w:id="1588273729">
          <w:marLeft w:val="547"/>
          <w:marRight w:val="0"/>
          <w:marTop w:val="106"/>
          <w:marBottom w:val="0"/>
          <w:divBdr>
            <w:top w:val="none" w:sz="0" w:space="0" w:color="auto"/>
            <w:left w:val="none" w:sz="0" w:space="0" w:color="auto"/>
            <w:bottom w:val="none" w:sz="0" w:space="0" w:color="auto"/>
            <w:right w:val="none" w:sz="0" w:space="0" w:color="auto"/>
          </w:divBdr>
        </w:div>
        <w:div w:id="1588273736">
          <w:marLeft w:val="547"/>
          <w:marRight w:val="0"/>
          <w:marTop w:val="106"/>
          <w:marBottom w:val="60"/>
          <w:divBdr>
            <w:top w:val="none" w:sz="0" w:space="0" w:color="auto"/>
            <w:left w:val="none" w:sz="0" w:space="0" w:color="auto"/>
            <w:bottom w:val="none" w:sz="0" w:space="0" w:color="auto"/>
            <w:right w:val="none" w:sz="0" w:space="0" w:color="auto"/>
          </w:divBdr>
        </w:div>
      </w:divsChild>
    </w:div>
    <w:div w:id="1588273730">
      <w:marLeft w:val="0"/>
      <w:marRight w:val="0"/>
      <w:marTop w:val="0"/>
      <w:marBottom w:val="0"/>
      <w:divBdr>
        <w:top w:val="none" w:sz="0" w:space="0" w:color="auto"/>
        <w:left w:val="none" w:sz="0" w:space="0" w:color="auto"/>
        <w:bottom w:val="none" w:sz="0" w:space="0" w:color="auto"/>
        <w:right w:val="none" w:sz="0" w:space="0" w:color="auto"/>
      </w:divBdr>
      <w:divsChild>
        <w:div w:id="1588273732">
          <w:marLeft w:val="547"/>
          <w:marRight w:val="0"/>
          <w:marTop w:val="0"/>
          <w:marBottom w:val="0"/>
          <w:divBdr>
            <w:top w:val="none" w:sz="0" w:space="0" w:color="auto"/>
            <w:left w:val="none" w:sz="0" w:space="0" w:color="auto"/>
            <w:bottom w:val="none" w:sz="0" w:space="0" w:color="auto"/>
            <w:right w:val="none" w:sz="0" w:space="0" w:color="auto"/>
          </w:divBdr>
        </w:div>
      </w:divsChild>
    </w:div>
    <w:div w:id="1588273733">
      <w:marLeft w:val="0"/>
      <w:marRight w:val="0"/>
      <w:marTop w:val="0"/>
      <w:marBottom w:val="0"/>
      <w:divBdr>
        <w:top w:val="none" w:sz="0" w:space="0" w:color="auto"/>
        <w:left w:val="none" w:sz="0" w:space="0" w:color="auto"/>
        <w:bottom w:val="none" w:sz="0" w:space="0" w:color="auto"/>
        <w:right w:val="none" w:sz="0" w:space="0" w:color="auto"/>
      </w:divBdr>
      <w:divsChild>
        <w:div w:id="1588273616">
          <w:marLeft w:val="547"/>
          <w:marRight w:val="0"/>
          <w:marTop w:val="115"/>
          <w:marBottom w:val="0"/>
          <w:divBdr>
            <w:top w:val="none" w:sz="0" w:space="0" w:color="auto"/>
            <w:left w:val="none" w:sz="0" w:space="0" w:color="auto"/>
            <w:bottom w:val="none" w:sz="0" w:space="0" w:color="auto"/>
            <w:right w:val="none" w:sz="0" w:space="0" w:color="auto"/>
          </w:divBdr>
        </w:div>
      </w:divsChild>
    </w:div>
    <w:div w:id="1588273737">
      <w:marLeft w:val="0"/>
      <w:marRight w:val="0"/>
      <w:marTop w:val="0"/>
      <w:marBottom w:val="0"/>
      <w:divBdr>
        <w:top w:val="none" w:sz="0" w:space="0" w:color="auto"/>
        <w:left w:val="none" w:sz="0" w:space="0" w:color="auto"/>
        <w:bottom w:val="none" w:sz="0" w:space="0" w:color="auto"/>
        <w:right w:val="none" w:sz="0" w:space="0" w:color="auto"/>
      </w:divBdr>
    </w:div>
    <w:div w:id="1588273743">
      <w:marLeft w:val="0"/>
      <w:marRight w:val="0"/>
      <w:marTop w:val="0"/>
      <w:marBottom w:val="0"/>
      <w:divBdr>
        <w:top w:val="none" w:sz="0" w:space="0" w:color="auto"/>
        <w:left w:val="none" w:sz="0" w:space="0" w:color="auto"/>
        <w:bottom w:val="none" w:sz="0" w:space="0" w:color="auto"/>
        <w:right w:val="none" w:sz="0" w:space="0" w:color="auto"/>
      </w:divBdr>
      <w:divsChild>
        <w:div w:id="1588273740">
          <w:marLeft w:val="0"/>
          <w:marRight w:val="0"/>
          <w:marTop w:val="0"/>
          <w:marBottom w:val="0"/>
          <w:divBdr>
            <w:top w:val="none" w:sz="0" w:space="0" w:color="auto"/>
            <w:left w:val="none" w:sz="0" w:space="0" w:color="auto"/>
            <w:bottom w:val="none" w:sz="0" w:space="0" w:color="auto"/>
            <w:right w:val="none" w:sz="0" w:space="0" w:color="auto"/>
          </w:divBdr>
          <w:divsChild>
            <w:div w:id="1588273738">
              <w:marLeft w:val="0"/>
              <w:marRight w:val="0"/>
              <w:marTop w:val="0"/>
              <w:marBottom w:val="0"/>
              <w:divBdr>
                <w:top w:val="none" w:sz="0" w:space="0" w:color="auto"/>
                <w:left w:val="none" w:sz="0" w:space="0" w:color="auto"/>
                <w:bottom w:val="none" w:sz="0" w:space="0" w:color="auto"/>
                <w:right w:val="none" w:sz="0" w:space="0" w:color="auto"/>
              </w:divBdr>
              <w:divsChild>
                <w:div w:id="1588273742">
                  <w:marLeft w:val="0"/>
                  <w:marRight w:val="0"/>
                  <w:marTop w:val="0"/>
                  <w:marBottom w:val="0"/>
                  <w:divBdr>
                    <w:top w:val="none" w:sz="0" w:space="0" w:color="auto"/>
                    <w:left w:val="none" w:sz="0" w:space="0" w:color="auto"/>
                    <w:bottom w:val="none" w:sz="0" w:space="0" w:color="auto"/>
                    <w:right w:val="none" w:sz="0" w:space="0" w:color="auto"/>
                  </w:divBdr>
                  <w:divsChild>
                    <w:div w:id="15882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44">
      <w:marLeft w:val="0"/>
      <w:marRight w:val="0"/>
      <w:marTop w:val="0"/>
      <w:marBottom w:val="0"/>
      <w:divBdr>
        <w:top w:val="none" w:sz="0" w:space="0" w:color="auto"/>
        <w:left w:val="none" w:sz="0" w:space="0" w:color="auto"/>
        <w:bottom w:val="none" w:sz="0" w:space="0" w:color="auto"/>
        <w:right w:val="none" w:sz="0" w:space="0" w:color="auto"/>
      </w:divBdr>
      <w:divsChild>
        <w:div w:id="1588273604">
          <w:marLeft w:val="0"/>
          <w:marRight w:val="0"/>
          <w:marTop w:val="0"/>
          <w:marBottom w:val="0"/>
          <w:divBdr>
            <w:top w:val="none" w:sz="0" w:space="0" w:color="auto"/>
            <w:left w:val="none" w:sz="0" w:space="0" w:color="auto"/>
            <w:bottom w:val="none" w:sz="0" w:space="0" w:color="auto"/>
            <w:right w:val="none" w:sz="0" w:space="0" w:color="auto"/>
          </w:divBdr>
          <w:divsChild>
            <w:div w:id="1588273739">
              <w:marLeft w:val="0"/>
              <w:marRight w:val="0"/>
              <w:marTop w:val="0"/>
              <w:marBottom w:val="0"/>
              <w:divBdr>
                <w:top w:val="none" w:sz="0" w:space="0" w:color="auto"/>
                <w:left w:val="none" w:sz="0" w:space="0" w:color="auto"/>
                <w:bottom w:val="none" w:sz="0" w:space="0" w:color="auto"/>
                <w:right w:val="none" w:sz="0" w:space="0" w:color="auto"/>
              </w:divBdr>
              <w:divsChild>
                <w:div w:id="1588273603">
                  <w:marLeft w:val="0"/>
                  <w:marRight w:val="0"/>
                  <w:marTop w:val="0"/>
                  <w:marBottom w:val="0"/>
                  <w:divBdr>
                    <w:top w:val="none" w:sz="0" w:space="0" w:color="auto"/>
                    <w:left w:val="none" w:sz="0" w:space="0" w:color="auto"/>
                    <w:bottom w:val="none" w:sz="0" w:space="0" w:color="auto"/>
                    <w:right w:val="none" w:sz="0" w:space="0" w:color="auto"/>
                  </w:divBdr>
                  <w:divsChild>
                    <w:div w:id="15882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49">
      <w:marLeft w:val="0"/>
      <w:marRight w:val="0"/>
      <w:marTop w:val="0"/>
      <w:marBottom w:val="0"/>
      <w:divBdr>
        <w:top w:val="none" w:sz="0" w:space="0" w:color="auto"/>
        <w:left w:val="none" w:sz="0" w:space="0" w:color="auto"/>
        <w:bottom w:val="none" w:sz="0" w:space="0" w:color="auto"/>
        <w:right w:val="none" w:sz="0" w:space="0" w:color="auto"/>
      </w:divBdr>
      <w:divsChild>
        <w:div w:id="1588273580">
          <w:marLeft w:val="0"/>
          <w:marRight w:val="0"/>
          <w:marTop w:val="0"/>
          <w:marBottom w:val="0"/>
          <w:divBdr>
            <w:top w:val="none" w:sz="0" w:space="0" w:color="auto"/>
            <w:left w:val="none" w:sz="0" w:space="0" w:color="auto"/>
            <w:bottom w:val="none" w:sz="0" w:space="0" w:color="auto"/>
            <w:right w:val="none" w:sz="0" w:space="0" w:color="auto"/>
          </w:divBdr>
          <w:divsChild>
            <w:div w:id="1588273754">
              <w:marLeft w:val="0"/>
              <w:marRight w:val="0"/>
              <w:marTop w:val="0"/>
              <w:marBottom w:val="0"/>
              <w:divBdr>
                <w:top w:val="none" w:sz="0" w:space="0" w:color="auto"/>
                <w:left w:val="none" w:sz="0" w:space="0" w:color="auto"/>
                <w:bottom w:val="none" w:sz="0" w:space="0" w:color="auto"/>
                <w:right w:val="none" w:sz="0" w:space="0" w:color="auto"/>
              </w:divBdr>
              <w:divsChild>
                <w:div w:id="1588273752">
                  <w:marLeft w:val="0"/>
                  <w:marRight w:val="0"/>
                  <w:marTop w:val="0"/>
                  <w:marBottom w:val="0"/>
                  <w:divBdr>
                    <w:top w:val="none" w:sz="0" w:space="0" w:color="auto"/>
                    <w:left w:val="none" w:sz="0" w:space="0" w:color="auto"/>
                    <w:bottom w:val="none" w:sz="0" w:space="0" w:color="auto"/>
                    <w:right w:val="none" w:sz="0" w:space="0" w:color="auto"/>
                  </w:divBdr>
                  <w:divsChild>
                    <w:div w:id="1588273753">
                      <w:marLeft w:val="1"/>
                      <w:marRight w:val="0"/>
                      <w:marTop w:val="0"/>
                      <w:marBottom w:val="0"/>
                      <w:divBdr>
                        <w:top w:val="none" w:sz="0" w:space="0" w:color="auto"/>
                        <w:left w:val="none" w:sz="0" w:space="0" w:color="auto"/>
                        <w:bottom w:val="none" w:sz="0" w:space="0" w:color="auto"/>
                        <w:right w:val="none" w:sz="0" w:space="0" w:color="auto"/>
                      </w:divBdr>
                      <w:divsChild>
                        <w:div w:id="1588273751">
                          <w:marLeft w:val="0"/>
                          <w:marRight w:val="0"/>
                          <w:marTop w:val="0"/>
                          <w:marBottom w:val="0"/>
                          <w:divBdr>
                            <w:top w:val="none" w:sz="0" w:space="0" w:color="auto"/>
                            <w:left w:val="none" w:sz="0" w:space="0" w:color="auto"/>
                            <w:bottom w:val="none" w:sz="0" w:space="0" w:color="auto"/>
                            <w:right w:val="none" w:sz="0" w:space="0" w:color="auto"/>
                          </w:divBdr>
                          <w:divsChild>
                            <w:div w:id="1588273579">
                              <w:marLeft w:val="0"/>
                              <w:marRight w:val="0"/>
                              <w:marTop w:val="0"/>
                              <w:marBottom w:val="360"/>
                              <w:divBdr>
                                <w:top w:val="none" w:sz="0" w:space="0" w:color="auto"/>
                                <w:left w:val="none" w:sz="0" w:space="0" w:color="auto"/>
                                <w:bottom w:val="none" w:sz="0" w:space="0" w:color="auto"/>
                                <w:right w:val="none" w:sz="0" w:space="0" w:color="auto"/>
                              </w:divBdr>
                              <w:divsChild>
                                <w:div w:id="1588273755">
                                  <w:marLeft w:val="0"/>
                                  <w:marRight w:val="0"/>
                                  <w:marTop w:val="0"/>
                                  <w:marBottom w:val="0"/>
                                  <w:divBdr>
                                    <w:top w:val="none" w:sz="0" w:space="0" w:color="auto"/>
                                    <w:left w:val="none" w:sz="0" w:space="0" w:color="auto"/>
                                    <w:bottom w:val="none" w:sz="0" w:space="0" w:color="auto"/>
                                    <w:right w:val="none" w:sz="0" w:space="0" w:color="auto"/>
                                  </w:divBdr>
                                  <w:divsChild>
                                    <w:div w:id="1588273756">
                                      <w:marLeft w:val="0"/>
                                      <w:marRight w:val="0"/>
                                      <w:marTop w:val="0"/>
                                      <w:marBottom w:val="0"/>
                                      <w:divBdr>
                                        <w:top w:val="none" w:sz="0" w:space="0" w:color="auto"/>
                                        <w:left w:val="none" w:sz="0" w:space="0" w:color="auto"/>
                                        <w:bottom w:val="none" w:sz="0" w:space="0" w:color="auto"/>
                                        <w:right w:val="none" w:sz="0" w:space="0" w:color="auto"/>
                                      </w:divBdr>
                                      <w:divsChild>
                                        <w:div w:id="158827375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758">
      <w:marLeft w:val="0"/>
      <w:marRight w:val="0"/>
      <w:marTop w:val="0"/>
      <w:marBottom w:val="0"/>
      <w:divBdr>
        <w:top w:val="none" w:sz="0" w:space="0" w:color="auto"/>
        <w:left w:val="none" w:sz="0" w:space="0" w:color="auto"/>
        <w:bottom w:val="none" w:sz="0" w:space="0" w:color="auto"/>
        <w:right w:val="none" w:sz="0" w:space="0" w:color="auto"/>
      </w:divBdr>
      <w:divsChild>
        <w:div w:id="1588273565">
          <w:marLeft w:val="0"/>
          <w:marRight w:val="0"/>
          <w:marTop w:val="0"/>
          <w:marBottom w:val="0"/>
          <w:divBdr>
            <w:top w:val="none" w:sz="0" w:space="0" w:color="auto"/>
            <w:left w:val="none" w:sz="0" w:space="0" w:color="auto"/>
            <w:bottom w:val="none" w:sz="0" w:space="0" w:color="auto"/>
            <w:right w:val="none" w:sz="0" w:space="0" w:color="auto"/>
          </w:divBdr>
          <w:divsChild>
            <w:div w:id="1588273570">
              <w:marLeft w:val="0"/>
              <w:marRight w:val="0"/>
              <w:marTop w:val="0"/>
              <w:marBottom w:val="0"/>
              <w:divBdr>
                <w:top w:val="none" w:sz="0" w:space="0" w:color="auto"/>
                <w:left w:val="none" w:sz="0" w:space="0" w:color="auto"/>
                <w:bottom w:val="none" w:sz="0" w:space="0" w:color="auto"/>
                <w:right w:val="none" w:sz="0" w:space="0" w:color="auto"/>
              </w:divBdr>
              <w:divsChild>
                <w:div w:id="1588273777">
                  <w:marLeft w:val="0"/>
                  <w:marRight w:val="0"/>
                  <w:marTop w:val="0"/>
                  <w:marBottom w:val="0"/>
                  <w:divBdr>
                    <w:top w:val="none" w:sz="0" w:space="0" w:color="auto"/>
                    <w:left w:val="none" w:sz="0" w:space="0" w:color="auto"/>
                    <w:bottom w:val="none" w:sz="0" w:space="0" w:color="auto"/>
                    <w:right w:val="none" w:sz="0" w:space="0" w:color="auto"/>
                  </w:divBdr>
                  <w:divsChild>
                    <w:div w:id="1588273761">
                      <w:marLeft w:val="0"/>
                      <w:marRight w:val="0"/>
                      <w:marTop w:val="0"/>
                      <w:marBottom w:val="0"/>
                      <w:divBdr>
                        <w:top w:val="none" w:sz="0" w:space="0" w:color="auto"/>
                        <w:left w:val="none" w:sz="0" w:space="0" w:color="auto"/>
                        <w:bottom w:val="none" w:sz="0" w:space="0" w:color="auto"/>
                        <w:right w:val="none" w:sz="0" w:space="0" w:color="auto"/>
                      </w:divBdr>
                      <w:divsChild>
                        <w:div w:id="1588273775">
                          <w:marLeft w:val="0"/>
                          <w:marRight w:val="0"/>
                          <w:marTop w:val="0"/>
                          <w:marBottom w:val="0"/>
                          <w:divBdr>
                            <w:top w:val="none" w:sz="0" w:space="0" w:color="auto"/>
                            <w:left w:val="none" w:sz="0" w:space="0" w:color="auto"/>
                            <w:bottom w:val="none" w:sz="0" w:space="0" w:color="auto"/>
                            <w:right w:val="none" w:sz="0" w:space="0" w:color="auto"/>
                          </w:divBdr>
                          <w:divsChild>
                            <w:div w:id="1588273770">
                              <w:marLeft w:val="0"/>
                              <w:marRight w:val="0"/>
                              <w:marTop w:val="0"/>
                              <w:marBottom w:val="0"/>
                              <w:divBdr>
                                <w:top w:val="none" w:sz="0" w:space="0" w:color="auto"/>
                                <w:left w:val="none" w:sz="0" w:space="0" w:color="auto"/>
                                <w:bottom w:val="none" w:sz="0" w:space="0" w:color="auto"/>
                                <w:right w:val="none" w:sz="0" w:space="0" w:color="auto"/>
                              </w:divBdr>
                              <w:divsChild>
                                <w:div w:id="1588273574">
                                  <w:marLeft w:val="0"/>
                                  <w:marRight w:val="0"/>
                                  <w:marTop w:val="0"/>
                                  <w:marBottom w:val="0"/>
                                  <w:divBdr>
                                    <w:top w:val="none" w:sz="0" w:space="0" w:color="auto"/>
                                    <w:left w:val="none" w:sz="0" w:space="0" w:color="auto"/>
                                    <w:bottom w:val="none" w:sz="0" w:space="0" w:color="auto"/>
                                    <w:right w:val="none" w:sz="0" w:space="0" w:color="auto"/>
                                  </w:divBdr>
                                  <w:divsChild>
                                    <w:div w:id="15882735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67">
      <w:marLeft w:val="0"/>
      <w:marRight w:val="0"/>
      <w:marTop w:val="0"/>
      <w:marBottom w:val="0"/>
      <w:divBdr>
        <w:top w:val="none" w:sz="0" w:space="0" w:color="auto"/>
        <w:left w:val="none" w:sz="0" w:space="0" w:color="auto"/>
        <w:bottom w:val="none" w:sz="0" w:space="0" w:color="auto"/>
        <w:right w:val="none" w:sz="0" w:space="0" w:color="auto"/>
      </w:divBdr>
      <w:divsChild>
        <w:div w:id="1588273560">
          <w:marLeft w:val="1555"/>
          <w:marRight w:val="0"/>
          <w:marTop w:val="115"/>
          <w:marBottom w:val="0"/>
          <w:divBdr>
            <w:top w:val="none" w:sz="0" w:space="0" w:color="auto"/>
            <w:left w:val="none" w:sz="0" w:space="0" w:color="auto"/>
            <w:bottom w:val="none" w:sz="0" w:space="0" w:color="auto"/>
            <w:right w:val="none" w:sz="0" w:space="0" w:color="auto"/>
          </w:divBdr>
        </w:div>
        <w:div w:id="1588273578">
          <w:marLeft w:val="1555"/>
          <w:marRight w:val="0"/>
          <w:marTop w:val="115"/>
          <w:marBottom w:val="0"/>
          <w:divBdr>
            <w:top w:val="none" w:sz="0" w:space="0" w:color="auto"/>
            <w:left w:val="none" w:sz="0" w:space="0" w:color="auto"/>
            <w:bottom w:val="none" w:sz="0" w:space="0" w:color="auto"/>
            <w:right w:val="none" w:sz="0" w:space="0" w:color="auto"/>
          </w:divBdr>
        </w:div>
        <w:div w:id="1588273763">
          <w:marLeft w:val="1555"/>
          <w:marRight w:val="0"/>
          <w:marTop w:val="115"/>
          <w:marBottom w:val="0"/>
          <w:divBdr>
            <w:top w:val="none" w:sz="0" w:space="0" w:color="auto"/>
            <w:left w:val="none" w:sz="0" w:space="0" w:color="auto"/>
            <w:bottom w:val="none" w:sz="0" w:space="0" w:color="auto"/>
            <w:right w:val="none" w:sz="0" w:space="0" w:color="auto"/>
          </w:divBdr>
        </w:div>
        <w:div w:id="1588273764">
          <w:marLeft w:val="1555"/>
          <w:marRight w:val="0"/>
          <w:marTop w:val="115"/>
          <w:marBottom w:val="0"/>
          <w:divBdr>
            <w:top w:val="none" w:sz="0" w:space="0" w:color="auto"/>
            <w:left w:val="none" w:sz="0" w:space="0" w:color="auto"/>
            <w:bottom w:val="none" w:sz="0" w:space="0" w:color="auto"/>
            <w:right w:val="none" w:sz="0" w:space="0" w:color="auto"/>
          </w:divBdr>
        </w:div>
        <w:div w:id="1588273769">
          <w:marLeft w:val="1555"/>
          <w:marRight w:val="0"/>
          <w:marTop w:val="115"/>
          <w:marBottom w:val="0"/>
          <w:divBdr>
            <w:top w:val="none" w:sz="0" w:space="0" w:color="auto"/>
            <w:left w:val="none" w:sz="0" w:space="0" w:color="auto"/>
            <w:bottom w:val="none" w:sz="0" w:space="0" w:color="auto"/>
            <w:right w:val="none" w:sz="0" w:space="0" w:color="auto"/>
          </w:divBdr>
        </w:div>
        <w:div w:id="1588273783">
          <w:marLeft w:val="1555"/>
          <w:marRight w:val="0"/>
          <w:marTop w:val="115"/>
          <w:marBottom w:val="0"/>
          <w:divBdr>
            <w:top w:val="none" w:sz="0" w:space="0" w:color="auto"/>
            <w:left w:val="none" w:sz="0" w:space="0" w:color="auto"/>
            <w:bottom w:val="none" w:sz="0" w:space="0" w:color="auto"/>
            <w:right w:val="none" w:sz="0" w:space="0" w:color="auto"/>
          </w:divBdr>
        </w:div>
        <w:div w:id="1588273795">
          <w:marLeft w:val="1555"/>
          <w:marRight w:val="0"/>
          <w:marTop w:val="115"/>
          <w:marBottom w:val="0"/>
          <w:divBdr>
            <w:top w:val="none" w:sz="0" w:space="0" w:color="auto"/>
            <w:left w:val="none" w:sz="0" w:space="0" w:color="auto"/>
            <w:bottom w:val="none" w:sz="0" w:space="0" w:color="auto"/>
            <w:right w:val="none" w:sz="0" w:space="0" w:color="auto"/>
          </w:divBdr>
        </w:div>
      </w:divsChild>
    </w:div>
    <w:div w:id="1588273773">
      <w:marLeft w:val="0"/>
      <w:marRight w:val="0"/>
      <w:marTop w:val="0"/>
      <w:marBottom w:val="0"/>
      <w:divBdr>
        <w:top w:val="none" w:sz="0" w:space="0" w:color="auto"/>
        <w:left w:val="none" w:sz="0" w:space="0" w:color="auto"/>
        <w:bottom w:val="none" w:sz="0" w:space="0" w:color="auto"/>
        <w:right w:val="none" w:sz="0" w:space="0" w:color="auto"/>
      </w:divBdr>
      <w:divsChild>
        <w:div w:id="1588273557">
          <w:marLeft w:val="1555"/>
          <w:marRight w:val="0"/>
          <w:marTop w:val="115"/>
          <w:marBottom w:val="0"/>
          <w:divBdr>
            <w:top w:val="none" w:sz="0" w:space="0" w:color="auto"/>
            <w:left w:val="none" w:sz="0" w:space="0" w:color="auto"/>
            <w:bottom w:val="none" w:sz="0" w:space="0" w:color="auto"/>
            <w:right w:val="none" w:sz="0" w:space="0" w:color="auto"/>
          </w:divBdr>
        </w:div>
        <w:div w:id="1588273562">
          <w:marLeft w:val="1555"/>
          <w:marRight w:val="0"/>
          <w:marTop w:val="115"/>
          <w:marBottom w:val="0"/>
          <w:divBdr>
            <w:top w:val="none" w:sz="0" w:space="0" w:color="auto"/>
            <w:left w:val="none" w:sz="0" w:space="0" w:color="auto"/>
            <w:bottom w:val="none" w:sz="0" w:space="0" w:color="auto"/>
            <w:right w:val="none" w:sz="0" w:space="0" w:color="auto"/>
          </w:divBdr>
        </w:div>
        <w:div w:id="1588273765">
          <w:marLeft w:val="1555"/>
          <w:marRight w:val="0"/>
          <w:marTop w:val="115"/>
          <w:marBottom w:val="0"/>
          <w:divBdr>
            <w:top w:val="none" w:sz="0" w:space="0" w:color="auto"/>
            <w:left w:val="none" w:sz="0" w:space="0" w:color="auto"/>
            <w:bottom w:val="none" w:sz="0" w:space="0" w:color="auto"/>
            <w:right w:val="none" w:sz="0" w:space="0" w:color="auto"/>
          </w:divBdr>
        </w:div>
        <w:div w:id="1588273779">
          <w:marLeft w:val="1555"/>
          <w:marRight w:val="0"/>
          <w:marTop w:val="115"/>
          <w:marBottom w:val="0"/>
          <w:divBdr>
            <w:top w:val="none" w:sz="0" w:space="0" w:color="auto"/>
            <w:left w:val="none" w:sz="0" w:space="0" w:color="auto"/>
            <w:bottom w:val="none" w:sz="0" w:space="0" w:color="auto"/>
            <w:right w:val="none" w:sz="0" w:space="0" w:color="auto"/>
          </w:divBdr>
        </w:div>
        <w:div w:id="1588273785">
          <w:marLeft w:val="1555"/>
          <w:marRight w:val="0"/>
          <w:marTop w:val="115"/>
          <w:marBottom w:val="0"/>
          <w:divBdr>
            <w:top w:val="none" w:sz="0" w:space="0" w:color="auto"/>
            <w:left w:val="none" w:sz="0" w:space="0" w:color="auto"/>
            <w:bottom w:val="none" w:sz="0" w:space="0" w:color="auto"/>
            <w:right w:val="none" w:sz="0" w:space="0" w:color="auto"/>
          </w:divBdr>
        </w:div>
      </w:divsChild>
    </w:div>
    <w:div w:id="1588273774">
      <w:marLeft w:val="0"/>
      <w:marRight w:val="0"/>
      <w:marTop w:val="0"/>
      <w:marBottom w:val="0"/>
      <w:divBdr>
        <w:top w:val="none" w:sz="0" w:space="0" w:color="auto"/>
        <w:left w:val="none" w:sz="0" w:space="0" w:color="auto"/>
        <w:bottom w:val="none" w:sz="0" w:space="0" w:color="auto"/>
        <w:right w:val="none" w:sz="0" w:space="0" w:color="auto"/>
      </w:divBdr>
    </w:div>
    <w:div w:id="1588273781">
      <w:marLeft w:val="0"/>
      <w:marRight w:val="0"/>
      <w:marTop w:val="0"/>
      <w:marBottom w:val="0"/>
      <w:divBdr>
        <w:top w:val="none" w:sz="0" w:space="0" w:color="auto"/>
        <w:left w:val="none" w:sz="0" w:space="0" w:color="auto"/>
        <w:bottom w:val="none" w:sz="0" w:space="0" w:color="auto"/>
        <w:right w:val="none" w:sz="0" w:space="0" w:color="auto"/>
      </w:divBdr>
      <w:divsChild>
        <w:div w:id="1588273561">
          <w:marLeft w:val="1166"/>
          <w:marRight w:val="0"/>
          <w:marTop w:val="115"/>
          <w:marBottom w:val="0"/>
          <w:divBdr>
            <w:top w:val="none" w:sz="0" w:space="0" w:color="auto"/>
            <w:left w:val="none" w:sz="0" w:space="0" w:color="auto"/>
            <w:bottom w:val="none" w:sz="0" w:space="0" w:color="auto"/>
            <w:right w:val="none" w:sz="0" w:space="0" w:color="auto"/>
          </w:divBdr>
        </w:div>
        <w:div w:id="1588273567">
          <w:marLeft w:val="1166"/>
          <w:marRight w:val="0"/>
          <w:marTop w:val="115"/>
          <w:marBottom w:val="0"/>
          <w:divBdr>
            <w:top w:val="none" w:sz="0" w:space="0" w:color="auto"/>
            <w:left w:val="none" w:sz="0" w:space="0" w:color="auto"/>
            <w:bottom w:val="none" w:sz="0" w:space="0" w:color="auto"/>
            <w:right w:val="none" w:sz="0" w:space="0" w:color="auto"/>
          </w:divBdr>
        </w:div>
        <w:div w:id="1588273568">
          <w:marLeft w:val="1166"/>
          <w:marRight w:val="0"/>
          <w:marTop w:val="115"/>
          <w:marBottom w:val="0"/>
          <w:divBdr>
            <w:top w:val="none" w:sz="0" w:space="0" w:color="auto"/>
            <w:left w:val="none" w:sz="0" w:space="0" w:color="auto"/>
            <w:bottom w:val="none" w:sz="0" w:space="0" w:color="auto"/>
            <w:right w:val="none" w:sz="0" w:space="0" w:color="auto"/>
          </w:divBdr>
        </w:div>
        <w:div w:id="1588273759">
          <w:marLeft w:val="1166"/>
          <w:marRight w:val="0"/>
          <w:marTop w:val="115"/>
          <w:marBottom w:val="0"/>
          <w:divBdr>
            <w:top w:val="none" w:sz="0" w:space="0" w:color="auto"/>
            <w:left w:val="none" w:sz="0" w:space="0" w:color="auto"/>
            <w:bottom w:val="none" w:sz="0" w:space="0" w:color="auto"/>
            <w:right w:val="none" w:sz="0" w:space="0" w:color="auto"/>
          </w:divBdr>
        </w:div>
        <w:div w:id="1588273762">
          <w:marLeft w:val="1166"/>
          <w:marRight w:val="0"/>
          <w:marTop w:val="115"/>
          <w:marBottom w:val="0"/>
          <w:divBdr>
            <w:top w:val="none" w:sz="0" w:space="0" w:color="auto"/>
            <w:left w:val="none" w:sz="0" w:space="0" w:color="auto"/>
            <w:bottom w:val="none" w:sz="0" w:space="0" w:color="auto"/>
            <w:right w:val="none" w:sz="0" w:space="0" w:color="auto"/>
          </w:divBdr>
        </w:div>
      </w:divsChild>
    </w:div>
    <w:div w:id="1588273788">
      <w:marLeft w:val="0"/>
      <w:marRight w:val="0"/>
      <w:marTop w:val="0"/>
      <w:marBottom w:val="0"/>
      <w:divBdr>
        <w:top w:val="none" w:sz="0" w:space="0" w:color="auto"/>
        <w:left w:val="none" w:sz="0" w:space="0" w:color="auto"/>
        <w:bottom w:val="none" w:sz="0" w:space="0" w:color="auto"/>
        <w:right w:val="none" w:sz="0" w:space="0" w:color="auto"/>
      </w:divBdr>
      <w:divsChild>
        <w:div w:id="1588273569">
          <w:marLeft w:val="0"/>
          <w:marRight w:val="0"/>
          <w:marTop w:val="0"/>
          <w:marBottom w:val="0"/>
          <w:divBdr>
            <w:top w:val="none" w:sz="0" w:space="0" w:color="auto"/>
            <w:left w:val="none" w:sz="0" w:space="0" w:color="auto"/>
            <w:bottom w:val="none" w:sz="0" w:space="0" w:color="auto"/>
            <w:right w:val="none" w:sz="0" w:space="0" w:color="auto"/>
          </w:divBdr>
          <w:divsChild>
            <w:div w:id="1588273776">
              <w:marLeft w:val="0"/>
              <w:marRight w:val="0"/>
              <w:marTop w:val="0"/>
              <w:marBottom w:val="0"/>
              <w:divBdr>
                <w:top w:val="none" w:sz="0" w:space="0" w:color="auto"/>
                <w:left w:val="none" w:sz="0" w:space="0" w:color="auto"/>
                <w:bottom w:val="none" w:sz="0" w:space="0" w:color="auto"/>
                <w:right w:val="none" w:sz="0" w:space="0" w:color="auto"/>
              </w:divBdr>
              <w:divsChild>
                <w:div w:id="1588273782">
                  <w:marLeft w:val="0"/>
                  <w:marRight w:val="0"/>
                  <w:marTop w:val="0"/>
                  <w:marBottom w:val="0"/>
                  <w:divBdr>
                    <w:top w:val="none" w:sz="0" w:space="0" w:color="auto"/>
                    <w:left w:val="none" w:sz="0" w:space="0" w:color="auto"/>
                    <w:bottom w:val="none" w:sz="0" w:space="0" w:color="auto"/>
                    <w:right w:val="none" w:sz="0" w:space="0" w:color="auto"/>
                  </w:divBdr>
                  <w:divsChild>
                    <w:div w:id="1588273559">
                      <w:marLeft w:val="0"/>
                      <w:marRight w:val="0"/>
                      <w:marTop w:val="0"/>
                      <w:marBottom w:val="0"/>
                      <w:divBdr>
                        <w:top w:val="none" w:sz="0" w:space="0" w:color="auto"/>
                        <w:left w:val="none" w:sz="0" w:space="0" w:color="auto"/>
                        <w:bottom w:val="none" w:sz="0" w:space="0" w:color="auto"/>
                        <w:right w:val="none" w:sz="0" w:space="0" w:color="auto"/>
                      </w:divBdr>
                      <w:divsChild>
                        <w:div w:id="1588273789">
                          <w:marLeft w:val="0"/>
                          <w:marRight w:val="0"/>
                          <w:marTop w:val="0"/>
                          <w:marBottom w:val="0"/>
                          <w:divBdr>
                            <w:top w:val="none" w:sz="0" w:space="0" w:color="auto"/>
                            <w:left w:val="none" w:sz="0" w:space="0" w:color="auto"/>
                            <w:bottom w:val="none" w:sz="0" w:space="0" w:color="auto"/>
                            <w:right w:val="none" w:sz="0" w:space="0" w:color="auto"/>
                          </w:divBdr>
                          <w:divsChild>
                            <w:div w:id="1588273573">
                              <w:marLeft w:val="0"/>
                              <w:marRight w:val="0"/>
                              <w:marTop w:val="0"/>
                              <w:marBottom w:val="0"/>
                              <w:divBdr>
                                <w:top w:val="none" w:sz="0" w:space="0" w:color="auto"/>
                                <w:left w:val="none" w:sz="0" w:space="0" w:color="auto"/>
                                <w:bottom w:val="none" w:sz="0" w:space="0" w:color="auto"/>
                                <w:right w:val="none" w:sz="0" w:space="0" w:color="auto"/>
                              </w:divBdr>
                              <w:divsChild>
                                <w:div w:id="1588273778">
                                  <w:marLeft w:val="0"/>
                                  <w:marRight w:val="0"/>
                                  <w:marTop w:val="0"/>
                                  <w:marBottom w:val="0"/>
                                  <w:divBdr>
                                    <w:top w:val="none" w:sz="0" w:space="0" w:color="auto"/>
                                    <w:left w:val="none" w:sz="0" w:space="0" w:color="auto"/>
                                    <w:bottom w:val="none" w:sz="0" w:space="0" w:color="auto"/>
                                    <w:right w:val="none" w:sz="0" w:space="0" w:color="auto"/>
                                  </w:divBdr>
                                  <w:divsChild>
                                    <w:div w:id="15882735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97">
      <w:marLeft w:val="0"/>
      <w:marRight w:val="0"/>
      <w:marTop w:val="0"/>
      <w:marBottom w:val="0"/>
      <w:divBdr>
        <w:top w:val="none" w:sz="0" w:space="0" w:color="auto"/>
        <w:left w:val="none" w:sz="0" w:space="0" w:color="auto"/>
        <w:bottom w:val="none" w:sz="0" w:space="0" w:color="auto"/>
        <w:right w:val="none" w:sz="0" w:space="0" w:color="auto"/>
      </w:divBdr>
      <w:divsChild>
        <w:div w:id="1588273792">
          <w:marLeft w:val="0"/>
          <w:marRight w:val="0"/>
          <w:marTop w:val="0"/>
          <w:marBottom w:val="0"/>
          <w:divBdr>
            <w:top w:val="none" w:sz="0" w:space="0" w:color="auto"/>
            <w:left w:val="none" w:sz="0" w:space="0" w:color="auto"/>
            <w:bottom w:val="none" w:sz="0" w:space="0" w:color="auto"/>
            <w:right w:val="none" w:sz="0" w:space="0" w:color="auto"/>
          </w:divBdr>
          <w:divsChild>
            <w:div w:id="1588273771">
              <w:marLeft w:val="0"/>
              <w:marRight w:val="0"/>
              <w:marTop w:val="0"/>
              <w:marBottom w:val="0"/>
              <w:divBdr>
                <w:top w:val="none" w:sz="0" w:space="0" w:color="auto"/>
                <w:left w:val="none" w:sz="0" w:space="0" w:color="auto"/>
                <w:bottom w:val="none" w:sz="0" w:space="0" w:color="auto"/>
                <w:right w:val="none" w:sz="0" w:space="0" w:color="auto"/>
              </w:divBdr>
              <w:divsChild>
                <w:div w:id="1588273558">
                  <w:marLeft w:val="0"/>
                  <w:marRight w:val="0"/>
                  <w:marTop w:val="0"/>
                  <w:marBottom w:val="0"/>
                  <w:divBdr>
                    <w:top w:val="none" w:sz="0" w:space="0" w:color="auto"/>
                    <w:left w:val="none" w:sz="0" w:space="0" w:color="auto"/>
                    <w:bottom w:val="none" w:sz="0" w:space="0" w:color="auto"/>
                    <w:right w:val="none" w:sz="0" w:space="0" w:color="auto"/>
                  </w:divBdr>
                  <w:divsChild>
                    <w:div w:id="1588273796">
                      <w:marLeft w:val="0"/>
                      <w:marRight w:val="0"/>
                      <w:marTop w:val="0"/>
                      <w:marBottom w:val="0"/>
                      <w:divBdr>
                        <w:top w:val="none" w:sz="0" w:space="0" w:color="auto"/>
                        <w:left w:val="none" w:sz="0" w:space="0" w:color="auto"/>
                        <w:bottom w:val="none" w:sz="0" w:space="0" w:color="auto"/>
                        <w:right w:val="none" w:sz="0" w:space="0" w:color="auto"/>
                      </w:divBdr>
                      <w:divsChild>
                        <w:div w:id="1588273772">
                          <w:marLeft w:val="0"/>
                          <w:marRight w:val="0"/>
                          <w:marTop w:val="0"/>
                          <w:marBottom w:val="0"/>
                          <w:divBdr>
                            <w:top w:val="none" w:sz="0" w:space="0" w:color="auto"/>
                            <w:left w:val="none" w:sz="0" w:space="0" w:color="auto"/>
                            <w:bottom w:val="none" w:sz="0" w:space="0" w:color="auto"/>
                            <w:right w:val="none" w:sz="0" w:space="0" w:color="auto"/>
                          </w:divBdr>
                          <w:divsChild>
                            <w:div w:id="1588273766">
                              <w:marLeft w:val="0"/>
                              <w:marRight w:val="0"/>
                              <w:marTop w:val="0"/>
                              <w:marBottom w:val="0"/>
                              <w:divBdr>
                                <w:top w:val="none" w:sz="0" w:space="0" w:color="auto"/>
                                <w:left w:val="none" w:sz="0" w:space="0" w:color="auto"/>
                                <w:bottom w:val="none" w:sz="0" w:space="0" w:color="auto"/>
                                <w:right w:val="none" w:sz="0" w:space="0" w:color="auto"/>
                              </w:divBdr>
                              <w:divsChild>
                                <w:div w:id="1588273563">
                                  <w:marLeft w:val="0"/>
                                  <w:marRight w:val="0"/>
                                  <w:marTop w:val="0"/>
                                  <w:marBottom w:val="0"/>
                                  <w:divBdr>
                                    <w:top w:val="none" w:sz="0" w:space="0" w:color="auto"/>
                                    <w:left w:val="none" w:sz="0" w:space="0" w:color="auto"/>
                                    <w:bottom w:val="none" w:sz="0" w:space="0" w:color="auto"/>
                                    <w:right w:val="none" w:sz="0" w:space="0" w:color="auto"/>
                                  </w:divBdr>
                                  <w:divsChild>
                                    <w:div w:id="15882737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98">
      <w:marLeft w:val="0"/>
      <w:marRight w:val="0"/>
      <w:marTop w:val="0"/>
      <w:marBottom w:val="0"/>
      <w:divBdr>
        <w:top w:val="none" w:sz="0" w:space="0" w:color="auto"/>
        <w:left w:val="none" w:sz="0" w:space="0" w:color="auto"/>
        <w:bottom w:val="none" w:sz="0" w:space="0" w:color="auto"/>
        <w:right w:val="none" w:sz="0" w:space="0" w:color="auto"/>
      </w:divBdr>
      <w:divsChild>
        <w:div w:id="1588273564">
          <w:marLeft w:val="1166"/>
          <w:marRight w:val="0"/>
          <w:marTop w:val="115"/>
          <w:marBottom w:val="0"/>
          <w:divBdr>
            <w:top w:val="none" w:sz="0" w:space="0" w:color="auto"/>
            <w:left w:val="none" w:sz="0" w:space="0" w:color="auto"/>
            <w:bottom w:val="none" w:sz="0" w:space="0" w:color="auto"/>
            <w:right w:val="none" w:sz="0" w:space="0" w:color="auto"/>
          </w:divBdr>
        </w:div>
        <w:div w:id="1588273571">
          <w:marLeft w:val="1166"/>
          <w:marRight w:val="0"/>
          <w:marTop w:val="115"/>
          <w:marBottom w:val="0"/>
          <w:divBdr>
            <w:top w:val="none" w:sz="0" w:space="0" w:color="auto"/>
            <w:left w:val="none" w:sz="0" w:space="0" w:color="auto"/>
            <w:bottom w:val="none" w:sz="0" w:space="0" w:color="auto"/>
            <w:right w:val="none" w:sz="0" w:space="0" w:color="auto"/>
          </w:divBdr>
        </w:div>
        <w:div w:id="1588273757">
          <w:marLeft w:val="1166"/>
          <w:marRight w:val="0"/>
          <w:marTop w:val="115"/>
          <w:marBottom w:val="0"/>
          <w:divBdr>
            <w:top w:val="none" w:sz="0" w:space="0" w:color="auto"/>
            <w:left w:val="none" w:sz="0" w:space="0" w:color="auto"/>
            <w:bottom w:val="none" w:sz="0" w:space="0" w:color="auto"/>
            <w:right w:val="none" w:sz="0" w:space="0" w:color="auto"/>
          </w:divBdr>
        </w:div>
        <w:div w:id="1588273790">
          <w:marLeft w:val="1166"/>
          <w:marRight w:val="0"/>
          <w:marTop w:val="115"/>
          <w:marBottom w:val="0"/>
          <w:divBdr>
            <w:top w:val="none" w:sz="0" w:space="0" w:color="auto"/>
            <w:left w:val="none" w:sz="0" w:space="0" w:color="auto"/>
            <w:bottom w:val="none" w:sz="0" w:space="0" w:color="auto"/>
            <w:right w:val="none" w:sz="0" w:space="0" w:color="auto"/>
          </w:divBdr>
        </w:div>
        <w:div w:id="1588273793">
          <w:marLeft w:val="1166"/>
          <w:marRight w:val="0"/>
          <w:marTop w:val="115"/>
          <w:marBottom w:val="0"/>
          <w:divBdr>
            <w:top w:val="none" w:sz="0" w:space="0" w:color="auto"/>
            <w:left w:val="none" w:sz="0" w:space="0" w:color="auto"/>
            <w:bottom w:val="none" w:sz="0" w:space="0" w:color="auto"/>
            <w:right w:val="none" w:sz="0" w:space="0" w:color="auto"/>
          </w:divBdr>
        </w:div>
        <w:div w:id="1588273794">
          <w:marLeft w:val="1166"/>
          <w:marRight w:val="0"/>
          <w:marTop w:val="115"/>
          <w:marBottom w:val="0"/>
          <w:divBdr>
            <w:top w:val="none" w:sz="0" w:space="0" w:color="auto"/>
            <w:left w:val="none" w:sz="0" w:space="0" w:color="auto"/>
            <w:bottom w:val="none" w:sz="0" w:space="0" w:color="auto"/>
            <w:right w:val="none" w:sz="0" w:space="0" w:color="auto"/>
          </w:divBdr>
        </w:div>
      </w:divsChild>
    </w:div>
    <w:div w:id="1588273799">
      <w:marLeft w:val="0"/>
      <w:marRight w:val="0"/>
      <w:marTop w:val="0"/>
      <w:marBottom w:val="0"/>
      <w:divBdr>
        <w:top w:val="none" w:sz="0" w:space="0" w:color="auto"/>
        <w:left w:val="none" w:sz="0" w:space="0" w:color="auto"/>
        <w:bottom w:val="none" w:sz="0" w:space="0" w:color="auto"/>
        <w:right w:val="none" w:sz="0" w:space="0" w:color="auto"/>
      </w:divBdr>
    </w:div>
    <w:div w:id="1588273802">
      <w:marLeft w:val="0"/>
      <w:marRight w:val="0"/>
      <w:marTop w:val="0"/>
      <w:marBottom w:val="0"/>
      <w:divBdr>
        <w:top w:val="none" w:sz="0" w:space="0" w:color="auto"/>
        <w:left w:val="none" w:sz="0" w:space="0" w:color="auto"/>
        <w:bottom w:val="none" w:sz="0" w:space="0" w:color="auto"/>
        <w:right w:val="none" w:sz="0" w:space="0" w:color="auto"/>
      </w:divBdr>
      <w:divsChild>
        <w:div w:id="1588273555">
          <w:marLeft w:val="0"/>
          <w:marRight w:val="0"/>
          <w:marTop w:val="0"/>
          <w:marBottom w:val="0"/>
          <w:divBdr>
            <w:top w:val="none" w:sz="0" w:space="0" w:color="auto"/>
            <w:left w:val="none" w:sz="0" w:space="0" w:color="auto"/>
            <w:bottom w:val="none" w:sz="0" w:space="0" w:color="auto"/>
            <w:right w:val="none" w:sz="0" w:space="0" w:color="auto"/>
          </w:divBdr>
          <w:divsChild>
            <w:div w:id="1588273801">
              <w:marLeft w:val="0"/>
              <w:marRight w:val="0"/>
              <w:marTop w:val="0"/>
              <w:marBottom w:val="0"/>
              <w:divBdr>
                <w:top w:val="none" w:sz="0" w:space="0" w:color="auto"/>
                <w:left w:val="none" w:sz="0" w:space="0" w:color="auto"/>
                <w:bottom w:val="none" w:sz="0" w:space="0" w:color="auto"/>
                <w:right w:val="none" w:sz="0" w:space="0" w:color="auto"/>
              </w:divBdr>
              <w:divsChild>
                <w:div w:id="1588273556">
                  <w:marLeft w:val="0"/>
                  <w:marRight w:val="0"/>
                  <w:marTop w:val="0"/>
                  <w:marBottom w:val="0"/>
                  <w:divBdr>
                    <w:top w:val="none" w:sz="0" w:space="0" w:color="auto"/>
                    <w:left w:val="none" w:sz="0" w:space="0" w:color="auto"/>
                    <w:bottom w:val="none" w:sz="0" w:space="0" w:color="auto"/>
                    <w:right w:val="none" w:sz="0" w:space="0" w:color="auto"/>
                  </w:divBdr>
                  <w:divsChild>
                    <w:div w:id="15882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04">
      <w:marLeft w:val="0"/>
      <w:marRight w:val="0"/>
      <w:marTop w:val="0"/>
      <w:marBottom w:val="0"/>
      <w:divBdr>
        <w:top w:val="none" w:sz="0" w:space="0" w:color="auto"/>
        <w:left w:val="none" w:sz="0" w:space="0" w:color="auto"/>
        <w:bottom w:val="none" w:sz="0" w:space="0" w:color="auto"/>
        <w:right w:val="none" w:sz="0" w:space="0" w:color="auto"/>
      </w:divBdr>
    </w:div>
    <w:div w:id="1588273805">
      <w:marLeft w:val="0"/>
      <w:marRight w:val="0"/>
      <w:marTop w:val="0"/>
      <w:marBottom w:val="0"/>
      <w:divBdr>
        <w:top w:val="none" w:sz="0" w:space="0" w:color="auto"/>
        <w:left w:val="none" w:sz="0" w:space="0" w:color="auto"/>
        <w:bottom w:val="none" w:sz="0" w:space="0" w:color="auto"/>
        <w:right w:val="none" w:sz="0" w:space="0" w:color="auto"/>
      </w:divBdr>
      <w:divsChild>
        <w:div w:id="1588273806">
          <w:marLeft w:val="0"/>
          <w:marRight w:val="0"/>
          <w:marTop w:val="0"/>
          <w:marBottom w:val="0"/>
          <w:divBdr>
            <w:top w:val="none" w:sz="0" w:space="0" w:color="auto"/>
            <w:left w:val="none" w:sz="0" w:space="0" w:color="auto"/>
            <w:bottom w:val="none" w:sz="0" w:space="0" w:color="auto"/>
            <w:right w:val="none" w:sz="0" w:space="0" w:color="auto"/>
          </w:divBdr>
          <w:divsChild>
            <w:div w:id="1588273553">
              <w:marLeft w:val="0"/>
              <w:marRight w:val="0"/>
              <w:marTop w:val="0"/>
              <w:marBottom w:val="0"/>
              <w:divBdr>
                <w:top w:val="none" w:sz="0" w:space="0" w:color="auto"/>
                <w:left w:val="none" w:sz="0" w:space="0" w:color="auto"/>
                <w:bottom w:val="none" w:sz="0" w:space="0" w:color="auto"/>
                <w:right w:val="none" w:sz="0" w:space="0" w:color="auto"/>
              </w:divBdr>
              <w:divsChild>
                <w:div w:id="1588273554">
                  <w:marLeft w:val="0"/>
                  <w:marRight w:val="0"/>
                  <w:marTop w:val="0"/>
                  <w:marBottom w:val="0"/>
                  <w:divBdr>
                    <w:top w:val="none" w:sz="0" w:space="0" w:color="auto"/>
                    <w:left w:val="none" w:sz="0" w:space="0" w:color="auto"/>
                    <w:bottom w:val="none" w:sz="0" w:space="0" w:color="auto"/>
                    <w:right w:val="none" w:sz="0" w:space="0" w:color="auto"/>
                  </w:divBdr>
                  <w:divsChild>
                    <w:div w:id="15882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07">
      <w:marLeft w:val="0"/>
      <w:marRight w:val="0"/>
      <w:marTop w:val="0"/>
      <w:marBottom w:val="0"/>
      <w:divBdr>
        <w:top w:val="none" w:sz="0" w:space="0" w:color="auto"/>
        <w:left w:val="none" w:sz="0" w:space="0" w:color="auto"/>
        <w:bottom w:val="none" w:sz="0" w:space="0" w:color="auto"/>
        <w:right w:val="none" w:sz="0" w:space="0" w:color="auto"/>
      </w:divBdr>
      <w:divsChild>
        <w:div w:id="1588273824">
          <w:marLeft w:val="0"/>
          <w:marRight w:val="0"/>
          <w:marTop w:val="0"/>
          <w:marBottom w:val="0"/>
          <w:divBdr>
            <w:top w:val="none" w:sz="0" w:space="0" w:color="auto"/>
            <w:left w:val="none" w:sz="0" w:space="0" w:color="auto"/>
            <w:bottom w:val="none" w:sz="0" w:space="0" w:color="auto"/>
            <w:right w:val="none" w:sz="0" w:space="0" w:color="auto"/>
          </w:divBdr>
          <w:divsChild>
            <w:div w:id="1588273814">
              <w:marLeft w:val="0"/>
              <w:marRight w:val="0"/>
              <w:marTop w:val="0"/>
              <w:marBottom w:val="0"/>
              <w:divBdr>
                <w:top w:val="none" w:sz="0" w:space="0" w:color="auto"/>
                <w:left w:val="none" w:sz="0" w:space="0" w:color="auto"/>
                <w:bottom w:val="none" w:sz="0" w:space="0" w:color="auto"/>
                <w:right w:val="none" w:sz="0" w:space="0" w:color="auto"/>
              </w:divBdr>
              <w:divsChild>
                <w:div w:id="1588273813">
                  <w:marLeft w:val="0"/>
                  <w:marRight w:val="0"/>
                  <w:marTop w:val="0"/>
                  <w:marBottom w:val="0"/>
                  <w:divBdr>
                    <w:top w:val="none" w:sz="0" w:space="0" w:color="auto"/>
                    <w:left w:val="none" w:sz="0" w:space="0" w:color="auto"/>
                    <w:bottom w:val="none" w:sz="0" w:space="0" w:color="auto"/>
                    <w:right w:val="none" w:sz="0" w:space="0" w:color="auto"/>
                  </w:divBdr>
                  <w:divsChild>
                    <w:div w:id="1588273821">
                      <w:marLeft w:val="1"/>
                      <w:marRight w:val="0"/>
                      <w:marTop w:val="0"/>
                      <w:marBottom w:val="0"/>
                      <w:divBdr>
                        <w:top w:val="none" w:sz="0" w:space="0" w:color="auto"/>
                        <w:left w:val="none" w:sz="0" w:space="0" w:color="auto"/>
                        <w:bottom w:val="none" w:sz="0" w:space="0" w:color="auto"/>
                        <w:right w:val="none" w:sz="0" w:space="0" w:color="auto"/>
                      </w:divBdr>
                      <w:divsChild>
                        <w:div w:id="1588273825">
                          <w:marLeft w:val="0"/>
                          <w:marRight w:val="0"/>
                          <w:marTop w:val="0"/>
                          <w:marBottom w:val="0"/>
                          <w:divBdr>
                            <w:top w:val="none" w:sz="0" w:space="0" w:color="auto"/>
                            <w:left w:val="none" w:sz="0" w:space="0" w:color="auto"/>
                            <w:bottom w:val="none" w:sz="0" w:space="0" w:color="auto"/>
                            <w:right w:val="none" w:sz="0" w:space="0" w:color="auto"/>
                          </w:divBdr>
                          <w:divsChild>
                            <w:div w:id="1588273815">
                              <w:marLeft w:val="0"/>
                              <w:marRight w:val="0"/>
                              <w:marTop w:val="0"/>
                              <w:marBottom w:val="360"/>
                              <w:divBdr>
                                <w:top w:val="none" w:sz="0" w:space="0" w:color="auto"/>
                                <w:left w:val="none" w:sz="0" w:space="0" w:color="auto"/>
                                <w:bottom w:val="none" w:sz="0" w:space="0" w:color="auto"/>
                                <w:right w:val="none" w:sz="0" w:space="0" w:color="auto"/>
                              </w:divBdr>
                              <w:divsChild>
                                <w:div w:id="1588273820">
                                  <w:marLeft w:val="0"/>
                                  <w:marRight w:val="0"/>
                                  <w:marTop w:val="0"/>
                                  <w:marBottom w:val="0"/>
                                  <w:divBdr>
                                    <w:top w:val="none" w:sz="0" w:space="0" w:color="auto"/>
                                    <w:left w:val="none" w:sz="0" w:space="0" w:color="auto"/>
                                    <w:bottom w:val="none" w:sz="0" w:space="0" w:color="auto"/>
                                    <w:right w:val="none" w:sz="0" w:space="0" w:color="auto"/>
                                  </w:divBdr>
                                  <w:divsChild>
                                    <w:div w:id="1588273819">
                                      <w:marLeft w:val="0"/>
                                      <w:marRight w:val="0"/>
                                      <w:marTop w:val="0"/>
                                      <w:marBottom w:val="0"/>
                                      <w:divBdr>
                                        <w:top w:val="none" w:sz="0" w:space="0" w:color="auto"/>
                                        <w:left w:val="none" w:sz="0" w:space="0" w:color="auto"/>
                                        <w:bottom w:val="none" w:sz="0" w:space="0" w:color="auto"/>
                                        <w:right w:val="none" w:sz="0" w:space="0" w:color="auto"/>
                                      </w:divBdr>
                                      <w:divsChild>
                                        <w:div w:id="158827382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808">
      <w:marLeft w:val="0"/>
      <w:marRight w:val="0"/>
      <w:marTop w:val="0"/>
      <w:marBottom w:val="0"/>
      <w:divBdr>
        <w:top w:val="none" w:sz="0" w:space="0" w:color="auto"/>
        <w:left w:val="none" w:sz="0" w:space="0" w:color="auto"/>
        <w:bottom w:val="none" w:sz="0" w:space="0" w:color="auto"/>
        <w:right w:val="none" w:sz="0" w:space="0" w:color="auto"/>
      </w:divBdr>
    </w:div>
    <w:div w:id="1588273816">
      <w:marLeft w:val="0"/>
      <w:marRight w:val="0"/>
      <w:marTop w:val="0"/>
      <w:marBottom w:val="0"/>
      <w:divBdr>
        <w:top w:val="none" w:sz="0" w:space="0" w:color="auto"/>
        <w:left w:val="none" w:sz="0" w:space="0" w:color="auto"/>
        <w:bottom w:val="none" w:sz="0" w:space="0" w:color="auto"/>
        <w:right w:val="none" w:sz="0" w:space="0" w:color="auto"/>
      </w:divBdr>
    </w:div>
    <w:div w:id="1588273818">
      <w:marLeft w:val="0"/>
      <w:marRight w:val="0"/>
      <w:marTop w:val="0"/>
      <w:marBottom w:val="0"/>
      <w:divBdr>
        <w:top w:val="none" w:sz="0" w:space="0" w:color="auto"/>
        <w:left w:val="none" w:sz="0" w:space="0" w:color="auto"/>
        <w:bottom w:val="none" w:sz="0" w:space="0" w:color="auto"/>
        <w:right w:val="none" w:sz="0" w:space="0" w:color="auto"/>
      </w:divBdr>
    </w:div>
    <w:div w:id="1588273823">
      <w:marLeft w:val="0"/>
      <w:marRight w:val="0"/>
      <w:marTop w:val="0"/>
      <w:marBottom w:val="0"/>
      <w:divBdr>
        <w:top w:val="none" w:sz="0" w:space="0" w:color="auto"/>
        <w:left w:val="none" w:sz="0" w:space="0" w:color="auto"/>
        <w:bottom w:val="none" w:sz="0" w:space="0" w:color="auto"/>
        <w:right w:val="none" w:sz="0" w:space="0" w:color="auto"/>
      </w:divBdr>
      <w:divsChild>
        <w:div w:id="1588273826">
          <w:marLeft w:val="0"/>
          <w:marRight w:val="0"/>
          <w:marTop w:val="0"/>
          <w:marBottom w:val="0"/>
          <w:divBdr>
            <w:top w:val="none" w:sz="0" w:space="0" w:color="auto"/>
            <w:left w:val="none" w:sz="0" w:space="0" w:color="auto"/>
            <w:bottom w:val="none" w:sz="0" w:space="0" w:color="auto"/>
            <w:right w:val="none" w:sz="0" w:space="0" w:color="auto"/>
          </w:divBdr>
          <w:divsChild>
            <w:div w:id="1588273810">
              <w:marLeft w:val="0"/>
              <w:marRight w:val="0"/>
              <w:marTop w:val="0"/>
              <w:marBottom w:val="0"/>
              <w:divBdr>
                <w:top w:val="none" w:sz="0" w:space="0" w:color="auto"/>
                <w:left w:val="none" w:sz="0" w:space="0" w:color="auto"/>
                <w:bottom w:val="none" w:sz="0" w:space="0" w:color="auto"/>
                <w:right w:val="none" w:sz="0" w:space="0" w:color="auto"/>
              </w:divBdr>
              <w:divsChild>
                <w:div w:id="1588273812">
                  <w:marLeft w:val="0"/>
                  <w:marRight w:val="0"/>
                  <w:marTop w:val="0"/>
                  <w:marBottom w:val="0"/>
                  <w:divBdr>
                    <w:top w:val="none" w:sz="0" w:space="0" w:color="auto"/>
                    <w:left w:val="none" w:sz="0" w:space="0" w:color="auto"/>
                    <w:bottom w:val="none" w:sz="0" w:space="0" w:color="auto"/>
                    <w:right w:val="none" w:sz="0" w:space="0" w:color="auto"/>
                  </w:divBdr>
                  <w:divsChild>
                    <w:div w:id="1588273822">
                      <w:marLeft w:val="1"/>
                      <w:marRight w:val="0"/>
                      <w:marTop w:val="0"/>
                      <w:marBottom w:val="0"/>
                      <w:divBdr>
                        <w:top w:val="none" w:sz="0" w:space="0" w:color="auto"/>
                        <w:left w:val="none" w:sz="0" w:space="0" w:color="auto"/>
                        <w:bottom w:val="none" w:sz="0" w:space="0" w:color="auto"/>
                        <w:right w:val="none" w:sz="0" w:space="0" w:color="auto"/>
                      </w:divBdr>
                      <w:divsChild>
                        <w:div w:id="1588273829">
                          <w:marLeft w:val="0"/>
                          <w:marRight w:val="0"/>
                          <w:marTop w:val="0"/>
                          <w:marBottom w:val="0"/>
                          <w:divBdr>
                            <w:top w:val="none" w:sz="0" w:space="0" w:color="auto"/>
                            <w:left w:val="none" w:sz="0" w:space="0" w:color="auto"/>
                            <w:bottom w:val="none" w:sz="0" w:space="0" w:color="auto"/>
                            <w:right w:val="none" w:sz="0" w:space="0" w:color="auto"/>
                          </w:divBdr>
                          <w:divsChild>
                            <w:div w:id="1588273817">
                              <w:marLeft w:val="0"/>
                              <w:marRight w:val="0"/>
                              <w:marTop w:val="0"/>
                              <w:marBottom w:val="360"/>
                              <w:divBdr>
                                <w:top w:val="none" w:sz="0" w:space="0" w:color="auto"/>
                                <w:left w:val="none" w:sz="0" w:space="0" w:color="auto"/>
                                <w:bottom w:val="none" w:sz="0" w:space="0" w:color="auto"/>
                                <w:right w:val="none" w:sz="0" w:space="0" w:color="auto"/>
                              </w:divBdr>
                              <w:divsChild>
                                <w:div w:id="1588273828">
                                  <w:marLeft w:val="0"/>
                                  <w:marRight w:val="0"/>
                                  <w:marTop w:val="0"/>
                                  <w:marBottom w:val="0"/>
                                  <w:divBdr>
                                    <w:top w:val="none" w:sz="0" w:space="0" w:color="auto"/>
                                    <w:left w:val="none" w:sz="0" w:space="0" w:color="auto"/>
                                    <w:bottom w:val="none" w:sz="0" w:space="0" w:color="auto"/>
                                    <w:right w:val="none" w:sz="0" w:space="0" w:color="auto"/>
                                  </w:divBdr>
                                  <w:divsChild>
                                    <w:div w:id="1588273809">
                                      <w:marLeft w:val="0"/>
                                      <w:marRight w:val="0"/>
                                      <w:marTop w:val="0"/>
                                      <w:marBottom w:val="0"/>
                                      <w:divBdr>
                                        <w:top w:val="none" w:sz="0" w:space="0" w:color="auto"/>
                                        <w:left w:val="none" w:sz="0" w:space="0" w:color="auto"/>
                                        <w:bottom w:val="none" w:sz="0" w:space="0" w:color="auto"/>
                                        <w:right w:val="none" w:sz="0" w:space="0" w:color="auto"/>
                                      </w:divBdr>
                                      <w:divsChild>
                                        <w:div w:id="15882738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830">
      <w:marLeft w:val="0"/>
      <w:marRight w:val="0"/>
      <w:marTop w:val="0"/>
      <w:marBottom w:val="0"/>
      <w:divBdr>
        <w:top w:val="none" w:sz="0" w:space="0" w:color="auto"/>
        <w:left w:val="none" w:sz="0" w:space="0" w:color="auto"/>
        <w:bottom w:val="none" w:sz="0" w:space="0" w:color="auto"/>
        <w:right w:val="none" w:sz="0" w:space="0" w:color="auto"/>
      </w:divBdr>
    </w:div>
    <w:div w:id="1588273831">
      <w:marLeft w:val="0"/>
      <w:marRight w:val="0"/>
      <w:marTop w:val="0"/>
      <w:marBottom w:val="0"/>
      <w:divBdr>
        <w:top w:val="none" w:sz="0" w:space="0" w:color="auto"/>
        <w:left w:val="none" w:sz="0" w:space="0" w:color="auto"/>
        <w:bottom w:val="none" w:sz="0" w:space="0" w:color="auto"/>
        <w:right w:val="none" w:sz="0" w:space="0" w:color="auto"/>
      </w:divBdr>
    </w:div>
    <w:div w:id="1588273832">
      <w:marLeft w:val="0"/>
      <w:marRight w:val="0"/>
      <w:marTop w:val="0"/>
      <w:marBottom w:val="0"/>
      <w:divBdr>
        <w:top w:val="none" w:sz="0" w:space="0" w:color="auto"/>
        <w:left w:val="none" w:sz="0" w:space="0" w:color="auto"/>
        <w:bottom w:val="none" w:sz="0" w:space="0" w:color="auto"/>
        <w:right w:val="none" w:sz="0" w:space="0" w:color="auto"/>
      </w:divBdr>
    </w:div>
    <w:div w:id="1588273837">
      <w:marLeft w:val="0"/>
      <w:marRight w:val="0"/>
      <w:marTop w:val="0"/>
      <w:marBottom w:val="0"/>
      <w:divBdr>
        <w:top w:val="none" w:sz="0" w:space="0" w:color="auto"/>
        <w:left w:val="none" w:sz="0" w:space="0" w:color="auto"/>
        <w:bottom w:val="none" w:sz="0" w:space="0" w:color="auto"/>
        <w:right w:val="none" w:sz="0" w:space="0" w:color="auto"/>
      </w:divBdr>
      <w:divsChild>
        <w:div w:id="1588273270">
          <w:marLeft w:val="0"/>
          <w:marRight w:val="0"/>
          <w:marTop w:val="0"/>
          <w:marBottom w:val="0"/>
          <w:divBdr>
            <w:top w:val="none" w:sz="0" w:space="0" w:color="auto"/>
            <w:left w:val="none" w:sz="0" w:space="0" w:color="auto"/>
            <w:bottom w:val="none" w:sz="0" w:space="0" w:color="auto"/>
            <w:right w:val="none" w:sz="0" w:space="0" w:color="auto"/>
          </w:divBdr>
          <w:divsChild>
            <w:div w:id="1588273836">
              <w:marLeft w:val="0"/>
              <w:marRight w:val="0"/>
              <w:marTop w:val="0"/>
              <w:marBottom w:val="0"/>
              <w:divBdr>
                <w:top w:val="none" w:sz="0" w:space="0" w:color="auto"/>
                <w:left w:val="none" w:sz="0" w:space="0" w:color="auto"/>
                <w:bottom w:val="none" w:sz="0" w:space="0" w:color="auto"/>
                <w:right w:val="none" w:sz="0" w:space="0" w:color="auto"/>
              </w:divBdr>
              <w:divsChild>
                <w:div w:id="1588273839">
                  <w:marLeft w:val="0"/>
                  <w:marRight w:val="0"/>
                  <w:marTop w:val="0"/>
                  <w:marBottom w:val="0"/>
                  <w:divBdr>
                    <w:top w:val="none" w:sz="0" w:space="0" w:color="auto"/>
                    <w:left w:val="none" w:sz="0" w:space="0" w:color="auto"/>
                    <w:bottom w:val="none" w:sz="0" w:space="0" w:color="auto"/>
                    <w:right w:val="none" w:sz="0" w:space="0" w:color="auto"/>
                  </w:divBdr>
                  <w:divsChild>
                    <w:div w:id="15882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38">
      <w:marLeft w:val="0"/>
      <w:marRight w:val="0"/>
      <w:marTop w:val="0"/>
      <w:marBottom w:val="0"/>
      <w:divBdr>
        <w:top w:val="none" w:sz="0" w:space="0" w:color="auto"/>
        <w:left w:val="none" w:sz="0" w:space="0" w:color="auto"/>
        <w:bottom w:val="none" w:sz="0" w:space="0" w:color="auto"/>
        <w:right w:val="none" w:sz="0" w:space="0" w:color="auto"/>
      </w:divBdr>
      <w:divsChild>
        <w:div w:id="1588273833">
          <w:marLeft w:val="0"/>
          <w:marRight w:val="0"/>
          <w:marTop w:val="0"/>
          <w:marBottom w:val="0"/>
          <w:divBdr>
            <w:top w:val="none" w:sz="0" w:space="0" w:color="auto"/>
            <w:left w:val="none" w:sz="0" w:space="0" w:color="auto"/>
            <w:bottom w:val="none" w:sz="0" w:space="0" w:color="auto"/>
            <w:right w:val="none" w:sz="0" w:space="0" w:color="auto"/>
          </w:divBdr>
          <w:divsChild>
            <w:div w:id="1588273834">
              <w:marLeft w:val="0"/>
              <w:marRight w:val="0"/>
              <w:marTop w:val="0"/>
              <w:marBottom w:val="0"/>
              <w:divBdr>
                <w:top w:val="none" w:sz="0" w:space="0" w:color="auto"/>
                <w:left w:val="none" w:sz="0" w:space="0" w:color="auto"/>
                <w:bottom w:val="none" w:sz="0" w:space="0" w:color="auto"/>
                <w:right w:val="none" w:sz="0" w:space="0" w:color="auto"/>
              </w:divBdr>
              <w:divsChild>
                <w:div w:id="1588273269">
                  <w:marLeft w:val="0"/>
                  <w:marRight w:val="0"/>
                  <w:marTop w:val="0"/>
                  <w:marBottom w:val="0"/>
                  <w:divBdr>
                    <w:top w:val="none" w:sz="0" w:space="0" w:color="auto"/>
                    <w:left w:val="none" w:sz="0" w:space="0" w:color="auto"/>
                    <w:bottom w:val="none" w:sz="0" w:space="0" w:color="auto"/>
                    <w:right w:val="none" w:sz="0" w:space="0" w:color="auto"/>
                  </w:divBdr>
                  <w:divsChild>
                    <w:div w:id="15882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2">
      <w:marLeft w:val="0"/>
      <w:marRight w:val="0"/>
      <w:marTop w:val="0"/>
      <w:marBottom w:val="0"/>
      <w:divBdr>
        <w:top w:val="none" w:sz="0" w:space="0" w:color="auto"/>
        <w:left w:val="none" w:sz="0" w:space="0" w:color="auto"/>
        <w:bottom w:val="none" w:sz="0" w:space="0" w:color="auto"/>
        <w:right w:val="none" w:sz="0" w:space="0" w:color="auto"/>
      </w:divBdr>
      <w:divsChild>
        <w:div w:id="1588272696">
          <w:marLeft w:val="0"/>
          <w:marRight w:val="0"/>
          <w:marTop w:val="0"/>
          <w:marBottom w:val="0"/>
          <w:divBdr>
            <w:top w:val="none" w:sz="0" w:space="0" w:color="auto"/>
            <w:left w:val="none" w:sz="0" w:space="0" w:color="auto"/>
            <w:bottom w:val="none" w:sz="0" w:space="0" w:color="auto"/>
            <w:right w:val="none" w:sz="0" w:space="0" w:color="auto"/>
          </w:divBdr>
          <w:divsChild>
            <w:div w:id="1588273844">
              <w:marLeft w:val="0"/>
              <w:marRight w:val="0"/>
              <w:marTop w:val="0"/>
              <w:marBottom w:val="0"/>
              <w:divBdr>
                <w:top w:val="none" w:sz="0" w:space="0" w:color="auto"/>
                <w:left w:val="none" w:sz="0" w:space="0" w:color="auto"/>
                <w:bottom w:val="none" w:sz="0" w:space="0" w:color="auto"/>
                <w:right w:val="none" w:sz="0" w:space="0" w:color="auto"/>
              </w:divBdr>
              <w:divsChild>
                <w:div w:id="1588273841">
                  <w:marLeft w:val="0"/>
                  <w:marRight w:val="0"/>
                  <w:marTop w:val="0"/>
                  <w:marBottom w:val="0"/>
                  <w:divBdr>
                    <w:top w:val="none" w:sz="0" w:space="0" w:color="auto"/>
                    <w:left w:val="none" w:sz="0" w:space="0" w:color="auto"/>
                    <w:bottom w:val="none" w:sz="0" w:space="0" w:color="auto"/>
                    <w:right w:val="none" w:sz="0" w:space="0" w:color="auto"/>
                  </w:divBdr>
                  <w:divsChild>
                    <w:div w:id="15882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8">
      <w:marLeft w:val="0"/>
      <w:marRight w:val="0"/>
      <w:marTop w:val="0"/>
      <w:marBottom w:val="0"/>
      <w:divBdr>
        <w:top w:val="none" w:sz="0" w:space="0" w:color="auto"/>
        <w:left w:val="none" w:sz="0" w:space="0" w:color="auto"/>
        <w:bottom w:val="none" w:sz="0" w:space="0" w:color="auto"/>
        <w:right w:val="none" w:sz="0" w:space="0" w:color="auto"/>
      </w:divBdr>
      <w:divsChild>
        <w:div w:id="1588273847">
          <w:marLeft w:val="0"/>
          <w:marRight w:val="0"/>
          <w:marTop w:val="0"/>
          <w:marBottom w:val="0"/>
          <w:divBdr>
            <w:top w:val="none" w:sz="0" w:space="0" w:color="auto"/>
            <w:left w:val="none" w:sz="0" w:space="0" w:color="auto"/>
            <w:bottom w:val="none" w:sz="0" w:space="0" w:color="auto"/>
            <w:right w:val="none" w:sz="0" w:space="0" w:color="auto"/>
          </w:divBdr>
          <w:divsChild>
            <w:div w:id="1588273846">
              <w:marLeft w:val="0"/>
              <w:marRight w:val="0"/>
              <w:marTop w:val="0"/>
              <w:marBottom w:val="0"/>
              <w:divBdr>
                <w:top w:val="none" w:sz="0" w:space="0" w:color="auto"/>
                <w:left w:val="none" w:sz="0" w:space="0" w:color="auto"/>
                <w:bottom w:val="none" w:sz="0" w:space="0" w:color="auto"/>
                <w:right w:val="none" w:sz="0" w:space="0" w:color="auto"/>
              </w:divBdr>
              <w:divsChild>
                <w:div w:id="1588271546">
                  <w:marLeft w:val="0"/>
                  <w:marRight w:val="0"/>
                  <w:marTop w:val="0"/>
                  <w:marBottom w:val="0"/>
                  <w:divBdr>
                    <w:top w:val="none" w:sz="0" w:space="0" w:color="auto"/>
                    <w:left w:val="none" w:sz="0" w:space="0" w:color="auto"/>
                    <w:bottom w:val="none" w:sz="0" w:space="0" w:color="auto"/>
                    <w:right w:val="none" w:sz="0" w:space="0" w:color="auto"/>
                  </w:divBdr>
                  <w:divsChild>
                    <w:div w:id="15882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9">
      <w:marLeft w:val="0"/>
      <w:marRight w:val="0"/>
      <w:marTop w:val="0"/>
      <w:marBottom w:val="0"/>
      <w:divBdr>
        <w:top w:val="none" w:sz="0" w:space="0" w:color="auto"/>
        <w:left w:val="none" w:sz="0" w:space="0" w:color="auto"/>
        <w:bottom w:val="none" w:sz="0" w:space="0" w:color="auto"/>
        <w:right w:val="none" w:sz="0" w:space="0" w:color="auto"/>
      </w:divBdr>
    </w:div>
    <w:div w:id="1588273850">
      <w:marLeft w:val="0"/>
      <w:marRight w:val="0"/>
      <w:marTop w:val="0"/>
      <w:marBottom w:val="0"/>
      <w:divBdr>
        <w:top w:val="none" w:sz="0" w:space="0" w:color="auto"/>
        <w:left w:val="none" w:sz="0" w:space="0" w:color="auto"/>
        <w:bottom w:val="none" w:sz="0" w:space="0" w:color="auto"/>
        <w:right w:val="none" w:sz="0" w:space="0" w:color="auto"/>
      </w:divBdr>
    </w:div>
    <w:div w:id="1588273851">
      <w:marLeft w:val="0"/>
      <w:marRight w:val="0"/>
      <w:marTop w:val="0"/>
      <w:marBottom w:val="0"/>
      <w:divBdr>
        <w:top w:val="none" w:sz="0" w:space="0" w:color="auto"/>
        <w:left w:val="none" w:sz="0" w:space="0" w:color="auto"/>
        <w:bottom w:val="none" w:sz="0" w:space="0" w:color="auto"/>
        <w:right w:val="none" w:sz="0" w:space="0" w:color="auto"/>
      </w:divBdr>
    </w:div>
    <w:div w:id="1588273854">
      <w:marLeft w:val="0"/>
      <w:marRight w:val="0"/>
      <w:marTop w:val="0"/>
      <w:marBottom w:val="0"/>
      <w:divBdr>
        <w:top w:val="none" w:sz="0" w:space="0" w:color="auto"/>
        <w:left w:val="none" w:sz="0" w:space="0" w:color="auto"/>
        <w:bottom w:val="none" w:sz="0" w:space="0" w:color="auto"/>
        <w:right w:val="none" w:sz="0" w:space="0" w:color="auto"/>
      </w:divBdr>
    </w:div>
    <w:div w:id="1588273858">
      <w:marLeft w:val="0"/>
      <w:marRight w:val="0"/>
      <w:marTop w:val="0"/>
      <w:marBottom w:val="0"/>
      <w:divBdr>
        <w:top w:val="none" w:sz="0" w:space="0" w:color="auto"/>
        <w:left w:val="none" w:sz="0" w:space="0" w:color="auto"/>
        <w:bottom w:val="none" w:sz="0" w:space="0" w:color="auto"/>
        <w:right w:val="none" w:sz="0" w:space="0" w:color="auto"/>
      </w:divBdr>
      <w:divsChild>
        <w:div w:id="1588269207">
          <w:marLeft w:val="0"/>
          <w:marRight w:val="0"/>
          <w:marTop w:val="0"/>
          <w:marBottom w:val="0"/>
          <w:divBdr>
            <w:top w:val="none" w:sz="0" w:space="0" w:color="auto"/>
            <w:left w:val="none" w:sz="0" w:space="0" w:color="auto"/>
            <w:bottom w:val="none" w:sz="0" w:space="0" w:color="auto"/>
            <w:right w:val="none" w:sz="0" w:space="0" w:color="auto"/>
          </w:divBdr>
          <w:divsChild>
            <w:div w:id="1588269226">
              <w:marLeft w:val="0"/>
              <w:marRight w:val="0"/>
              <w:marTop w:val="0"/>
              <w:marBottom w:val="0"/>
              <w:divBdr>
                <w:top w:val="none" w:sz="0" w:space="0" w:color="auto"/>
                <w:left w:val="none" w:sz="0" w:space="0" w:color="auto"/>
                <w:bottom w:val="none" w:sz="0" w:space="0" w:color="auto"/>
                <w:right w:val="none" w:sz="0" w:space="0" w:color="auto"/>
              </w:divBdr>
              <w:divsChild>
                <w:div w:id="1588269219">
                  <w:marLeft w:val="0"/>
                  <w:marRight w:val="0"/>
                  <w:marTop w:val="0"/>
                  <w:marBottom w:val="0"/>
                  <w:divBdr>
                    <w:top w:val="none" w:sz="0" w:space="0" w:color="auto"/>
                    <w:left w:val="none" w:sz="0" w:space="0" w:color="auto"/>
                    <w:bottom w:val="none" w:sz="0" w:space="0" w:color="auto"/>
                    <w:right w:val="none" w:sz="0" w:space="0" w:color="auto"/>
                  </w:divBdr>
                  <w:divsChild>
                    <w:div w:id="1588269213">
                      <w:marLeft w:val="1"/>
                      <w:marRight w:val="1"/>
                      <w:marTop w:val="0"/>
                      <w:marBottom w:val="0"/>
                      <w:divBdr>
                        <w:top w:val="none" w:sz="0" w:space="0" w:color="auto"/>
                        <w:left w:val="none" w:sz="0" w:space="0" w:color="auto"/>
                        <w:bottom w:val="none" w:sz="0" w:space="0" w:color="auto"/>
                        <w:right w:val="none" w:sz="0" w:space="0" w:color="auto"/>
                      </w:divBdr>
                      <w:divsChild>
                        <w:div w:id="1588269199">
                          <w:marLeft w:val="0"/>
                          <w:marRight w:val="0"/>
                          <w:marTop w:val="0"/>
                          <w:marBottom w:val="0"/>
                          <w:divBdr>
                            <w:top w:val="none" w:sz="0" w:space="0" w:color="auto"/>
                            <w:left w:val="none" w:sz="0" w:space="0" w:color="auto"/>
                            <w:bottom w:val="none" w:sz="0" w:space="0" w:color="auto"/>
                            <w:right w:val="none" w:sz="0" w:space="0" w:color="auto"/>
                          </w:divBdr>
                          <w:divsChild>
                            <w:div w:id="1588273862">
                              <w:marLeft w:val="0"/>
                              <w:marRight w:val="0"/>
                              <w:marTop w:val="0"/>
                              <w:marBottom w:val="360"/>
                              <w:divBdr>
                                <w:top w:val="none" w:sz="0" w:space="0" w:color="auto"/>
                                <w:left w:val="none" w:sz="0" w:space="0" w:color="auto"/>
                                <w:bottom w:val="none" w:sz="0" w:space="0" w:color="auto"/>
                                <w:right w:val="none" w:sz="0" w:space="0" w:color="auto"/>
                              </w:divBdr>
                              <w:divsChild>
                                <w:div w:id="1588273856">
                                  <w:marLeft w:val="0"/>
                                  <w:marRight w:val="0"/>
                                  <w:marTop w:val="0"/>
                                  <w:marBottom w:val="0"/>
                                  <w:divBdr>
                                    <w:top w:val="none" w:sz="0" w:space="0" w:color="auto"/>
                                    <w:left w:val="none" w:sz="0" w:space="0" w:color="auto"/>
                                    <w:bottom w:val="none" w:sz="0" w:space="0" w:color="auto"/>
                                    <w:right w:val="none" w:sz="0" w:space="0" w:color="auto"/>
                                  </w:divBdr>
                                  <w:divsChild>
                                    <w:div w:id="1588269210">
                                      <w:marLeft w:val="0"/>
                                      <w:marRight w:val="0"/>
                                      <w:marTop w:val="0"/>
                                      <w:marBottom w:val="0"/>
                                      <w:divBdr>
                                        <w:top w:val="none" w:sz="0" w:space="0" w:color="auto"/>
                                        <w:left w:val="none" w:sz="0" w:space="0" w:color="auto"/>
                                        <w:bottom w:val="none" w:sz="0" w:space="0" w:color="auto"/>
                                        <w:right w:val="none" w:sz="0" w:space="0" w:color="auto"/>
                                      </w:divBdr>
                                      <w:divsChild>
                                        <w:div w:id="15882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865">
      <w:marLeft w:val="390"/>
      <w:marRight w:val="390"/>
      <w:marTop w:val="0"/>
      <w:marBottom w:val="0"/>
      <w:divBdr>
        <w:top w:val="none" w:sz="0" w:space="0" w:color="auto"/>
        <w:left w:val="none" w:sz="0" w:space="0" w:color="auto"/>
        <w:bottom w:val="none" w:sz="0" w:space="0" w:color="auto"/>
        <w:right w:val="none" w:sz="0" w:space="0" w:color="auto"/>
      </w:divBdr>
    </w:div>
    <w:div w:id="1588273866">
      <w:marLeft w:val="390"/>
      <w:marRight w:val="390"/>
      <w:marTop w:val="0"/>
      <w:marBottom w:val="0"/>
      <w:divBdr>
        <w:top w:val="none" w:sz="0" w:space="0" w:color="auto"/>
        <w:left w:val="none" w:sz="0" w:space="0" w:color="auto"/>
        <w:bottom w:val="none" w:sz="0" w:space="0" w:color="auto"/>
        <w:right w:val="none" w:sz="0" w:space="0" w:color="auto"/>
      </w:divBdr>
    </w:div>
    <w:div w:id="1588273872">
      <w:marLeft w:val="0"/>
      <w:marRight w:val="0"/>
      <w:marTop w:val="0"/>
      <w:marBottom w:val="0"/>
      <w:divBdr>
        <w:top w:val="none" w:sz="0" w:space="0" w:color="auto"/>
        <w:left w:val="none" w:sz="0" w:space="0" w:color="auto"/>
        <w:bottom w:val="none" w:sz="0" w:space="0" w:color="auto"/>
        <w:right w:val="none" w:sz="0" w:space="0" w:color="auto"/>
      </w:divBdr>
      <w:divsChild>
        <w:div w:id="1588273867">
          <w:marLeft w:val="0"/>
          <w:marRight w:val="0"/>
          <w:marTop w:val="0"/>
          <w:marBottom w:val="0"/>
          <w:divBdr>
            <w:top w:val="none" w:sz="0" w:space="0" w:color="auto"/>
            <w:left w:val="none" w:sz="0" w:space="0" w:color="auto"/>
            <w:bottom w:val="none" w:sz="0" w:space="0" w:color="auto"/>
            <w:right w:val="none" w:sz="0" w:space="0" w:color="auto"/>
          </w:divBdr>
          <w:divsChild>
            <w:div w:id="1588273869">
              <w:marLeft w:val="0"/>
              <w:marRight w:val="0"/>
              <w:marTop w:val="0"/>
              <w:marBottom w:val="0"/>
              <w:divBdr>
                <w:top w:val="none" w:sz="0" w:space="0" w:color="auto"/>
                <w:left w:val="none" w:sz="0" w:space="0" w:color="auto"/>
                <w:bottom w:val="none" w:sz="0" w:space="0" w:color="auto"/>
                <w:right w:val="none" w:sz="0" w:space="0" w:color="auto"/>
              </w:divBdr>
              <w:divsChild>
                <w:div w:id="1588269195">
                  <w:marLeft w:val="0"/>
                  <w:marRight w:val="0"/>
                  <w:marTop w:val="0"/>
                  <w:marBottom w:val="0"/>
                  <w:divBdr>
                    <w:top w:val="none" w:sz="0" w:space="0" w:color="auto"/>
                    <w:left w:val="none" w:sz="0" w:space="0" w:color="auto"/>
                    <w:bottom w:val="none" w:sz="0" w:space="0" w:color="auto"/>
                    <w:right w:val="none" w:sz="0" w:space="0" w:color="auto"/>
                  </w:divBdr>
                  <w:divsChild>
                    <w:div w:id="1588273870">
                      <w:marLeft w:val="1"/>
                      <w:marRight w:val="1"/>
                      <w:marTop w:val="0"/>
                      <w:marBottom w:val="0"/>
                      <w:divBdr>
                        <w:top w:val="none" w:sz="0" w:space="0" w:color="auto"/>
                        <w:left w:val="none" w:sz="0" w:space="0" w:color="auto"/>
                        <w:bottom w:val="none" w:sz="0" w:space="0" w:color="auto"/>
                        <w:right w:val="none" w:sz="0" w:space="0" w:color="auto"/>
                      </w:divBdr>
                      <w:divsChild>
                        <w:div w:id="1588273871">
                          <w:marLeft w:val="0"/>
                          <w:marRight w:val="0"/>
                          <w:marTop w:val="0"/>
                          <w:marBottom w:val="0"/>
                          <w:divBdr>
                            <w:top w:val="none" w:sz="0" w:space="0" w:color="auto"/>
                            <w:left w:val="none" w:sz="0" w:space="0" w:color="auto"/>
                            <w:bottom w:val="none" w:sz="0" w:space="0" w:color="auto"/>
                            <w:right w:val="none" w:sz="0" w:space="0" w:color="auto"/>
                          </w:divBdr>
                          <w:divsChild>
                            <w:div w:id="1588273873">
                              <w:marLeft w:val="0"/>
                              <w:marRight w:val="0"/>
                              <w:marTop w:val="0"/>
                              <w:marBottom w:val="360"/>
                              <w:divBdr>
                                <w:top w:val="none" w:sz="0" w:space="0" w:color="auto"/>
                                <w:left w:val="none" w:sz="0" w:space="0" w:color="auto"/>
                                <w:bottom w:val="none" w:sz="0" w:space="0" w:color="auto"/>
                                <w:right w:val="none" w:sz="0" w:space="0" w:color="auto"/>
                              </w:divBdr>
                              <w:divsChild>
                                <w:div w:id="1588269192">
                                  <w:marLeft w:val="0"/>
                                  <w:marRight w:val="0"/>
                                  <w:marTop w:val="0"/>
                                  <w:marBottom w:val="0"/>
                                  <w:divBdr>
                                    <w:top w:val="none" w:sz="0" w:space="0" w:color="auto"/>
                                    <w:left w:val="none" w:sz="0" w:space="0" w:color="auto"/>
                                    <w:bottom w:val="none" w:sz="0" w:space="0" w:color="auto"/>
                                    <w:right w:val="none" w:sz="0" w:space="0" w:color="auto"/>
                                  </w:divBdr>
                                  <w:divsChild>
                                    <w:div w:id="1588269196">
                                      <w:marLeft w:val="0"/>
                                      <w:marRight w:val="0"/>
                                      <w:marTop w:val="0"/>
                                      <w:marBottom w:val="0"/>
                                      <w:divBdr>
                                        <w:top w:val="none" w:sz="0" w:space="0" w:color="auto"/>
                                        <w:left w:val="none" w:sz="0" w:space="0" w:color="auto"/>
                                        <w:bottom w:val="none" w:sz="0" w:space="0" w:color="auto"/>
                                        <w:right w:val="none" w:sz="0" w:space="0" w:color="auto"/>
                                      </w:divBdr>
                                      <w:divsChild>
                                        <w:div w:id="1588269193">
                                          <w:marLeft w:val="0"/>
                                          <w:marRight w:val="0"/>
                                          <w:marTop w:val="0"/>
                                          <w:marBottom w:val="0"/>
                                          <w:divBdr>
                                            <w:top w:val="none" w:sz="0" w:space="0" w:color="auto"/>
                                            <w:left w:val="none" w:sz="0" w:space="0" w:color="auto"/>
                                            <w:bottom w:val="none" w:sz="0" w:space="0" w:color="auto"/>
                                            <w:right w:val="none" w:sz="0" w:space="0" w:color="auto"/>
                                          </w:divBdr>
                                          <w:divsChild>
                                            <w:div w:id="1588269194">
                                              <w:marLeft w:val="0"/>
                                              <w:marRight w:val="0"/>
                                              <w:marTop w:val="0"/>
                                              <w:marBottom w:val="0"/>
                                              <w:divBdr>
                                                <w:top w:val="none" w:sz="0" w:space="0" w:color="auto"/>
                                                <w:left w:val="none" w:sz="0" w:space="0" w:color="auto"/>
                                                <w:bottom w:val="none" w:sz="0" w:space="0" w:color="auto"/>
                                                <w:right w:val="none" w:sz="0" w:space="0" w:color="auto"/>
                                              </w:divBdr>
                                              <w:divsChild>
                                                <w:div w:id="1588273868">
                                                  <w:marLeft w:val="0"/>
                                                  <w:marRight w:val="0"/>
                                                  <w:marTop w:val="0"/>
                                                  <w:marBottom w:val="0"/>
                                                  <w:divBdr>
                                                    <w:top w:val="none" w:sz="0" w:space="0" w:color="auto"/>
                                                    <w:left w:val="none" w:sz="0" w:space="0" w:color="auto"/>
                                                    <w:bottom w:val="none" w:sz="0" w:space="0" w:color="auto"/>
                                                    <w:right w:val="none" w:sz="0" w:space="0" w:color="auto"/>
                                                  </w:divBdr>
                                                  <w:divsChild>
                                                    <w:div w:id="15882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273874">
      <w:marLeft w:val="0"/>
      <w:marRight w:val="0"/>
      <w:marTop w:val="0"/>
      <w:marBottom w:val="0"/>
      <w:divBdr>
        <w:top w:val="none" w:sz="0" w:space="0" w:color="auto"/>
        <w:left w:val="none" w:sz="0" w:space="0" w:color="auto"/>
        <w:bottom w:val="none" w:sz="0" w:space="0" w:color="auto"/>
        <w:right w:val="none" w:sz="0" w:space="0" w:color="auto"/>
      </w:divBdr>
    </w:div>
    <w:div w:id="1588273875">
      <w:marLeft w:val="0"/>
      <w:marRight w:val="0"/>
      <w:marTop w:val="0"/>
      <w:marBottom w:val="0"/>
      <w:divBdr>
        <w:top w:val="none" w:sz="0" w:space="0" w:color="auto"/>
        <w:left w:val="none" w:sz="0" w:space="0" w:color="auto"/>
        <w:bottom w:val="none" w:sz="0" w:space="0" w:color="auto"/>
        <w:right w:val="none" w:sz="0" w:space="0" w:color="auto"/>
      </w:divBdr>
    </w:div>
    <w:div w:id="1588273877">
      <w:marLeft w:val="0"/>
      <w:marRight w:val="0"/>
      <w:marTop w:val="0"/>
      <w:marBottom w:val="0"/>
      <w:divBdr>
        <w:top w:val="none" w:sz="0" w:space="0" w:color="auto"/>
        <w:left w:val="none" w:sz="0" w:space="0" w:color="auto"/>
        <w:bottom w:val="none" w:sz="0" w:space="0" w:color="auto"/>
        <w:right w:val="none" w:sz="0" w:space="0" w:color="auto"/>
      </w:divBdr>
      <w:divsChild>
        <w:div w:id="1588273876">
          <w:marLeft w:val="0"/>
          <w:marRight w:val="0"/>
          <w:marTop w:val="0"/>
          <w:marBottom w:val="0"/>
          <w:divBdr>
            <w:top w:val="none" w:sz="0" w:space="0" w:color="auto"/>
            <w:left w:val="none" w:sz="0" w:space="0" w:color="auto"/>
            <w:bottom w:val="none" w:sz="0" w:space="0" w:color="auto"/>
            <w:right w:val="none" w:sz="0" w:space="0" w:color="auto"/>
          </w:divBdr>
          <w:divsChild>
            <w:div w:id="1588269187">
              <w:marLeft w:val="0"/>
              <w:marRight w:val="0"/>
              <w:marTop w:val="0"/>
              <w:marBottom w:val="0"/>
              <w:divBdr>
                <w:top w:val="none" w:sz="0" w:space="0" w:color="auto"/>
                <w:left w:val="none" w:sz="0" w:space="0" w:color="auto"/>
                <w:bottom w:val="none" w:sz="0" w:space="0" w:color="auto"/>
                <w:right w:val="none" w:sz="0" w:space="0" w:color="auto"/>
              </w:divBdr>
              <w:divsChild>
                <w:div w:id="1588269185">
                  <w:marLeft w:val="0"/>
                  <w:marRight w:val="0"/>
                  <w:marTop w:val="0"/>
                  <w:marBottom w:val="0"/>
                  <w:divBdr>
                    <w:top w:val="none" w:sz="0" w:space="0" w:color="auto"/>
                    <w:left w:val="none" w:sz="0" w:space="0" w:color="auto"/>
                    <w:bottom w:val="none" w:sz="0" w:space="0" w:color="auto"/>
                    <w:right w:val="none" w:sz="0" w:space="0" w:color="auto"/>
                  </w:divBdr>
                  <w:divsChild>
                    <w:div w:id="15882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78">
      <w:marLeft w:val="0"/>
      <w:marRight w:val="0"/>
      <w:marTop w:val="0"/>
      <w:marBottom w:val="0"/>
      <w:divBdr>
        <w:top w:val="none" w:sz="0" w:space="0" w:color="auto"/>
        <w:left w:val="none" w:sz="0" w:space="0" w:color="auto"/>
        <w:bottom w:val="none" w:sz="0" w:space="0" w:color="auto"/>
        <w:right w:val="none" w:sz="0" w:space="0" w:color="auto"/>
      </w:divBdr>
      <w:divsChild>
        <w:div w:id="1588273879">
          <w:marLeft w:val="0"/>
          <w:marRight w:val="0"/>
          <w:marTop w:val="0"/>
          <w:marBottom w:val="0"/>
          <w:divBdr>
            <w:top w:val="none" w:sz="0" w:space="0" w:color="auto"/>
            <w:left w:val="none" w:sz="0" w:space="0" w:color="auto"/>
            <w:bottom w:val="none" w:sz="0" w:space="0" w:color="auto"/>
            <w:right w:val="none" w:sz="0" w:space="0" w:color="auto"/>
          </w:divBdr>
          <w:divsChild>
            <w:div w:id="1588269186">
              <w:marLeft w:val="0"/>
              <w:marRight w:val="0"/>
              <w:marTop w:val="0"/>
              <w:marBottom w:val="0"/>
              <w:divBdr>
                <w:top w:val="none" w:sz="0" w:space="0" w:color="auto"/>
                <w:left w:val="none" w:sz="0" w:space="0" w:color="auto"/>
                <w:bottom w:val="none" w:sz="0" w:space="0" w:color="auto"/>
                <w:right w:val="none" w:sz="0" w:space="0" w:color="auto"/>
              </w:divBdr>
              <w:divsChild>
                <w:div w:id="1588269188">
                  <w:marLeft w:val="0"/>
                  <w:marRight w:val="0"/>
                  <w:marTop w:val="0"/>
                  <w:marBottom w:val="0"/>
                  <w:divBdr>
                    <w:top w:val="none" w:sz="0" w:space="0" w:color="auto"/>
                    <w:left w:val="none" w:sz="0" w:space="0" w:color="auto"/>
                    <w:bottom w:val="none" w:sz="0" w:space="0" w:color="auto"/>
                    <w:right w:val="none" w:sz="0" w:space="0" w:color="auto"/>
                  </w:divBdr>
                  <w:divsChild>
                    <w:div w:id="15882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82">
      <w:marLeft w:val="0"/>
      <w:marRight w:val="0"/>
      <w:marTop w:val="0"/>
      <w:marBottom w:val="0"/>
      <w:divBdr>
        <w:top w:val="none" w:sz="0" w:space="0" w:color="auto"/>
        <w:left w:val="none" w:sz="0" w:space="0" w:color="auto"/>
        <w:bottom w:val="none" w:sz="0" w:space="0" w:color="auto"/>
        <w:right w:val="none" w:sz="0" w:space="0" w:color="auto"/>
      </w:divBdr>
    </w:div>
    <w:div w:id="1588273883">
      <w:marLeft w:val="0"/>
      <w:marRight w:val="0"/>
      <w:marTop w:val="0"/>
      <w:marBottom w:val="0"/>
      <w:divBdr>
        <w:top w:val="none" w:sz="0" w:space="0" w:color="auto"/>
        <w:left w:val="none" w:sz="0" w:space="0" w:color="auto"/>
        <w:bottom w:val="none" w:sz="0" w:space="0" w:color="auto"/>
        <w:right w:val="none" w:sz="0" w:space="0" w:color="auto"/>
      </w:divBdr>
    </w:div>
    <w:div w:id="1588273884">
      <w:marLeft w:val="390"/>
      <w:marRight w:val="390"/>
      <w:marTop w:val="0"/>
      <w:marBottom w:val="0"/>
      <w:divBdr>
        <w:top w:val="none" w:sz="0" w:space="0" w:color="auto"/>
        <w:left w:val="none" w:sz="0" w:space="0" w:color="auto"/>
        <w:bottom w:val="none" w:sz="0" w:space="0" w:color="auto"/>
        <w:right w:val="none" w:sz="0" w:space="0" w:color="auto"/>
      </w:divBdr>
    </w:div>
    <w:div w:id="1588273885">
      <w:marLeft w:val="0"/>
      <w:marRight w:val="0"/>
      <w:marTop w:val="0"/>
      <w:marBottom w:val="0"/>
      <w:divBdr>
        <w:top w:val="none" w:sz="0" w:space="0" w:color="auto"/>
        <w:left w:val="none" w:sz="0" w:space="0" w:color="auto"/>
        <w:bottom w:val="none" w:sz="0" w:space="0" w:color="auto"/>
        <w:right w:val="none" w:sz="0" w:space="0" w:color="auto"/>
      </w:divBdr>
      <w:divsChild>
        <w:div w:id="1588273887">
          <w:marLeft w:val="0"/>
          <w:marRight w:val="0"/>
          <w:marTop w:val="0"/>
          <w:marBottom w:val="0"/>
          <w:divBdr>
            <w:top w:val="none" w:sz="0" w:space="0" w:color="auto"/>
            <w:left w:val="none" w:sz="0" w:space="0" w:color="auto"/>
            <w:bottom w:val="none" w:sz="0" w:space="0" w:color="auto"/>
            <w:right w:val="none" w:sz="0" w:space="0" w:color="auto"/>
          </w:divBdr>
          <w:divsChild>
            <w:div w:id="1588273886">
              <w:marLeft w:val="0"/>
              <w:marRight w:val="0"/>
              <w:marTop w:val="0"/>
              <w:marBottom w:val="0"/>
              <w:divBdr>
                <w:top w:val="none" w:sz="0" w:space="0" w:color="auto"/>
                <w:left w:val="none" w:sz="0" w:space="0" w:color="auto"/>
                <w:bottom w:val="none" w:sz="0" w:space="0" w:color="auto"/>
                <w:right w:val="none" w:sz="0" w:space="0" w:color="auto"/>
              </w:divBdr>
              <w:divsChild>
                <w:div w:id="1588273888">
                  <w:marLeft w:val="0"/>
                  <w:marRight w:val="0"/>
                  <w:marTop w:val="0"/>
                  <w:marBottom w:val="0"/>
                  <w:divBdr>
                    <w:top w:val="none" w:sz="0" w:space="0" w:color="auto"/>
                    <w:left w:val="none" w:sz="0" w:space="0" w:color="auto"/>
                    <w:bottom w:val="none" w:sz="0" w:space="0" w:color="auto"/>
                    <w:right w:val="none" w:sz="0" w:space="0" w:color="auto"/>
                  </w:divBdr>
                  <w:divsChild>
                    <w:div w:id="15882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90">
      <w:marLeft w:val="0"/>
      <w:marRight w:val="0"/>
      <w:marTop w:val="0"/>
      <w:marBottom w:val="0"/>
      <w:divBdr>
        <w:top w:val="none" w:sz="0" w:space="0" w:color="auto"/>
        <w:left w:val="none" w:sz="0" w:space="0" w:color="auto"/>
        <w:bottom w:val="none" w:sz="0" w:space="0" w:color="auto"/>
        <w:right w:val="none" w:sz="0" w:space="0" w:color="auto"/>
      </w:divBdr>
    </w:div>
    <w:div w:id="1588273891">
      <w:marLeft w:val="0"/>
      <w:marRight w:val="0"/>
      <w:marTop w:val="0"/>
      <w:marBottom w:val="0"/>
      <w:divBdr>
        <w:top w:val="none" w:sz="0" w:space="0" w:color="auto"/>
        <w:left w:val="none" w:sz="0" w:space="0" w:color="auto"/>
        <w:bottom w:val="none" w:sz="0" w:space="0" w:color="auto"/>
        <w:right w:val="none" w:sz="0" w:space="0" w:color="auto"/>
      </w:divBdr>
    </w:div>
    <w:div w:id="1588273892">
      <w:marLeft w:val="0"/>
      <w:marRight w:val="0"/>
      <w:marTop w:val="0"/>
      <w:marBottom w:val="0"/>
      <w:divBdr>
        <w:top w:val="none" w:sz="0" w:space="0" w:color="auto"/>
        <w:left w:val="none" w:sz="0" w:space="0" w:color="auto"/>
        <w:bottom w:val="none" w:sz="0" w:space="0" w:color="auto"/>
        <w:right w:val="none" w:sz="0" w:space="0" w:color="auto"/>
      </w:divBdr>
    </w:div>
    <w:div w:id="1588273896">
      <w:marLeft w:val="0"/>
      <w:marRight w:val="0"/>
      <w:marTop w:val="0"/>
      <w:marBottom w:val="0"/>
      <w:divBdr>
        <w:top w:val="none" w:sz="0" w:space="0" w:color="auto"/>
        <w:left w:val="none" w:sz="0" w:space="0" w:color="auto"/>
        <w:bottom w:val="none" w:sz="0" w:space="0" w:color="auto"/>
        <w:right w:val="none" w:sz="0" w:space="0" w:color="auto"/>
      </w:divBdr>
      <w:divsChild>
        <w:div w:id="1588278593">
          <w:marLeft w:val="0"/>
          <w:marRight w:val="0"/>
          <w:marTop w:val="0"/>
          <w:marBottom w:val="0"/>
          <w:divBdr>
            <w:top w:val="none" w:sz="0" w:space="0" w:color="auto"/>
            <w:left w:val="none" w:sz="0" w:space="0" w:color="auto"/>
            <w:bottom w:val="none" w:sz="0" w:space="0" w:color="auto"/>
            <w:right w:val="none" w:sz="0" w:space="0" w:color="auto"/>
          </w:divBdr>
          <w:divsChild>
            <w:div w:id="1588273895">
              <w:marLeft w:val="0"/>
              <w:marRight w:val="0"/>
              <w:marTop w:val="0"/>
              <w:marBottom w:val="0"/>
              <w:divBdr>
                <w:top w:val="none" w:sz="0" w:space="0" w:color="auto"/>
                <w:left w:val="none" w:sz="0" w:space="0" w:color="auto"/>
                <w:bottom w:val="none" w:sz="0" w:space="0" w:color="auto"/>
                <w:right w:val="none" w:sz="0" w:space="0" w:color="auto"/>
              </w:divBdr>
              <w:divsChild>
                <w:div w:id="1588273893">
                  <w:marLeft w:val="0"/>
                  <w:marRight w:val="0"/>
                  <w:marTop w:val="0"/>
                  <w:marBottom w:val="0"/>
                  <w:divBdr>
                    <w:top w:val="none" w:sz="0" w:space="0" w:color="auto"/>
                    <w:left w:val="none" w:sz="0" w:space="0" w:color="auto"/>
                    <w:bottom w:val="none" w:sz="0" w:space="0" w:color="auto"/>
                    <w:right w:val="none" w:sz="0" w:space="0" w:color="auto"/>
                  </w:divBdr>
                  <w:divsChild>
                    <w:div w:id="15882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02">
      <w:marLeft w:val="0"/>
      <w:marRight w:val="0"/>
      <w:marTop w:val="0"/>
      <w:marBottom w:val="0"/>
      <w:divBdr>
        <w:top w:val="none" w:sz="0" w:space="0" w:color="auto"/>
        <w:left w:val="none" w:sz="0" w:space="0" w:color="auto"/>
        <w:bottom w:val="none" w:sz="0" w:space="0" w:color="auto"/>
        <w:right w:val="none" w:sz="0" w:space="0" w:color="auto"/>
      </w:divBdr>
    </w:div>
    <w:div w:id="1588273909">
      <w:marLeft w:val="0"/>
      <w:marRight w:val="0"/>
      <w:marTop w:val="0"/>
      <w:marBottom w:val="0"/>
      <w:divBdr>
        <w:top w:val="none" w:sz="0" w:space="0" w:color="auto"/>
        <w:left w:val="none" w:sz="0" w:space="0" w:color="auto"/>
        <w:bottom w:val="none" w:sz="0" w:space="0" w:color="auto"/>
        <w:right w:val="none" w:sz="0" w:space="0" w:color="auto"/>
      </w:divBdr>
    </w:div>
    <w:div w:id="1588273915">
      <w:marLeft w:val="0"/>
      <w:marRight w:val="0"/>
      <w:marTop w:val="0"/>
      <w:marBottom w:val="0"/>
      <w:divBdr>
        <w:top w:val="none" w:sz="0" w:space="0" w:color="auto"/>
        <w:left w:val="none" w:sz="0" w:space="0" w:color="auto"/>
        <w:bottom w:val="none" w:sz="0" w:space="0" w:color="auto"/>
        <w:right w:val="none" w:sz="0" w:space="0" w:color="auto"/>
      </w:divBdr>
      <w:divsChild>
        <w:div w:id="1588273936">
          <w:marLeft w:val="0"/>
          <w:marRight w:val="0"/>
          <w:marTop w:val="0"/>
          <w:marBottom w:val="0"/>
          <w:divBdr>
            <w:top w:val="none" w:sz="0" w:space="0" w:color="auto"/>
            <w:left w:val="none" w:sz="0" w:space="0" w:color="auto"/>
            <w:bottom w:val="none" w:sz="0" w:space="0" w:color="auto"/>
            <w:right w:val="none" w:sz="0" w:space="0" w:color="auto"/>
          </w:divBdr>
          <w:divsChild>
            <w:div w:id="1588273924">
              <w:marLeft w:val="0"/>
              <w:marRight w:val="0"/>
              <w:marTop w:val="0"/>
              <w:marBottom w:val="0"/>
              <w:divBdr>
                <w:top w:val="none" w:sz="0" w:space="0" w:color="auto"/>
                <w:left w:val="none" w:sz="0" w:space="0" w:color="auto"/>
                <w:bottom w:val="none" w:sz="0" w:space="0" w:color="auto"/>
                <w:right w:val="none" w:sz="0" w:space="0" w:color="auto"/>
              </w:divBdr>
              <w:divsChild>
                <w:div w:id="1588278569">
                  <w:marLeft w:val="0"/>
                  <w:marRight w:val="0"/>
                  <w:marTop w:val="0"/>
                  <w:marBottom w:val="0"/>
                  <w:divBdr>
                    <w:top w:val="none" w:sz="0" w:space="0" w:color="auto"/>
                    <w:left w:val="none" w:sz="0" w:space="0" w:color="auto"/>
                    <w:bottom w:val="none" w:sz="0" w:space="0" w:color="auto"/>
                    <w:right w:val="none" w:sz="0" w:space="0" w:color="auto"/>
                  </w:divBdr>
                  <w:divsChild>
                    <w:div w:id="1588273920">
                      <w:marLeft w:val="1"/>
                      <w:marRight w:val="1"/>
                      <w:marTop w:val="0"/>
                      <w:marBottom w:val="0"/>
                      <w:divBdr>
                        <w:top w:val="none" w:sz="0" w:space="0" w:color="auto"/>
                        <w:left w:val="none" w:sz="0" w:space="0" w:color="auto"/>
                        <w:bottom w:val="none" w:sz="0" w:space="0" w:color="auto"/>
                        <w:right w:val="none" w:sz="0" w:space="0" w:color="auto"/>
                      </w:divBdr>
                      <w:divsChild>
                        <w:div w:id="1588273926">
                          <w:marLeft w:val="0"/>
                          <w:marRight w:val="0"/>
                          <w:marTop w:val="0"/>
                          <w:marBottom w:val="0"/>
                          <w:divBdr>
                            <w:top w:val="none" w:sz="0" w:space="0" w:color="auto"/>
                            <w:left w:val="none" w:sz="0" w:space="0" w:color="auto"/>
                            <w:bottom w:val="none" w:sz="0" w:space="0" w:color="auto"/>
                            <w:right w:val="none" w:sz="0" w:space="0" w:color="auto"/>
                          </w:divBdr>
                          <w:divsChild>
                            <w:div w:id="1588273914">
                              <w:marLeft w:val="0"/>
                              <w:marRight w:val="0"/>
                              <w:marTop w:val="0"/>
                              <w:marBottom w:val="360"/>
                              <w:divBdr>
                                <w:top w:val="none" w:sz="0" w:space="0" w:color="auto"/>
                                <w:left w:val="none" w:sz="0" w:space="0" w:color="auto"/>
                                <w:bottom w:val="none" w:sz="0" w:space="0" w:color="auto"/>
                                <w:right w:val="none" w:sz="0" w:space="0" w:color="auto"/>
                              </w:divBdr>
                              <w:divsChild>
                                <w:div w:id="1588278571">
                                  <w:marLeft w:val="0"/>
                                  <w:marRight w:val="0"/>
                                  <w:marTop w:val="0"/>
                                  <w:marBottom w:val="0"/>
                                  <w:divBdr>
                                    <w:top w:val="none" w:sz="0" w:space="0" w:color="auto"/>
                                    <w:left w:val="none" w:sz="0" w:space="0" w:color="auto"/>
                                    <w:bottom w:val="none" w:sz="0" w:space="0" w:color="auto"/>
                                    <w:right w:val="none" w:sz="0" w:space="0" w:color="auto"/>
                                  </w:divBdr>
                                  <w:divsChild>
                                    <w:div w:id="1588273935">
                                      <w:marLeft w:val="0"/>
                                      <w:marRight w:val="0"/>
                                      <w:marTop w:val="0"/>
                                      <w:marBottom w:val="0"/>
                                      <w:divBdr>
                                        <w:top w:val="none" w:sz="0" w:space="0" w:color="auto"/>
                                        <w:left w:val="none" w:sz="0" w:space="0" w:color="auto"/>
                                        <w:bottom w:val="none" w:sz="0" w:space="0" w:color="auto"/>
                                        <w:right w:val="none" w:sz="0" w:space="0" w:color="auto"/>
                                      </w:divBdr>
                                      <w:divsChild>
                                        <w:div w:id="15882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27">
      <w:marLeft w:val="0"/>
      <w:marRight w:val="0"/>
      <w:marTop w:val="0"/>
      <w:marBottom w:val="0"/>
      <w:divBdr>
        <w:top w:val="none" w:sz="0" w:space="0" w:color="auto"/>
        <w:left w:val="none" w:sz="0" w:space="0" w:color="auto"/>
        <w:bottom w:val="none" w:sz="0" w:space="0" w:color="auto"/>
        <w:right w:val="none" w:sz="0" w:space="0" w:color="auto"/>
      </w:divBdr>
      <w:divsChild>
        <w:div w:id="1588273937">
          <w:marLeft w:val="0"/>
          <w:marRight w:val="0"/>
          <w:marTop w:val="0"/>
          <w:marBottom w:val="0"/>
          <w:divBdr>
            <w:top w:val="none" w:sz="0" w:space="0" w:color="auto"/>
            <w:left w:val="none" w:sz="0" w:space="0" w:color="auto"/>
            <w:bottom w:val="none" w:sz="0" w:space="0" w:color="auto"/>
            <w:right w:val="none" w:sz="0" w:space="0" w:color="auto"/>
          </w:divBdr>
          <w:divsChild>
            <w:div w:id="1588273917">
              <w:marLeft w:val="0"/>
              <w:marRight w:val="0"/>
              <w:marTop w:val="0"/>
              <w:marBottom w:val="0"/>
              <w:divBdr>
                <w:top w:val="none" w:sz="0" w:space="0" w:color="auto"/>
                <w:left w:val="none" w:sz="0" w:space="0" w:color="auto"/>
                <w:bottom w:val="none" w:sz="0" w:space="0" w:color="auto"/>
                <w:right w:val="none" w:sz="0" w:space="0" w:color="auto"/>
              </w:divBdr>
              <w:divsChild>
                <w:div w:id="1588273918">
                  <w:marLeft w:val="0"/>
                  <w:marRight w:val="0"/>
                  <w:marTop w:val="0"/>
                  <w:marBottom w:val="0"/>
                  <w:divBdr>
                    <w:top w:val="none" w:sz="0" w:space="0" w:color="auto"/>
                    <w:left w:val="none" w:sz="0" w:space="0" w:color="auto"/>
                    <w:bottom w:val="none" w:sz="0" w:space="0" w:color="auto"/>
                    <w:right w:val="none" w:sz="0" w:space="0" w:color="auto"/>
                  </w:divBdr>
                  <w:divsChild>
                    <w:div w:id="1588278567">
                      <w:marLeft w:val="1"/>
                      <w:marRight w:val="1"/>
                      <w:marTop w:val="0"/>
                      <w:marBottom w:val="0"/>
                      <w:divBdr>
                        <w:top w:val="none" w:sz="0" w:space="0" w:color="auto"/>
                        <w:left w:val="none" w:sz="0" w:space="0" w:color="auto"/>
                        <w:bottom w:val="none" w:sz="0" w:space="0" w:color="auto"/>
                        <w:right w:val="none" w:sz="0" w:space="0" w:color="auto"/>
                      </w:divBdr>
                      <w:divsChild>
                        <w:div w:id="1588273939">
                          <w:marLeft w:val="0"/>
                          <w:marRight w:val="0"/>
                          <w:marTop w:val="0"/>
                          <w:marBottom w:val="0"/>
                          <w:divBdr>
                            <w:top w:val="none" w:sz="0" w:space="0" w:color="auto"/>
                            <w:left w:val="none" w:sz="0" w:space="0" w:color="auto"/>
                            <w:bottom w:val="none" w:sz="0" w:space="0" w:color="auto"/>
                            <w:right w:val="none" w:sz="0" w:space="0" w:color="auto"/>
                          </w:divBdr>
                          <w:divsChild>
                            <w:div w:id="1588273923">
                              <w:marLeft w:val="0"/>
                              <w:marRight w:val="0"/>
                              <w:marTop w:val="0"/>
                              <w:marBottom w:val="360"/>
                              <w:divBdr>
                                <w:top w:val="none" w:sz="0" w:space="0" w:color="auto"/>
                                <w:left w:val="none" w:sz="0" w:space="0" w:color="auto"/>
                                <w:bottom w:val="none" w:sz="0" w:space="0" w:color="auto"/>
                                <w:right w:val="none" w:sz="0" w:space="0" w:color="auto"/>
                              </w:divBdr>
                              <w:divsChild>
                                <w:div w:id="1588273916">
                                  <w:marLeft w:val="0"/>
                                  <w:marRight w:val="0"/>
                                  <w:marTop w:val="0"/>
                                  <w:marBottom w:val="0"/>
                                  <w:divBdr>
                                    <w:top w:val="none" w:sz="0" w:space="0" w:color="auto"/>
                                    <w:left w:val="none" w:sz="0" w:space="0" w:color="auto"/>
                                    <w:bottom w:val="none" w:sz="0" w:space="0" w:color="auto"/>
                                    <w:right w:val="none" w:sz="0" w:space="0" w:color="auto"/>
                                  </w:divBdr>
                                  <w:divsChild>
                                    <w:div w:id="1588273932">
                                      <w:marLeft w:val="0"/>
                                      <w:marRight w:val="0"/>
                                      <w:marTop w:val="0"/>
                                      <w:marBottom w:val="0"/>
                                      <w:divBdr>
                                        <w:top w:val="none" w:sz="0" w:space="0" w:color="auto"/>
                                        <w:left w:val="none" w:sz="0" w:space="0" w:color="auto"/>
                                        <w:bottom w:val="none" w:sz="0" w:space="0" w:color="auto"/>
                                        <w:right w:val="none" w:sz="0" w:space="0" w:color="auto"/>
                                      </w:divBdr>
                                      <w:divsChild>
                                        <w:div w:id="15882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28">
      <w:marLeft w:val="0"/>
      <w:marRight w:val="0"/>
      <w:marTop w:val="0"/>
      <w:marBottom w:val="0"/>
      <w:divBdr>
        <w:top w:val="none" w:sz="0" w:space="0" w:color="auto"/>
        <w:left w:val="none" w:sz="0" w:space="0" w:color="auto"/>
        <w:bottom w:val="none" w:sz="0" w:space="0" w:color="auto"/>
        <w:right w:val="none" w:sz="0" w:space="0" w:color="auto"/>
      </w:divBdr>
      <w:divsChild>
        <w:div w:id="1588273913">
          <w:marLeft w:val="0"/>
          <w:marRight w:val="0"/>
          <w:marTop w:val="0"/>
          <w:marBottom w:val="0"/>
          <w:divBdr>
            <w:top w:val="none" w:sz="0" w:space="0" w:color="auto"/>
            <w:left w:val="none" w:sz="0" w:space="0" w:color="auto"/>
            <w:bottom w:val="none" w:sz="0" w:space="0" w:color="auto"/>
            <w:right w:val="none" w:sz="0" w:space="0" w:color="auto"/>
          </w:divBdr>
          <w:divsChild>
            <w:div w:id="1588278573">
              <w:marLeft w:val="0"/>
              <w:marRight w:val="0"/>
              <w:marTop w:val="0"/>
              <w:marBottom w:val="0"/>
              <w:divBdr>
                <w:top w:val="none" w:sz="0" w:space="0" w:color="auto"/>
                <w:left w:val="none" w:sz="0" w:space="0" w:color="auto"/>
                <w:bottom w:val="none" w:sz="0" w:space="0" w:color="auto"/>
                <w:right w:val="none" w:sz="0" w:space="0" w:color="auto"/>
              </w:divBdr>
              <w:divsChild>
                <w:div w:id="1588273930">
                  <w:marLeft w:val="0"/>
                  <w:marRight w:val="0"/>
                  <w:marTop w:val="0"/>
                  <w:marBottom w:val="0"/>
                  <w:divBdr>
                    <w:top w:val="none" w:sz="0" w:space="0" w:color="auto"/>
                    <w:left w:val="none" w:sz="0" w:space="0" w:color="auto"/>
                    <w:bottom w:val="none" w:sz="0" w:space="0" w:color="auto"/>
                    <w:right w:val="none" w:sz="0" w:space="0" w:color="auto"/>
                  </w:divBdr>
                  <w:divsChild>
                    <w:div w:id="1588278572">
                      <w:marLeft w:val="1"/>
                      <w:marRight w:val="1"/>
                      <w:marTop w:val="0"/>
                      <w:marBottom w:val="0"/>
                      <w:divBdr>
                        <w:top w:val="none" w:sz="0" w:space="0" w:color="auto"/>
                        <w:left w:val="none" w:sz="0" w:space="0" w:color="auto"/>
                        <w:bottom w:val="none" w:sz="0" w:space="0" w:color="auto"/>
                        <w:right w:val="none" w:sz="0" w:space="0" w:color="auto"/>
                      </w:divBdr>
                      <w:divsChild>
                        <w:div w:id="1588278576">
                          <w:marLeft w:val="0"/>
                          <w:marRight w:val="0"/>
                          <w:marTop w:val="0"/>
                          <w:marBottom w:val="0"/>
                          <w:divBdr>
                            <w:top w:val="none" w:sz="0" w:space="0" w:color="auto"/>
                            <w:left w:val="none" w:sz="0" w:space="0" w:color="auto"/>
                            <w:bottom w:val="none" w:sz="0" w:space="0" w:color="auto"/>
                            <w:right w:val="none" w:sz="0" w:space="0" w:color="auto"/>
                          </w:divBdr>
                          <w:divsChild>
                            <w:div w:id="1588278575">
                              <w:marLeft w:val="0"/>
                              <w:marRight w:val="0"/>
                              <w:marTop w:val="0"/>
                              <w:marBottom w:val="360"/>
                              <w:divBdr>
                                <w:top w:val="none" w:sz="0" w:space="0" w:color="auto"/>
                                <w:left w:val="none" w:sz="0" w:space="0" w:color="auto"/>
                                <w:bottom w:val="none" w:sz="0" w:space="0" w:color="auto"/>
                                <w:right w:val="none" w:sz="0" w:space="0" w:color="auto"/>
                              </w:divBdr>
                              <w:divsChild>
                                <w:div w:id="1588273910">
                                  <w:marLeft w:val="0"/>
                                  <w:marRight w:val="0"/>
                                  <w:marTop w:val="0"/>
                                  <w:marBottom w:val="0"/>
                                  <w:divBdr>
                                    <w:top w:val="none" w:sz="0" w:space="0" w:color="auto"/>
                                    <w:left w:val="none" w:sz="0" w:space="0" w:color="auto"/>
                                    <w:bottom w:val="none" w:sz="0" w:space="0" w:color="auto"/>
                                    <w:right w:val="none" w:sz="0" w:space="0" w:color="auto"/>
                                  </w:divBdr>
                                  <w:divsChild>
                                    <w:div w:id="1588273912">
                                      <w:marLeft w:val="0"/>
                                      <w:marRight w:val="0"/>
                                      <w:marTop w:val="0"/>
                                      <w:marBottom w:val="0"/>
                                      <w:divBdr>
                                        <w:top w:val="none" w:sz="0" w:space="0" w:color="auto"/>
                                        <w:left w:val="none" w:sz="0" w:space="0" w:color="auto"/>
                                        <w:bottom w:val="none" w:sz="0" w:space="0" w:color="auto"/>
                                        <w:right w:val="none" w:sz="0" w:space="0" w:color="auto"/>
                                      </w:divBdr>
                                      <w:divsChild>
                                        <w:div w:id="15882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41">
      <w:marLeft w:val="0"/>
      <w:marRight w:val="0"/>
      <w:marTop w:val="0"/>
      <w:marBottom w:val="0"/>
      <w:divBdr>
        <w:top w:val="none" w:sz="0" w:space="0" w:color="auto"/>
        <w:left w:val="none" w:sz="0" w:space="0" w:color="auto"/>
        <w:bottom w:val="none" w:sz="0" w:space="0" w:color="auto"/>
        <w:right w:val="none" w:sz="0" w:space="0" w:color="auto"/>
      </w:divBdr>
    </w:div>
    <w:div w:id="1588273943">
      <w:marLeft w:val="0"/>
      <w:marRight w:val="0"/>
      <w:marTop w:val="0"/>
      <w:marBottom w:val="0"/>
      <w:divBdr>
        <w:top w:val="none" w:sz="0" w:space="0" w:color="auto"/>
        <w:left w:val="none" w:sz="0" w:space="0" w:color="auto"/>
        <w:bottom w:val="none" w:sz="0" w:space="0" w:color="auto"/>
        <w:right w:val="none" w:sz="0" w:space="0" w:color="auto"/>
      </w:divBdr>
      <w:divsChild>
        <w:div w:id="1588273940">
          <w:marLeft w:val="0"/>
          <w:marRight w:val="0"/>
          <w:marTop w:val="0"/>
          <w:marBottom w:val="0"/>
          <w:divBdr>
            <w:top w:val="none" w:sz="0" w:space="0" w:color="auto"/>
            <w:left w:val="none" w:sz="0" w:space="0" w:color="auto"/>
            <w:bottom w:val="none" w:sz="0" w:space="0" w:color="auto"/>
            <w:right w:val="none" w:sz="0" w:space="0" w:color="auto"/>
          </w:divBdr>
          <w:divsChild>
            <w:div w:id="1588278564">
              <w:marLeft w:val="0"/>
              <w:marRight w:val="0"/>
              <w:marTop w:val="0"/>
              <w:marBottom w:val="0"/>
              <w:divBdr>
                <w:top w:val="none" w:sz="0" w:space="0" w:color="auto"/>
                <w:left w:val="none" w:sz="0" w:space="0" w:color="auto"/>
                <w:bottom w:val="none" w:sz="0" w:space="0" w:color="auto"/>
                <w:right w:val="none" w:sz="0" w:space="0" w:color="auto"/>
              </w:divBdr>
              <w:divsChild>
                <w:div w:id="1588273942">
                  <w:marLeft w:val="0"/>
                  <w:marRight w:val="0"/>
                  <w:marTop w:val="0"/>
                  <w:marBottom w:val="0"/>
                  <w:divBdr>
                    <w:top w:val="none" w:sz="0" w:space="0" w:color="auto"/>
                    <w:left w:val="none" w:sz="0" w:space="0" w:color="auto"/>
                    <w:bottom w:val="none" w:sz="0" w:space="0" w:color="auto"/>
                    <w:right w:val="none" w:sz="0" w:space="0" w:color="auto"/>
                  </w:divBdr>
                  <w:divsChild>
                    <w:div w:id="15882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44">
      <w:marLeft w:val="0"/>
      <w:marRight w:val="0"/>
      <w:marTop w:val="0"/>
      <w:marBottom w:val="0"/>
      <w:divBdr>
        <w:top w:val="none" w:sz="0" w:space="0" w:color="auto"/>
        <w:left w:val="none" w:sz="0" w:space="0" w:color="auto"/>
        <w:bottom w:val="none" w:sz="0" w:space="0" w:color="auto"/>
        <w:right w:val="none" w:sz="0" w:space="0" w:color="auto"/>
      </w:divBdr>
    </w:div>
    <w:div w:id="1588273945">
      <w:marLeft w:val="0"/>
      <w:marRight w:val="0"/>
      <w:marTop w:val="0"/>
      <w:marBottom w:val="0"/>
      <w:divBdr>
        <w:top w:val="none" w:sz="0" w:space="0" w:color="auto"/>
        <w:left w:val="none" w:sz="0" w:space="0" w:color="auto"/>
        <w:bottom w:val="none" w:sz="0" w:space="0" w:color="auto"/>
        <w:right w:val="none" w:sz="0" w:space="0" w:color="auto"/>
      </w:divBdr>
    </w:div>
    <w:div w:id="1588273946">
      <w:marLeft w:val="0"/>
      <w:marRight w:val="0"/>
      <w:marTop w:val="0"/>
      <w:marBottom w:val="0"/>
      <w:divBdr>
        <w:top w:val="none" w:sz="0" w:space="0" w:color="auto"/>
        <w:left w:val="none" w:sz="0" w:space="0" w:color="auto"/>
        <w:bottom w:val="none" w:sz="0" w:space="0" w:color="auto"/>
        <w:right w:val="none" w:sz="0" w:space="0" w:color="auto"/>
      </w:divBdr>
    </w:div>
    <w:div w:id="1588273947">
      <w:marLeft w:val="0"/>
      <w:marRight w:val="0"/>
      <w:marTop w:val="0"/>
      <w:marBottom w:val="0"/>
      <w:divBdr>
        <w:top w:val="none" w:sz="0" w:space="0" w:color="auto"/>
        <w:left w:val="none" w:sz="0" w:space="0" w:color="auto"/>
        <w:bottom w:val="none" w:sz="0" w:space="0" w:color="auto"/>
        <w:right w:val="none" w:sz="0" w:space="0" w:color="auto"/>
      </w:divBdr>
    </w:div>
    <w:div w:id="1588273948">
      <w:marLeft w:val="0"/>
      <w:marRight w:val="0"/>
      <w:marTop w:val="0"/>
      <w:marBottom w:val="0"/>
      <w:divBdr>
        <w:top w:val="none" w:sz="0" w:space="0" w:color="auto"/>
        <w:left w:val="none" w:sz="0" w:space="0" w:color="auto"/>
        <w:bottom w:val="none" w:sz="0" w:space="0" w:color="auto"/>
        <w:right w:val="none" w:sz="0" w:space="0" w:color="auto"/>
      </w:divBdr>
    </w:div>
    <w:div w:id="1588273953">
      <w:marLeft w:val="0"/>
      <w:marRight w:val="0"/>
      <w:marTop w:val="0"/>
      <w:marBottom w:val="0"/>
      <w:divBdr>
        <w:top w:val="none" w:sz="0" w:space="0" w:color="auto"/>
        <w:left w:val="none" w:sz="0" w:space="0" w:color="auto"/>
        <w:bottom w:val="none" w:sz="0" w:space="0" w:color="auto"/>
        <w:right w:val="none" w:sz="0" w:space="0" w:color="auto"/>
      </w:divBdr>
    </w:div>
    <w:div w:id="1588273954">
      <w:marLeft w:val="0"/>
      <w:marRight w:val="0"/>
      <w:marTop w:val="0"/>
      <w:marBottom w:val="0"/>
      <w:divBdr>
        <w:top w:val="none" w:sz="0" w:space="0" w:color="auto"/>
        <w:left w:val="none" w:sz="0" w:space="0" w:color="auto"/>
        <w:bottom w:val="none" w:sz="0" w:space="0" w:color="auto"/>
        <w:right w:val="none" w:sz="0" w:space="0" w:color="auto"/>
      </w:divBdr>
    </w:div>
    <w:div w:id="1588273955">
      <w:marLeft w:val="0"/>
      <w:marRight w:val="0"/>
      <w:marTop w:val="0"/>
      <w:marBottom w:val="0"/>
      <w:divBdr>
        <w:top w:val="none" w:sz="0" w:space="0" w:color="auto"/>
        <w:left w:val="none" w:sz="0" w:space="0" w:color="auto"/>
        <w:bottom w:val="none" w:sz="0" w:space="0" w:color="auto"/>
        <w:right w:val="none" w:sz="0" w:space="0" w:color="auto"/>
      </w:divBdr>
    </w:div>
    <w:div w:id="1588273978">
      <w:marLeft w:val="0"/>
      <w:marRight w:val="0"/>
      <w:marTop w:val="0"/>
      <w:marBottom w:val="0"/>
      <w:divBdr>
        <w:top w:val="none" w:sz="0" w:space="0" w:color="auto"/>
        <w:left w:val="none" w:sz="0" w:space="0" w:color="auto"/>
        <w:bottom w:val="none" w:sz="0" w:space="0" w:color="auto"/>
        <w:right w:val="none" w:sz="0" w:space="0" w:color="auto"/>
      </w:divBdr>
      <w:divsChild>
        <w:div w:id="1588274187">
          <w:marLeft w:val="0"/>
          <w:marRight w:val="0"/>
          <w:marTop w:val="0"/>
          <w:marBottom w:val="0"/>
          <w:divBdr>
            <w:top w:val="none" w:sz="0" w:space="0" w:color="auto"/>
            <w:left w:val="none" w:sz="0" w:space="0" w:color="auto"/>
            <w:bottom w:val="none" w:sz="0" w:space="0" w:color="auto"/>
            <w:right w:val="none" w:sz="0" w:space="0" w:color="auto"/>
          </w:divBdr>
          <w:divsChild>
            <w:div w:id="1588274163">
              <w:marLeft w:val="0"/>
              <w:marRight w:val="0"/>
              <w:marTop w:val="0"/>
              <w:marBottom w:val="0"/>
              <w:divBdr>
                <w:top w:val="none" w:sz="0" w:space="0" w:color="auto"/>
                <w:left w:val="none" w:sz="0" w:space="0" w:color="auto"/>
                <w:bottom w:val="none" w:sz="0" w:space="0" w:color="auto"/>
                <w:right w:val="none" w:sz="0" w:space="0" w:color="auto"/>
              </w:divBdr>
              <w:divsChild>
                <w:div w:id="1588274190">
                  <w:marLeft w:val="0"/>
                  <w:marRight w:val="0"/>
                  <w:marTop w:val="0"/>
                  <w:marBottom w:val="0"/>
                  <w:divBdr>
                    <w:top w:val="none" w:sz="0" w:space="0" w:color="auto"/>
                    <w:left w:val="none" w:sz="0" w:space="0" w:color="auto"/>
                    <w:bottom w:val="none" w:sz="0" w:space="0" w:color="auto"/>
                    <w:right w:val="none" w:sz="0" w:space="0" w:color="auto"/>
                  </w:divBdr>
                  <w:divsChild>
                    <w:div w:id="1588273975">
                      <w:marLeft w:val="0"/>
                      <w:marRight w:val="0"/>
                      <w:marTop w:val="0"/>
                      <w:marBottom w:val="0"/>
                      <w:divBdr>
                        <w:top w:val="none" w:sz="0" w:space="0" w:color="auto"/>
                        <w:left w:val="none" w:sz="0" w:space="0" w:color="auto"/>
                        <w:bottom w:val="none" w:sz="0" w:space="0" w:color="auto"/>
                        <w:right w:val="none" w:sz="0" w:space="0" w:color="auto"/>
                      </w:divBdr>
                      <w:divsChild>
                        <w:div w:id="1588274183">
                          <w:marLeft w:val="0"/>
                          <w:marRight w:val="0"/>
                          <w:marTop w:val="0"/>
                          <w:marBottom w:val="0"/>
                          <w:divBdr>
                            <w:top w:val="none" w:sz="0" w:space="0" w:color="auto"/>
                            <w:left w:val="none" w:sz="0" w:space="0" w:color="auto"/>
                            <w:bottom w:val="none" w:sz="0" w:space="0" w:color="auto"/>
                            <w:right w:val="none" w:sz="0" w:space="0" w:color="auto"/>
                          </w:divBdr>
                          <w:divsChild>
                            <w:div w:id="1588274194">
                              <w:marLeft w:val="0"/>
                              <w:marRight w:val="0"/>
                              <w:marTop w:val="0"/>
                              <w:marBottom w:val="0"/>
                              <w:divBdr>
                                <w:top w:val="none" w:sz="0" w:space="0" w:color="auto"/>
                                <w:left w:val="none" w:sz="0" w:space="0" w:color="auto"/>
                                <w:bottom w:val="none" w:sz="0" w:space="0" w:color="auto"/>
                                <w:right w:val="none" w:sz="0" w:space="0" w:color="auto"/>
                              </w:divBdr>
                              <w:divsChild>
                                <w:div w:id="1588273980">
                                  <w:marLeft w:val="0"/>
                                  <w:marRight w:val="0"/>
                                  <w:marTop w:val="0"/>
                                  <w:marBottom w:val="0"/>
                                  <w:divBdr>
                                    <w:top w:val="none" w:sz="0" w:space="0" w:color="auto"/>
                                    <w:left w:val="none" w:sz="0" w:space="0" w:color="auto"/>
                                    <w:bottom w:val="none" w:sz="0" w:space="0" w:color="auto"/>
                                    <w:right w:val="none" w:sz="0" w:space="0" w:color="auto"/>
                                  </w:divBdr>
                                  <w:divsChild>
                                    <w:div w:id="158827417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986">
      <w:marLeft w:val="0"/>
      <w:marRight w:val="0"/>
      <w:marTop w:val="0"/>
      <w:marBottom w:val="0"/>
      <w:divBdr>
        <w:top w:val="none" w:sz="0" w:space="0" w:color="auto"/>
        <w:left w:val="none" w:sz="0" w:space="0" w:color="auto"/>
        <w:bottom w:val="none" w:sz="0" w:space="0" w:color="auto"/>
        <w:right w:val="none" w:sz="0" w:space="0" w:color="auto"/>
      </w:divBdr>
      <w:divsChild>
        <w:div w:id="1588273985">
          <w:marLeft w:val="0"/>
          <w:marRight w:val="0"/>
          <w:marTop w:val="0"/>
          <w:marBottom w:val="0"/>
          <w:divBdr>
            <w:top w:val="none" w:sz="0" w:space="0" w:color="auto"/>
            <w:left w:val="none" w:sz="0" w:space="0" w:color="auto"/>
            <w:bottom w:val="none" w:sz="0" w:space="0" w:color="auto"/>
            <w:right w:val="none" w:sz="0" w:space="0" w:color="auto"/>
          </w:divBdr>
          <w:divsChild>
            <w:div w:id="1588273993">
              <w:marLeft w:val="0"/>
              <w:marRight w:val="0"/>
              <w:marTop w:val="0"/>
              <w:marBottom w:val="0"/>
              <w:divBdr>
                <w:top w:val="none" w:sz="0" w:space="0" w:color="auto"/>
                <w:left w:val="none" w:sz="0" w:space="0" w:color="auto"/>
                <w:bottom w:val="none" w:sz="0" w:space="0" w:color="auto"/>
                <w:right w:val="none" w:sz="0" w:space="0" w:color="auto"/>
              </w:divBdr>
              <w:divsChild>
                <w:div w:id="1588274002">
                  <w:marLeft w:val="0"/>
                  <w:marRight w:val="0"/>
                  <w:marTop w:val="0"/>
                  <w:marBottom w:val="0"/>
                  <w:divBdr>
                    <w:top w:val="none" w:sz="0" w:space="0" w:color="auto"/>
                    <w:left w:val="none" w:sz="0" w:space="0" w:color="auto"/>
                    <w:bottom w:val="none" w:sz="0" w:space="0" w:color="auto"/>
                    <w:right w:val="none" w:sz="0" w:space="0" w:color="auto"/>
                  </w:divBdr>
                  <w:divsChild>
                    <w:div w:id="15882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1">
      <w:marLeft w:val="0"/>
      <w:marRight w:val="0"/>
      <w:marTop w:val="0"/>
      <w:marBottom w:val="0"/>
      <w:divBdr>
        <w:top w:val="none" w:sz="0" w:space="0" w:color="auto"/>
        <w:left w:val="none" w:sz="0" w:space="0" w:color="auto"/>
        <w:bottom w:val="none" w:sz="0" w:space="0" w:color="auto"/>
        <w:right w:val="none" w:sz="0" w:space="0" w:color="auto"/>
      </w:divBdr>
      <w:divsChild>
        <w:div w:id="1588274005">
          <w:marLeft w:val="0"/>
          <w:marRight w:val="0"/>
          <w:marTop w:val="0"/>
          <w:marBottom w:val="0"/>
          <w:divBdr>
            <w:top w:val="none" w:sz="0" w:space="0" w:color="auto"/>
            <w:left w:val="none" w:sz="0" w:space="0" w:color="auto"/>
            <w:bottom w:val="none" w:sz="0" w:space="0" w:color="auto"/>
            <w:right w:val="none" w:sz="0" w:space="0" w:color="auto"/>
          </w:divBdr>
          <w:divsChild>
            <w:div w:id="1588273988">
              <w:marLeft w:val="0"/>
              <w:marRight w:val="0"/>
              <w:marTop w:val="0"/>
              <w:marBottom w:val="0"/>
              <w:divBdr>
                <w:top w:val="none" w:sz="0" w:space="0" w:color="auto"/>
                <w:left w:val="none" w:sz="0" w:space="0" w:color="auto"/>
                <w:bottom w:val="none" w:sz="0" w:space="0" w:color="auto"/>
                <w:right w:val="none" w:sz="0" w:space="0" w:color="auto"/>
              </w:divBdr>
              <w:divsChild>
                <w:div w:id="1588273999">
                  <w:marLeft w:val="0"/>
                  <w:marRight w:val="0"/>
                  <w:marTop w:val="0"/>
                  <w:marBottom w:val="0"/>
                  <w:divBdr>
                    <w:top w:val="none" w:sz="0" w:space="0" w:color="auto"/>
                    <w:left w:val="none" w:sz="0" w:space="0" w:color="auto"/>
                    <w:bottom w:val="none" w:sz="0" w:space="0" w:color="auto"/>
                    <w:right w:val="none" w:sz="0" w:space="0" w:color="auto"/>
                  </w:divBdr>
                  <w:divsChild>
                    <w:div w:id="15882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5">
      <w:marLeft w:val="0"/>
      <w:marRight w:val="0"/>
      <w:marTop w:val="0"/>
      <w:marBottom w:val="0"/>
      <w:divBdr>
        <w:top w:val="none" w:sz="0" w:space="0" w:color="auto"/>
        <w:left w:val="none" w:sz="0" w:space="0" w:color="auto"/>
        <w:bottom w:val="none" w:sz="0" w:space="0" w:color="auto"/>
        <w:right w:val="none" w:sz="0" w:space="0" w:color="auto"/>
      </w:divBdr>
      <w:divsChild>
        <w:div w:id="1588273994">
          <w:marLeft w:val="0"/>
          <w:marRight w:val="0"/>
          <w:marTop w:val="0"/>
          <w:marBottom w:val="0"/>
          <w:divBdr>
            <w:top w:val="none" w:sz="0" w:space="0" w:color="auto"/>
            <w:left w:val="none" w:sz="0" w:space="0" w:color="auto"/>
            <w:bottom w:val="none" w:sz="0" w:space="0" w:color="auto"/>
            <w:right w:val="none" w:sz="0" w:space="0" w:color="auto"/>
          </w:divBdr>
          <w:divsChild>
            <w:div w:id="1588274149">
              <w:marLeft w:val="0"/>
              <w:marRight w:val="0"/>
              <w:marTop w:val="0"/>
              <w:marBottom w:val="0"/>
              <w:divBdr>
                <w:top w:val="none" w:sz="0" w:space="0" w:color="auto"/>
                <w:left w:val="none" w:sz="0" w:space="0" w:color="auto"/>
                <w:bottom w:val="none" w:sz="0" w:space="0" w:color="auto"/>
                <w:right w:val="none" w:sz="0" w:space="0" w:color="auto"/>
              </w:divBdr>
              <w:divsChild>
                <w:div w:id="1588273987">
                  <w:marLeft w:val="0"/>
                  <w:marRight w:val="0"/>
                  <w:marTop w:val="0"/>
                  <w:marBottom w:val="0"/>
                  <w:divBdr>
                    <w:top w:val="none" w:sz="0" w:space="0" w:color="auto"/>
                    <w:left w:val="none" w:sz="0" w:space="0" w:color="auto"/>
                    <w:bottom w:val="none" w:sz="0" w:space="0" w:color="auto"/>
                    <w:right w:val="none" w:sz="0" w:space="0" w:color="auto"/>
                  </w:divBdr>
                  <w:divsChild>
                    <w:div w:id="15882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6">
      <w:marLeft w:val="0"/>
      <w:marRight w:val="0"/>
      <w:marTop w:val="0"/>
      <w:marBottom w:val="0"/>
      <w:divBdr>
        <w:top w:val="none" w:sz="0" w:space="0" w:color="auto"/>
        <w:left w:val="none" w:sz="0" w:space="0" w:color="auto"/>
        <w:bottom w:val="none" w:sz="0" w:space="0" w:color="auto"/>
        <w:right w:val="none" w:sz="0" w:space="0" w:color="auto"/>
      </w:divBdr>
      <w:divsChild>
        <w:div w:id="1588274004">
          <w:marLeft w:val="0"/>
          <w:marRight w:val="0"/>
          <w:marTop w:val="0"/>
          <w:marBottom w:val="0"/>
          <w:divBdr>
            <w:top w:val="none" w:sz="0" w:space="0" w:color="auto"/>
            <w:left w:val="none" w:sz="0" w:space="0" w:color="auto"/>
            <w:bottom w:val="none" w:sz="0" w:space="0" w:color="auto"/>
            <w:right w:val="none" w:sz="0" w:space="0" w:color="auto"/>
          </w:divBdr>
          <w:divsChild>
            <w:div w:id="1588273992">
              <w:marLeft w:val="0"/>
              <w:marRight w:val="0"/>
              <w:marTop w:val="0"/>
              <w:marBottom w:val="0"/>
              <w:divBdr>
                <w:top w:val="none" w:sz="0" w:space="0" w:color="auto"/>
                <w:left w:val="none" w:sz="0" w:space="0" w:color="auto"/>
                <w:bottom w:val="none" w:sz="0" w:space="0" w:color="auto"/>
                <w:right w:val="none" w:sz="0" w:space="0" w:color="auto"/>
              </w:divBdr>
              <w:divsChild>
                <w:div w:id="1588273990">
                  <w:marLeft w:val="0"/>
                  <w:marRight w:val="0"/>
                  <w:marTop w:val="0"/>
                  <w:marBottom w:val="0"/>
                  <w:divBdr>
                    <w:top w:val="none" w:sz="0" w:space="0" w:color="auto"/>
                    <w:left w:val="none" w:sz="0" w:space="0" w:color="auto"/>
                    <w:bottom w:val="none" w:sz="0" w:space="0" w:color="auto"/>
                    <w:right w:val="none" w:sz="0" w:space="0" w:color="auto"/>
                  </w:divBdr>
                  <w:divsChild>
                    <w:div w:id="15882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03">
      <w:marLeft w:val="0"/>
      <w:marRight w:val="0"/>
      <w:marTop w:val="0"/>
      <w:marBottom w:val="0"/>
      <w:divBdr>
        <w:top w:val="none" w:sz="0" w:space="0" w:color="auto"/>
        <w:left w:val="none" w:sz="0" w:space="0" w:color="auto"/>
        <w:bottom w:val="none" w:sz="0" w:space="0" w:color="auto"/>
        <w:right w:val="none" w:sz="0" w:space="0" w:color="auto"/>
      </w:divBdr>
      <w:divsChild>
        <w:div w:id="1588274150">
          <w:marLeft w:val="0"/>
          <w:marRight w:val="0"/>
          <w:marTop w:val="0"/>
          <w:marBottom w:val="0"/>
          <w:divBdr>
            <w:top w:val="none" w:sz="0" w:space="0" w:color="auto"/>
            <w:left w:val="none" w:sz="0" w:space="0" w:color="auto"/>
            <w:bottom w:val="none" w:sz="0" w:space="0" w:color="auto"/>
            <w:right w:val="none" w:sz="0" w:space="0" w:color="auto"/>
          </w:divBdr>
          <w:divsChild>
            <w:div w:id="1588274000">
              <w:marLeft w:val="0"/>
              <w:marRight w:val="0"/>
              <w:marTop w:val="0"/>
              <w:marBottom w:val="0"/>
              <w:divBdr>
                <w:top w:val="none" w:sz="0" w:space="0" w:color="auto"/>
                <w:left w:val="none" w:sz="0" w:space="0" w:color="auto"/>
                <w:bottom w:val="none" w:sz="0" w:space="0" w:color="auto"/>
                <w:right w:val="none" w:sz="0" w:space="0" w:color="auto"/>
              </w:divBdr>
              <w:divsChild>
                <w:div w:id="1588273989">
                  <w:marLeft w:val="0"/>
                  <w:marRight w:val="0"/>
                  <w:marTop w:val="0"/>
                  <w:marBottom w:val="0"/>
                  <w:divBdr>
                    <w:top w:val="none" w:sz="0" w:space="0" w:color="auto"/>
                    <w:left w:val="none" w:sz="0" w:space="0" w:color="auto"/>
                    <w:bottom w:val="none" w:sz="0" w:space="0" w:color="auto"/>
                    <w:right w:val="none" w:sz="0" w:space="0" w:color="auto"/>
                  </w:divBdr>
                  <w:divsChild>
                    <w:div w:id="15882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08">
      <w:marLeft w:val="0"/>
      <w:marRight w:val="0"/>
      <w:marTop w:val="0"/>
      <w:marBottom w:val="0"/>
      <w:divBdr>
        <w:top w:val="none" w:sz="0" w:space="0" w:color="auto"/>
        <w:left w:val="none" w:sz="0" w:space="0" w:color="auto"/>
        <w:bottom w:val="none" w:sz="0" w:space="0" w:color="auto"/>
        <w:right w:val="none" w:sz="0" w:space="0" w:color="auto"/>
      </w:divBdr>
    </w:div>
    <w:div w:id="1588274009">
      <w:marLeft w:val="0"/>
      <w:marRight w:val="0"/>
      <w:marTop w:val="0"/>
      <w:marBottom w:val="0"/>
      <w:divBdr>
        <w:top w:val="none" w:sz="0" w:space="0" w:color="auto"/>
        <w:left w:val="none" w:sz="0" w:space="0" w:color="auto"/>
        <w:bottom w:val="none" w:sz="0" w:space="0" w:color="auto"/>
        <w:right w:val="none" w:sz="0" w:space="0" w:color="auto"/>
      </w:divBdr>
      <w:divsChild>
        <w:div w:id="1588274130">
          <w:marLeft w:val="547"/>
          <w:marRight w:val="0"/>
          <w:marTop w:val="106"/>
          <w:marBottom w:val="60"/>
          <w:divBdr>
            <w:top w:val="none" w:sz="0" w:space="0" w:color="auto"/>
            <w:left w:val="none" w:sz="0" w:space="0" w:color="auto"/>
            <w:bottom w:val="none" w:sz="0" w:space="0" w:color="auto"/>
            <w:right w:val="none" w:sz="0" w:space="0" w:color="auto"/>
          </w:divBdr>
        </w:div>
        <w:div w:id="1588274131">
          <w:marLeft w:val="547"/>
          <w:marRight w:val="0"/>
          <w:marTop w:val="106"/>
          <w:marBottom w:val="60"/>
          <w:divBdr>
            <w:top w:val="none" w:sz="0" w:space="0" w:color="auto"/>
            <w:left w:val="none" w:sz="0" w:space="0" w:color="auto"/>
            <w:bottom w:val="none" w:sz="0" w:space="0" w:color="auto"/>
            <w:right w:val="none" w:sz="0" w:space="0" w:color="auto"/>
          </w:divBdr>
        </w:div>
        <w:div w:id="1588274134">
          <w:marLeft w:val="547"/>
          <w:marRight w:val="0"/>
          <w:marTop w:val="106"/>
          <w:marBottom w:val="60"/>
          <w:divBdr>
            <w:top w:val="none" w:sz="0" w:space="0" w:color="auto"/>
            <w:left w:val="none" w:sz="0" w:space="0" w:color="auto"/>
            <w:bottom w:val="none" w:sz="0" w:space="0" w:color="auto"/>
            <w:right w:val="none" w:sz="0" w:space="0" w:color="auto"/>
          </w:divBdr>
        </w:div>
        <w:div w:id="1588274137">
          <w:marLeft w:val="547"/>
          <w:marRight w:val="0"/>
          <w:marTop w:val="106"/>
          <w:marBottom w:val="60"/>
          <w:divBdr>
            <w:top w:val="none" w:sz="0" w:space="0" w:color="auto"/>
            <w:left w:val="none" w:sz="0" w:space="0" w:color="auto"/>
            <w:bottom w:val="none" w:sz="0" w:space="0" w:color="auto"/>
            <w:right w:val="none" w:sz="0" w:space="0" w:color="auto"/>
          </w:divBdr>
        </w:div>
        <w:div w:id="1588274138">
          <w:marLeft w:val="547"/>
          <w:marRight w:val="0"/>
          <w:marTop w:val="106"/>
          <w:marBottom w:val="60"/>
          <w:divBdr>
            <w:top w:val="none" w:sz="0" w:space="0" w:color="auto"/>
            <w:left w:val="none" w:sz="0" w:space="0" w:color="auto"/>
            <w:bottom w:val="none" w:sz="0" w:space="0" w:color="auto"/>
            <w:right w:val="none" w:sz="0" w:space="0" w:color="auto"/>
          </w:divBdr>
        </w:div>
      </w:divsChild>
    </w:div>
    <w:div w:id="1588274011">
      <w:marLeft w:val="0"/>
      <w:marRight w:val="0"/>
      <w:marTop w:val="0"/>
      <w:marBottom w:val="0"/>
      <w:divBdr>
        <w:top w:val="none" w:sz="0" w:space="0" w:color="auto"/>
        <w:left w:val="none" w:sz="0" w:space="0" w:color="auto"/>
        <w:bottom w:val="none" w:sz="0" w:space="0" w:color="auto"/>
        <w:right w:val="none" w:sz="0" w:space="0" w:color="auto"/>
      </w:divBdr>
      <w:divsChild>
        <w:div w:id="1588274010">
          <w:marLeft w:val="547"/>
          <w:marRight w:val="0"/>
          <w:marTop w:val="0"/>
          <w:marBottom w:val="0"/>
          <w:divBdr>
            <w:top w:val="none" w:sz="0" w:space="0" w:color="auto"/>
            <w:left w:val="none" w:sz="0" w:space="0" w:color="auto"/>
            <w:bottom w:val="none" w:sz="0" w:space="0" w:color="auto"/>
            <w:right w:val="none" w:sz="0" w:space="0" w:color="auto"/>
          </w:divBdr>
        </w:div>
      </w:divsChild>
    </w:div>
    <w:div w:id="1588274012">
      <w:marLeft w:val="0"/>
      <w:marRight w:val="0"/>
      <w:marTop w:val="0"/>
      <w:marBottom w:val="0"/>
      <w:divBdr>
        <w:top w:val="none" w:sz="0" w:space="0" w:color="auto"/>
        <w:left w:val="none" w:sz="0" w:space="0" w:color="auto"/>
        <w:bottom w:val="none" w:sz="0" w:space="0" w:color="auto"/>
        <w:right w:val="none" w:sz="0" w:space="0" w:color="auto"/>
      </w:divBdr>
      <w:divsChild>
        <w:div w:id="1588274013">
          <w:marLeft w:val="547"/>
          <w:marRight w:val="0"/>
          <w:marTop w:val="130"/>
          <w:marBottom w:val="0"/>
          <w:divBdr>
            <w:top w:val="none" w:sz="0" w:space="0" w:color="auto"/>
            <w:left w:val="none" w:sz="0" w:space="0" w:color="auto"/>
            <w:bottom w:val="none" w:sz="0" w:space="0" w:color="auto"/>
            <w:right w:val="none" w:sz="0" w:space="0" w:color="auto"/>
          </w:divBdr>
        </w:div>
      </w:divsChild>
    </w:div>
    <w:div w:id="1588274017">
      <w:marLeft w:val="0"/>
      <w:marRight w:val="0"/>
      <w:marTop w:val="0"/>
      <w:marBottom w:val="0"/>
      <w:divBdr>
        <w:top w:val="none" w:sz="0" w:space="0" w:color="auto"/>
        <w:left w:val="none" w:sz="0" w:space="0" w:color="auto"/>
        <w:bottom w:val="none" w:sz="0" w:space="0" w:color="auto"/>
        <w:right w:val="none" w:sz="0" w:space="0" w:color="auto"/>
      </w:divBdr>
      <w:divsChild>
        <w:div w:id="1588274018">
          <w:marLeft w:val="547"/>
          <w:marRight w:val="0"/>
          <w:marTop w:val="115"/>
          <w:marBottom w:val="0"/>
          <w:divBdr>
            <w:top w:val="none" w:sz="0" w:space="0" w:color="auto"/>
            <w:left w:val="none" w:sz="0" w:space="0" w:color="auto"/>
            <w:bottom w:val="none" w:sz="0" w:space="0" w:color="auto"/>
            <w:right w:val="none" w:sz="0" w:space="0" w:color="auto"/>
          </w:divBdr>
        </w:div>
      </w:divsChild>
    </w:div>
    <w:div w:id="1588274021">
      <w:marLeft w:val="0"/>
      <w:marRight w:val="0"/>
      <w:marTop w:val="0"/>
      <w:marBottom w:val="0"/>
      <w:divBdr>
        <w:top w:val="none" w:sz="0" w:space="0" w:color="auto"/>
        <w:left w:val="none" w:sz="0" w:space="0" w:color="auto"/>
        <w:bottom w:val="none" w:sz="0" w:space="0" w:color="auto"/>
        <w:right w:val="none" w:sz="0" w:space="0" w:color="auto"/>
      </w:divBdr>
      <w:divsChild>
        <w:div w:id="1588274020">
          <w:marLeft w:val="0"/>
          <w:marRight w:val="0"/>
          <w:marTop w:val="0"/>
          <w:marBottom w:val="0"/>
          <w:divBdr>
            <w:top w:val="none" w:sz="0" w:space="0" w:color="auto"/>
            <w:left w:val="none" w:sz="0" w:space="0" w:color="auto"/>
            <w:bottom w:val="none" w:sz="0" w:space="0" w:color="auto"/>
            <w:right w:val="none" w:sz="0" w:space="0" w:color="auto"/>
          </w:divBdr>
          <w:divsChild>
            <w:div w:id="1588274022">
              <w:marLeft w:val="0"/>
              <w:marRight w:val="0"/>
              <w:marTop w:val="0"/>
              <w:marBottom w:val="0"/>
              <w:divBdr>
                <w:top w:val="none" w:sz="0" w:space="0" w:color="auto"/>
                <w:left w:val="none" w:sz="0" w:space="0" w:color="auto"/>
                <w:bottom w:val="none" w:sz="0" w:space="0" w:color="auto"/>
                <w:right w:val="none" w:sz="0" w:space="0" w:color="auto"/>
              </w:divBdr>
              <w:divsChild>
                <w:div w:id="1588274125">
                  <w:marLeft w:val="0"/>
                  <w:marRight w:val="0"/>
                  <w:marTop w:val="0"/>
                  <w:marBottom w:val="0"/>
                  <w:divBdr>
                    <w:top w:val="none" w:sz="0" w:space="0" w:color="auto"/>
                    <w:left w:val="none" w:sz="0" w:space="0" w:color="auto"/>
                    <w:bottom w:val="none" w:sz="0" w:space="0" w:color="auto"/>
                    <w:right w:val="none" w:sz="0" w:space="0" w:color="auto"/>
                  </w:divBdr>
                  <w:divsChild>
                    <w:div w:id="15882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27">
      <w:marLeft w:val="0"/>
      <w:marRight w:val="0"/>
      <w:marTop w:val="0"/>
      <w:marBottom w:val="0"/>
      <w:divBdr>
        <w:top w:val="none" w:sz="0" w:space="0" w:color="auto"/>
        <w:left w:val="none" w:sz="0" w:space="0" w:color="auto"/>
        <w:bottom w:val="none" w:sz="0" w:space="0" w:color="auto"/>
        <w:right w:val="none" w:sz="0" w:space="0" w:color="auto"/>
      </w:divBdr>
      <w:divsChild>
        <w:div w:id="1588274024">
          <w:marLeft w:val="0"/>
          <w:marRight w:val="0"/>
          <w:marTop w:val="0"/>
          <w:marBottom w:val="0"/>
          <w:divBdr>
            <w:top w:val="none" w:sz="0" w:space="0" w:color="auto"/>
            <w:left w:val="none" w:sz="0" w:space="0" w:color="auto"/>
            <w:bottom w:val="none" w:sz="0" w:space="0" w:color="auto"/>
            <w:right w:val="none" w:sz="0" w:space="0" w:color="auto"/>
          </w:divBdr>
          <w:divsChild>
            <w:div w:id="1588274029">
              <w:marLeft w:val="0"/>
              <w:marRight w:val="0"/>
              <w:marTop w:val="0"/>
              <w:marBottom w:val="0"/>
              <w:divBdr>
                <w:top w:val="none" w:sz="0" w:space="0" w:color="auto"/>
                <w:left w:val="none" w:sz="0" w:space="0" w:color="auto"/>
                <w:bottom w:val="none" w:sz="0" w:space="0" w:color="auto"/>
                <w:right w:val="none" w:sz="0" w:space="0" w:color="auto"/>
              </w:divBdr>
              <w:divsChild>
                <w:div w:id="1588274030">
                  <w:marLeft w:val="0"/>
                  <w:marRight w:val="0"/>
                  <w:marTop w:val="0"/>
                  <w:marBottom w:val="0"/>
                  <w:divBdr>
                    <w:top w:val="none" w:sz="0" w:space="0" w:color="auto"/>
                    <w:left w:val="none" w:sz="0" w:space="0" w:color="auto"/>
                    <w:bottom w:val="none" w:sz="0" w:space="0" w:color="auto"/>
                    <w:right w:val="none" w:sz="0" w:space="0" w:color="auto"/>
                  </w:divBdr>
                  <w:divsChild>
                    <w:div w:id="15882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28">
      <w:marLeft w:val="0"/>
      <w:marRight w:val="0"/>
      <w:marTop w:val="0"/>
      <w:marBottom w:val="0"/>
      <w:divBdr>
        <w:top w:val="none" w:sz="0" w:space="0" w:color="auto"/>
        <w:left w:val="none" w:sz="0" w:space="0" w:color="auto"/>
        <w:bottom w:val="none" w:sz="0" w:space="0" w:color="auto"/>
        <w:right w:val="none" w:sz="0" w:space="0" w:color="auto"/>
      </w:divBdr>
    </w:div>
    <w:div w:id="1588274031">
      <w:marLeft w:val="0"/>
      <w:marRight w:val="0"/>
      <w:marTop w:val="0"/>
      <w:marBottom w:val="0"/>
      <w:divBdr>
        <w:top w:val="none" w:sz="0" w:space="0" w:color="auto"/>
        <w:left w:val="none" w:sz="0" w:space="0" w:color="auto"/>
        <w:bottom w:val="none" w:sz="0" w:space="0" w:color="auto"/>
        <w:right w:val="none" w:sz="0" w:space="0" w:color="auto"/>
      </w:divBdr>
      <w:divsChild>
        <w:div w:id="1588274025">
          <w:marLeft w:val="0"/>
          <w:marRight w:val="0"/>
          <w:marTop w:val="0"/>
          <w:marBottom w:val="0"/>
          <w:divBdr>
            <w:top w:val="none" w:sz="0" w:space="0" w:color="auto"/>
            <w:left w:val="none" w:sz="0" w:space="0" w:color="auto"/>
            <w:bottom w:val="none" w:sz="0" w:space="0" w:color="auto"/>
            <w:right w:val="none" w:sz="0" w:space="0" w:color="auto"/>
          </w:divBdr>
          <w:divsChild>
            <w:div w:id="1588274032">
              <w:marLeft w:val="0"/>
              <w:marRight w:val="0"/>
              <w:marTop w:val="0"/>
              <w:marBottom w:val="0"/>
              <w:divBdr>
                <w:top w:val="none" w:sz="0" w:space="0" w:color="auto"/>
                <w:left w:val="none" w:sz="0" w:space="0" w:color="auto"/>
                <w:bottom w:val="none" w:sz="0" w:space="0" w:color="auto"/>
                <w:right w:val="none" w:sz="0" w:space="0" w:color="auto"/>
              </w:divBdr>
              <w:divsChild>
                <w:div w:id="1588274023">
                  <w:marLeft w:val="0"/>
                  <w:marRight w:val="0"/>
                  <w:marTop w:val="0"/>
                  <w:marBottom w:val="0"/>
                  <w:divBdr>
                    <w:top w:val="none" w:sz="0" w:space="0" w:color="auto"/>
                    <w:left w:val="none" w:sz="0" w:space="0" w:color="auto"/>
                    <w:bottom w:val="none" w:sz="0" w:space="0" w:color="auto"/>
                    <w:right w:val="none" w:sz="0" w:space="0" w:color="auto"/>
                  </w:divBdr>
                  <w:divsChild>
                    <w:div w:id="15882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34">
      <w:marLeft w:val="0"/>
      <w:marRight w:val="0"/>
      <w:marTop w:val="0"/>
      <w:marBottom w:val="0"/>
      <w:divBdr>
        <w:top w:val="none" w:sz="0" w:space="0" w:color="auto"/>
        <w:left w:val="none" w:sz="0" w:space="0" w:color="auto"/>
        <w:bottom w:val="none" w:sz="0" w:space="0" w:color="auto"/>
        <w:right w:val="none" w:sz="0" w:space="0" w:color="auto"/>
      </w:divBdr>
    </w:div>
    <w:div w:id="1588274038">
      <w:marLeft w:val="0"/>
      <w:marRight w:val="0"/>
      <w:marTop w:val="0"/>
      <w:marBottom w:val="0"/>
      <w:divBdr>
        <w:top w:val="none" w:sz="0" w:space="0" w:color="auto"/>
        <w:left w:val="none" w:sz="0" w:space="0" w:color="auto"/>
        <w:bottom w:val="none" w:sz="0" w:space="0" w:color="auto"/>
        <w:right w:val="none" w:sz="0" w:space="0" w:color="auto"/>
      </w:divBdr>
      <w:divsChild>
        <w:div w:id="1588274035">
          <w:marLeft w:val="0"/>
          <w:marRight w:val="0"/>
          <w:marTop w:val="0"/>
          <w:marBottom w:val="0"/>
          <w:divBdr>
            <w:top w:val="none" w:sz="0" w:space="0" w:color="auto"/>
            <w:left w:val="none" w:sz="0" w:space="0" w:color="auto"/>
            <w:bottom w:val="none" w:sz="0" w:space="0" w:color="auto"/>
            <w:right w:val="none" w:sz="0" w:space="0" w:color="auto"/>
          </w:divBdr>
          <w:divsChild>
            <w:div w:id="1588274042">
              <w:marLeft w:val="0"/>
              <w:marRight w:val="0"/>
              <w:marTop w:val="0"/>
              <w:marBottom w:val="0"/>
              <w:divBdr>
                <w:top w:val="none" w:sz="0" w:space="0" w:color="auto"/>
                <w:left w:val="none" w:sz="0" w:space="0" w:color="auto"/>
                <w:bottom w:val="none" w:sz="0" w:space="0" w:color="auto"/>
                <w:right w:val="none" w:sz="0" w:space="0" w:color="auto"/>
              </w:divBdr>
              <w:divsChild>
                <w:div w:id="1588274044">
                  <w:marLeft w:val="0"/>
                  <w:marRight w:val="0"/>
                  <w:marTop w:val="0"/>
                  <w:marBottom w:val="0"/>
                  <w:divBdr>
                    <w:top w:val="none" w:sz="0" w:space="0" w:color="auto"/>
                    <w:left w:val="none" w:sz="0" w:space="0" w:color="auto"/>
                    <w:bottom w:val="none" w:sz="0" w:space="0" w:color="auto"/>
                    <w:right w:val="none" w:sz="0" w:space="0" w:color="auto"/>
                  </w:divBdr>
                  <w:divsChild>
                    <w:div w:id="15882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1">
      <w:marLeft w:val="0"/>
      <w:marRight w:val="0"/>
      <w:marTop w:val="0"/>
      <w:marBottom w:val="0"/>
      <w:divBdr>
        <w:top w:val="none" w:sz="0" w:space="0" w:color="auto"/>
        <w:left w:val="none" w:sz="0" w:space="0" w:color="auto"/>
        <w:bottom w:val="none" w:sz="0" w:space="0" w:color="auto"/>
        <w:right w:val="none" w:sz="0" w:space="0" w:color="auto"/>
      </w:divBdr>
      <w:divsChild>
        <w:div w:id="1588274036">
          <w:marLeft w:val="0"/>
          <w:marRight w:val="0"/>
          <w:marTop w:val="0"/>
          <w:marBottom w:val="0"/>
          <w:divBdr>
            <w:top w:val="none" w:sz="0" w:space="0" w:color="auto"/>
            <w:left w:val="none" w:sz="0" w:space="0" w:color="auto"/>
            <w:bottom w:val="none" w:sz="0" w:space="0" w:color="auto"/>
            <w:right w:val="none" w:sz="0" w:space="0" w:color="auto"/>
          </w:divBdr>
          <w:divsChild>
            <w:div w:id="1588274043">
              <w:marLeft w:val="0"/>
              <w:marRight w:val="0"/>
              <w:marTop w:val="0"/>
              <w:marBottom w:val="0"/>
              <w:divBdr>
                <w:top w:val="none" w:sz="0" w:space="0" w:color="auto"/>
                <w:left w:val="none" w:sz="0" w:space="0" w:color="auto"/>
                <w:bottom w:val="none" w:sz="0" w:space="0" w:color="auto"/>
                <w:right w:val="none" w:sz="0" w:space="0" w:color="auto"/>
              </w:divBdr>
              <w:divsChild>
                <w:div w:id="1588274039">
                  <w:marLeft w:val="0"/>
                  <w:marRight w:val="0"/>
                  <w:marTop w:val="0"/>
                  <w:marBottom w:val="0"/>
                  <w:divBdr>
                    <w:top w:val="none" w:sz="0" w:space="0" w:color="auto"/>
                    <w:left w:val="none" w:sz="0" w:space="0" w:color="auto"/>
                    <w:bottom w:val="none" w:sz="0" w:space="0" w:color="auto"/>
                    <w:right w:val="none" w:sz="0" w:space="0" w:color="auto"/>
                  </w:divBdr>
                  <w:divsChild>
                    <w:div w:id="15882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6">
      <w:marLeft w:val="0"/>
      <w:marRight w:val="0"/>
      <w:marTop w:val="0"/>
      <w:marBottom w:val="0"/>
      <w:divBdr>
        <w:top w:val="none" w:sz="0" w:space="0" w:color="auto"/>
        <w:left w:val="none" w:sz="0" w:space="0" w:color="auto"/>
        <w:bottom w:val="none" w:sz="0" w:space="0" w:color="auto"/>
        <w:right w:val="none" w:sz="0" w:space="0" w:color="auto"/>
      </w:divBdr>
      <w:divsChild>
        <w:div w:id="1588274047">
          <w:marLeft w:val="0"/>
          <w:marRight w:val="0"/>
          <w:marTop w:val="0"/>
          <w:marBottom w:val="0"/>
          <w:divBdr>
            <w:top w:val="none" w:sz="0" w:space="0" w:color="auto"/>
            <w:left w:val="none" w:sz="0" w:space="0" w:color="auto"/>
            <w:bottom w:val="none" w:sz="0" w:space="0" w:color="auto"/>
            <w:right w:val="none" w:sz="0" w:space="0" w:color="auto"/>
          </w:divBdr>
          <w:divsChild>
            <w:div w:id="1588274045">
              <w:marLeft w:val="0"/>
              <w:marRight w:val="0"/>
              <w:marTop w:val="0"/>
              <w:marBottom w:val="0"/>
              <w:divBdr>
                <w:top w:val="none" w:sz="0" w:space="0" w:color="auto"/>
                <w:left w:val="none" w:sz="0" w:space="0" w:color="auto"/>
                <w:bottom w:val="none" w:sz="0" w:space="0" w:color="auto"/>
                <w:right w:val="none" w:sz="0" w:space="0" w:color="auto"/>
              </w:divBdr>
              <w:divsChild>
                <w:div w:id="1588274118">
                  <w:marLeft w:val="0"/>
                  <w:marRight w:val="0"/>
                  <w:marTop w:val="0"/>
                  <w:marBottom w:val="0"/>
                  <w:divBdr>
                    <w:top w:val="none" w:sz="0" w:space="0" w:color="auto"/>
                    <w:left w:val="none" w:sz="0" w:space="0" w:color="auto"/>
                    <w:bottom w:val="none" w:sz="0" w:space="0" w:color="auto"/>
                    <w:right w:val="none" w:sz="0" w:space="0" w:color="auto"/>
                  </w:divBdr>
                  <w:divsChild>
                    <w:div w:id="15882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8">
      <w:marLeft w:val="0"/>
      <w:marRight w:val="0"/>
      <w:marTop w:val="0"/>
      <w:marBottom w:val="0"/>
      <w:divBdr>
        <w:top w:val="none" w:sz="0" w:space="0" w:color="auto"/>
        <w:left w:val="none" w:sz="0" w:space="0" w:color="auto"/>
        <w:bottom w:val="none" w:sz="0" w:space="0" w:color="auto"/>
        <w:right w:val="none" w:sz="0" w:space="0" w:color="auto"/>
      </w:divBdr>
    </w:div>
    <w:div w:id="1588274061">
      <w:marLeft w:val="0"/>
      <w:marRight w:val="0"/>
      <w:marTop w:val="0"/>
      <w:marBottom w:val="0"/>
      <w:divBdr>
        <w:top w:val="none" w:sz="0" w:space="0" w:color="auto"/>
        <w:left w:val="none" w:sz="0" w:space="0" w:color="auto"/>
        <w:bottom w:val="none" w:sz="0" w:space="0" w:color="auto"/>
        <w:right w:val="none" w:sz="0" w:space="0" w:color="auto"/>
      </w:divBdr>
      <w:divsChild>
        <w:div w:id="1588274059">
          <w:marLeft w:val="0"/>
          <w:marRight w:val="0"/>
          <w:marTop w:val="0"/>
          <w:marBottom w:val="0"/>
          <w:divBdr>
            <w:top w:val="none" w:sz="0" w:space="0" w:color="auto"/>
            <w:left w:val="none" w:sz="0" w:space="0" w:color="auto"/>
            <w:bottom w:val="none" w:sz="0" w:space="0" w:color="auto"/>
            <w:right w:val="none" w:sz="0" w:space="0" w:color="auto"/>
          </w:divBdr>
          <w:divsChild>
            <w:div w:id="1588274097">
              <w:marLeft w:val="0"/>
              <w:marRight w:val="0"/>
              <w:marTop w:val="0"/>
              <w:marBottom w:val="0"/>
              <w:divBdr>
                <w:top w:val="none" w:sz="0" w:space="0" w:color="auto"/>
                <w:left w:val="none" w:sz="0" w:space="0" w:color="auto"/>
                <w:bottom w:val="none" w:sz="0" w:space="0" w:color="auto"/>
                <w:right w:val="none" w:sz="0" w:space="0" w:color="auto"/>
              </w:divBdr>
              <w:divsChild>
                <w:div w:id="1588274060">
                  <w:marLeft w:val="0"/>
                  <w:marRight w:val="0"/>
                  <w:marTop w:val="0"/>
                  <w:marBottom w:val="0"/>
                  <w:divBdr>
                    <w:top w:val="none" w:sz="0" w:space="0" w:color="auto"/>
                    <w:left w:val="none" w:sz="0" w:space="0" w:color="auto"/>
                    <w:bottom w:val="none" w:sz="0" w:space="0" w:color="auto"/>
                    <w:right w:val="none" w:sz="0" w:space="0" w:color="auto"/>
                  </w:divBdr>
                  <w:divsChild>
                    <w:div w:id="1588274056">
                      <w:marLeft w:val="0"/>
                      <w:marRight w:val="0"/>
                      <w:marTop w:val="0"/>
                      <w:marBottom w:val="0"/>
                      <w:divBdr>
                        <w:top w:val="none" w:sz="0" w:space="0" w:color="auto"/>
                        <w:left w:val="none" w:sz="0" w:space="0" w:color="auto"/>
                        <w:bottom w:val="none" w:sz="0" w:space="0" w:color="auto"/>
                        <w:right w:val="none" w:sz="0" w:space="0" w:color="auto"/>
                      </w:divBdr>
                      <w:divsChild>
                        <w:div w:id="1588274052">
                          <w:marLeft w:val="0"/>
                          <w:marRight w:val="0"/>
                          <w:marTop w:val="0"/>
                          <w:marBottom w:val="0"/>
                          <w:divBdr>
                            <w:top w:val="none" w:sz="0" w:space="0" w:color="auto"/>
                            <w:left w:val="none" w:sz="0" w:space="0" w:color="auto"/>
                            <w:bottom w:val="none" w:sz="0" w:space="0" w:color="auto"/>
                            <w:right w:val="none" w:sz="0" w:space="0" w:color="auto"/>
                          </w:divBdr>
                          <w:divsChild>
                            <w:div w:id="1588274099">
                              <w:marLeft w:val="0"/>
                              <w:marRight w:val="0"/>
                              <w:marTop w:val="0"/>
                              <w:marBottom w:val="0"/>
                              <w:divBdr>
                                <w:top w:val="none" w:sz="0" w:space="0" w:color="auto"/>
                                <w:left w:val="none" w:sz="0" w:space="0" w:color="auto"/>
                                <w:bottom w:val="none" w:sz="0" w:space="0" w:color="auto"/>
                                <w:right w:val="none" w:sz="0" w:space="0" w:color="auto"/>
                              </w:divBdr>
                              <w:divsChild>
                                <w:div w:id="1588274054">
                                  <w:marLeft w:val="0"/>
                                  <w:marRight w:val="0"/>
                                  <w:marTop w:val="0"/>
                                  <w:marBottom w:val="0"/>
                                  <w:divBdr>
                                    <w:top w:val="none" w:sz="0" w:space="0" w:color="auto"/>
                                    <w:left w:val="none" w:sz="0" w:space="0" w:color="auto"/>
                                    <w:bottom w:val="none" w:sz="0" w:space="0" w:color="auto"/>
                                    <w:right w:val="none" w:sz="0" w:space="0" w:color="auto"/>
                                  </w:divBdr>
                                </w:div>
                                <w:div w:id="15882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053">
                          <w:marLeft w:val="0"/>
                          <w:marRight w:val="0"/>
                          <w:marTop w:val="0"/>
                          <w:marBottom w:val="0"/>
                          <w:divBdr>
                            <w:top w:val="none" w:sz="0" w:space="0" w:color="auto"/>
                            <w:left w:val="none" w:sz="0" w:space="0" w:color="auto"/>
                            <w:bottom w:val="none" w:sz="0" w:space="0" w:color="auto"/>
                            <w:right w:val="none" w:sz="0" w:space="0" w:color="auto"/>
                          </w:divBdr>
                        </w:div>
                        <w:div w:id="1588274057">
                          <w:marLeft w:val="0"/>
                          <w:marRight w:val="0"/>
                          <w:marTop w:val="0"/>
                          <w:marBottom w:val="0"/>
                          <w:divBdr>
                            <w:top w:val="none" w:sz="0" w:space="0" w:color="auto"/>
                            <w:left w:val="none" w:sz="0" w:space="0" w:color="auto"/>
                            <w:bottom w:val="none" w:sz="0" w:space="0" w:color="auto"/>
                            <w:right w:val="none" w:sz="0" w:space="0" w:color="auto"/>
                          </w:divBdr>
                        </w:div>
                        <w:div w:id="1588274058">
                          <w:marLeft w:val="0"/>
                          <w:marRight w:val="0"/>
                          <w:marTop w:val="0"/>
                          <w:marBottom w:val="0"/>
                          <w:divBdr>
                            <w:top w:val="none" w:sz="0" w:space="0" w:color="auto"/>
                            <w:left w:val="none" w:sz="0" w:space="0" w:color="auto"/>
                            <w:bottom w:val="none" w:sz="0" w:space="0" w:color="auto"/>
                            <w:right w:val="none" w:sz="0" w:space="0" w:color="auto"/>
                          </w:divBdr>
                          <w:divsChild>
                            <w:div w:id="15882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071">
      <w:marLeft w:val="0"/>
      <w:marRight w:val="0"/>
      <w:marTop w:val="0"/>
      <w:marBottom w:val="0"/>
      <w:divBdr>
        <w:top w:val="none" w:sz="0" w:space="0" w:color="auto"/>
        <w:left w:val="none" w:sz="0" w:space="0" w:color="auto"/>
        <w:bottom w:val="none" w:sz="0" w:space="0" w:color="auto"/>
        <w:right w:val="none" w:sz="0" w:space="0" w:color="auto"/>
      </w:divBdr>
    </w:div>
    <w:div w:id="1588274074">
      <w:marLeft w:val="0"/>
      <w:marRight w:val="0"/>
      <w:marTop w:val="0"/>
      <w:marBottom w:val="0"/>
      <w:divBdr>
        <w:top w:val="none" w:sz="0" w:space="0" w:color="auto"/>
        <w:left w:val="none" w:sz="0" w:space="0" w:color="auto"/>
        <w:bottom w:val="none" w:sz="0" w:space="0" w:color="auto"/>
        <w:right w:val="none" w:sz="0" w:space="0" w:color="auto"/>
      </w:divBdr>
      <w:divsChild>
        <w:div w:id="1588274070">
          <w:marLeft w:val="0"/>
          <w:marRight w:val="0"/>
          <w:marTop w:val="0"/>
          <w:marBottom w:val="0"/>
          <w:divBdr>
            <w:top w:val="none" w:sz="0" w:space="0" w:color="auto"/>
            <w:left w:val="none" w:sz="0" w:space="0" w:color="auto"/>
            <w:bottom w:val="none" w:sz="0" w:space="0" w:color="auto"/>
            <w:right w:val="none" w:sz="0" w:space="0" w:color="auto"/>
          </w:divBdr>
          <w:divsChild>
            <w:div w:id="1588274081">
              <w:marLeft w:val="0"/>
              <w:marRight w:val="0"/>
              <w:marTop w:val="0"/>
              <w:marBottom w:val="0"/>
              <w:divBdr>
                <w:top w:val="none" w:sz="0" w:space="0" w:color="auto"/>
                <w:left w:val="none" w:sz="0" w:space="0" w:color="auto"/>
                <w:bottom w:val="none" w:sz="0" w:space="0" w:color="auto"/>
                <w:right w:val="none" w:sz="0" w:space="0" w:color="auto"/>
              </w:divBdr>
              <w:divsChild>
                <w:div w:id="1588274078">
                  <w:marLeft w:val="0"/>
                  <w:marRight w:val="0"/>
                  <w:marTop w:val="0"/>
                  <w:marBottom w:val="0"/>
                  <w:divBdr>
                    <w:top w:val="none" w:sz="0" w:space="0" w:color="auto"/>
                    <w:left w:val="none" w:sz="0" w:space="0" w:color="auto"/>
                    <w:bottom w:val="none" w:sz="0" w:space="0" w:color="auto"/>
                    <w:right w:val="none" w:sz="0" w:space="0" w:color="auto"/>
                  </w:divBdr>
                  <w:divsChild>
                    <w:div w:id="15882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83">
      <w:marLeft w:val="0"/>
      <w:marRight w:val="0"/>
      <w:marTop w:val="0"/>
      <w:marBottom w:val="0"/>
      <w:divBdr>
        <w:top w:val="none" w:sz="0" w:space="0" w:color="auto"/>
        <w:left w:val="none" w:sz="0" w:space="0" w:color="auto"/>
        <w:bottom w:val="none" w:sz="0" w:space="0" w:color="auto"/>
        <w:right w:val="none" w:sz="0" w:space="0" w:color="auto"/>
      </w:divBdr>
      <w:divsChild>
        <w:div w:id="1588274067">
          <w:marLeft w:val="0"/>
          <w:marRight w:val="0"/>
          <w:marTop w:val="0"/>
          <w:marBottom w:val="0"/>
          <w:divBdr>
            <w:top w:val="none" w:sz="0" w:space="0" w:color="auto"/>
            <w:left w:val="none" w:sz="0" w:space="0" w:color="auto"/>
            <w:bottom w:val="none" w:sz="0" w:space="0" w:color="auto"/>
            <w:right w:val="none" w:sz="0" w:space="0" w:color="auto"/>
          </w:divBdr>
          <w:divsChild>
            <w:div w:id="1588274086">
              <w:marLeft w:val="0"/>
              <w:marRight w:val="0"/>
              <w:marTop w:val="0"/>
              <w:marBottom w:val="0"/>
              <w:divBdr>
                <w:top w:val="none" w:sz="0" w:space="0" w:color="auto"/>
                <w:left w:val="none" w:sz="0" w:space="0" w:color="auto"/>
                <w:bottom w:val="none" w:sz="0" w:space="0" w:color="auto"/>
                <w:right w:val="none" w:sz="0" w:space="0" w:color="auto"/>
              </w:divBdr>
              <w:divsChild>
                <w:div w:id="1588274095">
                  <w:marLeft w:val="0"/>
                  <w:marRight w:val="0"/>
                  <w:marTop w:val="0"/>
                  <w:marBottom w:val="0"/>
                  <w:divBdr>
                    <w:top w:val="none" w:sz="0" w:space="0" w:color="auto"/>
                    <w:left w:val="none" w:sz="0" w:space="0" w:color="auto"/>
                    <w:bottom w:val="none" w:sz="0" w:space="0" w:color="auto"/>
                    <w:right w:val="none" w:sz="0" w:space="0" w:color="auto"/>
                  </w:divBdr>
                  <w:divsChild>
                    <w:div w:id="1588274089">
                      <w:marLeft w:val="0"/>
                      <w:marRight w:val="0"/>
                      <w:marTop w:val="0"/>
                      <w:marBottom w:val="0"/>
                      <w:divBdr>
                        <w:top w:val="none" w:sz="0" w:space="0" w:color="auto"/>
                        <w:left w:val="none" w:sz="0" w:space="0" w:color="auto"/>
                        <w:bottom w:val="none" w:sz="0" w:space="0" w:color="auto"/>
                        <w:right w:val="none" w:sz="0" w:space="0" w:color="auto"/>
                      </w:divBdr>
                      <w:divsChild>
                        <w:div w:id="1588274062">
                          <w:marLeft w:val="0"/>
                          <w:marRight w:val="0"/>
                          <w:marTop w:val="0"/>
                          <w:marBottom w:val="0"/>
                          <w:divBdr>
                            <w:top w:val="none" w:sz="0" w:space="0" w:color="auto"/>
                            <w:left w:val="none" w:sz="0" w:space="0" w:color="auto"/>
                            <w:bottom w:val="none" w:sz="0" w:space="0" w:color="auto"/>
                            <w:right w:val="none" w:sz="0" w:space="0" w:color="auto"/>
                          </w:divBdr>
                          <w:divsChild>
                            <w:div w:id="15882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090">
      <w:marLeft w:val="0"/>
      <w:marRight w:val="0"/>
      <w:marTop w:val="0"/>
      <w:marBottom w:val="0"/>
      <w:divBdr>
        <w:top w:val="none" w:sz="0" w:space="0" w:color="auto"/>
        <w:left w:val="none" w:sz="0" w:space="0" w:color="auto"/>
        <w:bottom w:val="none" w:sz="0" w:space="0" w:color="auto"/>
        <w:right w:val="none" w:sz="0" w:space="0" w:color="auto"/>
      </w:divBdr>
      <w:divsChild>
        <w:div w:id="1588274068">
          <w:marLeft w:val="0"/>
          <w:marRight w:val="0"/>
          <w:marTop w:val="0"/>
          <w:marBottom w:val="0"/>
          <w:divBdr>
            <w:top w:val="none" w:sz="0" w:space="0" w:color="auto"/>
            <w:left w:val="none" w:sz="0" w:space="0" w:color="auto"/>
            <w:bottom w:val="none" w:sz="0" w:space="0" w:color="auto"/>
            <w:right w:val="none" w:sz="0" w:space="0" w:color="auto"/>
          </w:divBdr>
          <w:divsChild>
            <w:div w:id="1588274064">
              <w:marLeft w:val="0"/>
              <w:marRight w:val="0"/>
              <w:marTop w:val="0"/>
              <w:marBottom w:val="0"/>
              <w:divBdr>
                <w:top w:val="none" w:sz="0" w:space="0" w:color="auto"/>
                <w:left w:val="none" w:sz="0" w:space="0" w:color="auto"/>
                <w:bottom w:val="none" w:sz="0" w:space="0" w:color="auto"/>
                <w:right w:val="none" w:sz="0" w:space="0" w:color="auto"/>
              </w:divBdr>
              <w:divsChild>
                <w:div w:id="1588274082">
                  <w:marLeft w:val="0"/>
                  <w:marRight w:val="0"/>
                  <w:marTop w:val="0"/>
                  <w:marBottom w:val="0"/>
                  <w:divBdr>
                    <w:top w:val="none" w:sz="0" w:space="0" w:color="auto"/>
                    <w:left w:val="none" w:sz="0" w:space="0" w:color="auto"/>
                    <w:bottom w:val="none" w:sz="0" w:space="0" w:color="auto"/>
                    <w:right w:val="none" w:sz="0" w:space="0" w:color="auto"/>
                  </w:divBdr>
                  <w:divsChild>
                    <w:div w:id="15882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91">
      <w:marLeft w:val="0"/>
      <w:marRight w:val="0"/>
      <w:marTop w:val="0"/>
      <w:marBottom w:val="0"/>
      <w:divBdr>
        <w:top w:val="none" w:sz="0" w:space="0" w:color="auto"/>
        <w:left w:val="none" w:sz="0" w:space="0" w:color="auto"/>
        <w:bottom w:val="none" w:sz="0" w:space="0" w:color="auto"/>
        <w:right w:val="none" w:sz="0" w:space="0" w:color="auto"/>
      </w:divBdr>
      <w:divsChild>
        <w:div w:id="1588274065">
          <w:marLeft w:val="0"/>
          <w:marRight w:val="0"/>
          <w:marTop w:val="0"/>
          <w:marBottom w:val="0"/>
          <w:divBdr>
            <w:top w:val="none" w:sz="0" w:space="0" w:color="auto"/>
            <w:left w:val="none" w:sz="0" w:space="0" w:color="auto"/>
            <w:bottom w:val="none" w:sz="0" w:space="0" w:color="auto"/>
            <w:right w:val="none" w:sz="0" w:space="0" w:color="auto"/>
          </w:divBdr>
          <w:divsChild>
            <w:div w:id="1588274079">
              <w:marLeft w:val="0"/>
              <w:marRight w:val="0"/>
              <w:marTop w:val="0"/>
              <w:marBottom w:val="0"/>
              <w:divBdr>
                <w:top w:val="none" w:sz="0" w:space="0" w:color="auto"/>
                <w:left w:val="none" w:sz="0" w:space="0" w:color="auto"/>
                <w:bottom w:val="none" w:sz="0" w:space="0" w:color="auto"/>
                <w:right w:val="none" w:sz="0" w:space="0" w:color="auto"/>
              </w:divBdr>
              <w:divsChild>
                <w:div w:id="1588274077">
                  <w:marLeft w:val="0"/>
                  <w:marRight w:val="0"/>
                  <w:marTop w:val="0"/>
                  <w:marBottom w:val="0"/>
                  <w:divBdr>
                    <w:top w:val="none" w:sz="0" w:space="0" w:color="auto"/>
                    <w:left w:val="none" w:sz="0" w:space="0" w:color="auto"/>
                    <w:bottom w:val="none" w:sz="0" w:space="0" w:color="auto"/>
                    <w:right w:val="none" w:sz="0" w:space="0" w:color="auto"/>
                  </w:divBdr>
                  <w:divsChild>
                    <w:div w:id="1588274066">
                      <w:marLeft w:val="0"/>
                      <w:marRight w:val="0"/>
                      <w:marTop w:val="0"/>
                      <w:marBottom w:val="0"/>
                      <w:divBdr>
                        <w:top w:val="none" w:sz="0" w:space="0" w:color="auto"/>
                        <w:left w:val="none" w:sz="0" w:space="0" w:color="auto"/>
                        <w:bottom w:val="none" w:sz="0" w:space="0" w:color="auto"/>
                        <w:right w:val="none" w:sz="0" w:space="0" w:color="auto"/>
                      </w:divBdr>
                      <w:divsChild>
                        <w:div w:id="1588274075">
                          <w:marLeft w:val="0"/>
                          <w:marRight w:val="0"/>
                          <w:marTop w:val="38"/>
                          <w:marBottom w:val="0"/>
                          <w:divBdr>
                            <w:top w:val="none" w:sz="0" w:space="0" w:color="auto"/>
                            <w:left w:val="none" w:sz="0" w:space="0" w:color="auto"/>
                            <w:bottom w:val="none" w:sz="0" w:space="0" w:color="auto"/>
                            <w:right w:val="none" w:sz="0" w:space="0" w:color="auto"/>
                          </w:divBdr>
                          <w:divsChild>
                            <w:div w:id="1588274072">
                              <w:marLeft w:val="1728"/>
                              <w:marRight w:val="3181"/>
                              <w:marTop w:val="0"/>
                              <w:marBottom w:val="0"/>
                              <w:divBdr>
                                <w:top w:val="none" w:sz="0" w:space="0" w:color="auto"/>
                                <w:left w:val="none" w:sz="0" w:space="0" w:color="auto"/>
                                <w:bottom w:val="none" w:sz="0" w:space="0" w:color="auto"/>
                                <w:right w:val="none" w:sz="0" w:space="0" w:color="auto"/>
                              </w:divBdr>
                              <w:divsChild>
                                <w:div w:id="1588274080">
                                  <w:marLeft w:val="0"/>
                                  <w:marRight w:val="0"/>
                                  <w:marTop w:val="0"/>
                                  <w:marBottom w:val="0"/>
                                  <w:divBdr>
                                    <w:top w:val="none" w:sz="0" w:space="0" w:color="auto"/>
                                    <w:left w:val="none" w:sz="0" w:space="0" w:color="auto"/>
                                    <w:bottom w:val="none" w:sz="0" w:space="0" w:color="auto"/>
                                    <w:right w:val="none" w:sz="0" w:space="0" w:color="auto"/>
                                  </w:divBdr>
                                  <w:divsChild>
                                    <w:div w:id="1588274073">
                                      <w:marLeft w:val="0"/>
                                      <w:marRight w:val="0"/>
                                      <w:marTop w:val="0"/>
                                      <w:marBottom w:val="0"/>
                                      <w:divBdr>
                                        <w:top w:val="none" w:sz="0" w:space="0" w:color="auto"/>
                                        <w:left w:val="none" w:sz="0" w:space="0" w:color="auto"/>
                                        <w:bottom w:val="none" w:sz="0" w:space="0" w:color="auto"/>
                                        <w:right w:val="none" w:sz="0" w:space="0" w:color="auto"/>
                                      </w:divBdr>
                                      <w:divsChild>
                                        <w:div w:id="1588274096">
                                          <w:marLeft w:val="0"/>
                                          <w:marRight w:val="0"/>
                                          <w:marTop w:val="0"/>
                                          <w:marBottom w:val="0"/>
                                          <w:divBdr>
                                            <w:top w:val="none" w:sz="0" w:space="0" w:color="auto"/>
                                            <w:left w:val="none" w:sz="0" w:space="0" w:color="auto"/>
                                            <w:bottom w:val="none" w:sz="0" w:space="0" w:color="auto"/>
                                            <w:right w:val="none" w:sz="0" w:space="0" w:color="auto"/>
                                          </w:divBdr>
                                          <w:divsChild>
                                            <w:div w:id="15882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092">
      <w:marLeft w:val="0"/>
      <w:marRight w:val="0"/>
      <w:marTop w:val="0"/>
      <w:marBottom w:val="0"/>
      <w:divBdr>
        <w:top w:val="none" w:sz="0" w:space="0" w:color="auto"/>
        <w:left w:val="none" w:sz="0" w:space="0" w:color="auto"/>
        <w:bottom w:val="none" w:sz="0" w:space="0" w:color="auto"/>
        <w:right w:val="none" w:sz="0" w:space="0" w:color="auto"/>
      </w:divBdr>
      <w:divsChild>
        <w:div w:id="1588274069">
          <w:marLeft w:val="0"/>
          <w:marRight w:val="0"/>
          <w:marTop w:val="0"/>
          <w:marBottom w:val="0"/>
          <w:divBdr>
            <w:top w:val="none" w:sz="0" w:space="0" w:color="auto"/>
            <w:left w:val="none" w:sz="0" w:space="0" w:color="auto"/>
            <w:bottom w:val="none" w:sz="0" w:space="0" w:color="auto"/>
            <w:right w:val="none" w:sz="0" w:space="0" w:color="auto"/>
          </w:divBdr>
          <w:divsChild>
            <w:div w:id="1588274085">
              <w:marLeft w:val="0"/>
              <w:marRight w:val="0"/>
              <w:marTop w:val="0"/>
              <w:marBottom w:val="0"/>
              <w:divBdr>
                <w:top w:val="none" w:sz="0" w:space="0" w:color="auto"/>
                <w:left w:val="none" w:sz="0" w:space="0" w:color="auto"/>
                <w:bottom w:val="none" w:sz="0" w:space="0" w:color="auto"/>
                <w:right w:val="none" w:sz="0" w:space="0" w:color="auto"/>
              </w:divBdr>
              <w:divsChild>
                <w:div w:id="1588274063">
                  <w:marLeft w:val="0"/>
                  <w:marRight w:val="0"/>
                  <w:marTop w:val="0"/>
                  <w:marBottom w:val="0"/>
                  <w:divBdr>
                    <w:top w:val="none" w:sz="0" w:space="0" w:color="auto"/>
                    <w:left w:val="none" w:sz="0" w:space="0" w:color="auto"/>
                    <w:bottom w:val="none" w:sz="0" w:space="0" w:color="auto"/>
                    <w:right w:val="none" w:sz="0" w:space="0" w:color="auto"/>
                  </w:divBdr>
                  <w:divsChild>
                    <w:div w:id="15882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93">
      <w:marLeft w:val="0"/>
      <w:marRight w:val="0"/>
      <w:marTop w:val="0"/>
      <w:marBottom w:val="0"/>
      <w:divBdr>
        <w:top w:val="none" w:sz="0" w:space="0" w:color="auto"/>
        <w:left w:val="none" w:sz="0" w:space="0" w:color="auto"/>
        <w:bottom w:val="none" w:sz="0" w:space="0" w:color="auto"/>
        <w:right w:val="none" w:sz="0" w:space="0" w:color="auto"/>
      </w:divBdr>
    </w:div>
    <w:div w:id="1588274101">
      <w:marLeft w:val="0"/>
      <w:marRight w:val="0"/>
      <w:marTop w:val="0"/>
      <w:marBottom w:val="0"/>
      <w:divBdr>
        <w:top w:val="none" w:sz="0" w:space="0" w:color="auto"/>
        <w:left w:val="none" w:sz="0" w:space="0" w:color="auto"/>
        <w:bottom w:val="none" w:sz="0" w:space="0" w:color="auto"/>
        <w:right w:val="none" w:sz="0" w:space="0" w:color="auto"/>
      </w:divBdr>
      <w:divsChild>
        <w:div w:id="1588274103">
          <w:marLeft w:val="0"/>
          <w:marRight w:val="0"/>
          <w:marTop w:val="0"/>
          <w:marBottom w:val="0"/>
          <w:divBdr>
            <w:top w:val="none" w:sz="0" w:space="0" w:color="auto"/>
            <w:left w:val="none" w:sz="0" w:space="0" w:color="auto"/>
            <w:bottom w:val="none" w:sz="0" w:space="0" w:color="auto"/>
            <w:right w:val="none" w:sz="0" w:space="0" w:color="auto"/>
          </w:divBdr>
          <w:divsChild>
            <w:div w:id="1588274105">
              <w:marLeft w:val="0"/>
              <w:marRight w:val="0"/>
              <w:marTop w:val="0"/>
              <w:marBottom w:val="0"/>
              <w:divBdr>
                <w:top w:val="none" w:sz="0" w:space="0" w:color="auto"/>
                <w:left w:val="none" w:sz="0" w:space="0" w:color="auto"/>
                <w:bottom w:val="none" w:sz="0" w:space="0" w:color="auto"/>
                <w:right w:val="none" w:sz="0" w:space="0" w:color="auto"/>
              </w:divBdr>
              <w:divsChild>
                <w:div w:id="1588274102">
                  <w:marLeft w:val="0"/>
                  <w:marRight w:val="0"/>
                  <w:marTop w:val="0"/>
                  <w:marBottom w:val="0"/>
                  <w:divBdr>
                    <w:top w:val="none" w:sz="0" w:space="0" w:color="auto"/>
                    <w:left w:val="none" w:sz="0" w:space="0" w:color="auto"/>
                    <w:bottom w:val="none" w:sz="0" w:space="0" w:color="auto"/>
                    <w:right w:val="none" w:sz="0" w:space="0" w:color="auto"/>
                  </w:divBdr>
                  <w:divsChild>
                    <w:div w:id="1588274100">
                      <w:marLeft w:val="0"/>
                      <w:marRight w:val="0"/>
                      <w:marTop w:val="0"/>
                      <w:marBottom w:val="0"/>
                      <w:divBdr>
                        <w:top w:val="none" w:sz="0" w:space="0" w:color="auto"/>
                        <w:left w:val="none" w:sz="0" w:space="0" w:color="auto"/>
                        <w:bottom w:val="none" w:sz="0" w:space="0" w:color="auto"/>
                        <w:right w:val="none" w:sz="0" w:space="0" w:color="auto"/>
                      </w:divBdr>
                      <w:divsChild>
                        <w:div w:id="1588274104">
                          <w:marLeft w:val="0"/>
                          <w:marRight w:val="0"/>
                          <w:marTop w:val="0"/>
                          <w:marBottom w:val="0"/>
                          <w:divBdr>
                            <w:top w:val="none" w:sz="0" w:space="0" w:color="auto"/>
                            <w:left w:val="none" w:sz="0" w:space="0" w:color="auto"/>
                            <w:bottom w:val="none" w:sz="0" w:space="0" w:color="auto"/>
                            <w:right w:val="none" w:sz="0" w:space="0" w:color="auto"/>
                          </w:divBdr>
                          <w:divsChild>
                            <w:div w:id="15882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113">
      <w:marLeft w:val="0"/>
      <w:marRight w:val="0"/>
      <w:marTop w:val="0"/>
      <w:marBottom w:val="0"/>
      <w:divBdr>
        <w:top w:val="none" w:sz="0" w:space="0" w:color="auto"/>
        <w:left w:val="none" w:sz="0" w:space="0" w:color="auto"/>
        <w:bottom w:val="none" w:sz="0" w:space="0" w:color="auto"/>
        <w:right w:val="none" w:sz="0" w:space="0" w:color="auto"/>
      </w:divBdr>
      <w:divsChild>
        <w:div w:id="1588274050">
          <w:marLeft w:val="0"/>
          <w:marRight w:val="0"/>
          <w:marTop w:val="0"/>
          <w:marBottom w:val="0"/>
          <w:divBdr>
            <w:top w:val="none" w:sz="0" w:space="0" w:color="auto"/>
            <w:left w:val="none" w:sz="0" w:space="0" w:color="auto"/>
            <w:bottom w:val="none" w:sz="0" w:space="0" w:color="auto"/>
            <w:right w:val="none" w:sz="0" w:space="0" w:color="auto"/>
          </w:divBdr>
          <w:divsChild>
            <w:div w:id="1588274112">
              <w:marLeft w:val="0"/>
              <w:marRight w:val="0"/>
              <w:marTop w:val="0"/>
              <w:marBottom w:val="0"/>
              <w:divBdr>
                <w:top w:val="none" w:sz="0" w:space="0" w:color="auto"/>
                <w:left w:val="none" w:sz="0" w:space="0" w:color="auto"/>
                <w:bottom w:val="none" w:sz="0" w:space="0" w:color="auto"/>
                <w:right w:val="none" w:sz="0" w:space="0" w:color="auto"/>
              </w:divBdr>
              <w:divsChild>
                <w:div w:id="1588274049">
                  <w:marLeft w:val="0"/>
                  <w:marRight w:val="0"/>
                  <w:marTop w:val="0"/>
                  <w:marBottom w:val="0"/>
                  <w:divBdr>
                    <w:top w:val="none" w:sz="0" w:space="0" w:color="auto"/>
                    <w:left w:val="none" w:sz="0" w:space="0" w:color="auto"/>
                    <w:bottom w:val="none" w:sz="0" w:space="0" w:color="auto"/>
                    <w:right w:val="none" w:sz="0" w:space="0" w:color="auto"/>
                  </w:divBdr>
                  <w:divsChild>
                    <w:div w:id="1588274114">
                      <w:marLeft w:val="0"/>
                      <w:marRight w:val="0"/>
                      <w:marTop w:val="0"/>
                      <w:marBottom w:val="0"/>
                      <w:divBdr>
                        <w:top w:val="none" w:sz="0" w:space="0" w:color="auto"/>
                        <w:left w:val="none" w:sz="0" w:space="0" w:color="auto"/>
                        <w:bottom w:val="none" w:sz="0" w:space="0" w:color="auto"/>
                        <w:right w:val="none" w:sz="0" w:space="0" w:color="auto"/>
                      </w:divBdr>
                      <w:divsChild>
                        <w:div w:id="1588274107">
                          <w:marLeft w:val="0"/>
                          <w:marRight w:val="0"/>
                          <w:marTop w:val="0"/>
                          <w:marBottom w:val="0"/>
                          <w:divBdr>
                            <w:top w:val="none" w:sz="0" w:space="0" w:color="auto"/>
                            <w:left w:val="none" w:sz="0" w:space="0" w:color="auto"/>
                            <w:bottom w:val="none" w:sz="0" w:space="0" w:color="auto"/>
                            <w:right w:val="none" w:sz="0" w:space="0" w:color="auto"/>
                          </w:divBdr>
                          <w:divsChild>
                            <w:div w:id="1588274106">
                              <w:marLeft w:val="0"/>
                              <w:marRight w:val="0"/>
                              <w:marTop w:val="0"/>
                              <w:marBottom w:val="0"/>
                              <w:divBdr>
                                <w:top w:val="none" w:sz="0" w:space="0" w:color="auto"/>
                                <w:left w:val="none" w:sz="0" w:space="0" w:color="auto"/>
                                <w:bottom w:val="none" w:sz="0" w:space="0" w:color="auto"/>
                                <w:right w:val="none" w:sz="0" w:space="0" w:color="auto"/>
                              </w:divBdr>
                              <w:divsChild>
                                <w:div w:id="1588274109">
                                  <w:marLeft w:val="0"/>
                                  <w:marRight w:val="0"/>
                                  <w:marTop w:val="0"/>
                                  <w:marBottom w:val="0"/>
                                  <w:divBdr>
                                    <w:top w:val="none" w:sz="0" w:space="0" w:color="auto"/>
                                    <w:left w:val="none" w:sz="0" w:space="0" w:color="auto"/>
                                    <w:bottom w:val="none" w:sz="0" w:space="0" w:color="auto"/>
                                    <w:right w:val="none" w:sz="0" w:space="0" w:color="auto"/>
                                  </w:divBdr>
                                  <w:divsChild>
                                    <w:div w:id="1588274110">
                                      <w:marLeft w:val="0"/>
                                      <w:marRight w:val="0"/>
                                      <w:marTop w:val="0"/>
                                      <w:marBottom w:val="0"/>
                                      <w:divBdr>
                                        <w:top w:val="none" w:sz="0" w:space="0" w:color="auto"/>
                                        <w:left w:val="none" w:sz="0" w:space="0" w:color="auto"/>
                                        <w:bottom w:val="none" w:sz="0" w:space="0" w:color="auto"/>
                                        <w:right w:val="none" w:sz="0" w:space="0" w:color="auto"/>
                                      </w:divBdr>
                                      <w:divsChild>
                                        <w:div w:id="1588274108">
                                          <w:marLeft w:val="0"/>
                                          <w:marRight w:val="0"/>
                                          <w:marTop w:val="0"/>
                                          <w:marBottom w:val="0"/>
                                          <w:divBdr>
                                            <w:top w:val="none" w:sz="0" w:space="0" w:color="auto"/>
                                            <w:left w:val="none" w:sz="0" w:space="0" w:color="auto"/>
                                            <w:bottom w:val="none" w:sz="0" w:space="0" w:color="auto"/>
                                            <w:right w:val="none" w:sz="0" w:space="0" w:color="auto"/>
                                          </w:divBdr>
                                          <w:divsChild>
                                            <w:div w:id="15882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115">
      <w:marLeft w:val="0"/>
      <w:marRight w:val="0"/>
      <w:marTop w:val="0"/>
      <w:marBottom w:val="0"/>
      <w:divBdr>
        <w:top w:val="none" w:sz="0" w:space="0" w:color="auto"/>
        <w:left w:val="none" w:sz="0" w:space="0" w:color="auto"/>
        <w:bottom w:val="none" w:sz="0" w:space="0" w:color="auto"/>
        <w:right w:val="none" w:sz="0" w:space="0" w:color="auto"/>
      </w:divBdr>
    </w:div>
    <w:div w:id="1588274116">
      <w:marLeft w:val="0"/>
      <w:marRight w:val="0"/>
      <w:marTop w:val="0"/>
      <w:marBottom w:val="0"/>
      <w:divBdr>
        <w:top w:val="none" w:sz="0" w:space="0" w:color="auto"/>
        <w:left w:val="none" w:sz="0" w:space="0" w:color="auto"/>
        <w:bottom w:val="none" w:sz="0" w:space="0" w:color="auto"/>
        <w:right w:val="none" w:sz="0" w:space="0" w:color="auto"/>
      </w:divBdr>
    </w:div>
    <w:div w:id="1588274117">
      <w:marLeft w:val="0"/>
      <w:marRight w:val="0"/>
      <w:marTop w:val="0"/>
      <w:marBottom w:val="0"/>
      <w:divBdr>
        <w:top w:val="none" w:sz="0" w:space="0" w:color="auto"/>
        <w:left w:val="none" w:sz="0" w:space="0" w:color="auto"/>
        <w:bottom w:val="none" w:sz="0" w:space="0" w:color="auto"/>
        <w:right w:val="none" w:sz="0" w:space="0" w:color="auto"/>
      </w:divBdr>
    </w:div>
    <w:div w:id="1588274123">
      <w:marLeft w:val="0"/>
      <w:marRight w:val="0"/>
      <w:marTop w:val="0"/>
      <w:marBottom w:val="0"/>
      <w:divBdr>
        <w:top w:val="none" w:sz="0" w:space="0" w:color="auto"/>
        <w:left w:val="none" w:sz="0" w:space="0" w:color="auto"/>
        <w:bottom w:val="none" w:sz="0" w:space="0" w:color="auto"/>
        <w:right w:val="none" w:sz="0" w:space="0" w:color="auto"/>
      </w:divBdr>
      <w:divsChild>
        <w:div w:id="1588274120">
          <w:marLeft w:val="0"/>
          <w:marRight w:val="0"/>
          <w:marTop w:val="0"/>
          <w:marBottom w:val="0"/>
          <w:divBdr>
            <w:top w:val="none" w:sz="0" w:space="0" w:color="auto"/>
            <w:left w:val="none" w:sz="0" w:space="0" w:color="auto"/>
            <w:bottom w:val="none" w:sz="0" w:space="0" w:color="auto"/>
            <w:right w:val="none" w:sz="0" w:space="0" w:color="auto"/>
          </w:divBdr>
          <w:divsChild>
            <w:div w:id="1588274122">
              <w:marLeft w:val="0"/>
              <w:marRight w:val="0"/>
              <w:marTop w:val="0"/>
              <w:marBottom w:val="0"/>
              <w:divBdr>
                <w:top w:val="none" w:sz="0" w:space="0" w:color="auto"/>
                <w:left w:val="none" w:sz="0" w:space="0" w:color="auto"/>
                <w:bottom w:val="none" w:sz="0" w:space="0" w:color="auto"/>
                <w:right w:val="none" w:sz="0" w:space="0" w:color="auto"/>
              </w:divBdr>
              <w:divsChild>
                <w:div w:id="1588274124">
                  <w:marLeft w:val="0"/>
                  <w:marRight w:val="0"/>
                  <w:marTop w:val="0"/>
                  <w:marBottom w:val="0"/>
                  <w:divBdr>
                    <w:top w:val="none" w:sz="0" w:space="0" w:color="auto"/>
                    <w:left w:val="none" w:sz="0" w:space="0" w:color="auto"/>
                    <w:bottom w:val="none" w:sz="0" w:space="0" w:color="auto"/>
                    <w:right w:val="none" w:sz="0" w:space="0" w:color="auto"/>
                  </w:divBdr>
                  <w:divsChild>
                    <w:div w:id="15882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27">
      <w:marLeft w:val="0"/>
      <w:marRight w:val="0"/>
      <w:marTop w:val="0"/>
      <w:marBottom w:val="0"/>
      <w:divBdr>
        <w:top w:val="none" w:sz="0" w:space="0" w:color="auto"/>
        <w:left w:val="none" w:sz="0" w:space="0" w:color="auto"/>
        <w:bottom w:val="none" w:sz="0" w:space="0" w:color="auto"/>
        <w:right w:val="none" w:sz="0" w:space="0" w:color="auto"/>
      </w:divBdr>
      <w:divsChild>
        <w:div w:id="1588274016">
          <w:marLeft w:val="1166"/>
          <w:marRight w:val="0"/>
          <w:marTop w:val="106"/>
          <w:marBottom w:val="0"/>
          <w:divBdr>
            <w:top w:val="none" w:sz="0" w:space="0" w:color="auto"/>
            <w:left w:val="none" w:sz="0" w:space="0" w:color="auto"/>
            <w:bottom w:val="none" w:sz="0" w:space="0" w:color="auto"/>
            <w:right w:val="none" w:sz="0" w:space="0" w:color="auto"/>
          </w:divBdr>
        </w:div>
        <w:div w:id="1588274128">
          <w:marLeft w:val="1166"/>
          <w:marRight w:val="0"/>
          <w:marTop w:val="106"/>
          <w:marBottom w:val="0"/>
          <w:divBdr>
            <w:top w:val="none" w:sz="0" w:space="0" w:color="auto"/>
            <w:left w:val="none" w:sz="0" w:space="0" w:color="auto"/>
            <w:bottom w:val="none" w:sz="0" w:space="0" w:color="auto"/>
            <w:right w:val="none" w:sz="0" w:space="0" w:color="auto"/>
          </w:divBdr>
        </w:div>
      </w:divsChild>
    </w:div>
    <w:div w:id="1588274129">
      <w:marLeft w:val="0"/>
      <w:marRight w:val="0"/>
      <w:marTop w:val="0"/>
      <w:marBottom w:val="0"/>
      <w:divBdr>
        <w:top w:val="none" w:sz="0" w:space="0" w:color="auto"/>
        <w:left w:val="none" w:sz="0" w:space="0" w:color="auto"/>
        <w:bottom w:val="none" w:sz="0" w:space="0" w:color="auto"/>
        <w:right w:val="none" w:sz="0" w:space="0" w:color="auto"/>
      </w:divBdr>
      <w:divsChild>
        <w:div w:id="1588274014">
          <w:marLeft w:val="1166"/>
          <w:marRight w:val="0"/>
          <w:marTop w:val="106"/>
          <w:marBottom w:val="60"/>
          <w:divBdr>
            <w:top w:val="none" w:sz="0" w:space="0" w:color="auto"/>
            <w:left w:val="none" w:sz="0" w:space="0" w:color="auto"/>
            <w:bottom w:val="none" w:sz="0" w:space="0" w:color="auto"/>
            <w:right w:val="none" w:sz="0" w:space="0" w:color="auto"/>
          </w:divBdr>
        </w:div>
        <w:div w:id="1588274015">
          <w:marLeft w:val="1166"/>
          <w:marRight w:val="0"/>
          <w:marTop w:val="106"/>
          <w:marBottom w:val="60"/>
          <w:divBdr>
            <w:top w:val="none" w:sz="0" w:space="0" w:color="auto"/>
            <w:left w:val="none" w:sz="0" w:space="0" w:color="auto"/>
            <w:bottom w:val="none" w:sz="0" w:space="0" w:color="auto"/>
            <w:right w:val="none" w:sz="0" w:space="0" w:color="auto"/>
          </w:divBdr>
        </w:div>
        <w:div w:id="1588274132">
          <w:marLeft w:val="547"/>
          <w:marRight w:val="0"/>
          <w:marTop w:val="106"/>
          <w:marBottom w:val="0"/>
          <w:divBdr>
            <w:top w:val="none" w:sz="0" w:space="0" w:color="auto"/>
            <w:left w:val="none" w:sz="0" w:space="0" w:color="auto"/>
            <w:bottom w:val="none" w:sz="0" w:space="0" w:color="auto"/>
            <w:right w:val="none" w:sz="0" w:space="0" w:color="auto"/>
          </w:divBdr>
        </w:div>
        <w:div w:id="1588274139">
          <w:marLeft w:val="547"/>
          <w:marRight w:val="0"/>
          <w:marTop w:val="106"/>
          <w:marBottom w:val="60"/>
          <w:divBdr>
            <w:top w:val="none" w:sz="0" w:space="0" w:color="auto"/>
            <w:left w:val="none" w:sz="0" w:space="0" w:color="auto"/>
            <w:bottom w:val="none" w:sz="0" w:space="0" w:color="auto"/>
            <w:right w:val="none" w:sz="0" w:space="0" w:color="auto"/>
          </w:divBdr>
        </w:div>
      </w:divsChild>
    </w:div>
    <w:div w:id="1588274133">
      <w:marLeft w:val="0"/>
      <w:marRight w:val="0"/>
      <w:marTop w:val="0"/>
      <w:marBottom w:val="0"/>
      <w:divBdr>
        <w:top w:val="none" w:sz="0" w:space="0" w:color="auto"/>
        <w:left w:val="none" w:sz="0" w:space="0" w:color="auto"/>
        <w:bottom w:val="none" w:sz="0" w:space="0" w:color="auto"/>
        <w:right w:val="none" w:sz="0" w:space="0" w:color="auto"/>
      </w:divBdr>
      <w:divsChild>
        <w:div w:id="1588274135">
          <w:marLeft w:val="547"/>
          <w:marRight w:val="0"/>
          <w:marTop w:val="0"/>
          <w:marBottom w:val="0"/>
          <w:divBdr>
            <w:top w:val="none" w:sz="0" w:space="0" w:color="auto"/>
            <w:left w:val="none" w:sz="0" w:space="0" w:color="auto"/>
            <w:bottom w:val="none" w:sz="0" w:space="0" w:color="auto"/>
            <w:right w:val="none" w:sz="0" w:space="0" w:color="auto"/>
          </w:divBdr>
        </w:div>
      </w:divsChild>
    </w:div>
    <w:div w:id="1588274136">
      <w:marLeft w:val="0"/>
      <w:marRight w:val="0"/>
      <w:marTop w:val="0"/>
      <w:marBottom w:val="0"/>
      <w:divBdr>
        <w:top w:val="none" w:sz="0" w:space="0" w:color="auto"/>
        <w:left w:val="none" w:sz="0" w:space="0" w:color="auto"/>
        <w:bottom w:val="none" w:sz="0" w:space="0" w:color="auto"/>
        <w:right w:val="none" w:sz="0" w:space="0" w:color="auto"/>
      </w:divBdr>
      <w:divsChild>
        <w:div w:id="1588274019">
          <w:marLeft w:val="547"/>
          <w:marRight w:val="0"/>
          <w:marTop w:val="115"/>
          <w:marBottom w:val="0"/>
          <w:divBdr>
            <w:top w:val="none" w:sz="0" w:space="0" w:color="auto"/>
            <w:left w:val="none" w:sz="0" w:space="0" w:color="auto"/>
            <w:bottom w:val="none" w:sz="0" w:space="0" w:color="auto"/>
            <w:right w:val="none" w:sz="0" w:space="0" w:color="auto"/>
          </w:divBdr>
        </w:div>
      </w:divsChild>
    </w:div>
    <w:div w:id="1588274140">
      <w:marLeft w:val="0"/>
      <w:marRight w:val="0"/>
      <w:marTop w:val="0"/>
      <w:marBottom w:val="0"/>
      <w:divBdr>
        <w:top w:val="none" w:sz="0" w:space="0" w:color="auto"/>
        <w:left w:val="none" w:sz="0" w:space="0" w:color="auto"/>
        <w:bottom w:val="none" w:sz="0" w:space="0" w:color="auto"/>
        <w:right w:val="none" w:sz="0" w:space="0" w:color="auto"/>
      </w:divBdr>
    </w:div>
    <w:div w:id="1588274146">
      <w:marLeft w:val="0"/>
      <w:marRight w:val="0"/>
      <w:marTop w:val="0"/>
      <w:marBottom w:val="0"/>
      <w:divBdr>
        <w:top w:val="none" w:sz="0" w:space="0" w:color="auto"/>
        <w:left w:val="none" w:sz="0" w:space="0" w:color="auto"/>
        <w:bottom w:val="none" w:sz="0" w:space="0" w:color="auto"/>
        <w:right w:val="none" w:sz="0" w:space="0" w:color="auto"/>
      </w:divBdr>
      <w:divsChild>
        <w:div w:id="1588274143">
          <w:marLeft w:val="0"/>
          <w:marRight w:val="0"/>
          <w:marTop w:val="0"/>
          <w:marBottom w:val="0"/>
          <w:divBdr>
            <w:top w:val="none" w:sz="0" w:space="0" w:color="auto"/>
            <w:left w:val="none" w:sz="0" w:space="0" w:color="auto"/>
            <w:bottom w:val="none" w:sz="0" w:space="0" w:color="auto"/>
            <w:right w:val="none" w:sz="0" w:space="0" w:color="auto"/>
          </w:divBdr>
          <w:divsChild>
            <w:div w:id="1588274141">
              <w:marLeft w:val="0"/>
              <w:marRight w:val="0"/>
              <w:marTop w:val="0"/>
              <w:marBottom w:val="0"/>
              <w:divBdr>
                <w:top w:val="none" w:sz="0" w:space="0" w:color="auto"/>
                <w:left w:val="none" w:sz="0" w:space="0" w:color="auto"/>
                <w:bottom w:val="none" w:sz="0" w:space="0" w:color="auto"/>
                <w:right w:val="none" w:sz="0" w:space="0" w:color="auto"/>
              </w:divBdr>
              <w:divsChild>
                <w:div w:id="1588274145">
                  <w:marLeft w:val="0"/>
                  <w:marRight w:val="0"/>
                  <w:marTop w:val="0"/>
                  <w:marBottom w:val="0"/>
                  <w:divBdr>
                    <w:top w:val="none" w:sz="0" w:space="0" w:color="auto"/>
                    <w:left w:val="none" w:sz="0" w:space="0" w:color="auto"/>
                    <w:bottom w:val="none" w:sz="0" w:space="0" w:color="auto"/>
                    <w:right w:val="none" w:sz="0" w:space="0" w:color="auto"/>
                  </w:divBdr>
                  <w:divsChild>
                    <w:div w:id="1588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47">
      <w:marLeft w:val="0"/>
      <w:marRight w:val="0"/>
      <w:marTop w:val="0"/>
      <w:marBottom w:val="0"/>
      <w:divBdr>
        <w:top w:val="none" w:sz="0" w:space="0" w:color="auto"/>
        <w:left w:val="none" w:sz="0" w:space="0" w:color="auto"/>
        <w:bottom w:val="none" w:sz="0" w:space="0" w:color="auto"/>
        <w:right w:val="none" w:sz="0" w:space="0" w:color="auto"/>
      </w:divBdr>
      <w:divsChild>
        <w:div w:id="1588274007">
          <w:marLeft w:val="0"/>
          <w:marRight w:val="0"/>
          <w:marTop w:val="0"/>
          <w:marBottom w:val="0"/>
          <w:divBdr>
            <w:top w:val="none" w:sz="0" w:space="0" w:color="auto"/>
            <w:left w:val="none" w:sz="0" w:space="0" w:color="auto"/>
            <w:bottom w:val="none" w:sz="0" w:space="0" w:color="auto"/>
            <w:right w:val="none" w:sz="0" w:space="0" w:color="auto"/>
          </w:divBdr>
          <w:divsChild>
            <w:div w:id="1588274142">
              <w:marLeft w:val="0"/>
              <w:marRight w:val="0"/>
              <w:marTop w:val="0"/>
              <w:marBottom w:val="0"/>
              <w:divBdr>
                <w:top w:val="none" w:sz="0" w:space="0" w:color="auto"/>
                <w:left w:val="none" w:sz="0" w:space="0" w:color="auto"/>
                <w:bottom w:val="none" w:sz="0" w:space="0" w:color="auto"/>
                <w:right w:val="none" w:sz="0" w:space="0" w:color="auto"/>
              </w:divBdr>
              <w:divsChild>
                <w:div w:id="1588274006">
                  <w:marLeft w:val="0"/>
                  <w:marRight w:val="0"/>
                  <w:marTop w:val="0"/>
                  <w:marBottom w:val="0"/>
                  <w:divBdr>
                    <w:top w:val="none" w:sz="0" w:space="0" w:color="auto"/>
                    <w:left w:val="none" w:sz="0" w:space="0" w:color="auto"/>
                    <w:bottom w:val="none" w:sz="0" w:space="0" w:color="auto"/>
                    <w:right w:val="none" w:sz="0" w:space="0" w:color="auto"/>
                  </w:divBdr>
                  <w:divsChild>
                    <w:div w:id="15882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52">
      <w:marLeft w:val="0"/>
      <w:marRight w:val="0"/>
      <w:marTop w:val="0"/>
      <w:marBottom w:val="0"/>
      <w:divBdr>
        <w:top w:val="none" w:sz="0" w:space="0" w:color="auto"/>
        <w:left w:val="none" w:sz="0" w:space="0" w:color="auto"/>
        <w:bottom w:val="none" w:sz="0" w:space="0" w:color="auto"/>
        <w:right w:val="none" w:sz="0" w:space="0" w:color="auto"/>
      </w:divBdr>
      <w:divsChild>
        <w:div w:id="1588273983">
          <w:marLeft w:val="0"/>
          <w:marRight w:val="0"/>
          <w:marTop w:val="0"/>
          <w:marBottom w:val="0"/>
          <w:divBdr>
            <w:top w:val="none" w:sz="0" w:space="0" w:color="auto"/>
            <w:left w:val="none" w:sz="0" w:space="0" w:color="auto"/>
            <w:bottom w:val="none" w:sz="0" w:space="0" w:color="auto"/>
            <w:right w:val="none" w:sz="0" w:space="0" w:color="auto"/>
          </w:divBdr>
          <w:divsChild>
            <w:div w:id="1588274157">
              <w:marLeft w:val="0"/>
              <w:marRight w:val="0"/>
              <w:marTop w:val="0"/>
              <w:marBottom w:val="0"/>
              <w:divBdr>
                <w:top w:val="none" w:sz="0" w:space="0" w:color="auto"/>
                <w:left w:val="none" w:sz="0" w:space="0" w:color="auto"/>
                <w:bottom w:val="none" w:sz="0" w:space="0" w:color="auto"/>
                <w:right w:val="none" w:sz="0" w:space="0" w:color="auto"/>
              </w:divBdr>
              <w:divsChild>
                <w:div w:id="1588274155">
                  <w:marLeft w:val="0"/>
                  <w:marRight w:val="0"/>
                  <w:marTop w:val="0"/>
                  <w:marBottom w:val="0"/>
                  <w:divBdr>
                    <w:top w:val="none" w:sz="0" w:space="0" w:color="auto"/>
                    <w:left w:val="none" w:sz="0" w:space="0" w:color="auto"/>
                    <w:bottom w:val="none" w:sz="0" w:space="0" w:color="auto"/>
                    <w:right w:val="none" w:sz="0" w:space="0" w:color="auto"/>
                  </w:divBdr>
                  <w:divsChild>
                    <w:div w:id="1588274156">
                      <w:marLeft w:val="1"/>
                      <w:marRight w:val="0"/>
                      <w:marTop w:val="0"/>
                      <w:marBottom w:val="0"/>
                      <w:divBdr>
                        <w:top w:val="none" w:sz="0" w:space="0" w:color="auto"/>
                        <w:left w:val="none" w:sz="0" w:space="0" w:color="auto"/>
                        <w:bottom w:val="none" w:sz="0" w:space="0" w:color="auto"/>
                        <w:right w:val="none" w:sz="0" w:space="0" w:color="auto"/>
                      </w:divBdr>
                      <w:divsChild>
                        <w:div w:id="1588274154">
                          <w:marLeft w:val="0"/>
                          <w:marRight w:val="0"/>
                          <w:marTop w:val="0"/>
                          <w:marBottom w:val="0"/>
                          <w:divBdr>
                            <w:top w:val="none" w:sz="0" w:space="0" w:color="auto"/>
                            <w:left w:val="none" w:sz="0" w:space="0" w:color="auto"/>
                            <w:bottom w:val="none" w:sz="0" w:space="0" w:color="auto"/>
                            <w:right w:val="none" w:sz="0" w:space="0" w:color="auto"/>
                          </w:divBdr>
                          <w:divsChild>
                            <w:div w:id="1588273982">
                              <w:marLeft w:val="0"/>
                              <w:marRight w:val="0"/>
                              <w:marTop w:val="0"/>
                              <w:marBottom w:val="360"/>
                              <w:divBdr>
                                <w:top w:val="none" w:sz="0" w:space="0" w:color="auto"/>
                                <w:left w:val="none" w:sz="0" w:space="0" w:color="auto"/>
                                <w:bottom w:val="none" w:sz="0" w:space="0" w:color="auto"/>
                                <w:right w:val="none" w:sz="0" w:space="0" w:color="auto"/>
                              </w:divBdr>
                              <w:divsChild>
                                <w:div w:id="1588274158">
                                  <w:marLeft w:val="0"/>
                                  <w:marRight w:val="0"/>
                                  <w:marTop w:val="0"/>
                                  <w:marBottom w:val="0"/>
                                  <w:divBdr>
                                    <w:top w:val="none" w:sz="0" w:space="0" w:color="auto"/>
                                    <w:left w:val="none" w:sz="0" w:space="0" w:color="auto"/>
                                    <w:bottom w:val="none" w:sz="0" w:space="0" w:color="auto"/>
                                    <w:right w:val="none" w:sz="0" w:space="0" w:color="auto"/>
                                  </w:divBdr>
                                  <w:divsChild>
                                    <w:div w:id="1588274159">
                                      <w:marLeft w:val="0"/>
                                      <w:marRight w:val="0"/>
                                      <w:marTop w:val="0"/>
                                      <w:marBottom w:val="0"/>
                                      <w:divBdr>
                                        <w:top w:val="none" w:sz="0" w:space="0" w:color="auto"/>
                                        <w:left w:val="none" w:sz="0" w:space="0" w:color="auto"/>
                                        <w:bottom w:val="none" w:sz="0" w:space="0" w:color="auto"/>
                                        <w:right w:val="none" w:sz="0" w:space="0" w:color="auto"/>
                                      </w:divBdr>
                                      <w:divsChild>
                                        <w:div w:id="158827415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161">
      <w:marLeft w:val="0"/>
      <w:marRight w:val="0"/>
      <w:marTop w:val="0"/>
      <w:marBottom w:val="0"/>
      <w:divBdr>
        <w:top w:val="none" w:sz="0" w:space="0" w:color="auto"/>
        <w:left w:val="none" w:sz="0" w:space="0" w:color="auto"/>
        <w:bottom w:val="none" w:sz="0" w:space="0" w:color="auto"/>
        <w:right w:val="none" w:sz="0" w:space="0" w:color="auto"/>
      </w:divBdr>
      <w:divsChild>
        <w:div w:id="1588273968">
          <w:marLeft w:val="0"/>
          <w:marRight w:val="0"/>
          <w:marTop w:val="0"/>
          <w:marBottom w:val="0"/>
          <w:divBdr>
            <w:top w:val="none" w:sz="0" w:space="0" w:color="auto"/>
            <w:left w:val="none" w:sz="0" w:space="0" w:color="auto"/>
            <w:bottom w:val="none" w:sz="0" w:space="0" w:color="auto"/>
            <w:right w:val="none" w:sz="0" w:space="0" w:color="auto"/>
          </w:divBdr>
          <w:divsChild>
            <w:div w:id="1588273973">
              <w:marLeft w:val="0"/>
              <w:marRight w:val="0"/>
              <w:marTop w:val="0"/>
              <w:marBottom w:val="0"/>
              <w:divBdr>
                <w:top w:val="none" w:sz="0" w:space="0" w:color="auto"/>
                <w:left w:val="none" w:sz="0" w:space="0" w:color="auto"/>
                <w:bottom w:val="none" w:sz="0" w:space="0" w:color="auto"/>
                <w:right w:val="none" w:sz="0" w:space="0" w:color="auto"/>
              </w:divBdr>
              <w:divsChild>
                <w:div w:id="1588274180">
                  <w:marLeft w:val="0"/>
                  <w:marRight w:val="0"/>
                  <w:marTop w:val="0"/>
                  <w:marBottom w:val="0"/>
                  <w:divBdr>
                    <w:top w:val="none" w:sz="0" w:space="0" w:color="auto"/>
                    <w:left w:val="none" w:sz="0" w:space="0" w:color="auto"/>
                    <w:bottom w:val="none" w:sz="0" w:space="0" w:color="auto"/>
                    <w:right w:val="none" w:sz="0" w:space="0" w:color="auto"/>
                  </w:divBdr>
                  <w:divsChild>
                    <w:div w:id="1588274164">
                      <w:marLeft w:val="0"/>
                      <w:marRight w:val="0"/>
                      <w:marTop w:val="0"/>
                      <w:marBottom w:val="0"/>
                      <w:divBdr>
                        <w:top w:val="none" w:sz="0" w:space="0" w:color="auto"/>
                        <w:left w:val="none" w:sz="0" w:space="0" w:color="auto"/>
                        <w:bottom w:val="none" w:sz="0" w:space="0" w:color="auto"/>
                        <w:right w:val="none" w:sz="0" w:space="0" w:color="auto"/>
                      </w:divBdr>
                      <w:divsChild>
                        <w:div w:id="1588274178">
                          <w:marLeft w:val="0"/>
                          <w:marRight w:val="0"/>
                          <w:marTop w:val="0"/>
                          <w:marBottom w:val="0"/>
                          <w:divBdr>
                            <w:top w:val="none" w:sz="0" w:space="0" w:color="auto"/>
                            <w:left w:val="none" w:sz="0" w:space="0" w:color="auto"/>
                            <w:bottom w:val="none" w:sz="0" w:space="0" w:color="auto"/>
                            <w:right w:val="none" w:sz="0" w:space="0" w:color="auto"/>
                          </w:divBdr>
                          <w:divsChild>
                            <w:div w:id="1588274173">
                              <w:marLeft w:val="0"/>
                              <w:marRight w:val="0"/>
                              <w:marTop w:val="0"/>
                              <w:marBottom w:val="0"/>
                              <w:divBdr>
                                <w:top w:val="none" w:sz="0" w:space="0" w:color="auto"/>
                                <w:left w:val="none" w:sz="0" w:space="0" w:color="auto"/>
                                <w:bottom w:val="none" w:sz="0" w:space="0" w:color="auto"/>
                                <w:right w:val="none" w:sz="0" w:space="0" w:color="auto"/>
                              </w:divBdr>
                              <w:divsChild>
                                <w:div w:id="1588273977">
                                  <w:marLeft w:val="0"/>
                                  <w:marRight w:val="0"/>
                                  <w:marTop w:val="0"/>
                                  <w:marBottom w:val="0"/>
                                  <w:divBdr>
                                    <w:top w:val="none" w:sz="0" w:space="0" w:color="auto"/>
                                    <w:left w:val="none" w:sz="0" w:space="0" w:color="auto"/>
                                    <w:bottom w:val="none" w:sz="0" w:space="0" w:color="auto"/>
                                    <w:right w:val="none" w:sz="0" w:space="0" w:color="auto"/>
                                  </w:divBdr>
                                  <w:divsChild>
                                    <w:div w:id="158827396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170">
      <w:marLeft w:val="0"/>
      <w:marRight w:val="0"/>
      <w:marTop w:val="0"/>
      <w:marBottom w:val="0"/>
      <w:divBdr>
        <w:top w:val="none" w:sz="0" w:space="0" w:color="auto"/>
        <w:left w:val="none" w:sz="0" w:space="0" w:color="auto"/>
        <w:bottom w:val="none" w:sz="0" w:space="0" w:color="auto"/>
        <w:right w:val="none" w:sz="0" w:space="0" w:color="auto"/>
      </w:divBdr>
      <w:divsChild>
        <w:div w:id="1588273963">
          <w:marLeft w:val="1555"/>
          <w:marRight w:val="0"/>
          <w:marTop w:val="115"/>
          <w:marBottom w:val="0"/>
          <w:divBdr>
            <w:top w:val="none" w:sz="0" w:space="0" w:color="auto"/>
            <w:left w:val="none" w:sz="0" w:space="0" w:color="auto"/>
            <w:bottom w:val="none" w:sz="0" w:space="0" w:color="auto"/>
            <w:right w:val="none" w:sz="0" w:space="0" w:color="auto"/>
          </w:divBdr>
        </w:div>
        <w:div w:id="1588273981">
          <w:marLeft w:val="1555"/>
          <w:marRight w:val="0"/>
          <w:marTop w:val="115"/>
          <w:marBottom w:val="0"/>
          <w:divBdr>
            <w:top w:val="none" w:sz="0" w:space="0" w:color="auto"/>
            <w:left w:val="none" w:sz="0" w:space="0" w:color="auto"/>
            <w:bottom w:val="none" w:sz="0" w:space="0" w:color="auto"/>
            <w:right w:val="none" w:sz="0" w:space="0" w:color="auto"/>
          </w:divBdr>
        </w:div>
        <w:div w:id="1588274166">
          <w:marLeft w:val="1555"/>
          <w:marRight w:val="0"/>
          <w:marTop w:val="115"/>
          <w:marBottom w:val="0"/>
          <w:divBdr>
            <w:top w:val="none" w:sz="0" w:space="0" w:color="auto"/>
            <w:left w:val="none" w:sz="0" w:space="0" w:color="auto"/>
            <w:bottom w:val="none" w:sz="0" w:space="0" w:color="auto"/>
            <w:right w:val="none" w:sz="0" w:space="0" w:color="auto"/>
          </w:divBdr>
        </w:div>
        <w:div w:id="1588274167">
          <w:marLeft w:val="1555"/>
          <w:marRight w:val="0"/>
          <w:marTop w:val="115"/>
          <w:marBottom w:val="0"/>
          <w:divBdr>
            <w:top w:val="none" w:sz="0" w:space="0" w:color="auto"/>
            <w:left w:val="none" w:sz="0" w:space="0" w:color="auto"/>
            <w:bottom w:val="none" w:sz="0" w:space="0" w:color="auto"/>
            <w:right w:val="none" w:sz="0" w:space="0" w:color="auto"/>
          </w:divBdr>
        </w:div>
        <w:div w:id="1588274172">
          <w:marLeft w:val="1555"/>
          <w:marRight w:val="0"/>
          <w:marTop w:val="115"/>
          <w:marBottom w:val="0"/>
          <w:divBdr>
            <w:top w:val="none" w:sz="0" w:space="0" w:color="auto"/>
            <w:left w:val="none" w:sz="0" w:space="0" w:color="auto"/>
            <w:bottom w:val="none" w:sz="0" w:space="0" w:color="auto"/>
            <w:right w:val="none" w:sz="0" w:space="0" w:color="auto"/>
          </w:divBdr>
        </w:div>
        <w:div w:id="1588274186">
          <w:marLeft w:val="1555"/>
          <w:marRight w:val="0"/>
          <w:marTop w:val="115"/>
          <w:marBottom w:val="0"/>
          <w:divBdr>
            <w:top w:val="none" w:sz="0" w:space="0" w:color="auto"/>
            <w:left w:val="none" w:sz="0" w:space="0" w:color="auto"/>
            <w:bottom w:val="none" w:sz="0" w:space="0" w:color="auto"/>
            <w:right w:val="none" w:sz="0" w:space="0" w:color="auto"/>
          </w:divBdr>
        </w:div>
        <w:div w:id="1588274198">
          <w:marLeft w:val="1555"/>
          <w:marRight w:val="0"/>
          <w:marTop w:val="115"/>
          <w:marBottom w:val="0"/>
          <w:divBdr>
            <w:top w:val="none" w:sz="0" w:space="0" w:color="auto"/>
            <w:left w:val="none" w:sz="0" w:space="0" w:color="auto"/>
            <w:bottom w:val="none" w:sz="0" w:space="0" w:color="auto"/>
            <w:right w:val="none" w:sz="0" w:space="0" w:color="auto"/>
          </w:divBdr>
        </w:div>
      </w:divsChild>
    </w:div>
    <w:div w:id="1588274176">
      <w:marLeft w:val="0"/>
      <w:marRight w:val="0"/>
      <w:marTop w:val="0"/>
      <w:marBottom w:val="0"/>
      <w:divBdr>
        <w:top w:val="none" w:sz="0" w:space="0" w:color="auto"/>
        <w:left w:val="none" w:sz="0" w:space="0" w:color="auto"/>
        <w:bottom w:val="none" w:sz="0" w:space="0" w:color="auto"/>
        <w:right w:val="none" w:sz="0" w:space="0" w:color="auto"/>
      </w:divBdr>
      <w:divsChild>
        <w:div w:id="1588273960">
          <w:marLeft w:val="1555"/>
          <w:marRight w:val="0"/>
          <w:marTop w:val="115"/>
          <w:marBottom w:val="0"/>
          <w:divBdr>
            <w:top w:val="none" w:sz="0" w:space="0" w:color="auto"/>
            <w:left w:val="none" w:sz="0" w:space="0" w:color="auto"/>
            <w:bottom w:val="none" w:sz="0" w:space="0" w:color="auto"/>
            <w:right w:val="none" w:sz="0" w:space="0" w:color="auto"/>
          </w:divBdr>
        </w:div>
        <w:div w:id="1588273965">
          <w:marLeft w:val="1555"/>
          <w:marRight w:val="0"/>
          <w:marTop w:val="115"/>
          <w:marBottom w:val="0"/>
          <w:divBdr>
            <w:top w:val="none" w:sz="0" w:space="0" w:color="auto"/>
            <w:left w:val="none" w:sz="0" w:space="0" w:color="auto"/>
            <w:bottom w:val="none" w:sz="0" w:space="0" w:color="auto"/>
            <w:right w:val="none" w:sz="0" w:space="0" w:color="auto"/>
          </w:divBdr>
        </w:div>
        <w:div w:id="1588274168">
          <w:marLeft w:val="1555"/>
          <w:marRight w:val="0"/>
          <w:marTop w:val="115"/>
          <w:marBottom w:val="0"/>
          <w:divBdr>
            <w:top w:val="none" w:sz="0" w:space="0" w:color="auto"/>
            <w:left w:val="none" w:sz="0" w:space="0" w:color="auto"/>
            <w:bottom w:val="none" w:sz="0" w:space="0" w:color="auto"/>
            <w:right w:val="none" w:sz="0" w:space="0" w:color="auto"/>
          </w:divBdr>
        </w:div>
        <w:div w:id="1588274182">
          <w:marLeft w:val="1555"/>
          <w:marRight w:val="0"/>
          <w:marTop w:val="115"/>
          <w:marBottom w:val="0"/>
          <w:divBdr>
            <w:top w:val="none" w:sz="0" w:space="0" w:color="auto"/>
            <w:left w:val="none" w:sz="0" w:space="0" w:color="auto"/>
            <w:bottom w:val="none" w:sz="0" w:space="0" w:color="auto"/>
            <w:right w:val="none" w:sz="0" w:space="0" w:color="auto"/>
          </w:divBdr>
        </w:div>
        <w:div w:id="1588274188">
          <w:marLeft w:val="1555"/>
          <w:marRight w:val="0"/>
          <w:marTop w:val="115"/>
          <w:marBottom w:val="0"/>
          <w:divBdr>
            <w:top w:val="none" w:sz="0" w:space="0" w:color="auto"/>
            <w:left w:val="none" w:sz="0" w:space="0" w:color="auto"/>
            <w:bottom w:val="none" w:sz="0" w:space="0" w:color="auto"/>
            <w:right w:val="none" w:sz="0" w:space="0" w:color="auto"/>
          </w:divBdr>
        </w:div>
      </w:divsChild>
    </w:div>
    <w:div w:id="1588274177">
      <w:marLeft w:val="0"/>
      <w:marRight w:val="0"/>
      <w:marTop w:val="0"/>
      <w:marBottom w:val="0"/>
      <w:divBdr>
        <w:top w:val="none" w:sz="0" w:space="0" w:color="auto"/>
        <w:left w:val="none" w:sz="0" w:space="0" w:color="auto"/>
        <w:bottom w:val="none" w:sz="0" w:space="0" w:color="auto"/>
        <w:right w:val="none" w:sz="0" w:space="0" w:color="auto"/>
      </w:divBdr>
    </w:div>
    <w:div w:id="1588274184">
      <w:marLeft w:val="0"/>
      <w:marRight w:val="0"/>
      <w:marTop w:val="0"/>
      <w:marBottom w:val="0"/>
      <w:divBdr>
        <w:top w:val="none" w:sz="0" w:space="0" w:color="auto"/>
        <w:left w:val="none" w:sz="0" w:space="0" w:color="auto"/>
        <w:bottom w:val="none" w:sz="0" w:space="0" w:color="auto"/>
        <w:right w:val="none" w:sz="0" w:space="0" w:color="auto"/>
      </w:divBdr>
      <w:divsChild>
        <w:div w:id="1588273964">
          <w:marLeft w:val="1166"/>
          <w:marRight w:val="0"/>
          <w:marTop w:val="115"/>
          <w:marBottom w:val="0"/>
          <w:divBdr>
            <w:top w:val="none" w:sz="0" w:space="0" w:color="auto"/>
            <w:left w:val="none" w:sz="0" w:space="0" w:color="auto"/>
            <w:bottom w:val="none" w:sz="0" w:space="0" w:color="auto"/>
            <w:right w:val="none" w:sz="0" w:space="0" w:color="auto"/>
          </w:divBdr>
        </w:div>
        <w:div w:id="1588273970">
          <w:marLeft w:val="1166"/>
          <w:marRight w:val="0"/>
          <w:marTop w:val="115"/>
          <w:marBottom w:val="0"/>
          <w:divBdr>
            <w:top w:val="none" w:sz="0" w:space="0" w:color="auto"/>
            <w:left w:val="none" w:sz="0" w:space="0" w:color="auto"/>
            <w:bottom w:val="none" w:sz="0" w:space="0" w:color="auto"/>
            <w:right w:val="none" w:sz="0" w:space="0" w:color="auto"/>
          </w:divBdr>
        </w:div>
        <w:div w:id="1588273971">
          <w:marLeft w:val="1166"/>
          <w:marRight w:val="0"/>
          <w:marTop w:val="115"/>
          <w:marBottom w:val="0"/>
          <w:divBdr>
            <w:top w:val="none" w:sz="0" w:space="0" w:color="auto"/>
            <w:left w:val="none" w:sz="0" w:space="0" w:color="auto"/>
            <w:bottom w:val="none" w:sz="0" w:space="0" w:color="auto"/>
            <w:right w:val="none" w:sz="0" w:space="0" w:color="auto"/>
          </w:divBdr>
        </w:div>
        <w:div w:id="1588274162">
          <w:marLeft w:val="1166"/>
          <w:marRight w:val="0"/>
          <w:marTop w:val="115"/>
          <w:marBottom w:val="0"/>
          <w:divBdr>
            <w:top w:val="none" w:sz="0" w:space="0" w:color="auto"/>
            <w:left w:val="none" w:sz="0" w:space="0" w:color="auto"/>
            <w:bottom w:val="none" w:sz="0" w:space="0" w:color="auto"/>
            <w:right w:val="none" w:sz="0" w:space="0" w:color="auto"/>
          </w:divBdr>
        </w:div>
        <w:div w:id="1588274165">
          <w:marLeft w:val="1166"/>
          <w:marRight w:val="0"/>
          <w:marTop w:val="115"/>
          <w:marBottom w:val="0"/>
          <w:divBdr>
            <w:top w:val="none" w:sz="0" w:space="0" w:color="auto"/>
            <w:left w:val="none" w:sz="0" w:space="0" w:color="auto"/>
            <w:bottom w:val="none" w:sz="0" w:space="0" w:color="auto"/>
            <w:right w:val="none" w:sz="0" w:space="0" w:color="auto"/>
          </w:divBdr>
        </w:div>
      </w:divsChild>
    </w:div>
    <w:div w:id="1588274191">
      <w:marLeft w:val="0"/>
      <w:marRight w:val="0"/>
      <w:marTop w:val="0"/>
      <w:marBottom w:val="0"/>
      <w:divBdr>
        <w:top w:val="none" w:sz="0" w:space="0" w:color="auto"/>
        <w:left w:val="none" w:sz="0" w:space="0" w:color="auto"/>
        <w:bottom w:val="none" w:sz="0" w:space="0" w:color="auto"/>
        <w:right w:val="none" w:sz="0" w:space="0" w:color="auto"/>
      </w:divBdr>
      <w:divsChild>
        <w:div w:id="1588273972">
          <w:marLeft w:val="0"/>
          <w:marRight w:val="0"/>
          <w:marTop w:val="0"/>
          <w:marBottom w:val="0"/>
          <w:divBdr>
            <w:top w:val="none" w:sz="0" w:space="0" w:color="auto"/>
            <w:left w:val="none" w:sz="0" w:space="0" w:color="auto"/>
            <w:bottom w:val="none" w:sz="0" w:space="0" w:color="auto"/>
            <w:right w:val="none" w:sz="0" w:space="0" w:color="auto"/>
          </w:divBdr>
          <w:divsChild>
            <w:div w:id="1588274179">
              <w:marLeft w:val="0"/>
              <w:marRight w:val="0"/>
              <w:marTop w:val="0"/>
              <w:marBottom w:val="0"/>
              <w:divBdr>
                <w:top w:val="none" w:sz="0" w:space="0" w:color="auto"/>
                <w:left w:val="none" w:sz="0" w:space="0" w:color="auto"/>
                <w:bottom w:val="none" w:sz="0" w:space="0" w:color="auto"/>
                <w:right w:val="none" w:sz="0" w:space="0" w:color="auto"/>
              </w:divBdr>
              <w:divsChild>
                <w:div w:id="1588274185">
                  <w:marLeft w:val="0"/>
                  <w:marRight w:val="0"/>
                  <w:marTop w:val="0"/>
                  <w:marBottom w:val="0"/>
                  <w:divBdr>
                    <w:top w:val="none" w:sz="0" w:space="0" w:color="auto"/>
                    <w:left w:val="none" w:sz="0" w:space="0" w:color="auto"/>
                    <w:bottom w:val="none" w:sz="0" w:space="0" w:color="auto"/>
                    <w:right w:val="none" w:sz="0" w:space="0" w:color="auto"/>
                  </w:divBdr>
                  <w:divsChild>
                    <w:div w:id="1588273962">
                      <w:marLeft w:val="0"/>
                      <w:marRight w:val="0"/>
                      <w:marTop w:val="0"/>
                      <w:marBottom w:val="0"/>
                      <w:divBdr>
                        <w:top w:val="none" w:sz="0" w:space="0" w:color="auto"/>
                        <w:left w:val="none" w:sz="0" w:space="0" w:color="auto"/>
                        <w:bottom w:val="none" w:sz="0" w:space="0" w:color="auto"/>
                        <w:right w:val="none" w:sz="0" w:space="0" w:color="auto"/>
                      </w:divBdr>
                      <w:divsChild>
                        <w:div w:id="1588274192">
                          <w:marLeft w:val="0"/>
                          <w:marRight w:val="0"/>
                          <w:marTop w:val="0"/>
                          <w:marBottom w:val="0"/>
                          <w:divBdr>
                            <w:top w:val="none" w:sz="0" w:space="0" w:color="auto"/>
                            <w:left w:val="none" w:sz="0" w:space="0" w:color="auto"/>
                            <w:bottom w:val="none" w:sz="0" w:space="0" w:color="auto"/>
                            <w:right w:val="none" w:sz="0" w:space="0" w:color="auto"/>
                          </w:divBdr>
                          <w:divsChild>
                            <w:div w:id="1588273976">
                              <w:marLeft w:val="0"/>
                              <w:marRight w:val="0"/>
                              <w:marTop w:val="0"/>
                              <w:marBottom w:val="0"/>
                              <w:divBdr>
                                <w:top w:val="none" w:sz="0" w:space="0" w:color="auto"/>
                                <w:left w:val="none" w:sz="0" w:space="0" w:color="auto"/>
                                <w:bottom w:val="none" w:sz="0" w:space="0" w:color="auto"/>
                                <w:right w:val="none" w:sz="0" w:space="0" w:color="auto"/>
                              </w:divBdr>
                              <w:divsChild>
                                <w:div w:id="1588274181">
                                  <w:marLeft w:val="0"/>
                                  <w:marRight w:val="0"/>
                                  <w:marTop w:val="0"/>
                                  <w:marBottom w:val="0"/>
                                  <w:divBdr>
                                    <w:top w:val="none" w:sz="0" w:space="0" w:color="auto"/>
                                    <w:left w:val="none" w:sz="0" w:space="0" w:color="auto"/>
                                    <w:bottom w:val="none" w:sz="0" w:space="0" w:color="auto"/>
                                    <w:right w:val="none" w:sz="0" w:space="0" w:color="auto"/>
                                  </w:divBdr>
                                  <w:divsChild>
                                    <w:div w:id="158827397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00">
      <w:marLeft w:val="0"/>
      <w:marRight w:val="0"/>
      <w:marTop w:val="0"/>
      <w:marBottom w:val="0"/>
      <w:divBdr>
        <w:top w:val="none" w:sz="0" w:space="0" w:color="auto"/>
        <w:left w:val="none" w:sz="0" w:space="0" w:color="auto"/>
        <w:bottom w:val="none" w:sz="0" w:space="0" w:color="auto"/>
        <w:right w:val="none" w:sz="0" w:space="0" w:color="auto"/>
      </w:divBdr>
      <w:divsChild>
        <w:div w:id="1588274195">
          <w:marLeft w:val="0"/>
          <w:marRight w:val="0"/>
          <w:marTop w:val="0"/>
          <w:marBottom w:val="0"/>
          <w:divBdr>
            <w:top w:val="none" w:sz="0" w:space="0" w:color="auto"/>
            <w:left w:val="none" w:sz="0" w:space="0" w:color="auto"/>
            <w:bottom w:val="none" w:sz="0" w:space="0" w:color="auto"/>
            <w:right w:val="none" w:sz="0" w:space="0" w:color="auto"/>
          </w:divBdr>
          <w:divsChild>
            <w:div w:id="1588274174">
              <w:marLeft w:val="0"/>
              <w:marRight w:val="0"/>
              <w:marTop w:val="0"/>
              <w:marBottom w:val="0"/>
              <w:divBdr>
                <w:top w:val="none" w:sz="0" w:space="0" w:color="auto"/>
                <w:left w:val="none" w:sz="0" w:space="0" w:color="auto"/>
                <w:bottom w:val="none" w:sz="0" w:space="0" w:color="auto"/>
                <w:right w:val="none" w:sz="0" w:space="0" w:color="auto"/>
              </w:divBdr>
              <w:divsChild>
                <w:div w:id="1588273961">
                  <w:marLeft w:val="0"/>
                  <w:marRight w:val="0"/>
                  <w:marTop w:val="0"/>
                  <w:marBottom w:val="0"/>
                  <w:divBdr>
                    <w:top w:val="none" w:sz="0" w:space="0" w:color="auto"/>
                    <w:left w:val="none" w:sz="0" w:space="0" w:color="auto"/>
                    <w:bottom w:val="none" w:sz="0" w:space="0" w:color="auto"/>
                    <w:right w:val="none" w:sz="0" w:space="0" w:color="auto"/>
                  </w:divBdr>
                  <w:divsChild>
                    <w:div w:id="1588274199">
                      <w:marLeft w:val="0"/>
                      <w:marRight w:val="0"/>
                      <w:marTop w:val="0"/>
                      <w:marBottom w:val="0"/>
                      <w:divBdr>
                        <w:top w:val="none" w:sz="0" w:space="0" w:color="auto"/>
                        <w:left w:val="none" w:sz="0" w:space="0" w:color="auto"/>
                        <w:bottom w:val="none" w:sz="0" w:space="0" w:color="auto"/>
                        <w:right w:val="none" w:sz="0" w:space="0" w:color="auto"/>
                      </w:divBdr>
                      <w:divsChild>
                        <w:div w:id="1588274175">
                          <w:marLeft w:val="0"/>
                          <w:marRight w:val="0"/>
                          <w:marTop w:val="0"/>
                          <w:marBottom w:val="0"/>
                          <w:divBdr>
                            <w:top w:val="none" w:sz="0" w:space="0" w:color="auto"/>
                            <w:left w:val="none" w:sz="0" w:space="0" w:color="auto"/>
                            <w:bottom w:val="none" w:sz="0" w:space="0" w:color="auto"/>
                            <w:right w:val="none" w:sz="0" w:space="0" w:color="auto"/>
                          </w:divBdr>
                          <w:divsChild>
                            <w:div w:id="1588274169">
                              <w:marLeft w:val="0"/>
                              <w:marRight w:val="0"/>
                              <w:marTop w:val="0"/>
                              <w:marBottom w:val="0"/>
                              <w:divBdr>
                                <w:top w:val="none" w:sz="0" w:space="0" w:color="auto"/>
                                <w:left w:val="none" w:sz="0" w:space="0" w:color="auto"/>
                                <w:bottom w:val="none" w:sz="0" w:space="0" w:color="auto"/>
                                <w:right w:val="none" w:sz="0" w:space="0" w:color="auto"/>
                              </w:divBdr>
                              <w:divsChild>
                                <w:div w:id="1588273966">
                                  <w:marLeft w:val="0"/>
                                  <w:marRight w:val="0"/>
                                  <w:marTop w:val="0"/>
                                  <w:marBottom w:val="0"/>
                                  <w:divBdr>
                                    <w:top w:val="none" w:sz="0" w:space="0" w:color="auto"/>
                                    <w:left w:val="none" w:sz="0" w:space="0" w:color="auto"/>
                                    <w:bottom w:val="none" w:sz="0" w:space="0" w:color="auto"/>
                                    <w:right w:val="none" w:sz="0" w:space="0" w:color="auto"/>
                                  </w:divBdr>
                                  <w:divsChild>
                                    <w:div w:id="15882741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01">
      <w:marLeft w:val="0"/>
      <w:marRight w:val="0"/>
      <w:marTop w:val="0"/>
      <w:marBottom w:val="0"/>
      <w:divBdr>
        <w:top w:val="none" w:sz="0" w:space="0" w:color="auto"/>
        <w:left w:val="none" w:sz="0" w:space="0" w:color="auto"/>
        <w:bottom w:val="none" w:sz="0" w:space="0" w:color="auto"/>
        <w:right w:val="none" w:sz="0" w:space="0" w:color="auto"/>
      </w:divBdr>
      <w:divsChild>
        <w:div w:id="1588273967">
          <w:marLeft w:val="1166"/>
          <w:marRight w:val="0"/>
          <w:marTop w:val="115"/>
          <w:marBottom w:val="0"/>
          <w:divBdr>
            <w:top w:val="none" w:sz="0" w:space="0" w:color="auto"/>
            <w:left w:val="none" w:sz="0" w:space="0" w:color="auto"/>
            <w:bottom w:val="none" w:sz="0" w:space="0" w:color="auto"/>
            <w:right w:val="none" w:sz="0" w:space="0" w:color="auto"/>
          </w:divBdr>
        </w:div>
        <w:div w:id="1588273974">
          <w:marLeft w:val="1166"/>
          <w:marRight w:val="0"/>
          <w:marTop w:val="115"/>
          <w:marBottom w:val="0"/>
          <w:divBdr>
            <w:top w:val="none" w:sz="0" w:space="0" w:color="auto"/>
            <w:left w:val="none" w:sz="0" w:space="0" w:color="auto"/>
            <w:bottom w:val="none" w:sz="0" w:space="0" w:color="auto"/>
            <w:right w:val="none" w:sz="0" w:space="0" w:color="auto"/>
          </w:divBdr>
        </w:div>
        <w:div w:id="1588274160">
          <w:marLeft w:val="1166"/>
          <w:marRight w:val="0"/>
          <w:marTop w:val="115"/>
          <w:marBottom w:val="0"/>
          <w:divBdr>
            <w:top w:val="none" w:sz="0" w:space="0" w:color="auto"/>
            <w:left w:val="none" w:sz="0" w:space="0" w:color="auto"/>
            <w:bottom w:val="none" w:sz="0" w:space="0" w:color="auto"/>
            <w:right w:val="none" w:sz="0" w:space="0" w:color="auto"/>
          </w:divBdr>
        </w:div>
        <w:div w:id="1588274193">
          <w:marLeft w:val="1166"/>
          <w:marRight w:val="0"/>
          <w:marTop w:val="115"/>
          <w:marBottom w:val="0"/>
          <w:divBdr>
            <w:top w:val="none" w:sz="0" w:space="0" w:color="auto"/>
            <w:left w:val="none" w:sz="0" w:space="0" w:color="auto"/>
            <w:bottom w:val="none" w:sz="0" w:space="0" w:color="auto"/>
            <w:right w:val="none" w:sz="0" w:space="0" w:color="auto"/>
          </w:divBdr>
        </w:div>
        <w:div w:id="1588274196">
          <w:marLeft w:val="1166"/>
          <w:marRight w:val="0"/>
          <w:marTop w:val="115"/>
          <w:marBottom w:val="0"/>
          <w:divBdr>
            <w:top w:val="none" w:sz="0" w:space="0" w:color="auto"/>
            <w:left w:val="none" w:sz="0" w:space="0" w:color="auto"/>
            <w:bottom w:val="none" w:sz="0" w:space="0" w:color="auto"/>
            <w:right w:val="none" w:sz="0" w:space="0" w:color="auto"/>
          </w:divBdr>
        </w:div>
        <w:div w:id="1588274197">
          <w:marLeft w:val="1166"/>
          <w:marRight w:val="0"/>
          <w:marTop w:val="115"/>
          <w:marBottom w:val="0"/>
          <w:divBdr>
            <w:top w:val="none" w:sz="0" w:space="0" w:color="auto"/>
            <w:left w:val="none" w:sz="0" w:space="0" w:color="auto"/>
            <w:bottom w:val="none" w:sz="0" w:space="0" w:color="auto"/>
            <w:right w:val="none" w:sz="0" w:space="0" w:color="auto"/>
          </w:divBdr>
        </w:div>
      </w:divsChild>
    </w:div>
    <w:div w:id="1588274202">
      <w:marLeft w:val="0"/>
      <w:marRight w:val="0"/>
      <w:marTop w:val="0"/>
      <w:marBottom w:val="0"/>
      <w:divBdr>
        <w:top w:val="none" w:sz="0" w:space="0" w:color="auto"/>
        <w:left w:val="none" w:sz="0" w:space="0" w:color="auto"/>
        <w:bottom w:val="none" w:sz="0" w:space="0" w:color="auto"/>
        <w:right w:val="none" w:sz="0" w:space="0" w:color="auto"/>
      </w:divBdr>
    </w:div>
    <w:div w:id="1588274205">
      <w:marLeft w:val="0"/>
      <w:marRight w:val="0"/>
      <w:marTop w:val="0"/>
      <w:marBottom w:val="0"/>
      <w:divBdr>
        <w:top w:val="none" w:sz="0" w:space="0" w:color="auto"/>
        <w:left w:val="none" w:sz="0" w:space="0" w:color="auto"/>
        <w:bottom w:val="none" w:sz="0" w:space="0" w:color="auto"/>
        <w:right w:val="none" w:sz="0" w:space="0" w:color="auto"/>
      </w:divBdr>
      <w:divsChild>
        <w:div w:id="1588273958">
          <w:marLeft w:val="0"/>
          <w:marRight w:val="0"/>
          <w:marTop w:val="0"/>
          <w:marBottom w:val="0"/>
          <w:divBdr>
            <w:top w:val="none" w:sz="0" w:space="0" w:color="auto"/>
            <w:left w:val="none" w:sz="0" w:space="0" w:color="auto"/>
            <w:bottom w:val="none" w:sz="0" w:space="0" w:color="auto"/>
            <w:right w:val="none" w:sz="0" w:space="0" w:color="auto"/>
          </w:divBdr>
          <w:divsChild>
            <w:div w:id="1588274204">
              <w:marLeft w:val="0"/>
              <w:marRight w:val="0"/>
              <w:marTop w:val="0"/>
              <w:marBottom w:val="0"/>
              <w:divBdr>
                <w:top w:val="none" w:sz="0" w:space="0" w:color="auto"/>
                <w:left w:val="none" w:sz="0" w:space="0" w:color="auto"/>
                <w:bottom w:val="none" w:sz="0" w:space="0" w:color="auto"/>
                <w:right w:val="none" w:sz="0" w:space="0" w:color="auto"/>
              </w:divBdr>
              <w:divsChild>
                <w:div w:id="1588273959">
                  <w:marLeft w:val="0"/>
                  <w:marRight w:val="0"/>
                  <w:marTop w:val="0"/>
                  <w:marBottom w:val="0"/>
                  <w:divBdr>
                    <w:top w:val="none" w:sz="0" w:space="0" w:color="auto"/>
                    <w:left w:val="none" w:sz="0" w:space="0" w:color="auto"/>
                    <w:bottom w:val="none" w:sz="0" w:space="0" w:color="auto"/>
                    <w:right w:val="none" w:sz="0" w:space="0" w:color="auto"/>
                  </w:divBdr>
                  <w:divsChild>
                    <w:div w:id="15882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07">
      <w:marLeft w:val="0"/>
      <w:marRight w:val="0"/>
      <w:marTop w:val="0"/>
      <w:marBottom w:val="0"/>
      <w:divBdr>
        <w:top w:val="none" w:sz="0" w:space="0" w:color="auto"/>
        <w:left w:val="none" w:sz="0" w:space="0" w:color="auto"/>
        <w:bottom w:val="none" w:sz="0" w:space="0" w:color="auto"/>
        <w:right w:val="none" w:sz="0" w:space="0" w:color="auto"/>
      </w:divBdr>
    </w:div>
    <w:div w:id="1588274208">
      <w:marLeft w:val="0"/>
      <w:marRight w:val="0"/>
      <w:marTop w:val="0"/>
      <w:marBottom w:val="0"/>
      <w:divBdr>
        <w:top w:val="none" w:sz="0" w:space="0" w:color="auto"/>
        <w:left w:val="none" w:sz="0" w:space="0" w:color="auto"/>
        <w:bottom w:val="none" w:sz="0" w:space="0" w:color="auto"/>
        <w:right w:val="none" w:sz="0" w:space="0" w:color="auto"/>
      </w:divBdr>
      <w:divsChild>
        <w:div w:id="1588274209">
          <w:marLeft w:val="0"/>
          <w:marRight w:val="0"/>
          <w:marTop w:val="0"/>
          <w:marBottom w:val="0"/>
          <w:divBdr>
            <w:top w:val="none" w:sz="0" w:space="0" w:color="auto"/>
            <w:left w:val="none" w:sz="0" w:space="0" w:color="auto"/>
            <w:bottom w:val="none" w:sz="0" w:space="0" w:color="auto"/>
            <w:right w:val="none" w:sz="0" w:space="0" w:color="auto"/>
          </w:divBdr>
          <w:divsChild>
            <w:div w:id="1588273956">
              <w:marLeft w:val="0"/>
              <w:marRight w:val="0"/>
              <w:marTop w:val="0"/>
              <w:marBottom w:val="0"/>
              <w:divBdr>
                <w:top w:val="none" w:sz="0" w:space="0" w:color="auto"/>
                <w:left w:val="none" w:sz="0" w:space="0" w:color="auto"/>
                <w:bottom w:val="none" w:sz="0" w:space="0" w:color="auto"/>
                <w:right w:val="none" w:sz="0" w:space="0" w:color="auto"/>
              </w:divBdr>
              <w:divsChild>
                <w:div w:id="1588273957">
                  <w:marLeft w:val="0"/>
                  <w:marRight w:val="0"/>
                  <w:marTop w:val="0"/>
                  <w:marBottom w:val="0"/>
                  <w:divBdr>
                    <w:top w:val="none" w:sz="0" w:space="0" w:color="auto"/>
                    <w:left w:val="none" w:sz="0" w:space="0" w:color="auto"/>
                    <w:bottom w:val="none" w:sz="0" w:space="0" w:color="auto"/>
                    <w:right w:val="none" w:sz="0" w:space="0" w:color="auto"/>
                  </w:divBdr>
                  <w:divsChild>
                    <w:div w:id="15882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10">
      <w:marLeft w:val="0"/>
      <w:marRight w:val="0"/>
      <w:marTop w:val="0"/>
      <w:marBottom w:val="0"/>
      <w:divBdr>
        <w:top w:val="none" w:sz="0" w:space="0" w:color="auto"/>
        <w:left w:val="none" w:sz="0" w:space="0" w:color="auto"/>
        <w:bottom w:val="none" w:sz="0" w:space="0" w:color="auto"/>
        <w:right w:val="none" w:sz="0" w:space="0" w:color="auto"/>
      </w:divBdr>
      <w:divsChild>
        <w:div w:id="1588274227">
          <w:marLeft w:val="0"/>
          <w:marRight w:val="0"/>
          <w:marTop w:val="0"/>
          <w:marBottom w:val="0"/>
          <w:divBdr>
            <w:top w:val="none" w:sz="0" w:space="0" w:color="auto"/>
            <w:left w:val="none" w:sz="0" w:space="0" w:color="auto"/>
            <w:bottom w:val="none" w:sz="0" w:space="0" w:color="auto"/>
            <w:right w:val="none" w:sz="0" w:space="0" w:color="auto"/>
          </w:divBdr>
          <w:divsChild>
            <w:div w:id="1588274217">
              <w:marLeft w:val="0"/>
              <w:marRight w:val="0"/>
              <w:marTop w:val="0"/>
              <w:marBottom w:val="0"/>
              <w:divBdr>
                <w:top w:val="none" w:sz="0" w:space="0" w:color="auto"/>
                <w:left w:val="none" w:sz="0" w:space="0" w:color="auto"/>
                <w:bottom w:val="none" w:sz="0" w:space="0" w:color="auto"/>
                <w:right w:val="none" w:sz="0" w:space="0" w:color="auto"/>
              </w:divBdr>
              <w:divsChild>
                <w:div w:id="1588274216">
                  <w:marLeft w:val="0"/>
                  <w:marRight w:val="0"/>
                  <w:marTop w:val="0"/>
                  <w:marBottom w:val="0"/>
                  <w:divBdr>
                    <w:top w:val="none" w:sz="0" w:space="0" w:color="auto"/>
                    <w:left w:val="none" w:sz="0" w:space="0" w:color="auto"/>
                    <w:bottom w:val="none" w:sz="0" w:space="0" w:color="auto"/>
                    <w:right w:val="none" w:sz="0" w:space="0" w:color="auto"/>
                  </w:divBdr>
                  <w:divsChild>
                    <w:div w:id="1588274224">
                      <w:marLeft w:val="1"/>
                      <w:marRight w:val="0"/>
                      <w:marTop w:val="0"/>
                      <w:marBottom w:val="0"/>
                      <w:divBdr>
                        <w:top w:val="none" w:sz="0" w:space="0" w:color="auto"/>
                        <w:left w:val="none" w:sz="0" w:space="0" w:color="auto"/>
                        <w:bottom w:val="none" w:sz="0" w:space="0" w:color="auto"/>
                        <w:right w:val="none" w:sz="0" w:space="0" w:color="auto"/>
                      </w:divBdr>
                      <w:divsChild>
                        <w:div w:id="1588274228">
                          <w:marLeft w:val="0"/>
                          <w:marRight w:val="0"/>
                          <w:marTop w:val="0"/>
                          <w:marBottom w:val="0"/>
                          <w:divBdr>
                            <w:top w:val="none" w:sz="0" w:space="0" w:color="auto"/>
                            <w:left w:val="none" w:sz="0" w:space="0" w:color="auto"/>
                            <w:bottom w:val="none" w:sz="0" w:space="0" w:color="auto"/>
                            <w:right w:val="none" w:sz="0" w:space="0" w:color="auto"/>
                          </w:divBdr>
                          <w:divsChild>
                            <w:div w:id="1588274218">
                              <w:marLeft w:val="0"/>
                              <w:marRight w:val="0"/>
                              <w:marTop w:val="0"/>
                              <w:marBottom w:val="360"/>
                              <w:divBdr>
                                <w:top w:val="none" w:sz="0" w:space="0" w:color="auto"/>
                                <w:left w:val="none" w:sz="0" w:space="0" w:color="auto"/>
                                <w:bottom w:val="none" w:sz="0" w:space="0" w:color="auto"/>
                                <w:right w:val="none" w:sz="0" w:space="0" w:color="auto"/>
                              </w:divBdr>
                              <w:divsChild>
                                <w:div w:id="1588274223">
                                  <w:marLeft w:val="0"/>
                                  <w:marRight w:val="0"/>
                                  <w:marTop w:val="0"/>
                                  <w:marBottom w:val="0"/>
                                  <w:divBdr>
                                    <w:top w:val="none" w:sz="0" w:space="0" w:color="auto"/>
                                    <w:left w:val="none" w:sz="0" w:space="0" w:color="auto"/>
                                    <w:bottom w:val="none" w:sz="0" w:space="0" w:color="auto"/>
                                    <w:right w:val="none" w:sz="0" w:space="0" w:color="auto"/>
                                  </w:divBdr>
                                  <w:divsChild>
                                    <w:div w:id="1588274222">
                                      <w:marLeft w:val="0"/>
                                      <w:marRight w:val="0"/>
                                      <w:marTop w:val="0"/>
                                      <w:marBottom w:val="0"/>
                                      <w:divBdr>
                                        <w:top w:val="none" w:sz="0" w:space="0" w:color="auto"/>
                                        <w:left w:val="none" w:sz="0" w:space="0" w:color="auto"/>
                                        <w:bottom w:val="none" w:sz="0" w:space="0" w:color="auto"/>
                                        <w:right w:val="none" w:sz="0" w:space="0" w:color="auto"/>
                                      </w:divBdr>
                                      <w:divsChild>
                                        <w:div w:id="15882742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211">
      <w:marLeft w:val="0"/>
      <w:marRight w:val="0"/>
      <w:marTop w:val="0"/>
      <w:marBottom w:val="0"/>
      <w:divBdr>
        <w:top w:val="none" w:sz="0" w:space="0" w:color="auto"/>
        <w:left w:val="none" w:sz="0" w:space="0" w:color="auto"/>
        <w:bottom w:val="none" w:sz="0" w:space="0" w:color="auto"/>
        <w:right w:val="none" w:sz="0" w:space="0" w:color="auto"/>
      </w:divBdr>
    </w:div>
    <w:div w:id="1588274219">
      <w:marLeft w:val="0"/>
      <w:marRight w:val="0"/>
      <w:marTop w:val="0"/>
      <w:marBottom w:val="0"/>
      <w:divBdr>
        <w:top w:val="none" w:sz="0" w:space="0" w:color="auto"/>
        <w:left w:val="none" w:sz="0" w:space="0" w:color="auto"/>
        <w:bottom w:val="none" w:sz="0" w:space="0" w:color="auto"/>
        <w:right w:val="none" w:sz="0" w:space="0" w:color="auto"/>
      </w:divBdr>
    </w:div>
    <w:div w:id="1588274221">
      <w:marLeft w:val="0"/>
      <w:marRight w:val="0"/>
      <w:marTop w:val="0"/>
      <w:marBottom w:val="0"/>
      <w:divBdr>
        <w:top w:val="none" w:sz="0" w:space="0" w:color="auto"/>
        <w:left w:val="none" w:sz="0" w:space="0" w:color="auto"/>
        <w:bottom w:val="none" w:sz="0" w:space="0" w:color="auto"/>
        <w:right w:val="none" w:sz="0" w:space="0" w:color="auto"/>
      </w:divBdr>
    </w:div>
    <w:div w:id="1588274226">
      <w:marLeft w:val="0"/>
      <w:marRight w:val="0"/>
      <w:marTop w:val="0"/>
      <w:marBottom w:val="0"/>
      <w:divBdr>
        <w:top w:val="none" w:sz="0" w:space="0" w:color="auto"/>
        <w:left w:val="none" w:sz="0" w:space="0" w:color="auto"/>
        <w:bottom w:val="none" w:sz="0" w:space="0" w:color="auto"/>
        <w:right w:val="none" w:sz="0" w:space="0" w:color="auto"/>
      </w:divBdr>
      <w:divsChild>
        <w:div w:id="1588274229">
          <w:marLeft w:val="0"/>
          <w:marRight w:val="0"/>
          <w:marTop w:val="0"/>
          <w:marBottom w:val="0"/>
          <w:divBdr>
            <w:top w:val="none" w:sz="0" w:space="0" w:color="auto"/>
            <w:left w:val="none" w:sz="0" w:space="0" w:color="auto"/>
            <w:bottom w:val="none" w:sz="0" w:space="0" w:color="auto"/>
            <w:right w:val="none" w:sz="0" w:space="0" w:color="auto"/>
          </w:divBdr>
          <w:divsChild>
            <w:div w:id="1588274213">
              <w:marLeft w:val="0"/>
              <w:marRight w:val="0"/>
              <w:marTop w:val="0"/>
              <w:marBottom w:val="0"/>
              <w:divBdr>
                <w:top w:val="none" w:sz="0" w:space="0" w:color="auto"/>
                <w:left w:val="none" w:sz="0" w:space="0" w:color="auto"/>
                <w:bottom w:val="none" w:sz="0" w:space="0" w:color="auto"/>
                <w:right w:val="none" w:sz="0" w:space="0" w:color="auto"/>
              </w:divBdr>
              <w:divsChild>
                <w:div w:id="1588274215">
                  <w:marLeft w:val="0"/>
                  <w:marRight w:val="0"/>
                  <w:marTop w:val="0"/>
                  <w:marBottom w:val="0"/>
                  <w:divBdr>
                    <w:top w:val="none" w:sz="0" w:space="0" w:color="auto"/>
                    <w:left w:val="none" w:sz="0" w:space="0" w:color="auto"/>
                    <w:bottom w:val="none" w:sz="0" w:space="0" w:color="auto"/>
                    <w:right w:val="none" w:sz="0" w:space="0" w:color="auto"/>
                  </w:divBdr>
                  <w:divsChild>
                    <w:div w:id="1588274225">
                      <w:marLeft w:val="1"/>
                      <w:marRight w:val="0"/>
                      <w:marTop w:val="0"/>
                      <w:marBottom w:val="0"/>
                      <w:divBdr>
                        <w:top w:val="none" w:sz="0" w:space="0" w:color="auto"/>
                        <w:left w:val="none" w:sz="0" w:space="0" w:color="auto"/>
                        <w:bottom w:val="none" w:sz="0" w:space="0" w:color="auto"/>
                        <w:right w:val="none" w:sz="0" w:space="0" w:color="auto"/>
                      </w:divBdr>
                      <w:divsChild>
                        <w:div w:id="1588274232">
                          <w:marLeft w:val="0"/>
                          <w:marRight w:val="0"/>
                          <w:marTop w:val="0"/>
                          <w:marBottom w:val="0"/>
                          <w:divBdr>
                            <w:top w:val="none" w:sz="0" w:space="0" w:color="auto"/>
                            <w:left w:val="none" w:sz="0" w:space="0" w:color="auto"/>
                            <w:bottom w:val="none" w:sz="0" w:space="0" w:color="auto"/>
                            <w:right w:val="none" w:sz="0" w:space="0" w:color="auto"/>
                          </w:divBdr>
                          <w:divsChild>
                            <w:div w:id="1588274220">
                              <w:marLeft w:val="0"/>
                              <w:marRight w:val="0"/>
                              <w:marTop w:val="0"/>
                              <w:marBottom w:val="360"/>
                              <w:divBdr>
                                <w:top w:val="none" w:sz="0" w:space="0" w:color="auto"/>
                                <w:left w:val="none" w:sz="0" w:space="0" w:color="auto"/>
                                <w:bottom w:val="none" w:sz="0" w:space="0" w:color="auto"/>
                                <w:right w:val="none" w:sz="0" w:space="0" w:color="auto"/>
                              </w:divBdr>
                              <w:divsChild>
                                <w:div w:id="1588274231">
                                  <w:marLeft w:val="0"/>
                                  <w:marRight w:val="0"/>
                                  <w:marTop w:val="0"/>
                                  <w:marBottom w:val="0"/>
                                  <w:divBdr>
                                    <w:top w:val="none" w:sz="0" w:space="0" w:color="auto"/>
                                    <w:left w:val="none" w:sz="0" w:space="0" w:color="auto"/>
                                    <w:bottom w:val="none" w:sz="0" w:space="0" w:color="auto"/>
                                    <w:right w:val="none" w:sz="0" w:space="0" w:color="auto"/>
                                  </w:divBdr>
                                  <w:divsChild>
                                    <w:div w:id="1588274212">
                                      <w:marLeft w:val="0"/>
                                      <w:marRight w:val="0"/>
                                      <w:marTop w:val="0"/>
                                      <w:marBottom w:val="0"/>
                                      <w:divBdr>
                                        <w:top w:val="none" w:sz="0" w:space="0" w:color="auto"/>
                                        <w:left w:val="none" w:sz="0" w:space="0" w:color="auto"/>
                                        <w:bottom w:val="none" w:sz="0" w:space="0" w:color="auto"/>
                                        <w:right w:val="none" w:sz="0" w:space="0" w:color="auto"/>
                                      </w:divBdr>
                                      <w:divsChild>
                                        <w:div w:id="158827421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233">
      <w:marLeft w:val="0"/>
      <w:marRight w:val="0"/>
      <w:marTop w:val="0"/>
      <w:marBottom w:val="0"/>
      <w:divBdr>
        <w:top w:val="none" w:sz="0" w:space="0" w:color="auto"/>
        <w:left w:val="none" w:sz="0" w:space="0" w:color="auto"/>
        <w:bottom w:val="none" w:sz="0" w:space="0" w:color="auto"/>
        <w:right w:val="none" w:sz="0" w:space="0" w:color="auto"/>
      </w:divBdr>
    </w:div>
    <w:div w:id="1588274234">
      <w:marLeft w:val="0"/>
      <w:marRight w:val="0"/>
      <w:marTop w:val="0"/>
      <w:marBottom w:val="0"/>
      <w:divBdr>
        <w:top w:val="none" w:sz="0" w:space="0" w:color="auto"/>
        <w:left w:val="none" w:sz="0" w:space="0" w:color="auto"/>
        <w:bottom w:val="none" w:sz="0" w:space="0" w:color="auto"/>
        <w:right w:val="none" w:sz="0" w:space="0" w:color="auto"/>
      </w:divBdr>
    </w:div>
    <w:div w:id="1588274257">
      <w:marLeft w:val="0"/>
      <w:marRight w:val="0"/>
      <w:marTop w:val="0"/>
      <w:marBottom w:val="0"/>
      <w:divBdr>
        <w:top w:val="none" w:sz="0" w:space="0" w:color="auto"/>
        <w:left w:val="none" w:sz="0" w:space="0" w:color="auto"/>
        <w:bottom w:val="none" w:sz="0" w:space="0" w:color="auto"/>
        <w:right w:val="none" w:sz="0" w:space="0" w:color="auto"/>
      </w:divBdr>
      <w:divsChild>
        <w:div w:id="1588274466">
          <w:marLeft w:val="0"/>
          <w:marRight w:val="0"/>
          <w:marTop w:val="0"/>
          <w:marBottom w:val="0"/>
          <w:divBdr>
            <w:top w:val="none" w:sz="0" w:space="0" w:color="auto"/>
            <w:left w:val="none" w:sz="0" w:space="0" w:color="auto"/>
            <w:bottom w:val="none" w:sz="0" w:space="0" w:color="auto"/>
            <w:right w:val="none" w:sz="0" w:space="0" w:color="auto"/>
          </w:divBdr>
          <w:divsChild>
            <w:div w:id="1588274442">
              <w:marLeft w:val="0"/>
              <w:marRight w:val="0"/>
              <w:marTop w:val="0"/>
              <w:marBottom w:val="0"/>
              <w:divBdr>
                <w:top w:val="none" w:sz="0" w:space="0" w:color="auto"/>
                <w:left w:val="none" w:sz="0" w:space="0" w:color="auto"/>
                <w:bottom w:val="none" w:sz="0" w:space="0" w:color="auto"/>
                <w:right w:val="none" w:sz="0" w:space="0" w:color="auto"/>
              </w:divBdr>
              <w:divsChild>
                <w:div w:id="1588274469">
                  <w:marLeft w:val="0"/>
                  <w:marRight w:val="0"/>
                  <w:marTop w:val="0"/>
                  <w:marBottom w:val="0"/>
                  <w:divBdr>
                    <w:top w:val="none" w:sz="0" w:space="0" w:color="auto"/>
                    <w:left w:val="none" w:sz="0" w:space="0" w:color="auto"/>
                    <w:bottom w:val="none" w:sz="0" w:space="0" w:color="auto"/>
                    <w:right w:val="none" w:sz="0" w:space="0" w:color="auto"/>
                  </w:divBdr>
                  <w:divsChild>
                    <w:div w:id="1588274254">
                      <w:marLeft w:val="0"/>
                      <w:marRight w:val="0"/>
                      <w:marTop w:val="0"/>
                      <w:marBottom w:val="0"/>
                      <w:divBdr>
                        <w:top w:val="none" w:sz="0" w:space="0" w:color="auto"/>
                        <w:left w:val="none" w:sz="0" w:space="0" w:color="auto"/>
                        <w:bottom w:val="none" w:sz="0" w:space="0" w:color="auto"/>
                        <w:right w:val="none" w:sz="0" w:space="0" w:color="auto"/>
                      </w:divBdr>
                      <w:divsChild>
                        <w:div w:id="1588274462">
                          <w:marLeft w:val="0"/>
                          <w:marRight w:val="0"/>
                          <w:marTop w:val="0"/>
                          <w:marBottom w:val="0"/>
                          <w:divBdr>
                            <w:top w:val="none" w:sz="0" w:space="0" w:color="auto"/>
                            <w:left w:val="none" w:sz="0" w:space="0" w:color="auto"/>
                            <w:bottom w:val="none" w:sz="0" w:space="0" w:color="auto"/>
                            <w:right w:val="none" w:sz="0" w:space="0" w:color="auto"/>
                          </w:divBdr>
                          <w:divsChild>
                            <w:div w:id="1588274473">
                              <w:marLeft w:val="0"/>
                              <w:marRight w:val="0"/>
                              <w:marTop w:val="0"/>
                              <w:marBottom w:val="0"/>
                              <w:divBdr>
                                <w:top w:val="none" w:sz="0" w:space="0" w:color="auto"/>
                                <w:left w:val="none" w:sz="0" w:space="0" w:color="auto"/>
                                <w:bottom w:val="none" w:sz="0" w:space="0" w:color="auto"/>
                                <w:right w:val="none" w:sz="0" w:space="0" w:color="auto"/>
                              </w:divBdr>
                              <w:divsChild>
                                <w:div w:id="1588274259">
                                  <w:marLeft w:val="0"/>
                                  <w:marRight w:val="0"/>
                                  <w:marTop w:val="0"/>
                                  <w:marBottom w:val="0"/>
                                  <w:divBdr>
                                    <w:top w:val="none" w:sz="0" w:space="0" w:color="auto"/>
                                    <w:left w:val="none" w:sz="0" w:space="0" w:color="auto"/>
                                    <w:bottom w:val="none" w:sz="0" w:space="0" w:color="auto"/>
                                    <w:right w:val="none" w:sz="0" w:space="0" w:color="auto"/>
                                  </w:divBdr>
                                  <w:divsChild>
                                    <w:div w:id="158827445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65">
      <w:marLeft w:val="0"/>
      <w:marRight w:val="0"/>
      <w:marTop w:val="0"/>
      <w:marBottom w:val="0"/>
      <w:divBdr>
        <w:top w:val="none" w:sz="0" w:space="0" w:color="auto"/>
        <w:left w:val="none" w:sz="0" w:space="0" w:color="auto"/>
        <w:bottom w:val="none" w:sz="0" w:space="0" w:color="auto"/>
        <w:right w:val="none" w:sz="0" w:space="0" w:color="auto"/>
      </w:divBdr>
      <w:divsChild>
        <w:div w:id="1588274264">
          <w:marLeft w:val="0"/>
          <w:marRight w:val="0"/>
          <w:marTop w:val="0"/>
          <w:marBottom w:val="0"/>
          <w:divBdr>
            <w:top w:val="none" w:sz="0" w:space="0" w:color="auto"/>
            <w:left w:val="none" w:sz="0" w:space="0" w:color="auto"/>
            <w:bottom w:val="none" w:sz="0" w:space="0" w:color="auto"/>
            <w:right w:val="none" w:sz="0" w:space="0" w:color="auto"/>
          </w:divBdr>
          <w:divsChild>
            <w:div w:id="1588274272">
              <w:marLeft w:val="0"/>
              <w:marRight w:val="0"/>
              <w:marTop w:val="0"/>
              <w:marBottom w:val="0"/>
              <w:divBdr>
                <w:top w:val="none" w:sz="0" w:space="0" w:color="auto"/>
                <w:left w:val="none" w:sz="0" w:space="0" w:color="auto"/>
                <w:bottom w:val="none" w:sz="0" w:space="0" w:color="auto"/>
                <w:right w:val="none" w:sz="0" w:space="0" w:color="auto"/>
              </w:divBdr>
              <w:divsChild>
                <w:div w:id="1588274281">
                  <w:marLeft w:val="0"/>
                  <w:marRight w:val="0"/>
                  <w:marTop w:val="0"/>
                  <w:marBottom w:val="0"/>
                  <w:divBdr>
                    <w:top w:val="none" w:sz="0" w:space="0" w:color="auto"/>
                    <w:left w:val="none" w:sz="0" w:space="0" w:color="auto"/>
                    <w:bottom w:val="none" w:sz="0" w:space="0" w:color="auto"/>
                    <w:right w:val="none" w:sz="0" w:space="0" w:color="auto"/>
                  </w:divBdr>
                  <w:divsChild>
                    <w:div w:id="15882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0">
      <w:marLeft w:val="0"/>
      <w:marRight w:val="0"/>
      <w:marTop w:val="0"/>
      <w:marBottom w:val="0"/>
      <w:divBdr>
        <w:top w:val="none" w:sz="0" w:space="0" w:color="auto"/>
        <w:left w:val="none" w:sz="0" w:space="0" w:color="auto"/>
        <w:bottom w:val="none" w:sz="0" w:space="0" w:color="auto"/>
        <w:right w:val="none" w:sz="0" w:space="0" w:color="auto"/>
      </w:divBdr>
      <w:divsChild>
        <w:div w:id="1588274284">
          <w:marLeft w:val="0"/>
          <w:marRight w:val="0"/>
          <w:marTop w:val="0"/>
          <w:marBottom w:val="0"/>
          <w:divBdr>
            <w:top w:val="none" w:sz="0" w:space="0" w:color="auto"/>
            <w:left w:val="none" w:sz="0" w:space="0" w:color="auto"/>
            <w:bottom w:val="none" w:sz="0" w:space="0" w:color="auto"/>
            <w:right w:val="none" w:sz="0" w:space="0" w:color="auto"/>
          </w:divBdr>
          <w:divsChild>
            <w:div w:id="1588274267">
              <w:marLeft w:val="0"/>
              <w:marRight w:val="0"/>
              <w:marTop w:val="0"/>
              <w:marBottom w:val="0"/>
              <w:divBdr>
                <w:top w:val="none" w:sz="0" w:space="0" w:color="auto"/>
                <w:left w:val="none" w:sz="0" w:space="0" w:color="auto"/>
                <w:bottom w:val="none" w:sz="0" w:space="0" w:color="auto"/>
                <w:right w:val="none" w:sz="0" w:space="0" w:color="auto"/>
              </w:divBdr>
              <w:divsChild>
                <w:div w:id="1588274278">
                  <w:marLeft w:val="0"/>
                  <w:marRight w:val="0"/>
                  <w:marTop w:val="0"/>
                  <w:marBottom w:val="0"/>
                  <w:divBdr>
                    <w:top w:val="none" w:sz="0" w:space="0" w:color="auto"/>
                    <w:left w:val="none" w:sz="0" w:space="0" w:color="auto"/>
                    <w:bottom w:val="none" w:sz="0" w:space="0" w:color="auto"/>
                    <w:right w:val="none" w:sz="0" w:space="0" w:color="auto"/>
                  </w:divBdr>
                  <w:divsChild>
                    <w:div w:id="15882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4">
      <w:marLeft w:val="0"/>
      <w:marRight w:val="0"/>
      <w:marTop w:val="0"/>
      <w:marBottom w:val="0"/>
      <w:divBdr>
        <w:top w:val="none" w:sz="0" w:space="0" w:color="auto"/>
        <w:left w:val="none" w:sz="0" w:space="0" w:color="auto"/>
        <w:bottom w:val="none" w:sz="0" w:space="0" w:color="auto"/>
        <w:right w:val="none" w:sz="0" w:space="0" w:color="auto"/>
      </w:divBdr>
      <w:divsChild>
        <w:div w:id="1588274273">
          <w:marLeft w:val="0"/>
          <w:marRight w:val="0"/>
          <w:marTop w:val="0"/>
          <w:marBottom w:val="0"/>
          <w:divBdr>
            <w:top w:val="none" w:sz="0" w:space="0" w:color="auto"/>
            <w:left w:val="none" w:sz="0" w:space="0" w:color="auto"/>
            <w:bottom w:val="none" w:sz="0" w:space="0" w:color="auto"/>
            <w:right w:val="none" w:sz="0" w:space="0" w:color="auto"/>
          </w:divBdr>
          <w:divsChild>
            <w:div w:id="1588274428">
              <w:marLeft w:val="0"/>
              <w:marRight w:val="0"/>
              <w:marTop w:val="0"/>
              <w:marBottom w:val="0"/>
              <w:divBdr>
                <w:top w:val="none" w:sz="0" w:space="0" w:color="auto"/>
                <w:left w:val="none" w:sz="0" w:space="0" w:color="auto"/>
                <w:bottom w:val="none" w:sz="0" w:space="0" w:color="auto"/>
                <w:right w:val="none" w:sz="0" w:space="0" w:color="auto"/>
              </w:divBdr>
              <w:divsChild>
                <w:div w:id="1588274266">
                  <w:marLeft w:val="0"/>
                  <w:marRight w:val="0"/>
                  <w:marTop w:val="0"/>
                  <w:marBottom w:val="0"/>
                  <w:divBdr>
                    <w:top w:val="none" w:sz="0" w:space="0" w:color="auto"/>
                    <w:left w:val="none" w:sz="0" w:space="0" w:color="auto"/>
                    <w:bottom w:val="none" w:sz="0" w:space="0" w:color="auto"/>
                    <w:right w:val="none" w:sz="0" w:space="0" w:color="auto"/>
                  </w:divBdr>
                  <w:divsChild>
                    <w:div w:id="15882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5">
      <w:marLeft w:val="0"/>
      <w:marRight w:val="0"/>
      <w:marTop w:val="0"/>
      <w:marBottom w:val="0"/>
      <w:divBdr>
        <w:top w:val="none" w:sz="0" w:space="0" w:color="auto"/>
        <w:left w:val="none" w:sz="0" w:space="0" w:color="auto"/>
        <w:bottom w:val="none" w:sz="0" w:space="0" w:color="auto"/>
        <w:right w:val="none" w:sz="0" w:space="0" w:color="auto"/>
      </w:divBdr>
      <w:divsChild>
        <w:div w:id="1588274283">
          <w:marLeft w:val="0"/>
          <w:marRight w:val="0"/>
          <w:marTop w:val="0"/>
          <w:marBottom w:val="0"/>
          <w:divBdr>
            <w:top w:val="none" w:sz="0" w:space="0" w:color="auto"/>
            <w:left w:val="none" w:sz="0" w:space="0" w:color="auto"/>
            <w:bottom w:val="none" w:sz="0" w:space="0" w:color="auto"/>
            <w:right w:val="none" w:sz="0" w:space="0" w:color="auto"/>
          </w:divBdr>
          <w:divsChild>
            <w:div w:id="1588274271">
              <w:marLeft w:val="0"/>
              <w:marRight w:val="0"/>
              <w:marTop w:val="0"/>
              <w:marBottom w:val="0"/>
              <w:divBdr>
                <w:top w:val="none" w:sz="0" w:space="0" w:color="auto"/>
                <w:left w:val="none" w:sz="0" w:space="0" w:color="auto"/>
                <w:bottom w:val="none" w:sz="0" w:space="0" w:color="auto"/>
                <w:right w:val="none" w:sz="0" w:space="0" w:color="auto"/>
              </w:divBdr>
              <w:divsChild>
                <w:div w:id="1588274269">
                  <w:marLeft w:val="0"/>
                  <w:marRight w:val="0"/>
                  <w:marTop w:val="0"/>
                  <w:marBottom w:val="0"/>
                  <w:divBdr>
                    <w:top w:val="none" w:sz="0" w:space="0" w:color="auto"/>
                    <w:left w:val="none" w:sz="0" w:space="0" w:color="auto"/>
                    <w:bottom w:val="none" w:sz="0" w:space="0" w:color="auto"/>
                    <w:right w:val="none" w:sz="0" w:space="0" w:color="auto"/>
                  </w:divBdr>
                  <w:divsChild>
                    <w:div w:id="15882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82">
      <w:marLeft w:val="0"/>
      <w:marRight w:val="0"/>
      <w:marTop w:val="0"/>
      <w:marBottom w:val="0"/>
      <w:divBdr>
        <w:top w:val="none" w:sz="0" w:space="0" w:color="auto"/>
        <w:left w:val="none" w:sz="0" w:space="0" w:color="auto"/>
        <w:bottom w:val="none" w:sz="0" w:space="0" w:color="auto"/>
        <w:right w:val="none" w:sz="0" w:space="0" w:color="auto"/>
      </w:divBdr>
      <w:divsChild>
        <w:div w:id="1588274429">
          <w:marLeft w:val="0"/>
          <w:marRight w:val="0"/>
          <w:marTop w:val="0"/>
          <w:marBottom w:val="0"/>
          <w:divBdr>
            <w:top w:val="none" w:sz="0" w:space="0" w:color="auto"/>
            <w:left w:val="none" w:sz="0" w:space="0" w:color="auto"/>
            <w:bottom w:val="none" w:sz="0" w:space="0" w:color="auto"/>
            <w:right w:val="none" w:sz="0" w:space="0" w:color="auto"/>
          </w:divBdr>
          <w:divsChild>
            <w:div w:id="1588274279">
              <w:marLeft w:val="0"/>
              <w:marRight w:val="0"/>
              <w:marTop w:val="0"/>
              <w:marBottom w:val="0"/>
              <w:divBdr>
                <w:top w:val="none" w:sz="0" w:space="0" w:color="auto"/>
                <w:left w:val="none" w:sz="0" w:space="0" w:color="auto"/>
                <w:bottom w:val="none" w:sz="0" w:space="0" w:color="auto"/>
                <w:right w:val="none" w:sz="0" w:space="0" w:color="auto"/>
              </w:divBdr>
              <w:divsChild>
                <w:div w:id="1588274268">
                  <w:marLeft w:val="0"/>
                  <w:marRight w:val="0"/>
                  <w:marTop w:val="0"/>
                  <w:marBottom w:val="0"/>
                  <w:divBdr>
                    <w:top w:val="none" w:sz="0" w:space="0" w:color="auto"/>
                    <w:left w:val="none" w:sz="0" w:space="0" w:color="auto"/>
                    <w:bottom w:val="none" w:sz="0" w:space="0" w:color="auto"/>
                    <w:right w:val="none" w:sz="0" w:space="0" w:color="auto"/>
                  </w:divBdr>
                  <w:divsChild>
                    <w:div w:id="15882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87">
      <w:marLeft w:val="0"/>
      <w:marRight w:val="0"/>
      <w:marTop w:val="0"/>
      <w:marBottom w:val="0"/>
      <w:divBdr>
        <w:top w:val="none" w:sz="0" w:space="0" w:color="auto"/>
        <w:left w:val="none" w:sz="0" w:space="0" w:color="auto"/>
        <w:bottom w:val="none" w:sz="0" w:space="0" w:color="auto"/>
        <w:right w:val="none" w:sz="0" w:space="0" w:color="auto"/>
      </w:divBdr>
    </w:div>
    <w:div w:id="1588274288">
      <w:marLeft w:val="0"/>
      <w:marRight w:val="0"/>
      <w:marTop w:val="0"/>
      <w:marBottom w:val="0"/>
      <w:divBdr>
        <w:top w:val="none" w:sz="0" w:space="0" w:color="auto"/>
        <w:left w:val="none" w:sz="0" w:space="0" w:color="auto"/>
        <w:bottom w:val="none" w:sz="0" w:space="0" w:color="auto"/>
        <w:right w:val="none" w:sz="0" w:space="0" w:color="auto"/>
      </w:divBdr>
      <w:divsChild>
        <w:div w:id="1588274409">
          <w:marLeft w:val="547"/>
          <w:marRight w:val="0"/>
          <w:marTop w:val="106"/>
          <w:marBottom w:val="60"/>
          <w:divBdr>
            <w:top w:val="none" w:sz="0" w:space="0" w:color="auto"/>
            <w:left w:val="none" w:sz="0" w:space="0" w:color="auto"/>
            <w:bottom w:val="none" w:sz="0" w:space="0" w:color="auto"/>
            <w:right w:val="none" w:sz="0" w:space="0" w:color="auto"/>
          </w:divBdr>
        </w:div>
        <w:div w:id="1588274410">
          <w:marLeft w:val="547"/>
          <w:marRight w:val="0"/>
          <w:marTop w:val="106"/>
          <w:marBottom w:val="60"/>
          <w:divBdr>
            <w:top w:val="none" w:sz="0" w:space="0" w:color="auto"/>
            <w:left w:val="none" w:sz="0" w:space="0" w:color="auto"/>
            <w:bottom w:val="none" w:sz="0" w:space="0" w:color="auto"/>
            <w:right w:val="none" w:sz="0" w:space="0" w:color="auto"/>
          </w:divBdr>
        </w:div>
        <w:div w:id="1588274413">
          <w:marLeft w:val="547"/>
          <w:marRight w:val="0"/>
          <w:marTop w:val="106"/>
          <w:marBottom w:val="60"/>
          <w:divBdr>
            <w:top w:val="none" w:sz="0" w:space="0" w:color="auto"/>
            <w:left w:val="none" w:sz="0" w:space="0" w:color="auto"/>
            <w:bottom w:val="none" w:sz="0" w:space="0" w:color="auto"/>
            <w:right w:val="none" w:sz="0" w:space="0" w:color="auto"/>
          </w:divBdr>
        </w:div>
        <w:div w:id="1588274416">
          <w:marLeft w:val="547"/>
          <w:marRight w:val="0"/>
          <w:marTop w:val="106"/>
          <w:marBottom w:val="60"/>
          <w:divBdr>
            <w:top w:val="none" w:sz="0" w:space="0" w:color="auto"/>
            <w:left w:val="none" w:sz="0" w:space="0" w:color="auto"/>
            <w:bottom w:val="none" w:sz="0" w:space="0" w:color="auto"/>
            <w:right w:val="none" w:sz="0" w:space="0" w:color="auto"/>
          </w:divBdr>
        </w:div>
        <w:div w:id="1588274417">
          <w:marLeft w:val="547"/>
          <w:marRight w:val="0"/>
          <w:marTop w:val="106"/>
          <w:marBottom w:val="60"/>
          <w:divBdr>
            <w:top w:val="none" w:sz="0" w:space="0" w:color="auto"/>
            <w:left w:val="none" w:sz="0" w:space="0" w:color="auto"/>
            <w:bottom w:val="none" w:sz="0" w:space="0" w:color="auto"/>
            <w:right w:val="none" w:sz="0" w:space="0" w:color="auto"/>
          </w:divBdr>
        </w:div>
      </w:divsChild>
    </w:div>
    <w:div w:id="1588274290">
      <w:marLeft w:val="0"/>
      <w:marRight w:val="0"/>
      <w:marTop w:val="0"/>
      <w:marBottom w:val="0"/>
      <w:divBdr>
        <w:top w:val="none" w:sz="0" w:space="0" w:color="auto"/>
        <w:left w:val="none" w:sz="0" w:space="0" w:color="auto"/>
        <w:bottom w:val="none" w:sz="0" w:space="0" w:color="auto"/>
        <w:right w:val="none" w:sz="0" w:space="0" w:color="auto"/>
      </w:divBdr>
      <w:divsChild>
        <w:div w:id="1588274289">
          <w:marLeft w:val="547"/>
          <w:marRight w:val="0"/>
          <w:marTop w:val="0"/>
          <w:marBottom w:val="0"/>
          <w:divBdr>
            <w:top w:val="none" w:sz="0" w:space="0" w:color="auto"/>
            <w:left w:val="none" w:sz="0" w:space="0" w:color="auto"/>
            <w:bottom w:val="none" w:sz="0" w:space="0" w:color="auto"/>
            <w:right w:val="none" w:sz="0" w:space="0" w:color="auto"/>
          </w:divBdr>
        </w:div>
      </w:divsChild>
    </w:div>
    <w:div w:id="1588274291">
      <w:marLeft w:val="0"/>
      <w:marRight w:val="0"/>
      <w:marTop w:val="0"/>
      <w:marBottom w:val="0"/>
      <w:divBdr>
        <w:top w:val="none" w:sz="0" w:space="0" w:color="auto"/>
        <w:left w:val="none" w:sz="0" w:space="0" w:color="auto"/>
        <w:bottom w:val="none" w:sz="0" w:space="0" w:color="auto"/>
        <w:right w:val="none" w:sz="0" w:space="0" w:color="auto"/>
      </w:divBdr>
      <w:divsChild>
        <w:div w:id="1588274292">
          <w:marLeft w:val="547"/>
          <w:marRight w:val="0"/>
          <w:marTop w:val="130"/>
          <w:marBottom w:val="0"/>
          <w:divBdr>
            <w:top w:val="none" w:sz="0" w:space="0" w:color="auto"/>
            <w:left w:val="none" w:sz="0" w:space="0" w:color="auto"/>
            <w:bottom w:val="none" w:sz="0" w:space="0" w:color="auto"/>
            <w:right w:val="none" w:sz="0" w:space="0" w:color="auto"/>
          </w:divBdr>
        </w:div>
      </w:divsChild>
    </w:div>
    <w:div w:id="1588274296">
      <w:marLeft w:val="0"/>
      <w:marRight w:val="0"/>
      <w:marTop w:val="0"/>
      <w:marBottom w:val="0"/>
      <w:divBdr>
        <w:top w:val="none" w:sz="0" w:space="0" w:color="auto"/>
        <w:left w:val="none" w:sz="0" w:space="0" w:color="auto"/>
        <w:bottom w:val="none" w:sz="0" w:space="0" w:color="auto"/>
        <w:right w:val="none" w:sz="0" w:space="0" w:color="auto"/>
      </w:divBdr>
      <w:divsChild>
        <w:div w:id="1588274297">
          <w:marLeft w:val="547"/>
          <w:marRight w:val="0"/>
          <w:marTop w:val="115"/>
          <w:marBottom w:val="0"/>
          <w:divBdr>
            <w:top w:val="none" w:sz="0" w:space="0" w:color="auto"/>
            <w:left w:val="none" w:sz="0" w:space="0" w:color="auto"/>
            <w:bottom w:val="none" w:sz="0" w:space="0" w:color="auto"/>
            <w:right w:val="none" w:sz="0" w:space="0" w:color="auto"/>
          </w:divBdr>
        </w:div>
      </w:divsChild>
    </w:div>
    <w:div w:id="1588274300">
      <w:marLeft w:val="0"/>
      <w:marRight w:val="0"/>
      <w:marTop w:val="0"/>
      <w:marBottom w:val="0"/>
      <w:divBdr>
        <w:top w:val="none" w:sz="0" w:space="0" w:color="auto"/>
        <w:left w:val="none" w:sz="0" w:space="0" w:color="auto"/>
        <w:bottom w:val="none" w:sz="0" w:space="0" w:color="auto"/>
        <w:right w:val="none" w:sz="0" w:space="0" w:color="auto"/>
      </w:divBdr>
      <w:divsChild>
        <w:div w:id="1588274299">
          <w:marLeft w:val="0"/>
          <w:marRight w:val="0"/>
          <w:marTop w:val="0"/>
          <w:marBottom w:val="0"/>
          <w:divBdr>
            <w:top w:val="none" w:sz="0" w:space="0" w:color="auto"/>
            <w:left w:val="none" w:sz="0" w:space="0" w:color="auto"/>
            <w:bottom w:val="none" w:sz="0" w:space="0" w:color="auto"/>
            <w:right w:val="none" w:sz="0" w:space="0" w:color="auto"/>
          </w:divBdr>
          <w:divsChild>
            <w:div w:id="1588274301">
              <w:marLeft w:val="0"/>
              <w:marRight w:val="0"/>
              <w:marTop w:val="0"/>
              <w:marBottom w:val="0"/>
              <w:divBdr>
                <w:top w:val="none" w:sz="0" w:space="0" w:color="auto"/>
                <w:left w:val="none" w:sz="0" w:space="0" w:color="auto"/>
                <w:bottom w:val="none" w:sz="0" w:space="0" w:color="auto"/>
                <w:right w:val="none" w:sz="0" w:space="0" w:color="auto"/>
              </w:divBdr>
              <w:divsChild>
                <w:div w:id="1588274404">
                  <w:marLeft w:val="0"/>
                  <w:marRight w:val="0"/>
                  <w:marTop w:val="0"/>
                  <w:marBottom w:val="0"/>
                  <w:divBdr>
                    <w:top w:val="none" w:sz="0" w:space="0" w:color="auto"/>
                    <w:left w:val="none" w:sz="0" w:space="0" w:color="auto"/>
                    <w:bottom w:val="none" w:sz="0" w:space="0" w:color="auto"/>
                    <w:right w:val="none" w:sz="0" w:space="0" w:color="auto"/>
                  </w:divBdr>
                  <w:divsChild>
                    <w:div w:id="15882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06">
      <w:marLeft w:val="0"/>
      <w:marRight w:val="0"/>
      <w:marTop w:val="0"/>
      <w:marBottom w:val="0"/>
      <w:divBdr>
        <w:top w:val="none" w:sz="0" w:space="0" w:color="auto"/>
        <w:left w:val="none" w:sz="0" w:space="0" w:color="auto"/>
        <w:bottom w:val="none" w:sz="0" w:space="0" w:color="auto"/>
        <w:right w:val="none" w:sz="0" w:space="0" w:color="auto"/>
      </w:divBdr>
      <w:divsChild>
        <w:div w:id="1588274303">
          <w:marLeft w:val="0"/>
          <w:marRight w:val="0"/>
          <w:marTop w:val="0"/>
          <w:marBottom w:val="0"/>
          <w:divBdr>
            <w:top w:val="none" w:sz="0" w:space="0" w:color="auto"/>
            <w:left w:val="none" w:sz="0" w:space="0" w:color="auto"/>
            <w:bottom w:val="none" w:sz="0" w:space="0" w:color="auto"/>
            <w:right w:val="none" w:sz="0" w:space="0" w:color="auto"/>
          </w:divBdr>
          <w:divsChild>
            <w:div w:id="1588274308">
              <w:marLeft w:val="0"/>
              <w:marRight w:val="0"/>
              <w:marTop w:val="0"/>
              <w:marBottom w:val="0"/>
              <w:divBdr>
                <w:top w:val="none" w:sz="0" w:space="0" w:color="auto"/>
                <w:left w:val="none" w:sz="0" w:space="0" w:color="auto"/>
                <w:bottom w:val="none" w:sz="0" w:space="0" w:color="auto"/>
                <w:right w:val="none" w:sz="0" w:space="0" w:color="auto"/>
              </w:divBdr>
              <w:divsChild>
                <w:div w:id="1588274309">
                  <w:marLeft w:val="0"/>
                  <w:marRight w:val="0"/>
                  <w:marTop w:val="0"/>
                  <w:marBottom w:val="0"/>
                  <w:divBdr>
                    <w:top w:val="none" w:sz="0" w:space="0" w:color="auto"/>
                    <w:left w:val="none" w:sz="0" w:space="0" w:color="auto"/>
                    <w:bottom w:val="none" w:sz="0" w:space="0" w:color="auto"/>
                    <w:right w:val="none" w:sz="0" w:space="0" w:color="auto"/>
                  </w:divBdr>
                  <w:divsChild>
                    <w:div w:id="15882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07">
      <w:marLeft w:val="0"/>
      <w:marRight w:val="0"/>
      <w:marTop w:val="0"/>
      <w:marBottom w:val="0"/>
      <w:divBdr>
        <w:top w:val="none" w:sz="0" w:space="0" w:color="auto"/>
        <w:left w:val="none" w:sz="0" w:space="0" w:color="auto"/>
        <w:bottom w:val="none" w:sz="0" w:space="0" w:color="auto"/>
        <w:right w:val="none" w:sz="0" w:space="0" w:color="auto"/>
      </w:divBdr>
    </w:div>
    <w:div w:id="1588274310">
      <w:marLeft w:val="0"/>
      <w:marRight w:val="0"/>
      <w:marTop w:val="0"/>
      <w:marBottom w:val="0"/>
      <w:divBdr>
        <w:top w:val="none" w:sz="0" w:space="0" w:color="auto"/>
        <w:left w:val="none" w:sz="0" w:space="0" w:color="auto"/>
        <w:bottom w:val="none" w:sz="0" w:space="0" w:color="auto"/>
        <w:right w:val="none" w:sz="0" w:space="0" w:color="auto"/>
      </w:divBdr>
      <w:divsChild>
        <w:div w:id="1588274304">
          <w:marLeft w:val="0"/>
          <w:marRight w:val="0"/>
          <w:marTop w:val="0"/>
          <w:marBottom w:val="0"/>
          <w:divBdr>
            <w:top w:val="none" w:sz="0" w:space="0" w:color="auto"/>
            <w:left w:val="none" w:sz="0" w:space="0" w:color="auto"/>
            <w:bottom w:val="none" w:sz="0" w:space="0" w:color="auto"/>
            <w:right w:val="none" w:sz="0" w:space="0" w:color="auto"/>
          </w:divBdr>
          <w:divsChild>
            <w:div w:id="1588274311">
              <w:marLeft w:val="0"/>
              <w:marRight w:val="0"/>
              <w:marTop w:val="0"/>
              <w:marBottom w:val="0"/>
              <w:divBdr>
                <w:top w:val="none" w:sz="0" w:space="0" w:color="auto"/>
                <w:left w:val="none" w:sz="0" w:space="0" w:color="auto"/>
                <w:bottom w:val="none" w:sz="0" w:space="0" w:color="auto"/>
                <w:right w:val="none" w:sz="0" w:space="0" w:color="auto"/>
              </w:divBdr>
              <w:divsChild>
                <w:div w:id="1588274302">
                  <w:marLeft w:val="0"/>
                  <w:marRight w:val="0"/>
                  <w:marTop w:val="0"/>
                  <w:marBottom w:val="0"/>
                  <w:divBdr>
                    <w:top w:val="none" w:sz="0" w:space="0" w:color="auto"/>
                    <w:left w:val="none" w:sz="0" w:space="0" w:color="auto"/>
                    <w:bottom w:val="none" w:sz="0" w:space="0" w:color="auto"/>
                    <w:right w:val="none" w:sz="0" w:space="0" w:color="auto"/>
                  </w:divBdr>
                  <w:divsChild>
                    <w:div w:id="15882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13">
      <w:marLeft w:val="0"/>
      <w:marRight w:val="0"/>
      <w:marTop w:val="0"/>
      <w:marBottom w:val="0"/>
      <w:divBdr>
        <w:top w:val="none" w:sz="0" w:space="0" w:color="auto"/>
        <w:left w:val="none" w:sz="0" w:space="0" w:color="auto"/>
        <w:bottom w:val="none" w:sz="0" w:space="0" w:color="auto"/>
        <w:right w:val="none" w:sz="0" w:space="0" w:color="auto"/>
      </w:divBdr>
    </w:div>
    <w:div w:id="1588274317">
      <w:marLeft w:val="0"/>
      <w:marRight w:val="0"/>
      <w:marTop w:val="0"/>
      <w:marBottom w:val="0"/>
      <w:divBdr>
        <w:top w:val="none" w:sz="0" w:space="0" w:color="auto"/>
        <w:left w:val="none" w:sz="0" w:space="0" w:color="auto"/>
        <w:bottom w:val="none" w:sz="0" w:space="0" w:color="auto"/>
        <w:right w:val="none" w:sz="0" w:space="0" w:color="auto"/>
      </w:divBdr>
      <w:divsChild>
        <w:div w:id="1588274314">
          <w:marLeft w:val="0"/>
          <w:marRight w:val="0"/>
          <w:marTop w:val="0"/>
          <w:marBottom w:val="0"/>
          <w:divBdr>
            <w:top w:val="none" w:sz="0" w:space="0" w:color="auto"/>
            <w:left w:val="none" w:sz="0" w:space="0" w:color="auto"/>
            <w:bottom w:val="none" w:sz="0" w:space="0" w:color="auto"/>
            <w:right w:val="none" w:sz="0" w:space="0" w:color="auto"/>
          </w:divBdr>
          <w:divsChild>
            <w:div w:id="1588274321">
              <w:marLeft w:val="0"/>
              <w:marRight w:val="0"/>
              <w:marTop w:val="0"/>
              <w:marBottom w:val="0"/>
              <w:divBdr>
                <w:top w:val="none" w:sz="0" w:space="0" w:color="auto"/>
                <w:left w:val="none" w:sz="0" w:space="0" w:color="auto"/>
                <w:bottom w:val="none" w:sz="0" w:space="0" w:color="auto"/>
                <w:right w:val="none" w:sz="0" w:space="0" w:color="auto"/>
              </w:divBdr>
              <w:divsChild>
                <w:div w:id="1588274323">
                  <w:marLeft w:val="0"/>
                  <w:marRight w:val="0"/>
                  <w:marTop w:val="0"/>
                  <w:marBottom w:val="0"/>
                  <w:divBdr>
                    <w:top w:val="none" w:sz="0" w:space="0" w:color="auto"/>
                    <w:left w:val="none" w:sz="0" w:space="0" w:color="auto"/>
                    <w:bottom w:val="none" w:sz="0" w:space="0" w:color="auto"/>
                    <w:right w:val="none" w:sz="0" w:space="0" w:color="auto"/>
                  </w:divBdr>
                  <w:divsChild>
                    <w:div w:id="15882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0">
      <w:marLeft w:val="0"/>
      <w:marRight w:val="0"/>
      <w:marTop w:val="0"/>
      <w:marBottom w:val="0"/>
      <w:divBdr>
        <w:top w:val="none" w:sz="0" w:space="0" w:color="auto"/>
        <w:left w:val="none" w:sz="0" w:space="0" w:color="auto"/>
        <w:bottom w:val="none" w:sz="0" w:space="0" w:color="auto"/>
        <w:right w:val="none" w:sz="0" w:space="0" w:color="auto"/>
      </w:divBdr>
      <w:divsChild>
        <w:div w:id="1588274315">
          <w:marLeft w:val="0"/>
          <w:marRight w:val="0"/>
          <w:marTop w:val="0"/>
          <w:marBottom w:val="0"/>
          <w:divBdr>
            <w:top w:val="none" w:sz="0" w:space="0" w:color="auto"/>
            <w:left w:val="none" w:sz="0" w:space="0" w:color="auto"/>
            <w:bottom w:val="none" w:sz="0" w:space="0" w:color="auto"/>
            <w:right w:val="none" w:sz="0" w:space="0" w:color="auto"/>
          </w:divBdr>
          <w:divsChild>
            <w:div w:id="1588274322">
              <w:marLeft w:val="0"/>
              <w:marRight w:val="0"/>
              <w:marTop w:val="0"/>
              <w:marBottom w:val="0"/>
              <w:divBdr>
                <w:top w:val="none" w:sz="0" w:space="0" w:color="auto"/>
                <w:left w:val="none" w:sz="0" w:space="0" w:color="auto"/>
                <w:bottom w:val="none" w:sz="0" w:space="0" w:color="auto"/>
                <w:right w:val="none" w:sz="0" w:space="0" w:color="auto"/>
              </w:divBdr>
              <w:divsChild>
                <w:div w:id="1588274318">
                  <w:marLeft w:val="0"/>
                  <w:marRight w:val="0"/>
                  <w:marTop w:val="0"/>
                  <w:marBottom w:val="0"/>
                  <w:divBdr>
                    <w:top w:val="none" w:sz="0" w:space="0" w:color="auto"/>
                    <w:left w:val="none" w:sz="0" w:space="0" w:color="auto"/>
                    <w:bottom w:val="none" w:sz="0" w:space="0" w:color="auto"/>
                    <w:right w:val="none" w:sz="0" w:space="0" w:color="auto"/>
                  </w:divBdr>
                  <w:divsChild>
                    <w:div w:id="15882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5">
      <w:marLeft w:val="0"/>
      <w:marRight w:val="0"/>
      <w:marTop w:val="0"/>
      <w:marBottom w:val="0"/>
      <w:divBdr>
        <w:top w:val="none" w:sz="0" w:space="0" w:color="auto"/>
        <w:left w:val="none" w:sz="0" w:space="0" w:color="auto"/>
        <w:bottom w:val="none" w:sz="0" w:space="0" w:color="auto"/>
        <w:right w:val="none" w:sz="0" w:space="0" w:color="auto"/>
      </w:divBdr>
      <w:divsChild>
        <w:div w:id="1588274326">
          <w:marLeft w:val="0"/>
          <w:marRight w:val="0"/>
          <w:marTop w:val="0"/>
          <w:marBottom w:val="0"/>
          <w:divBdr>
            <w:top w:val="none" w:sz="0" w:space="0" w:color="auto"/>
            <w:left w:val="none" w:sz="0" w:space="0" w:color="auto"/>
            <w:bottom w:val="none" w:sz="0" w:space="0" w:color="auto"/>
            <w:right w:val="none" w:sz="0" w:space="0" w:color="auto"/>
          </w:divBdr>
          <w:divsChild>
            <w:div w:id="1588274324">
              <w:marLeft w:val="0"/>
              <w:marRight w:val="0"/>
              <w:marTop w:val="0"/>
              <w:marBottom w:val="0"/>
              <w:divBdr>
                <w:top w:val="none" w:sz="0" w:space="0" w:color="auto"/>
                <w:left w:val="none" w:sz="0" w:space="0" w:color="auto"/>
                <w:bottom w:val="none" w:sz="0" w:space="0" w:color="auto"/>
                <w:right w:val="none" w:sz="0" w:space="0" w:color="auto"/>
              </w:divBdr>
              <w:divsChild>
                <w:div w:id="1588274397">
                  <w:marLeft w:val="0"/>
                  <w:marRight w:val="0"/>
                  <w:marTop w:val="0"/>
                  <w:marBottom w:val="0"/>
                  <w:divBdr>
                    <w:top w:val="none" w:sz="0" w:space="0" w:color="auto"/>
                    <w:left w:val="none" w:sz="0" w:space="0" w:color="auto"/>
                    <w:bottom w:val="none" w:sz="0" w:space="0" w:color="auto"/>
                    <w:right w:val="none" w:sz="0" w:space="0" w:color="auto"/>
                  </w:divBdr>
                  <w:divsChild>
                    <w:div w:id="15882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7">
      <w:marLeft w:val="0"/>
      <w:marRight w:val="0"/>
      <w:marTop w:val="0"/>
      <w:marBottom w:val="0"/>
      <w:divBdr>
        <w:top w:val="none" w:sz="0" w:space="0" w:color="auto"/>
        <w:left w:val="none" w:sz="0" w:space="0" w:color="auto"/>
        <w:bottom w:val="none" w:sz="0" w:space="0" w:color="auto"/>
        <w:right w:val="none" w:sz="0" w:space="0" w:color="auto"/>
      </w:divBdr>
    </w:div>
    <w:div w:id="1588274340">
      <w:marLeft w:val="0"/>
      <w:marRight w:val="0"/>
      <w:marTop w:val="0"/>
      <w:marBottom w:val="0"/>
      <w:divBdr>
        <w:top w:val="none" w:sz="0" w:space="0" w:color="auto"/>
        <w:left w:val="none" w:sz="0" w:space="0" w:color="auto"/>
        <w:bottom w:val="none" w:sz="0" w:space="0" w:color="auto"/>
        <w:right w:val="none" w:sz="0" w:space="0" w:color="auto"/>
      </w:divBdr>
      <w:divsChild>
        <w:div w:id="1588274338">
          <w:marLeft w:val="0"/>
          <w:marRight w:val="0"/>
          <w:marTop w:val="0"/>
          <w:marBottom w:val="0"/>
          <w:divBdr>
            <w:top w:val="none" w:sz="0" w:space="0" w:color="auto"/>
            <w:left w:val="none" w:sz="0" w:space="0" w:color="auto"/>
            <w:bottom w:val="none" w:sz="0" w:space="0" w:color="auto"/>
            <w:right w:val="none" w:sz="0" w:space="0" w:color="auto"/>
          </w:divBdr>
          <w:divsChild>
            <w:div w:id="1588274376">
              <w:marLeft w:val="0"/>
              <w:marRight w:val="0"/>
              <w:marTop w:val="0"/>
              <w:marBottom w:val="0"/>
              <w:divBdr>
                <w:top w:val="none" w:sz="0" w:space="0" w:color="auto"/>
                <w:left w:val="none" w:sz="0" w:space="0" w:color="auto"/>
                <w:bottom w:val="none" w:sz="0" w:space="0" w:color="auto"/>
                <w:right w:val="none" w:sz="0" w:space="0" w:color="auto"/>
              </w:divBdr>
              <w:divsChild>
                <w:div w:id="1588274339">
                  <w:marLeft w:val="0"/>
                  <w:marRight w:val="0"/>
                  <w:marTop w:val="0"/>
                  <w:marBottom w:val="0"/>
                  <w:divBdr>
                    <w:top w:val="none" w:sz="0" w:space="0" w:color="auto"/>
                    <w:left w:val="none" w:sz="0" w:space="0" w:color="auto"/>
                    <w:bottom w:val="none" w:sz="0" w:space="0" w:color="auto"/>
                    <w:right w:val="none" w:sz="0" w:space="0" w:color="auto"/>
                  </w:divBdr>
                  <w:divsChild>
                    <w:div w:id="1588274335">
                      <w:marLeft w:val="0"/>
                      <w:marRight w:val="0"/>
                      <w:marTop w:val="0"/>
                      <w:marBottom w:val="0"/>
                      <w:divBdr>
                        <w:top w:val="none" w:sz="0" w:space="0" w:color="auto"/>
                        <w:left w:val="none" w:sz="0" w:space="0" w:color="auto"/>
                        <w:bottom w:val="none" w:sz="0" w:space="0" w:color="auto"/>
                        <w:right w:val="none" w:sz="0" w:space="0" w:color="auto"/>
                      </w:divBdr>
                      <w:divsChild>
                        <w:div w:id="1588274331">
                          <w:marLeft w:val="0"/>
                          <w:marRight w:val="0"/>
                          <w:marTop w:val="0"/>
                          <w:marBottom w:val="0"/>
                          <w:divBdr>
                            <w:top w:val="none" w:sz="0" w:space="0" w:color="auto"/>
                            <w:left w:val="none" w:sz="0" w:space="0" w:color="auto"/>
                            <w:bottom w:val="none" w:sz="0" w:space="0" w:color="auto"/>
                            <w:right w:val="none" w:sz="0" w:space="0" w:color="auto"/>
                          </w:divBdr>
                          <w:divsChild>
                            <w:div w:id="1588274378">
                              <w:marLeft w:val="0"/>
                              <w:marRight w:val="0"/>
                              <w:marTop w:val="0"/>
                              <w:marBottom w:val="0"/>
                              <w:divBdr>
                                <w:top w:val="none" w:sz="0" w:space="0" w:color="auto"/>
                                <w:left w:val="none" w:sz="0" w:space="0" w:color="auto"/>
                                <w:bottom w:val="none" w:sz="0" w:space="0" w:color="auto"/>
                                <w:right w:val="none" w:sz="0" w:space="0" w:color="auto"/>
                              </w:divBdr>
                              <w:divsChild>
                                <w:div w:id="1588274333">
                                  <w:marLeft w:val="0"/>
                                  <w:marRight w:val="0"/>
                                  <w:marTop w:val="0"/>
                                  <w:marBottom w:val="0"/>
                                  <w:divBdr>
                                    <w:top w:val="none" w:sz="0" w:space="0" w:color="auto"/>
                                    <w:left w:val="none" w:sz="0" w:space="0" w:color="auto"/>
                                    <w:bottom w:val="none" w:sz="0" w:space="0" w:color="auto"/>
                                    <w:right w:val="none" w:sz="0" w:space="0" w:color="auto"/>
                                  </w:divBdr>
                                </w:div>
                                <w:div w:id="15882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332">
                          <w:marLeft w:val="0"/>
                          <w:marRight w:val="0"/>
                          <w:marTop w:val="0"/>
                          <w:marBottom w:val="0"/>
                          <w:divBdr>
                            <w:top w:val="none" w:sz="0" w:space="0" w:color="auto"/>
                            <w:left w:val="none" w:sz="0" w:space="0" w:color="auto"/>
                            <w:bottom w:val="none" w:sz="0" w:space="0" w:color="auto"/>
                            <w:right w:val="none" w:sz="0" w:space="0" w:color="auto"/>
                          </w:divBdr>
                        </w:div>
                        <w:div w:id="1588274336">
                          <w:marLeft w:val="0"/>
                          <w:marRight w:val="0"/>
                          <w:marTop w:val="0"/>
                          <w:marBottom w:val="0"/>
                          <w:divBdr>
                            <w:top w:val="none" w:sz="0" w:space="0" w:color="auto"/>
                            <w:left w:val="none" w:sz="0" w:space="0" w:color="auto"/>
                            <w:bottom w:val="none" w:sz="0" w:space="0" w:color="auto"/>
                            <w:right w:val="none" w:sz="0" w:space="0" w:color="auto"/>
                          </w:divBdr>
                        </w:div>
                        <w:div w:id="1588274337">
                          <w:marLeft w:val="0"/>
                          <w:marRight w:val="0"/>
                          <w:marTop w:val="0"/>
                          <w:marBottom w:val="0"/>
                          <w:divBdr>
                            <w:top w:val="none" w:sz="0" w:space="0" w:color="auto"/>
                            <w:left w:val="none" w:sz="0" w:space="0" w:color="auto"/>
                            <w:bottom w:val="none" w:sz="0" w:space="0" w:color="auto"/>
                            <w:right w:val="none" w:sz="0" w:space="0" w:color="auto"/>
                          </w:divBdr>
                          <w:divsChild>
                            <w:div w:id="15882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50">
      <w:marLeft w:val="0"/>
      <w:marRight w:val="0"/>
      <w:marTop w:val="0"/>
      <w:marBottom w:val="0"/>
      <w:divBdr>
        <w:top w:val="none" w:sz="0" w:space="0" w:color="auto"/>
        <w:left w:val="none" w:sz="0" w:space="0" w:color="auto"/>
        <w:bottom w:val="none" w:sz="0" w:space="0" w:color="auto"/>
        <w:right w:val="none" w:sz="0" w:space="0" w:color="auto"/>
      </w:divBdr>
    </w:div>
    <w:div w:id="1588274353">
      <w:marLeft w:val="0"/>
      <w:marRight w:val="0"/>
      <w:marTop w:val="0"/>
      <w:marBottom w:val="0"/>
      <w:divBdr>
        <w:top w:val="none" w:sz="0" w:space="0" w:color="auto"/>
        <w:left w:val="none" w:sz="0" w:space="0" w:color="auto"/>
        <w:bottom w:val="none" w:sz="0" w:space="0" w:color="auto"/>
        <w:right w:val="none" w:sz="0" w:space="0" w:color="auto"/>
      </w:divBdr>
      <w:divsChild>
        <w:div w:id="1588274349">
          <w:marLeft w:val="0"/>
          <w:marRight w:val="0"/>
          <w:marTop w:val="0"/>
          <w:marBottom w:val="0"/>
          <w:divBdr>
            <w:top w:val="none" w:sz="0" w:space="0" w:color="auto"/>
            <w:left w:val="none" w:sz="0" w:space="0" w:color="auto"/>
            <w:bottom w:val="none" w:sz="0" w:space="0" w:color="auto"/>
            <w:right w:val="none" w:sz="0" w:space="0" w:color="auto"/>
          </w:divBdr>
          <w:divsChild>
            <w:div w:id="1588274360">
              <w:marLeft w:val="0"/>
              <w:marRight w:val="0"/>
              <w:marTop w:val="0"/>
              <w:marBottom w:val="0"/>
              <w:divBdr>
                <w:top w:val="none" w:sz="0" w:space="0" w:color="auto"/>
                <w:left w:val="none" w:sz="0" w:space="0" w:color="auto"/>
                <w:bottom w:val="none" w:sz="0" w:space="0" w:color="auto"/>
                <w:right w:val="none" w:sz="0" w:space="0" w:color="auto"/>
              </w:divBdr>
              <w:divsChild>
                <w:div w:id="1588274357">
                  <w:marLeft w:val="0"/>
                  <w:marRight w:val="0"/>
                  <w:marTop w:val="0"/>
                  <w:marBottom w:val="0"/>
                  <w:divBdr>
                    <w:top w:val="none" w:sz="0" w:space="0" w:color="auto"/>
                    <w:left w:val="none" w:sz="0" w:space="0" w:color="auto"/>
                    <w:bottom w:val="none" w:sz="0" w:space="0" w:color="auto"/>
                    <w:right w:val="none" w:sz="0" w:space="0" w:color="auto"/>
                  </w:divBdr>
                  <w:divsChild>
                    <w:div w:id="15882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62">
      <w:marLeft w:val="0"/>
      <w:marRight w:val="0"/>
      <w:marTop w:val="0"/>
      <w:marBottom w:val="0"/>
      <w:divBdr>
        <w:top w:val="none" w:sz="0" w:space="0" w:color="auto"/>
        <w:left w:val="none" w:sz="0" w:space="0" w:color="auto"/>
        <w:bottom w:val="none" w:sz="0" w:space="0" w:color="auto"/>
        <w:right w:val="none" w:sz="0" w:space="0" w:color="auto"/>
      </w:divBdr>
      <w:divsChild>
        <w:div w:id="1588274346">
          <w:marLeft w:val="0"/>
          <w:marRight w:val="0"/>
          <w:marTop w:val="0"/>
          <w:marBottom w:val="0"/>
          <w:divBdr>
            <w:top w:val="none" w:sz="0" w:space="0" w:color="auto"/>
            <w:left w:val="none" w:sz="0" w:space="0" w:color="auto"/>
            <w:bottom w:val="none" w:sz="0" w:space="0" w:color="auto"/>
            <w:right w:val="none" w:sz="0" w:space="0" w:color="auto"/>
          </w:divBdr>
          <w:divsChild>
            <w:div w:id="1588274365">
              <w:marLeft w:val="0"/>
              <w:marRight w:val="0"/>
              <w:marTop w:val="0"/>
              <w:marBottom w:val="0"/>
              <w:divBdr>
                <w:top w:val="none" w:sz="0" w:space="0" w:color="auto"/>
                <w:left w:val="none" w:sz="0" w:space="0" w:color="auto"/>
                <w:bottom w:val="none" w:sz="0" w:space="0" w:color="auto"/>
                <w:right w:val="none" w:sz="0" w:space="0" w:color="auto"/>
              </w:divBdr>
              <w:divsChild>
                <w:div w:id="1588274374">
                  <w:marLeft w:val="0"/>
                  <w:marRight w:val="0"/>
                  <w:marTop w:val="0"/>
                  <w:marBottom w:val="0"/>
                  <w:divBdr>
                    <w:top w:val="none" w:sz="0" w:space="0" w:color="auto"/>
                    <w:left w:val="none" w:sz="0" w:space="0" w:color="auto"/>
                    <w:bottom w:val="none" w:sz="0" w:space="0" w:color="auto"/>
                    <w:right w:val="none" w:sz="0" w:space="0" w:color="auto"/>
                  </w:divBdr>
                  <w:divsChild>
                    <w:div w:id="1588274368">
                      <w:marLeft w:val="0"/>
                      <w:marRight w:val="0"/>
                      <w:marTop w:val="0"/>
                      <w:marBottom w:val="0"/>
                      <w:divBdr>
                        <w:top w:val="none" w:sz="0" w:space="0" w:color="auto"/>
                        <w:left w:val="none" w:sz="0" w:space="0" w:color="auto"/>
                        <w:bottom w:val="none" w:sz="0" w:space="0" w:color="auto"/>
                        <w:right w:val="none" w:sz="0" w:space="0" w:color="auto"/>
                      </w:divBdr>
                      <w:divsChild>
                        <w:div w:id="1588274341">
                          <w:marLeft w:val="0"/>
                          <w:marRight w:val="0"/>
                          <w:marTop w:val="0"/>
                          <w:marBottom w:val="0"/>
                          <w:divBdr>
                            <w:top w:val="none" w:sz="0" w:space="0" w:color="auto"/>
                            <w:left w:val="none" w:sz="0" w:space="0" w:color="auto"/>
                            <w:bottom w:val="none" w:sz="0" w:space="0" w:color="auto"/>
                            <w:right w:val="none" w:sz="0" w:space="0" w:color="auto"/>
                          </w:divBdr>
                          <w:divsChild>
                            <w:div w:id="15882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69">
      <w:marLeft w:val="0"/>
      <w:marRight w:val="0"/>
      <w:marTop w:val="0"/>
      <w:marBottom w:val="0"/>
      <w:divBdr>
        <w:top w:val="none" w:sz="0" w:space="0" w:color="auto"/>
        <w:left w:val="none" w:sz="0" w:space="0" w:color="auto"/>
        <w:bottom w:val="none" w:sz="0" w:space="0" w:color="auto"/>
        <w:right w:val="none" w:sz="0" w:space="0" w:color="auto"/>
      </w:divBdr>
      <w:divsChild>
        <w:div w:id="1588274347">
          <w:marLeft w:val="0"/>
          <w:marRight w:val="0"/>
          <w:marTop w:val="0"/>
          <w:marBottom w:val="0"/>
          <w:divBdr>
            <w:top w:val="none" w:sz="0" w:space="0" w:color="auto"/>
            <w:left w:val="none" w:sz="0" w:space="0" w:color="auto"/>
            <w:bottom w:val="none" w:sz="0" w:space="0" w:color="auto"/>
            <w:right w:val="none" w:sz="0" w:space="0" w:color="auto"/>
          </w:divBdr>
          <w:divsChild>
            <w:div w:id="1588274343">
              <w:marLeft w:val="0"/>
              <w:marRight w:val="0"/>
              <w:marTop w:val="0"/>
              <w:marBottom w:val="0"/>
              <w:divBdr>
                <w:top w:val="none" w:sz="0" w:space="0" w:color="auto"/>
                <w:left w:val="none" w:sz="0" w:space="0" w:color="auto"/>
                <w:bottom w:val="none" w:sz="0" w:space="0" w:color="auto"/>
                <w:right w:val="none" w:sz="0" w:space="0" w:color="auto"/>
              </w:divBdr>
              <w:divsChild>
                <w:div w:id="1588274361">
                  <w:marLeft w:val="0"/>
                  <w:marRight w:val="0"/>
                  <w:marTop w:val="0"/>
                  <w:marBottom w:val="0"/>
                  <w:divBdr>
                    <w:top w:val="none" w:sz="0" w:space="0" w:color="auto"/>
                    <w:left w:val="none" w:sz="0" w:space="0" w:color="auto"/>
                    <w:bottom w:val="none" w:sz="0" w:space="0" w:color="auto"/>
                    <w:right w:val="none" w:sz="0" w:space="0" w:color="auto"/>
                  </w:divBdr>
                  <w:divsChild>
                    <w:div w:id="15882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70">
      <w:marLeft w:val="0"/>
      <w:marRight w:val="0"/>
      <w:marTop w:val="0"/>
      <w:marBottom w:val="0"/>
      <w:divBdr>
        <w:top w:val="none" w:sz="0" w:space="0" w:color="auto"/>
        <w:left w:val="none" w:sz="0" w:space="0" w:color="auto"/>
        <w:bottom w:val="none" w:sz="0" w:space="0" w:color="auto"/>
        <w:right w:val="none" w:sz="0" w:space="0" w:color="auto"/>
      </w:divBdr>
      <w:divsChild>
        <w:div w:id="1588274344">
          <w:marLeft w:val="0"/>
          <w:marRight w:val="0"/>
          <w:marTop w:val="0"/>
          <w:marBottom w:val="0"/>
          <w:divBdr>
            <w:top w:val="none" w:sz="0" w:space="0" w:color="auto"/>
            <w:left w:val="none" w:sz="0" w:space="0" w:color="auto"/>
            <w:bottom w:val="none" w:sz="0" w:space="0" w:color="auto"/>
            <w:right w:val="none" w:sz="0" w:space="0" w:color="auto"/>
          </w:divBdr>
          <w:divsChild>
            <w:div w:id="1588274358">
              <w:marLeft w:val="0"/>
              <w:marRight w:val="0"/>
              <w:marTop w:val="0"/>
              <w:marBottom w:val="0"/>
              <w:divBdr>
                <w:top w:val="none" w:sz="0" w:space="0" w:color="auto"/>
                <w:left w:val="none" w:sz="0" w:space="0" w:color="auto"/>
                <w:bottom w:val="none" w:sz="0" w:space="0" w:color="auto"/>
                <w:right w:val="none" w:sz="0" w:space="0" w:color="auto"/>
              </w:divBdr>
              <w:divsChild>
                <w:div w:id="1588274356">
                  <w:marLeft w:val="0"/>
                  <w:marRight w:val="0"/>
                  <w:marTop w:val="0"/>
                  <w:marBottom w:val="0"/>
                  <w:divBdr>
                    <w:top w:val="none" w:sz="0" w:space="0" w:color="auto"/>
                    <w:left w:val="none" w:sz="0" w:space="0" w:color="auto"/>
                    <w:bottom w:val="none" w:sz="0" w:space="0" w:color="auto"/>
                    <w:right w:val="none" w:sz="0" w:space="0" w:color="auto"/>
                  </w:divBdr>
                  <w:divsChild>
                    <w:div w:id="1588274345">
                      <w:marLeft w:val="0"/>
                      <w:marRight w:val="0"/>
                      <w:marTop w:val="0"/>
                      <w:marBottom w:val="0"/>
                      <w:divBdr>
                        <w:top w:val="none" w:sz="0" w:space="0" w:color="auto"/>
                        <w:left w:val="none" w:sz="0" w:space="0" w:color="auto"/>
                        <w:bottom w:val="none" w:sz="0" w:space="0" w:color="auto"/>
                        <w:right w:val="none" w:sz="0" w:space="0" w:color="auto"/>
                      </w:divBdr>
                      <w:divsChild>
                        <w:div w:id="1588274354">
                          <w:marLeft w:val="0"/>
                          <w:marRight w:val="0"/>
                          <w:marTop w:val="38"/>
                          <w:marBottom w:val="0"/>
                          <w:divBdr>
                            <w:top w:val="none" w:sz="0" w:space="0" w:color="auto"/>
                            <w:left w:val="none" w:sz="0" w:space="0" w:color="auto"/>
                            <w:bottom w:val="none" w:sz="0" w:space="0" w:color="auto"/>
                            <w:right w:val="none" w:sz="0" w:space="0" w:color="auto"/>
                          </w:divBdr>
                          <w:divsChild>
                            <w:div w:id="1588274351">
                              <w:marLeft w:val="1728"/>
                              <w:marRight w:val="3181"/>
                              <w:marTop w:val="0"/>
                              <w:marBottom w:val="0"/>
                              <w:divBdr>
                                <w:top w:val="none" w:sz="0" w:space="0" w:color="auto"/>
                                <w:left w:val="none" w:sz="0" w:space="0" w:color="auto"/>
                                <w:bottom w:val="none" w:sz="0" w:space="0" w:color="auto"/>
                                <w:right w:val="none" w:sz="0" w:space="0" w:color="auto"/>
                              </w:divBdr>
                              <w:divsChild>
                                <w:div w:id="1588274359">
                                  <w:marLeft w:val="0"/>
                                  <w:marRight w:val="0"/>
                                  <w:marTop w:val="0"/>
                                  <w:marBottom w:val="0"/>
                                  <w:divBdr>
                                    <w:top w:val="none" w:sz="0" w:space="0" w:color="auto"/>
                                    <w:left w:val="none" w:sz="0" w:space="0" w:color="auto"/>
                                    <w:bottom w:val="none" w:sz="0" w:space="0" w:color="auto"/>
                                    <w:right w:val="none" w:sz="0" w:space="0" w:color="auto"/>
                                  </w:divBdr>
                                  <w:divsChild>
                                    <w:div w:id="1588274352">
                                      <w:marLeft w:val="0"/>
                                      <w:marRight w:val="0"/>
                                      <w:marTop w:val="0"/>
                                      <w:marBottom w:val="0"/>
                                      <w:divBdr>
                                        <w:top w:val="none" w:sz="0" w:space="0" w:color="auto"/>
                                        <w:left w:val="none" w:sz="0" w:space="0" w:color="auto"/>
                                        <w:bottom w:val="none" w:sz="0" w:space="0" w:color="auto"/>
                                        <w:right w:val="none" w:sz="0" w:space="0" w:color="auto"/>
                                      </w:divBdr>
                                      <w:divsChild>
                                        <w:div w:id="1588274375">
                                          <w:marLeft w:val="0"/>
                                          <w:marRight w:val="0"/>
                                          <w:marTop w:val="0"/>
                                          <w:marBottom w:val="0"/>
                                          <w:divBdr>
                                            <w:top w:val="none" w:sz="0" w:space="0" w:color="auto"/>
                                            <w:left w:val="none" w:sz="0" w:space="0" w:color="auto"/>
                                            <w:bottom w:val="none" w:sz="0" w:space="0" w:color="auto"/>
                                            <w:right w:val="none" w:sz="0" w:space="0" w:color="auto"/>
                                          </w:divBdr>
                                          <w:divsChild>
                                            <w:div w:id="15882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371">
      <w:marLeft w:val="0"/>
      <w:marRight w:val="0"/>
      <w:marTop w:val="0"/>
      <w:marBottom w:val="0"/>
      <w:divBdr>
        <w:top w:val="none" w:sz="0" w:space="0" w:color="auto"/>
        <w:left w:val="none" w:sz="0" w:space="0" w:color="auto"/>
        <w:bottom w:val="none" w:sz="0" w:space="0" w:color="auto"/>
        <w:right w:val="none" w:sz="0" w:space="0" w:color="auto"/>
      </w:divBdr>
      <w:divsChild>
        <w:div w:id="1588274348">
          <w:marLeft w:val="0"/>
          <w:marRight w:val="0"/>
          <w:marTop w:val="0"/>
          <w:marBottom w:val="0"/>
          <w:divBdr>
            <w:top w:val="none" w:sz="0" w:space="0" w:color="auto"/>
            <w:left w:val="none" w:sz="0" w:space="0" w:color="auto"/>
            <w:bottom w:val="none" w:sz="0" w:space="0" w:color="auto"/>
            <w:right w:val="none" w:sz="0" w:space="0" w:color="auto"/>
          </w:divBdr>
          <w:divsChild>
            <w:div w:id="1588274364">
              <w:marLeft w:val="0"/>
              <w:marRight w:val="0"/>
              <w:marTop w:val="0"/>
              <w:marBottom w:val="0"/>
              <w:divBdr>
                <w:top w:val="none" w:sz="0" w:space="0" w:color="auto"/>
                <w:left w:val="none" w:sz="0" w:space="0" w:color="auto"/>
                <w:bottom w:val="none" w:sz="0" w:space="0" w:color="auto"/>
                <w:right w:val="none" w:sz="0" w:space="0" w:color="auto"/>
              </w:divBdr>
              <w:divsChild>
                <w:div w:id="1588274342">
                  <w:marLeft w:val="0"/>
                  <w:marRight w:val="0"/>
                  <w:marTop w:val="0"/>
                  <w:marBottom w:val="0"/>
                  <w:divBdr>
                    <w:top w:val="none" w:sz="0" w:space="0" w:color="auto"/>
                    <w:left w:val="none" w:sz="0" w:space="0" w:color="auto"/>
                    <w:bottom w:val="none" w:sz="0" w:space="0" w:color="auto"/>
                    <w:right w:val="none" w:sz="0" w:space="0" w:color="auto"/>
                  </w:divBdr>
                  <w:divsChild>
                    <w:div w:id="1588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72">
      <w:marLeft w:val="0"/>
      <w:marRight w:val="0"/>
      <w:marTop w:val="0"/>
      <w:marBottom w:val="0"/>
      <w:divBdr>
        <w:top w:val="none" w:sz="0" w:space="0" w:color="auto"/>
        <w:left w:val="none" w:sz="0" w:space="0" w:color="auto"/>
        <w:bottom w:val="none" w:sz="0" w:space="0" w:color="auto"/>
        <w:right w:val="none" w:sz="0" w:space="0" w:color="auto"/>
      </w:divBdr>
    </w:div>
    <w:div w:id="1588274380">
      <w:marLeft w:val="0"/>
      <w:marRight w:val="0"/>
      <w:marTop w:val="0"/>
      <w:marBottom w:val="0"/>
      <w:divBdr>
        <w:top w:val="none" w:sz="0" w:space="0" w:color="auto"/>
        <w:left w:val="none" w:sz="0" w:space="0" w:color="auto"/>
        <w:bottom w:val="none" w:sz="0" w:space="0" w:color="auto"/>
        <w:right w:val="none" w:sz="0" w:space="0" w:color="auto"/>
      </w:divBdr>
      <w:divsChild>
        <w:div w:id="1588274382">
          <w:marLeft w:val="0"/>
          <w:marRight w:val="0"/>
          <w:marTop w:val="0"/>
          <w:marBottom w:val="0"/>
          <w:divBdr>
            <w:top w:val="none" w:sz="0" w:space="0" w:color="auto"/>
            <w:left w:val="none" w:sz="0" w:space="0" w:color="auto"/>
            <w:bottom w:val="none" w:sz="0" w:space="0" w:color="auto"/>
            <w:right w:val="none" w:sz="0" w:space="0" w:color="auto"/>
          </w:divBdr>
          <w:divsChild>
            <w:div w:id="1588274384">
              <w:marLeft w:val="0"/>
              <w:marRight w:val="0"/>
              <w:marTop w:val="0"/>
              <w:marBottom w:val="0"/>
              <w:divBdr>
                <w:top w:val="none" w:sz="0" w:space="0" w:color="auto"/>
                <w:left w:val="none" w:sz="0" w:space="0" w:color="auto"/>
                <w:bottom w:val="none" w:sz="0" w:space="0" w:color="auto"/>
                <w:right w:val="none" w:sz="0" w:space="0" w:color="auto"/>
              </w:divBdr>
              <w:divsChild>
                <w:div w:id="1588274381">
                  <w:marLeft w:val="0"/>
                  <w:marRight w:val="0"/>
                  <w:marTop w:val="0"/>
                  <w:marBottom w:val="0"/>
                  <w:divBdr>
                    <w:top w:val="none" w:sz="0" w:space="0" w:color="auto"/>
                    <w:left w:val="none" w:sz="0" w:space="0" w:color="auto"/>
                    <w:bottom w:val="none" w:sz="0" w:space="0" w:color="auto"/>
                    <w:right w:val="none" w:sz="0" w:space="0" w:color="auto"/>
                  </w:divBdr>
                  <w:divsChild>
                    <w:div w:id="1588274379">
                      <w:marLeft w:val="0"/>
                      <w:marRight w:val="0"/>
                      <w:marTop w:val="0"/>
                      <w:marBottom w:val="0"/>
                      <w:divBdr>
                        <w:top w:val="none" w:sz="0" w:space="0" w:color="auto"/>
                        <w:left w:val="none" w:sz="0" w:space="0" w:color="auto"/>
                        <w:bottom w:val="none" w:sz="0" w:space="0" w:color="auto"/>
                        <w:right w:val="none" w:sz="0" w:space="0" w:color="auto"/>
                      </w:divBdr>
                      <w:divsChild>
                        <w:div w:id="1588274383">
                          <w:marLeft w:val="0"/>
                          <w:marRight w:val="0"/>
                          <w:marTop w:val="0"/>
                          <w:marBottom w:val="0"/>
                          <w:divBdr>
                            <w:top w:val="none" w:sz="0" w:space="0" w:color="auto"/>
                            <w:left w:val="none" w:sz="0" w:space="0" w:color="auto"/>
                            <w:bottom w:val="none" w:sz="0" w:space="0" w:color="auto"/>
                            <w:right w:val="none" w:sz="0" w:space="0" w:color="auto"/>
                          </w:divBdr>
                          <w:divsChild>
                            <w:div w:id="15882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92">
      <w:marLeft w:val="0"/>
      <w:marRight w:val="0"/>
      <w:marTop w:val="0"/>
      <w:marBottom w:val="0"/>
      <w:divBdr>
        <w:top w:val="none" w:sz="0" w:space="0" w:color="auto"/>
        <w:left w:val="none" w:sz="0" w:space="0" w:color="auto"/>
        <w:bottom w:val="none" w:sz="0" w:space="0" w:color="auto"/>
        <w:right w:val="none" w:sz="0" w:space="0" w:color="auto"/>
      </w:divBdr>
      <w:divsChild>
        <w:div w:id="1588274329">
          <w:marLeft w:val="0"/>
          <w:marRight w:val="0"/>
          <w:marTop w:val="0"/>
          <w:marBottom w:val="0"/>
          <w:divBdr>
            <w:top w:val="none" w:sz="0" w:space="0" w:color="auto"/>
            <w:left w:val="none" w:sz="0" w:space="0" w:color="auto"/>
            <w:bottom w:val="none" w:sz="0" w:space="0" w:color="auto"/>
            <w:right w:val="none" w:sz="0" w:space="0" w:color="auto"/>
          </w:divBdr>
          <w:divsChild>
            <w:div w:id="1588274391">
              <w:marLeft w:val="0"/>
              <w:marRight w:val="0"/>
              <w:marTop w:val="0"/>
              <w:marBottom w:val="0"/>
              <w:divBdr>
                <w:top w:val="none" w:sz="0" w:space="0" w:color="auto"/>
                <w:left w:val="none" w:sz="0" w:space="0" w:color="auto"/>
                <w:bottom w:val="none" w:sz="0" w:space="0" w:color="auto"/>
                <w:right w:val="none" w:sz="0" w:space="0" w:color="auto"/>
              </w:divBdr>
              <w:divsChild>
                <w:div w:id="1588274328">
                  <w:marLeft w:val="0"/>
                  <w:marRight w:val="0"/>
                  <w:marTop w:val="0"/>
                  <w:marBottom w:val="0"/>
                  <w:divBdr>
                    <w:top w:val="none" w:sz="0" w:space="0" w:color="auto"/>
                    <w:left w:val="none" w:sz="0" w:space="0" w:color="auto"/>
                    <w:bottom w:val="none" w:sz="0" w:space="0" w:color="auto"/>
                    <w:right w:val="none" w:sz="0" w:space="0" w:color="auto"/>
                  </w:divBdr>
                  <w:divsChild>
                    <w:div w:id="1588274393">
                      <w:marLeft w:val="0"/>
                      <w:marRight w:val="0"/>
                      <w:marTop w:val="0"/>
                      <w:marBottom w:val="0"/>
                      <w:divBdr>
                        <w:top w:val="none" w:sz="0" w:space="0" w:color="auto"/>
                        <w:left w:val="none" w:sz="0" w:space="0" w:color="auto"/>
                        <w:bottom w:val="none" w:sz="0" w:space="0" w:color="auto"/>
                        <w:right w:val="none" w:sz="0" w:space="0" w:color="auto"/>
                      </w:divBdr>
                      <w:divsChild>
                        <w:div w:id="1588274386">
                          <w:marLeft w:val="0"/>
                          <w:marRight w:val="0"/>
                          <w:marTop w:val="0"/>
                          <w:marBottom w:val="0"/>
                          <w:divBdr>
                            <w:top w:val="none" w:sz="0" w:space="0" w:color="auto"/>
                            <w:left w:val="none" w:sz="0" w:space="0" w:color="auto"/>
                            <w:bottom w:val="none" w:sz="0" w:space="0" w:color="auto"/>
                            <w:right w:val="none" w:sz="0" w:space="0" w:color="auto"/>
                          </w:divBdr>
                          <w:divsChild>
                            <w:div w:id="1588274385">
                              <w:marLeft w:val="0"/>
                              <w:marRight w:val="0"/>
                              <w:marTop w:val="0"/>
                              <w:marBottom w:val="0"/>
                              <w:divBdr>
                                <w:top w:val="none" w:sz="0" w:space="0" w:color="auto"/>
                                <w:left w:val="none" w:sz="0" w:space="0" w:color="auto"/>
                                <w:bottom w:val="none" w:sz="0" w:space="0" w:color="auto"/>
                                <w:right w:val="none" w:sz="0" w:space="0" w:color="auto"/>
                              </w:divBdr>
                              <w:divsChild>
                                <w:div w:id="1588274388">
                                  <w:marLeft w:val="0"/>
                                  <w:marRight w:val="0"/>
                                  <w:marTop w:val="0"/>
                                  <w:marBottom w:val="0"/>
                                  <w:divBdr>
                                    <w:top w:val="none" w:sz="0" w:space="0" w:color="auto"/>
                                    <w:left w:val="none" w:sz="0" w:space="0" w:color="auto"/>
                                    <w:bottom w:val="none" w:sz="0" w:space="0" w:color="auto"/>
                                    <w:right w:val="none" w:sz="0" w:space="0" w:color="auto"/>
                                  </w:divBdr>
                                  <w:divsChild>
                                    <w:div w:id="1588274389">
                                      <w:marLeft w:val="0"/>
                                      <w:marRight w:val="0"/>
                                      <w:marTop w:val="0"/>
                                      <w:marBottom w:val="0"/>
                                      <w:divBdr>
                                        <w:top w:val="none" w:sz="0" w:space="0" w:color="auto"/>
                                        <w:left w:val="none" w:sz="0" w:space="0" w:color="auto"/>
                                        <w:bottom w:val="none" w:sz="0" w:space="0" w:color="auto"/>
                                        <w:right w:val="none" w:sz="0" w:space="0" w:color="auto"/>
                                      </w:divBdr>
                                      <w:divsChild>
                                        <w:div w:id="1588274387">
                                          <w:marLeft w:val="0"/>
                                          <w:marRight w:val="0"/>
                                          <w:marTop w:val="0"/>
                                          <w:marBottom w:val="0"/>
                                          <w:divBdr>
                                            <w:top w:val="none" w:sz="0" w:space="0" w:color="auto"/>
                                            <w:left w:val="none" w:sz="0" w:space="0" w:color="auto"/>
                                            <w:bottom w:val="none" w:sz="0" w:space="0" w:color="auto"/>
                                            <w:right w:val="none" w:sz="0" w:space="0" w:color="auto"/>
                                          </w:divBdr>
                                          <w:divsChild>
                                            <w:div w:id="15882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394">
      <w:marLeft w:val="0"/>
      <w:marRight w:val="0"/>
      <w:marTop w:val="0"/>
      <w:marBottom w:val="0"/>
      <w:divBdr>
        <w:top w:val="none" w:sz="0" w:space="0" w:color="auto"/>
        <w:left w:val="none" w:sz="0" w:space="0" w:color="auto"/>
        <w:bottom w:val="none" w:sz="0" w:space="0" w:color="auto"/>
        <w:right w:val="none" w:sz="0" w:space="0" w:color="auto"/>
      </w:divBdr>
    </w:div>
    <w:div w:id="1588274395">
      <w:marLeft w:val="0"/>
      <w:marRight w:val="0"/>
      <w:marTop w:val="0"/>
      <w:marBottom w:val="0"/>
      <w:divBdr>
        <w:top w:val="none" w:sz="0" w:space="0" w:color="auto"/>
        <w:left w:val="none" w:sz="0" w:space="0" w:color="auto"/>
        <w:bottom w:val="none" w:sz="0" w:space="0" w:color="auto"/>
        <w:right w:val="none" w:sz="0" w:space="0" w:color="auto"/>
      </w:divBdr>
    </w:div>
    <w:div w:id="1588274396">
      <w:marLeft w:val="0"/>
      <w:marRight w:val="0"/>
      <w:marTop w:val="0"/>
      <w:marBottom w:val="0"/>
      <w:divBdr>
        <w:top w:val="none" w:sz="0" w:space="0" w:color="auto"/>
        <w:left w:val="none" w:sz="0" w:space="0" w:color="auto"/>
        <w:bottom w:val="none" w:sz="0" w:space="0" w:color="auto"/>
        <w:right w:val="none" w:sz="0" w:space="0" w:color="auto"/>
      </w:divBdr>
    </w:div>
    <w:div w:id="1588274402">
      <w:marLeft w:val="0"/>
      <w:marRight w:val="0"/>
      <w:marTop w:val="0"/>
      <w:marBottom w:val="0"/>
      <w:divBdr>
        <w:top w:val="none" w:sz="0" w:space="0" w:color="auto"/>
        <w:left w:val="none" w:sz="0" w:space="0" w:color="auto"/>
        <w:bottom w:val="none" w:sz="0" w:space="0" w:color="auto"/>
        <w:right w:val="none" w:sz="0" w:space="0" w:color="auto"/>
      </w:divBdr>
      <w:divsChild>
        <w:div w:id="1588274399">
          <w:marLeft w:val="0"/>
          <w:marRight w:val="0"/>
          <w:marTop w:val="0"/>
          <w:marBottom w:val="0"/>
          <w:divBdr>
            <w:top w:val="none" w:sz="0" w:space="0" w:color="auto"/>
            <w:left w:val="none" w:sz="0" w:space="0" w:color="auto"/>
            <w:bottom w:val="none" w:sz="0" w:space="0" w:color="auto"/>
            <w:right w:val="none" w:sz="0" w:space="0" w:color="auto"/>
          </w:divBdr>
          <w:divsChild>
            <w:div w:id="1588274401">
              <w:marLeft w:val="0"/>
              <w:marRight w:val="0"/>
              <w:marTop w:val="0"/>
              <w:marBottom w:val="0"/>
              <w:divBdr>
                <w:top w:val="none" w:sz="0" w:space="0" w:color="auto"/>
                <w:left w:val="none" w:sz="0" w:space="0" w:color="auto"/>
                <w:bottom w:val="none" w:sz="0" w:space="0" w:color="auto"/>
                <w:right w:val="none" w:sz="0" w:space="0" w:color="auto"/>
              </w:divBdr>
              <w:divsChild>
                <w:div w:id="1588274403">
                  <w:marLeft w:val="0"/>
                  <w:marRight w:val="0"/>
                  <w:marTop w:val="0"/>
                  <w:marBottom w:val="0"/>
                  <w:divBdr>
                    <w:top w:val="none" w:sz="0" w:space="0" w:color="auto"/>
                    <w:left w:val="none" w:sz="0" w:space="0" w:color="auto"/>
                    <w:bottom w:val="none" w:sz="0" w:space="0" w:color="auto"/>
                    <w:right w:val="none" w:sz="0" w:space="0" w:color="auto"/>
                  </w:divBdr>
                  <w:divsChild>
                    <w:div w:id="15882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06">
      <w:marLeft w:val="0"/>
      <w:marRight w:val="0"/>
      <w:marTop w:val="0"/>
      <w:marBottom w:val="0"/>
      <w:divBdr>
        <w:top w:val="none" w:sz="0" w:space="0" w:color="auto"/>
        <w:left w:val="none" w:sz="0" w:space="0" w:color="auto"/>
        <w:bottom w:val="none" w:sz="0" w:space="0" w:color="auto"/>
        <w:right w:val="none" w:sz="0" w:space="0" w:color="auto"/>
      </w:divBdr>
      <w:divsChild>
        <w:div w:id="1588274295">
          <w:marLeft w:val="1166"/>
          <w:marRight w:val="0"/>
          <w:marTop w:val="106"/>
          <w:marBottom w:val="0"/>
          <w:divBdr>
            <w:top w:val="none" w:sz="0" w:space="0" w:color="auto"/>
            <w:left w:val="none" w:sz="0" w:space="0" w:color="auto"/>
            <w:bottom w:val="none" w:sz="0" w:space="0" w:color="auto"/>
            <w:right w:val="none" w:sz="0" w:space="0" w:color="auto"/>
          </w:divBdr>
        </w:div>
        <w:div w:id="1588274407">
          <w:marLeft w:val="1166"/>
          <w:marRight w:val="0"/>
          <w:marTop w:val="106"/>
          <w:marBottom w:val="0"/>
          <w:divBdr>
            <w:top w:val="none" w:sz="0" w:space="0" w:color="auto"/>
            <w:left w:val="none" w:sz="0" w:space="0" w:color="auto"/>
            <w:bottom w:val="none" w:sz="0" w:space="0" w:color="auto"/>
            <w:right w:val="none" w:sz="0" w:space="0" w:color="auto"/>
          </w:divBdr>
        </w:div>
      </w:divsChild>
    </w:div>
    <w:div w:id="1588274408">
      <w:marLeft w:val="0"/>
      <w:marRight w:val="0"/>
      <w:marTop w:val="0"/>
      <w:marBottom w:val="0"/>
      <w:divBdr>
        <w:top w:val="none" w:sz="0" w:space="0" w:color="auto"/>
        <w:left w:val="none" w:sz="0" w:space="0" w:color="auto"/>
        <w:bottom w:val="none" w:sz="0" w:space="0" w:color="auto"/>
        <w:right w:val="none" w:sz="0" w:space="0" w:color="auto"/>
      </w:divBdr>
      <w:divsChild>
        <w:div w:id="1588274293">
          <w:marLeft w:val="1166"/>
          <w:marRight w:val="0"/>
          <w:marTop w:val="106"/>
          <w:marBottom w:val="60"/>
          <w:divBdr>
            <w:top w:val="none" w:sz="0" w:space="0" w:color="auto"/>
            <w:left w:val="none" w:sz="0" w:space="0" w:color="auto"/>
            <w:bottom w:val="none" w:sz="0" w:space="0" w:color="auto"/>
            <w:right w:val="none" w:sz="0" w:space="0" w:color="auto"/>
          </w:divBdr>
        </w:div>
        <w:div w:id="1588274294">
          <w:marLeft w:val="1166"/>
          <w:marRight w:val="0"/>
          <w:marTop w:val="106"/>
          <w:marBottom w:val="60"/>
          <w:divBdr>
            <w:top w:val="none" w:sz="0" w:space="0" w:color="auto"/>
            <w:left w:val="none" w:sz="0" w:space="0" w:color="auto"/>
            <w:bottom w:val="none" w:sz="0" w:space="0" w:color="auto"/>
            <w:right w:val="none" w:sz="0" w:space="0" w:color="auto"/>
          </w:divBdr>
        </w:div>
        <w:div w:id="1588274411">
          <w:marLeft w:val="547"/>
          <w:marRight w:val="0"/>
          <w:marTop w:val="106"/>
          <w:marBottom w:val="0"/>
          <w:divBdr>
            <w:top w:val="none" w:sz="0" w:space="0" w:color="auto"/>
            <w:left w:val="none" w:sz="0" w:space="0" w:color="auto"/>
            <w:bottom w:val="none" w:sz="0" w:space="0" w:color="auto"/>
            <w:right w:val="none" w:sz="0" w:space="0" w:color="auto"/>
          </w:divBdr>
        </w:div>
        <w:div w:id="1588274418">
          <w:marLeft w:val="547"/>
          <w:marRight w:val="0"/>
          <w:marTop w:val="106"/>
          <w:marBottom w:val="60"/>
          <w:divBdr>
            <w:top w:val="none" w:sz="0" w:space="0" w:color="auto"/>
            <w:left w:val="none" w:sz="0" w:space="0" w:color="auto"/>
            <w:bottom w:val="none" w:sz="0" w:space="0" w:color="auto"/>
            <w:right w:val="none" w:sz="0" w:space="0" w:color="auto"/>
          </w:divBdr>
        </w:div>
      </w:divsChild>
    </w:div>
    <w:div w:id="1588274412">
      <w:marLeft w:val="0"/>
      <w:marRight w:val="0"/>
      <w:marTop w:val="0"/>
      <w:marBottom w:val="0"/>
      <w:divBdr>
        <w:top w:val="none" w:sz="0" w:space="0" w:color="auto"/>
        <w:left w:val="none" w:sz="0" w:space="0" w:color="auto"/>
        <w:bottom w:val="none" w:sz="0" w:space="0" w:color="auto"/>
        <w:right w:val="none" w:sz="0" w:space="0" w:color="auto"/>
      </w:divBdr>
      <w:divsChild>
        <w:div w:id="1588274414">
          <w:marLeft w:val="547"/>
          <w:marRight w:val="0"/>
          <w:marTop w:val="0"/>
          <w:marBottom w:val="0"/>
          <w:divBdr>
            <w:top w:val="none" w:sz="0" w:space="0" w:color="auto"/>
            <w:left w:val="none" w:sz="0" w:space="0" w:color="auto"/>
            <w:bottom w:val="none" w:sz="0" w:space="0" w:color="auto"/>
            <w:right w:val="none" w:sz="0" w:space="0" w:color="auto"/>
          </w:divBdr>
        </w:div>
      </w:divsChild>
    </w:div>
    <w:div w:id="1588274415">
      <w:marLeft w:val="0"/>
      <w:marRight w:val="0"/>
      <w:marTop w:val="0"/>
      <w:marBottom w:val="0"/>
      <w:divBdr>
        <w:top w:val="none" w:sz="0" w:space="0" w:color="auto"/>
        <w:left w:val="none" w:sz="0" w:space="0" w:color="auto"/>
        <w:bottom w:val="none" w:sz="0" w:space="0" w:color="auto"/>
        <w:right w:val="none" w:sz="0" w:space="0" w:color="auto"/>
      </w:divBdr>
      <w:divsChild>
        <w:div w:id="1588274298">
          <w:marLeft w:val="547"/>
          <w:marRight w:val="0"/>
          <w:marTop w:val="115"/>
          <w:marBottom w:val="0"/>
          <w:divBdr>
            <w:top w:val="none" w:sz="0" w:space="0" w:color="auto"/>
            <w:left w:val="none" w:sz="0" w:space="0" w:color="auto"/>
            <w:bottom w:val="none" w:sz="0" w:space="0" w:color="auto"/>
            <w:right w:val="none" w:sz="0" w:space="0" w:color="auto"/>
          </w:divBdr>
        </w:div>
      </w:divsChild>
    </w:div>
    <w:div w:id="1588274419">
      <w:marLeft w:val="0"/>
      <w:marRight w:val="0"/>
      <w:marTop w:val="0"/>
      <w:marBottom w:val="0"/>
      <w:divBdr>
        <w:top w:val="none" w:sz="0" w:space="0" w:color="auto"/>
        <w:left w:val="none" w:sz="0" w:space="0" w:color="auto"/>
        <w:bottom w:val="none" w:sz="0" w:space="0" w:color="auto"/>
        <w:right w:val="none" w:sz="0" w:space="0" w:color="auto"/>
      </w:divBdr>
    </w:div>
    <w:div w:id="1588274425">
      <w:marLeft w:val="0"/>
      <w:marRight w:val="0"/>
      <w:marTop w:val="0"/>
      <w:marBottom w:val="0"/>
      <w:divBdr>
        <w:top w:val="none" w:sz="0" w:space="0" w:color="auto"/>
        <w:left w:val="none" w:sz="0" w:space="0" w:color="auto"/>
        <w:bottom w:val="none" w:sz="0" w:space="0" w:color="auto"/>
        <w:right w:val="none" w:sz="0" w:space="0" w:color="auto"/>
      </w:divBdr>
      <w:divsChild>
        <w:div w:id="1588274422">
          <w:marLeft w:val="0"/>
          <w:marRight w:val="0"/>
          <w:marTop w:val="0"/>
          <w:marBottom w:val="0"/>
          <w:divBdr>
            <w:top w:val="none" w:sz="0" w:space="0" w:color="auto"/>
            <w:left w:val="none" w:sz="0" w:space="0" w:color="auto"/>
            <w:bottom w:val="none" w:sz="0" w:space="0" w:color="auto"/>
            <w:right w:val="none" w:sz="0" w:space="0" w:color="auto"/>
          </w:divBdr>
          <w:divsChild>
            <w:div w:id="1588274420">
              <w:marLeft w:val="0"/>
              <w:marRight w:val="0"/>
              <w:marTop w:val="0"/>
              <w:marBottom w:val="0"/>
              <w:divBdr>
                <w:top w:val="none" w:sz="0" w:space="0" w:color="auto"/>
                <w:left w:val="none" w:sz="0" w:space="0" w:color="auto"/>
                <w:bottom w:val="none" w:sz="0" w:space="0" w:color="auto"/>
                <w:right w:val="none" w:sz="0" w:space="0" w:color="auto"/>
              </w:divBdr>
              <w:divsChild>
                <w:div w:id="1588274424">
                  <w:marLeft w:val="0"/>
                  <w:marRight w:val="0"/>
                  <w:marTop w:val="0"/>
                  <w:marBottom w:val="0"/>
                  <w:divBdr>
                    <w:top w:val="none" w:sz="0" w:space="0" w:color="auto"/>
                    <w:left w:val="none" w:sz="0" w:space="0" w:color="auto"/>
                    <w:bottom w:val="none" w:sz="0" w:space="0" w:color="auto"/>
                    <w:right w:val="none" w:sz="0" w:space="0" w:color="auto"/>
                  </w:divBdr>
                  <w:divsChild>
                    <w:div w:id="15882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26">
      <w:marLeft w:val="0"/>
      <w:marRight w:val="0"/>
      <w:marTop w:val="0"/>
      <w:marBottom w:val="0"/>
      <w:divBdr>
        <w:top w:val="none" w:sz="0" w:space="0" w:color="auto"/>
        <w:left w:val="none" w:sz="0" w:space="0" w:color="auto"/>
        <w:bottom w:val="none" w:sz="0" w:space="0" w:color="auto"/>
        <w:right w:val="none" w:sz="0" w:space="0" w:color="auto"/>
      </w:divBdr>
      <w:divsChild>
        <w:div w:id="1588274286">
          <w:marLeft w:val="0"/>
          <w:marRight w:val="0"/>
          <w:marTop w:val="0"/>
          <w:marBottom w:val="0"/>
          <w:divBdr>
            <w:top w:val="none" w:sz="0" w:space="0" w:color="auto"/>
            <w:left w:val="none" w:sz="0" w:space="0" w:color="auto"/>
            <w:bottom w:val="none" w:sz="0" w:space="0" w:color="auto"/>
            <w:right w:val="none" w:sz="0" w:space="0" w:color="auto"/>
          </w:divBdr>
          <w:divsChild>
            <w:div w:id="1588274421">
              <w:marLeft w:val="0"/>
              <w:marRight w:val="0"/>
              <w:marTop w:val="0"/>
              <w:marBottom w:val="0"/>
              <w:divBdr>
                <w:top w:val="none" w:sz="0" w:space="0" w:color="auto"/>
                <w:left w:val="none" w:sz="0" w:space="0" w:color="auto"/>
                <w:bottom w:val="none" w:sz="0" w:space="0" w:color="auto"/>
                <w:right w:val="none" w:sz="0" w:space="0" w:color="auto"/>
              </w:divBdr>
              <w:divsChild>
                <w:div w:id="1588274285">
                  <w:marLeft w:val="0"/>
                  <w:marRight w:val="0"/>
                  <w:marTop w:val="0"/>
                  <w:marBottom w:val="0"/>
                  <w:divBdr>
                    <w:top w:val="none" w:sz="0" w:space="0" w:color="auto"/>
                    <w:left w:val="none" w:sz="0" w:space="0" w:color="auto"/>
                    <w:bottom w:val="none" w:sz="0" w:space="0" w:color="auto"/>
                    <w:right w:val="none" w:sz="0" w:space="0" w:color="auto"/>
                  </w:divBdr>
                  <w:divsChild>
                    <w:div w:id="15882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31">
      <w:marLeft w:val="0"/>
      <w:marRight w:val="0"/>
      <w:marTop w:val="0"/>
      <w:marBottom w:val="0"/>
      <w:divBdr>
        <w:top w:val="none" w:sz="0" w:space="0" w:color="auto"/>
        <w:left w:val="none" w:sz="0" w:space="0" w:color="auto"/>
        <w:bottom w:val="none" w:sz="0" w:space="0" w:color="auto"/>
        <w:right w:val="none" w:sz="0" w:space="0" w:color="auto"/>
      </w:divBdr>
      <w:divsChild>
        <w:div w:id="1588274262">
          <w:marLeft w:val="0"/>
          <w:marRight w:val="0"/>
          <w:marTop w:val="0"/>
          <w:marBottom w:val="0"/>
          <w:divBdr>
            <w:top w:val="none" w:sz="0" w:space="0" w:color="auto"/>
            <w:left w:val="none" w:sz="0" w:space="0" w:color="auto"/>
            <w:bottom w:val="none" w:sz="0" w:space="0" w:color="auto"/>
            <w:right w:val="none" w:sz="0" w:space="0" w:color="auto"/>
          </w:divBdr>
          <w:divsChild>
            <w:div w:id="1588274436">
              <w:marLeft w:val="0"/>
              <w:marRight w:val="0"/>
              <w:marTop w:val="0"/>
              <w:marBottom w:val="0"/>
              <w:divBdr>
                <w:top w:val="none" w:sz="0" w:space="0" w:color="auto"/>
                <w:left w:val="none" w:sz="0" w:space="0" w:color="auto"/>
                <w:bottom w:val="none" w:sz="0" w:space="0" w:color="auto"/>
                <w:right w:val="none" w:sz="0" w:space="0" w:color="auto"/>
              </w:divBdr>
              <w:divsChild>
                <w:div w:id="1588274434">
                  <w:marLeft w:val="0"/>
                  <w:marRight w:val="0"/>
                  <w:marTop w:val="0"/>
                  <w:marBottom w:val="0"/>
                  <w:divBdr>
                    <w:top w:val="none" w:sz="0" w:space="0" w:color="auto"/>
                    <w:left w:val="none" w:sz="0" w:space="0" w:color="auto"/>
                    <w:bottom w:val="none" w:sz="0" w:space="0" w:color="auto"/>
                    <w:right w:val="none" w:sz="0" w:space="0" w:color="auto"/>
                  </w:divBdr>
                  <w:divsChild>
                    <w:div w:id="1588274435">
                      <w:marLeft w:val="1"/>
                      <w:marRight w:val="0"/>
                      <w:marTop w:val="0"/>
                      <w:marBottom w:val="0"/>
                      <w:divBdr>
                        <w:top w:val="none" w:sz="0" w:space="0" w:color="auto"/>
                        <w:left w:val="none" w:sz="0" w:space="0" w:color="auto"/>
                        <w:bottom w:val="none" w:sz="0" w:space="0" w:color="auto"/>
                        <w:right w:val="none" w:sz="0" w:space="0" w:color="auto"/>
                      </w:divBdr>
                      <w:divsChild>
                        <w:div w:id="1588274433">
                          <w:marLeft w:val="0"/>
                          <w:marRight w:val="0"/>
                          <w:marTop w:val="0"/>
                          <w:marBottom w:val="0"/>
                          <w:divBdr>
                            <w:top w:val="none" w:sz="0" w:space="0" w:color="auto"/>
                            <w:left w:val="none" w:sz="0" w:space="0" w:color="auto"/>
                            <w:bottom w:val="none" w:sz="0" w:space="0" w:color="auto"/>
                            <w:right w:val="none" w:sz="0" w:space="0" w:color="auto"/>
                          </w:divBdr>
                          <w:divsChild>
                            <w:div w:id="1588274261">
                              <w:marLeft w:val="0"/>
                              <w:marRight w:val="0"/>
                              <w:marTop w:val="0"/>
                              <w:marBottom w:val="360"/>
                              <w:divBdr>
                                <w:top w:val="none" w:sz="0" w:space="0" w:color="auto"/>
                                <w:left w:val="none" w:sz="0" w:space="0" w:color="auto"/>
                                <w:bottom w:val="none" w:sz="0" w:space="0" w:color="auto"/>
                                <w:right w:val="none" w:sz="0" w:space="0" w:color="auto"/>
                              </w:divBdr>
                              <w:divsChild>
                                <w:div w:id="1588274437">
                                  <w:marLeft w:val="0"/>
                                  <w:marRight w:val="0"/>
                                  <w:marTop w:val="0"/>
                                  <w:marBottom w:val="0"/>
                                  <w:divBdr>
                                    <w:top w:val="none" w:sz="0" w:space="0" w:color="auto"/>
                                    <w:left w:val="none" w:sz="0" w:space="0" w:color="auto"/>
                                    <w:bottom w:val="none" w:sz="0" w:space="0" w:color="auto"/>
                                    <w:right w:val="none" w:sz="0" w:space="0" w:color="auto"/>
                                  </w:divBdr>
                                  <w:divsChild>
                                    <w:div w:id="1588274438">
                                      <w:marLeft w:val="0"/>
                                      <w:marRight w:val="0"/>
                                      <w:marTop w:val="0"/>
                                      <w:marBottom w:val="0"/>
                                      <w:divBdr>
                                        <w:top w:val="none" w:sz="0" w:space="0" w:color="auto"/>
                                        <w:left w:val="none" w:sz="0" w:space="0" w:color="auto"/>
                                        <w:bottom w:val="none" w:sz="0" w:space="0" w:color="auto"/>
                                        <w:right w:val="none" w:sz="0" w:space="0" w:color="auto"/>
                                      </w:divBdr>
                                      <w:divsChild>
                                        <w:div w:id="158827443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440">
      <w:marLeft w:val="0"/>
      <w:marRight w:val="0"/>
      <w:marTop w:val="0"/>
      <w:marBottom w:val="0"/>
      <w:divBdr>
        <w:top w:val="none" w:sz="0" w:space="0" w:color="auto"/>
        <w:left w:val="none" w:sz="0" w:space="0" w:color="auto"/>
        <w:bottom w:val="none" w:sz="0" w:space="0" w:color="auto"/>
        <w:right w:val="none" w:sz="0" w:space="0" w:color="auto"/>
      </w:divBdr>
      <w:divsChild>
        <w:div w:id="1588274247">
          <w:marLeft w:val="0"/>
          <w:marRight w:val="0"/>
          <w:marTop w:val="0"/>
          <w:marBottom w:val="0"/>
          <w:divBdr>
            <w:top w:val="none" w:sz="0" w:space="0" w:color="auto"/>
            <w:left w:val="none" w:sz="0" w:space="0" w:color="auto"/>
            <w:bottom w:val="none" w:sz="0" w:space="0" w:color="auto"/>
            <w:right w:val="none" w:sz="0" w:space="0" w:color="auto"/>
          </w:divBdr>
          <w:divsChild>
            <w:div w:id="1588274252">
              <w:marLeft w:val="0"/>
              <w:marRight w:val="0"/>
              <w:marTop w:val="0"/>
              <w:marBottom w:val="0"/>
              <w:divBdr>
                <w:top w:val="none" w:sz="0" w:space="0" w:color="auto"/>
                <w:left w:val="none" w:sz="0" w:space="0" w:color="auto"/>
                <w:bottom w:val="none" w:sz="0" w:space="0" w:color="auto"/>
                <w:right w:val="none" w:sz="0" w:space="0" w:color="auto"/>
              </w:divBdr>
              <w:divsChild>
                <w:div w:id="1588274459">
                  <w:marLeft w:val="0"/>
                  <w:marRight w:val="0"/>
                  <w:marTop w:val="0"/>
                  <w:marBottom w:val="0"/>
                  <w:divBdr>
                    <w:top w:val="none" w:sz="0" w:space="0" w:color="auto"/>
                    <w:left w:val="none" w:sz="0" w:space="0" w:color="auto"/>
                    <w:bottom w:val="none" w:sz="0" w:space="0" w:color="auto"/>
                    <w:right w:val="none" w:sz="0" w:space="0" w:color="auto"/>
                  </w:divBdr>
                  <w:divsChild>
                    <w:div w:id="1588274443">
                      <w:marLeft w:val="0"/>
                      <w:marRight w:val="0"/>
                      <w:marTop w:val="0"/>
                      <w:marBottom w:val="0"/>
                      <w:divBdr>
                        <w:top w:val="none" w:sz="0" w:space="0" w:color="auto"/>
                        <w:left w:val="none" w:sz="0" w:space="0" w:color="auto"/>
                        <w:bottom w:val="none" w:sz="0" w:space="0" w:color="auto"/>
                        <w:right w:val="none" w:sz="0" w:space="0" w:color="auto"/>
                      </w:divBdr>
                      <w:divsChild>
                        <w:div w:id="1588274457">
                          <w:marLeft w:val="0"/>
                          <w:marRight w:val="0"/>
                          <w:marTop w:val="0"/>
                          <w:marBottom w:val="0"/>
                          <w:divBdr>
                            <w:top w:val="none" w:sz="0" w:space="0" w:color="auto"/>
                            <w:left w:val="none" w:sz="0" w:space="0" w:color="auto"/>
                            <w:bottom w:val="none" w:sz="0" w:space="0" w:color="auto"/>
                            <w:right w:val="none" w:sz="0" w:space="0" w:color="auto"/>
                          </w:divBdr>
                          <w:divsChild>
                            <w:div w:id="1588274452">
                              <w:marLeft w:val="0"/>
                              <w:marRight w:val="0"/>
                              <w:marTop w:val="0"/>
                              <w:marBottom w:val="0"/>
                              <w:divBdr>
                                <w:top w:val="none" w:sz="0" w:space="0" w:color="auto"/>
                                <w:left w:val="none" w:sz="0" w:space="0" w:color="auto"/>
                                <w:bottom w:val="none" w:sz="0" w:space="0" w:color="auto"/>
                                <w:right w:val="none" w:sz="0" w:space="0" w:color="auto"/>
                              </w:divBdr>
                              <w:divsChild>
                                <w:div w:id="1588274256">
                                  <w:marLeft w:val="0"/>
                                  <w:marRight w:val="0"/>
                                  <w:marTop w:val="0"/>
                                  <w:marBottom w:val="0"/>
                                  <w:divBdr>
                                    <w:top w:val="none" w:sz="0" w:space="0" w:color="auto"/>
                                    <w:left w:val="none" w:sz="0" w:space="0" w:color="auto"/>
                                    <w:bottom w:val="none" w:sz="0" w:space="0" w:color="auto"/>
                                    <w:right w:val="none" w:sz="0" w:space="0" w:color="auto"/>
                                  </w:divBdr>
                                  <w:divsChild>
                                    <w:div w:id="158827424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49">
      <w:marLeft w:val="0"/>
      <w:marRight w:val="0"/>
      <w:marTop w:val="0"/>
      <w:marBottom w:val="0"/>
      <w:divBdr>
        <w:top w:val="none" w:sz="0" w:space="0" w:color="auto"/>
        <w:left w:val="none" w:sz="0" w:space="0" w:color="auto"/>
        <w:bottom w:val="none" w:sz="0" w:space="0" w:color="auto"/>
        <w:right w:val="none" w:sz="0" w:space="0" w:color="auto"/>
      </w:divBdr>
      <w:divsChild>
        <w:div w:id="1588274242">
          <w:marLeft w:val="1555"/>
          <w:marRight w:val="0"/>
          <w:marTop w:val="115"/>
          <w:marBottom w:val="0"/>
          <w:divBdr>
            <w:top w:val="none" w:sz="0" w:space="0" w:color="auto"/>
            <w:left w:val="none" w:sz="0" w:space="0" w:color="auto"/>
            <w:bottom w:val="none" w:sz="0" w:space="0" w:color="auto"/>
            <w:right w:val="none" w:sz="0" w:space="0" w:color="auto"/>
          </w:divBdr>
        </w:div>
        <w:div w:id="1588274260">
          <w:marLeft w:val="1555"/>
          <w:marRight w:val="0"/>
          <w:marTop w:val="115"/>
          <w:marBottom w:val="0"/>
          <w:divBdr>
            <w:top w:val="none" w:sz="0" w:space="0" w:color="auto"/>
            <w:left w:val="none" w:sz="0" w:space="0" w:color="auto"/>
            <w:bottom w:val="none" w:sz="0" w:space="0" w:color="auto"/>
            <w:right w:val="none" w:sz="0" w:space="0" w:color="auto"/>
          </w:divBdr>
        </w:div>
        <w:div w:id="1588274445">
          <w:marLeft w:val="1555"/>
          <w:marRight w:val="0"/>
          <w:marTop w:val="115"/>
          <w:marBottom w:val="0"/>
          <w:divBdr>
            <w:top w:val="none" w:sz="0" w:space="0" w:color="auto"/>
            <w:left w:val="none" w:sz="0" w:space="0" w:color="auto"/>
            <w:bottom w:val="none" w:sz="0" w:space="0" w:color="auto"/>
            <w:right w:val="none" w:sz="0" w:space="0" w:color="auto"/>
          </w:divBdr>
        </w:div>
        <w:div w:id="1588274446">
          <w:marLeft w:val="1555"/>
          <w:marRight w:val="0"/>
          <w:marTop w:val="115"/>
          <w:marBottom w:val="0"/>
          <w:divBdr>
            <w:top w:val="none" w:sz="0" w:space="0" w:color="auto"/>
            <w:left w:val="none" w:sz="0" w:space="0" w:color="auto"/>
            <w:bottom w:val="none" w:sz="0" w:space="0" w:color="auto"/>
            <w:right w:val="none" w:sz="0" w:space="0" w:color="auto"/>
          </w:divBdr>
        </w:div>
        <w:div w:id="1588274451">
          <w:marLeft w:val="1555"/>
          <w:marRight w:val="0"/>
          <w:marTop w:val="115"/>
          <w:marBottom w:val="0"/>
          <w:divBdr>
            <w:top w:val="none" w:sz="0" w:space="0" w:color="auto"/>
            <w:left w:val="none" w:sz="0" w:space="0" w:color="auto"/>
            <w:bottom w:val="none" w:sz="0" w:space="0" w:color="auto"/>
            <w:right w:val="none" w:sz="0" w:space="0" w:color="auto"/>
          </w:divBdr>
        </w:div>
        <w:div w:id="1588274465">
          <w:marLeft w:val="1555"/>
          <w:marRight w:val="0"/>
          <w:marTop w:val="115"/>
          <w:marBottom w:val="0"/>
          <w:divBdr>
            <w:top w:val="none" w:sz="0" w:space="0" w:color="auto"/>
            <w:left w:val="none" w:sz="0" w:space="0" w:color="auto"/>
            <w:bottom w:val="none" w:sz="0" w:space="0" w:color="auto"/>
            <w:right w:val="none" w:sz="0" w:space="0" w:color="auto"/>
          </w:divBdr>
        </w:div>
        <w:div w:id="1588274477">
          <w:marLeft w:val="1555"/>
          <w:marRight w:val="0"/>
          <w:marTop w:val="115"/>
          <w:marBottom w:val="0"/>
          <w:divBdr>
            <w:top w:val="none" w:sz="0" w:space="0" w:color="auto"/>
            <w:left w:val="none" w:sz="0" w:space="0" w:color="auto"/>
            <w:bottom w:val="none" w:sz="0" w:space="0" w:color="auto"/>
            <w:right w:val="none" w:sz="0" w:space="0" w:color="auto"/>
          </w:divBdr>
        </w:div>
      </w:divsChild>
    </w:div>
    <w:div w:id="1588274455">
      <w:marLeft w:val="0"/>
      <w:marRight w:val="0"/>
      <w:marTop w:val="0"/>
      <w:marBottom w:val="0"/>
      <w:divBdr>
        <w:top w:val="none" w:sz="0" w:space="0" w:color="auto"/>
        <w:left w:val="none" w:sz="0" w:space="0" w:color="auto"/>
        <w:bottom w:val="none" w:sz="0" w:space="0" w:color="auto"/>
        <w:right w:val="none" w:sz="0" w:space="0" w:color="auto"/>
      </w:divBdr>
      <w:divsChild>
        <w:div w:id="1588274239">
          <w:marLeft w:val="1555"/>
          <w:marRight w:val="0"/>
          <w:marTop w:val="115"/>
          <w:marBottom w:val="0"/>
          <w:divBdr>
            <w:top w:val="none" w:sz="0" w:space="0" w:color="auto"/>
            <w:left w:val="none" w:sz="0" w:space="0" w:color="auto"/>
            <w:bottom w:val="none" w:sz="0" w:space="0" w:color="auto"/>
            <w:right w:val="none" w:sz="0" w:space="0" w:color="auto"/>
          </w:divBdr>
        </w:div>
        <w:div w:id="1588274244">
          <w:marLeft w:val="1555"/>
          <w:marRight w:val="0"/>
          <w:marTop w:val="115"/>
          <w:marBottom w:val="0"/>
          <w:divBdr>
            <w:top w:val="none" w:sz="0" w:space="0" w:color="auto"/>
            <w:left w:val="none" w:sz="0" w:space="0" w:color="auto"/>
            <w:bottom w:val="none" w:sz="0" w:space="0" w:color="auto"/>
            <w:right w:val="none" w:sz="0" w:space="0" w:color="auto"/>
          </w:divBdr>
        </w:div>
        <w:div w:id="1588274447">
          <w:marLeft w:val="1555"/>
          <w:marRight w:val="0"/>
          <w:marTop w:val="115"/>
          <w:marBottom w:val="0"/>
          <w:divBdr>
            <w:top w:val="none" w:sz="0" w:space="0" w:color="auto"/>
            <w:left w:val="none" w:sz="0" w:space="0" w:color="auto"/>
            <w:bottom w:val="none" w:sz="0" w:space="0" w:color="auto"/>
            <w:right w:val="none" w:sz="0" w:space="0" w:color="auto"/>
          </w:divBdr>
        </w:div>
        <w:div w:id="1588274461">
          <w:marLeft w:val="1555"/>
          <w:marRight w:val="0"/>
          <w:marTop w:val="115"/>
          <w:marBottom w:val="0"/>
          <w:divBdr>
            <w:top w:val="none" w:sz="0" w:space="0" w:color="auto"/>
            <w:left w:val="none" w:sz="0" w:space="0" w:color="auto"/>
            <w:bottom w:val="none" w:sz="0" w:space="0" w:color="auto"/>
            <w:right w:val="none" w:sz="0" w:space="0" w:color="auto"/>
          </w:divBdr>
        </w:div>
        <w:div w:id="1588274467">
          <w:marLeft w:val="1555"/>
          <w:marRight w:val="0"/>
          <w:marTop w:val="115"/>
          <w:marBottom w:val="0"/>
          <w:divBdr>
            <w:top w:val="none" w:sz="0" w:space="0" w:color="auto"/>
            <w:left w:val="none" w:sz="0" w:space="0" w:color="auto"/>
            <w:bottom w:val="none" w:sz="0" w:space="0" w:color="auto"/>
            <w:right w:val="none" w:sz="0" w:space="0" w:color="auto"/>
          </w:divBdr>
        </w:div>
      </w:divsChild>
    </w:div>
    <w:div w:id="1588274456">
      <w:marLeft w:val="0"/>
      <w:marRight w:val="0"/>
      <w:marTop w:val="0"/>
      <w:marBottom w:val="0"/>
      <w:divBdr>
        <w:top w:val="none" w:sz="0" w:space="0" w:color="auto"/>
        <w:left w:val="none" w:sz="0" w:space="0" w:color="auto"/>
        <w:bottom w:val="none" w:sz="0" w:space="0" w:color="auto"/>
        <w:right w:val="none" w:sz="0" w:space="0" w:color="auto"/>
      </w:divBdr>
    </w:div>
    <w:div w:id="1588274463">
      <w:marLeft w:val="0"/>
      <w:marRight w:val="0"/>
      <w:marTop w:val="0"/>
      <w:marBottom w:val="0"/>
      <w:divBdr>
        <w:top w:val="none" w:sz="0" w:space="0" w:color="auto"/>
        <w:left w:val="none" w:sz="0" w:space="0" w:color="auto"/>
        <w:bottom w:val="none" w:sz="0" w:space="0" w:color="auto"/>
        <w:right w:val="none" w:sz="0" w:space="0" w:color="auto"/>
      </w:divBdr>
      <w:divsChild>
        <w:div w:id="1588274243">
          <w:marLeft w:val="1166"/>
          <w:marRight w:val="0"/>
          <w:marTop w:val="115"/>
          <w:marBottom w:val="0"/>
          <w:divBdr>
            <w:top w:val="none" w:sz="0" w:space="0" w:color="auto"/>
            <w:left w:val="none" w:sz="0" w:space="0" w:color="auto"/>
            <w:bottom w:val="none" w:sz="0" w:space="0" w:color="auto"/>
            <w:right w:val="none" w:sz="0" w:space="0" w:color="auto"/>
          </w:divBdr>
        </w:div>
        <w:div w:id="1588274249">
          <w:marLeft w:val="1166"/>
          <w:marRight w:val="0"/>
          <w:marTop w:val="115"/>
          <w:marBottom w:val="0"/>
          <w:divBdr>
            <w:top w:val="none" w:sz="0" w:space="0" w:color="auto"/>
            <w:left w:val="none" w:sz="0" w:space="0" w:color="auto"/>
            <w:bottom w:val="none" w:sz="0" w:space="0" w:color="auto"/>
            <w:right w:val="none" w:sz="0" w:space="0" w:color="auto"/>
          </w:divBdr>
        </w:div>
        <w:div w:id="1588274250">
          <w:marLeft w:val="1166"/>
          <w:marRight w:val="0"/>
          <w:marTop w:val="115"/>
          <w:marBottom w:val="0"/>
          <w:divBdr>
            <w:top w:val="none" w:sz="0" w:space="0" w:color="auto"/>
            <w:left w:val="none" w:sz="0" w:space="0" w:color="auto"/>
            <w:bottom w:val="none" w:sz="0" w:space="0" w:color="auto"/>
            <w:right w:val="none" w:sz="0" w:space="0" w:color="auto"/>
          </w:divBdr>
        </w:div>
        <w:div w:id="1588274441">
          <w:marLeft w:val="1166"/>
          <w:marRight w:val="0"/>
          <w:marTop w:val="115"/>
          <w:marBottom w:val="0"/>
          <w:divBdr>
            <w:top w:val="none" w:sz="0" w:space="0" w:color="auto"/>
            <w:left w:val="none" w:sz="0" w:space="0" w:color="auto"/>
            <w:bottom w:val="none" w:sz="0" w:space="0" w:color="auto"/>
            <w:right w:val="none" w:sz="0" w:space="0" w:color="auto"/>
          </w:divBdr>
        </w:div>
        <w:div w:id="1588274444">
          <w:marLeft w:val="1166"/>
          <w:marRight w:val="0"/>
          <w:marTop w:val="115"/>
          <w:marBottom w:val="0"/>
          <w:divBdr>
            <w:top w:val="none" w:sz="0" w:space="0" w:color="auto"/>
            <w:left w:val="none" w:sz="0" w:space="0" w:color="auto"/>
            <w:bottom w:val="none" w:sz="0" w:space="0" w:color="auto"/>
            <w:right w:val="none" w:sz="0" w:space="0" w:color="auto"/>
          </w:divBdr>
        </w:div>
      </w:divsChild>
    </w:div>
    <w:div w:id="1588274470">
      <w:marLeft w:val="0"/>
      <w:marRight w:val="0"/>
      <w:marTop w:val="0"/>
      <w:marBottom w:val="0"/>
      <w:divBdr>
        <w:top w:val="none" w:sz="0" w:space="0" w:color="auto"/>
        <w:left w:val="none" w:sz="0" w:space="0" w:color="auto"/>
        <w:bottom w:val="none" w:sz="0" w:space="0" w:color="auto"/>
        <w:right w:val="none" w:sz="0" w:space="0" w:color="auto"/>
      </w:divBdr>
      <w:divsChild>
        <w:div w:id="1588274251">
          <w:marLeft w:val="0"/>
          <w:marRight w:val="0"/>
          <w:marTop w:val="0"/>
          <w:marBottom w:val="0"/>
          <w:divBdr>
            <w:top w:val="none" w:sz="0" w:space="0" w:color="auto"/>
            <w:left w:val="none" w:sz="0" w:space="0" w:color="auto"/>
            <w:bottom w:val="none" w:sz="0" w:space="0" w:color="auto"/>
            <w:right w:val="none" w:sz="0" w:space="0" w:color="auto"/>
          </w:divBdr>
          <w:divsChild>
            <w:div w:id="1588274458">
              <w:marLeft w:val="0"/>
              <w:marRight w:val="0"/>
              <w:marTop w:val="0"/>
              <w:marBottom w:val="0"/>
              <w:divBdr>
                <w:top w:val="none" w:sz="0" w:space="0" w:color="auto"/>
                <w:left w:val="none" w:sz="0" w:space="0" w:color="auto"/>
                <w:bottom w:val="none" w:sz="0" w:space="0" w:color="auto"/>
                <w:right w:val="none" w:sz="0" w:space="0" w:color="auto"/>
              </w:divBdr>
              <w:divsChild>
                <w:div w:id="1588274464">
                  <w:marLeft w:val="0"/>
                  <w:marRight w:val="0"/>
                  <w:marTop w:val="0"/>
                  <w:marBottom w:val="0"/>
                  <w:divBdr>
                    <w:top w:val="none" w:sz="0" w:space="0" w:color="auto"/>
                    <w:left w:val="none" w:sz="0" w:space="0" w:color="auto"/>
                    <w:bottom w:val="none" w:sz="0" w:space="0" w:color="auto"/>
                    <w:right w:val="none" w:sz="0" w:space="0" w:color="auto"/>
                  </w:divBdr>
                  <w:divsChild>
                    <w:div w:id="1588274241">
                      <w:marLeft w:val="0"/>
                      <w:marRight w:val="0"/>
                      <w:marTop w:val="0"/>
                      <w:marBottom w:val="0"/>
                      <w:divBdr>
                        <w:top w:val="none" w:sz="0" w:space="0" w:color="auto"/>
                        <w:left w:val="none" w:sz="0" w:space="0" w:color="auto"/>
                        <w:bottom w:val="none" w:sz="0" w:space="0" w:color="auto"/>
                        <w:right w:val="none" w:sz="0" w:space="0" w:color="auto"/>
                      </w:divBdr>
                      <w:divsChild>
                        <w:div w:id="1588274471">
                          <w:marLeft w:val="0"/>
                          <w:marRight w:val="0"/>
                          <w:marTop w:val="0"/>
                          <w:marBottom w:val="0"/>
                          <w:divBdr>
                            <w:top w:val="none" w:sz="0" w:space="0" w:color="auto"/>
                            <w:left w:val="none" w:sz="0" w:space="0" w:color="auto"/>
                            <w:bottom w:val="none" w:sz="0" w:space="0" w:color="auto"/>
                            <w:right w:val="none" w:sz="0" w:space="0" w:color="auto"/>
                          </w:divBdr>
                          <w:divsChild>
                            <w:div w:id="1588274255">
                              <w:marLeft w:val="0"/>
                              <w:marRight w:val="0"/>
                              <w:marTop w:val="0"/>
                              <w:marBottom w:val="0"/>
                              <w:divBdr>
                                <w:top w:val="none" w:sz="0" w:space="0" w:color="auto"/>
                                <w:left w:val="none" w:sz="0" w:space="0" w:color="auto"/>
                                <w:bottom w:val="none" w:sz="0" w:space="0" w:color="auto"/>
                                <w:right w:val="none" w:sz="0" w:space="0" w:color="auto"/>
                              </w:divBdr>
                              <w:divsChild>
                                <w:div w:id="1588274460">
                                  <w:marLeft w:val="0"/>
                                  <w:marRight w:val="0"/>
                                  <w:marTop w:val="0"/>
                                  <w:marBottom w:val="0"/>
                                  <w:divBdr>
                                    <w:top w:val="none" w:sz="0" w:space="0" w:color="auto"/>
                                    <w:left w:val="none" w:sz="0" w:space="0" w:color="auto"/>
                                    <w:bottom w:val="none" w:sz="0" w:space="0" w:color="auto"/>
                                    <w:right w:val="none" w:sz="0" w:space="0" w:color="auto"/>
                                  </w:divBdr>
                                  <w:divsChild>
                                    <w:div w:id="15882742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79">
      <w:marLeft w:val="0"/>
      <w:marRight w:val="0"/>
      <w:marTop w:val="0"/>
      <w:marBottom w:val="0"/>
      <w:divBdr>
        <w:top w:val="none" w:sz="0" w:space="0" w:color="auto"/>
        <w:left w:val="none" w:sz="0" w:space="0" w:color="auto"/>
        <w:bottom w:val="none" w:sz="0" w:space="0" w:color="auto"/>
        <w:right w:val="none" w:sz="0" w:space="0" w:color="auto"/>
      </w:divBdr>
      <w:divsChild>
        <w:div w:id="1588274474">
          <w:marLeft w:val="0"/>
          <w:marRight w:val="0"/>
          <w:marTop w:val="0"/>
          <w:marBottom w:val="0"/>
          <w:divBdr>
            <w:top w:val="none" w:sz="0" w:space="0" w:color="auto"/>
            <w:left w:val="none" w:sz="0" w:space="0" w:color="auto"/>
            <w:bottom w:val="none" w:sz="0" w:space="0" w:color="auto"/>
            <w:right w:val="none" w:sz="0" w:space="0" w:color="auto"/>
          </w:divBdr>
          <w:divsChild>
            <w:div w:id="1588274453">
              <w:marLeft w:val="0"/>
              <w:marRight w:val="0"/>
              <w:marTop w:val="0"/>
              <w:marBottom w:val="0"/>
              <w:divBdr>
                <w:top w:val="none" w:sz="0" w:space="0" w:color="auto"/>
                <w:left w:val="none" w:sz="0" w:space="0" w:color="auto"/>
                <w:bottom w:val="none" w:sz="0" w:space="0" w:color="auto"/>
                <w:right w:val="none" w:sz="0" w:space="0" w:color="auto"/>
              </w:divBdr>
              <w:divsChild>
                <w:div w:id="1588274240">
                  <w:marLeft w:val="0"/>
                  <w:marRight w:val="0"/>
                  <w:marTop w:val="0"/>
                  <w:marBottom w:val="0"/>
                  <w:divBdr>
                    <w:top w:val="none" w:sz="0" w:space="0" w:color="auto"/>
                    <w:left w:val="none" w:sz="0" w:space="0" w:color="auto"/>
                    <w:bottom w:val="none" w:sz="0" w:space="0" w:color="auto"/>
                    <w:right w:val="none" w:sz="0" w:space="0" w:color="auto"/>
                  </w:divBdr>
                  <w:divsChild>
                    <w:div w:id="1588274478">
                      <w:marLeft w:val="0"/>
                      <w:marRight w:val="0"/>
                      <w:marTop w:val="0"/>
                      <w:marBottom w:val="0"/>
                      <w:divBdr>
                        <w:top w:val="none" w:sz="0" w:space="0" w:color="auto"/>
                        <w:left w:val="none" w:sz="0" w:space="0" w:color="auto"/>
                        <w:bottom w:val="none" w:sz="0" w:space="0" w:color="auto"/>
                        <w:right w:val="none" w:sz="0" w:space="0" w:color="auto"/>
                      </w:divBdr>
                      <w:divsChild>
                        <w:div w:id="1588274454">
                          <w:marLeft w:val="0"/>
                          <w:marRight w:val="0"/>
                          <w:marTop w:val="0"/>
                          <w:marBottom w:val="0"/>
                          <w:divBdr>
                            <w:top w:val="none" w:sz="0" w:space="0" w:color="auto"/>
                            <w:left w:val="none" w:sz="0" w:space="0" w:color="auto"/>
                            <w:bottom w:val="none" w:sz="0" w:space="0" w:color="auto"/>
                            <w:right w:val="none" w:sz="0" w:space="0" w:color="auto"/>
                          </w:divBdr>
                          <w:divsChild>
                            <w:div w:id="1588274448">
                              <w:marLeft w:val="0"/>
                              <w:marRight w:val="0"/>
                              <w:marTop w:val="0"/>
                              <w:marBottom w:val="0"/>
                              <w:divBdr>
                                <w:top w:val="none" w:sz="0" w:space="0" w:color="auto"/>
                                <w:left w:val="none" w:sz="0" w:space="0" w:color="auto"/>
                                <w:bottom w:val="none" w:sz="0" w:space="0" w:color="auto"/>
                                <w:right w:val="none" w:sz="0" w:space="0" w:color="auto"/>
                              </w:divBdr>
                              <w:divsChild>
                                <w:div w:id="1588274245">
                                  <w:marLeft w:val="0"/>
                                  <w:marRight w:val="0"/>
                                  <w:marTop w:val="0"/>
                                  <w:marBottom w:val="0"/>
                                  <w:divBdr>
                                    <w:top w:val="none" w:sz="0" w:space="0" w:color="auto"/>
                                    <w:left w:val="none" w:sz="0" w:space="0" w:color="auto"/>
                                    <w:bottom w:val="none" w:sz="0" w:space="0" w:color="auto"/>
                                    <w:right w:val="none" w:sz="0" w:space="0" w:color="auto"/>
                                  </w:divBdr>
                                  <w:divsChild>
                                    <w:div w:id="15882744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80">
      <w:marLeft w:val="0"/>
      <w:marRight w:val="0"/>
      <w:marTop w:val="0"/>
      <w:marBottom w:val="0"/>
      <w:divBdr>
        <w:top w:val="none" w:sz="0" w:space="0" w:color="auto"/>
        <w:left w:val="none" w:sz="0" w:space="0" w:color="auto"/>
        <w:bottom w:val="none" w:sz="0" w:space="0" w:color="auto"/>
        <w:right w:val="none" w:sz="0" w:space="0" w:color="auto"/>
      </w:divBdr>
      <w:divsChild>
        <w:div w:id="1588274246">
          <w:marLeft w:val="1166"/>
          <w:marRight w:val="0"/>
          <w:marTop w:val="115"/>
          <w:marBottom w:val="0"/>
          <w:divBdr>
            <w:top w:val="none" w:sz="0" w:space="0" w:color="auto"/>
            <w:left w:val="none" w:sz="0" w:space="0" w:color="auto"/>
            <w:bottom w:val="none" w:sz="0" w:space="0" w:color="auto"/>
            <w:right w:val="none" w:sz="0" w:space="0" w:color="auto"/>
          </w:divBdr>
        </w:div>
        <w:div w:id="1588274253">
          <w:marLeft w:val="1166"/>
          <w:marRight w:val="0"/>
          <w:marTop w:val="115"/>
          <w:marBottom w:val="0"/>
          <w:divBdr>
            <w:top w:val="none" w:sz="0" w:space="0" w:color="auto"/>
            <w:left w:val="none" w:sz="0" w:space="0" w:color="auto"/>
            <w:bottom w:val="none" w:sz="0" w:space="0" w:color="auto"/>
            <w:right w:val="none" w:sz="0" w:space="0" w:color="auto"/>
          </w:divBdr>
        </w:div>
        <w:div w:id="1588274439">
          <w:marLeft w:val="1166"/>
          <w:marRight w:val="0"/>
          <w:marTop w:val="115"/>
          <w:marBottom w:val="0"/>
          <w:divBdr>
            <w:top w:val="none" w:sz="0" w:space="0" w:color="auto"/>
            <w:left w:val="none" w:sz="0" w:space="0" w:color="auto"/>
            <w:bottom w:val="none" w:sz="0" w:space="0" w:color="auto"/>
            <w:right w:val="none" w:sz="0" w:space="0" w:color="auto"/>
          </w:divBdr>
        </w:div>
        <w:div w:id="1588274472">
          <w:marLeft w:val="1166"/>
          <w:marRight w:val="0"/>
          <w:marTop w:val="115"/>
          <w:marBottom w:val="0"/>
          <w:divBdr>
            <w:top w:val="none" w:sz="0" w:space="0" w:color="auto"/>
            <w:left w:val="none" w:sz="0" w:space="0" w:color="auto"/>
            <w:bottom w:val="none" w:sz="0" w:space="0" w:color="auto"/>
            <w:right w:val="none" w:sz="0" w:space="0" w:color="auto"/>
          </w:divBdr>
        </w:div>
        <w:div w:id="1588274475">
          <w:marLeft w:val="1166"/>
          <w:marRight w:val="0"/>
          <w:marTop w:val="115"/>
          <w:marBottom w:val="0"/>
          <w:divBdr>
            <w:top w:val="none" w:sz="0" w:space="0" w:color="auto"/>
            <w:left w:val="none" w:sz="0" w:space="0" w:color="auto"/>
            <w:bottom w:val="none" w:sz="0" w:space="0" w:color="auto"/>
            <w:right w:val="none" w:sz="0" w:space="0" w:color="auto"/>
          </w:divBdr>
        </w:div>
        <w:div w:id="1588274476">
          <w:marLeft w:val="1166"/>
          <w:marRight w:val="0"/>
          <w:marTop w:val="115"/>
          <w:marBottom w:val="0"/>
          <w:divBdr>
            <w:top w:val="none" w:sz="0" w:space="0" w:color="auto"/>
            <w:left w:val="none" w:sz="0" w:space="0" w:color="auto"/>
            <w:bottom w:val="none" w:sz="0" w:space="0" w:color="auto"/>
            <w:right w:val="none" w:sz="0" w:space="0" w:color="auto"/>
          </w:divBdr>
        </w:div>
      </w:divsChild>
    </w:div>
    <w:div w:id="1588274481">
      <w:marLeft w:val="0"/>
      <w:marRight w:val="0"/>
      <w:marTop w:val="0"/>
      <w:marBottom w:val="0"/>
      <w:divBdr>
        <w:top w:val="none" w:sz="0" w:space="0" w:color="auto"/>
        <w:left w:val="none" w:sz="0" w:space="0" w:color="auto"/>
        <w:bottom w:val="none" w:sz="0" w:space="0" w:color="auto"/>
        <w:right w:val="none" w:sz="0" w:space="0" w:color="auto"/>
      </w:divBdr>
    </w:div>
    <w:div w:id="1588274484">
      <w:marLeft w:val="0"/>
      <w:marRight w:val="0"/>
      <w:marTop w:val="0"/>
      <w:marBottom w:val="0"/>
      <w:divBdr>
        <w:top w:val="none" w:sz="0" w:space="0" w:color="auto"/>
        <w:left w:val="none" w:sz="0" w:space="0" w:color="auto"/>
        <w:bottom w:val="none" w:sz="0" w:space="0" w:color="auto"/>
        <w:right w:val="none" w:sz="0" w:space="0" w:color="auto"/>
      </w:divBdr>
      <w:divsChild>
        <w:div w:id="1588274237">
          <w:marLeft w:val="0"/>
          <w:marRight w:val="0"/>
          <w:marTop w:val="0"/>
          <w:marBottom w:val="0"/>
          <w:divBdr>
            <w:top w:val="none" w:sz="0" w:space="0" w:color="auto"/>
            <w:left w:val="none" w:sz="0" w:space="0" w:color="auto"/>
            <w:bottom w:val="none" w:sz="0" w:space="0" w:color="auto"/>
            <w:right w:val="none" w:sz="0" w:space="0" w:color="auto"/>
          </w:divBdr>
          <w:divsChild>
            <w:div w:id="1588274483">
              <w:marLeft w:val="0"/>
              <w:marRight w:val="0"/>
              <w:marTop w:val="0"/>
              <w:marBottom w:val="0"/>
              <w:divBdr>
                <w:top w:val="none" w:sz="0" w:space="0" w:color="auto"/>
                <w:left w:val="none" w:sz="0" w:space="0" w:color="auto"/>
                <w:bottom w:val="none" w:sz="0" w:space="0" w:color="auto"/>
                <w:right w:val="none" w:sz="0" w:space="0" w:color="auto"/>
              </w:divBdr>
              <w:divsChild>
                <w:div w:id="1588274238">
                  <w:marLeft w:val="0"/>
                  <w:marRight w:val="0"/>
                  <w:marTop w:val="0"/>
                  <w:marBottom w:val="0"/>
                  <w:divBdr>
                    <w:top w:val="none" w:sz="0" w:space="0" w:color="auto"/>
                    <w:left w:val="none" w:sz="0" w:space="0" w:color="auto"/>
                    <w:bottom w:val="none" w:sz="0" w:space="0" w:color="auto"/>
                    <w:right w:val="none" w:sz="0" w:space="0" w:color="auto"/>
                  </w:divBdr>
                  <w:divsChild>
                    <w:div w:id="15882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86">
      <w:marLeft w:val="0"/>
      <w:marRight w:val="0"/>
      <w:marTop w:val="0"/>
      <w:marBottom w:val="0"/>
      <w:divBdr>
        <w:top w:val="none" w:sz="0" w:space="0" w:color="auto"/>
        <w:left w:val="none" w:sz="0" w:space="0" w:color="auto"/>
        <w:bottom w:val="none" w:sz="0" w:space="0" w:color="auto"/>
        <w:right w:val="none" w:sz="0" w:space="0" w:color="auto"/>
      </w:divBdr>
    </w:div>
    <w:div w:id="1588274487">
      <w:marLeft w:val="0"/>
      <w:marRight w:val="0"/>
      <w:marTop w:val="0"/>
      <w:marBottom w:val="0"/>
      <w:divBdr>
        <w:top w:val="none" w:sz="0" w:space="0" w:color="auto"/>
        <w:left w:val="none" w:sz="0" w:space="0" w:color="auto"/>
        <w:bottom w:val="none" w:sz="0" w:space="0" w:color="auto"/>
        <w:right w:val="none" w:sz="0" w:space="0" w:color="auto"/>
      </w:divBdr>
      <w:divsChild>
        <w:div w:id="1588274488">
          <w:marLeft w:val="0"/>
          <w:marRight w:val="0"/>
          <w:marTop w:val="0"/>
          <w:marBottom w:val="0"/>
          <w:divBdr>
            <w:top w:val="none" w:sz="0" w:space="0" w:color="auto"/>
            <w:left w:val="none" w:sz="0" w:space="0" w:color="auto"/>
            <w:bottom w:val="none" w:sz="0" w:space="0" w:color="auto"/>
            <w:right w:val="none" w:sz="0" w:space="0" w:color="auto"/>
          </w:divBdr>
          <w:divsChild>
            <w:div w:id="1588274235">
              <w:marLeft w:val="0"/>
              <w:marRight w:val="0"/>
              <w:marTop w:val="0"/>
              <w:marBottom w:val="0"/>
              <w:divBdr>
                <w:top w:val="none" w:sz="0" w:space="0" w:color="auto"/>
                <w:left w:val="none" w:sz="0" w:space="0" w:color="auto"/>
                <w:bottom w:val="none" w:sz="0" w:space="0" w:color="auto"/>
                <w:right w:val="none" w:sz="0" w:space="0" w:color="auto"/>
              </w:divBdr>
              <w:divsChild>
                <w:div w:id="1588274236">
                  <w:marLeft w:val="0"/>
                  <w:marRight w:val="0"/>
                  <w:marTop w:val="0"/>
                  <w:marBottom w:val="0"/>
                  <w:divBdr>
                    <w:top w:val="none" w:sz="0" w:space="0" w:color="auto"/>
                    <w:left w:val="none" w:sz="0" w:space="0" w:color="auto"/>
                    <w:bottom w:val="none" w:sz="0" w:space="0" w:color="auto"/>
                    <w:right w:val="none" w:sz="0" w:space="0" w:color="auto"/>
                  </w:divBdr>
                  <w:divsChild>
                    <w:div w:id="15882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89">
      <w:marLeft w:val="0"/>
      <w:marRight w:val="0"/>
      <w:marTop w:val="0"/>
      <w:marBottom w:val="0"/>
      <w:divBdr>
        <w:top w:val="none" w:sz="0" w:space="0" w:color="auto"/>
        <w:left w:val="none" w:sz="0" w:space="0" w:color="auto"/>
        <w:bottom w:val="none" w:sz="0" w:space="0" w:color="auto"/>
        <w:right w:val="none" w:sz="0" w:space="0" w:color="auto"/>
      </w:divBdr>
      <w:divsChild>
        <w:div w:id="1588274506">
          <w:marLeft w:val="0"/>
          <w:marRight w:val="0"/>
          <w:marTop w:val="0"/>
          <w:marBottom w:val="0"/>
          <w:divBdr>
            <w:top w:val="none" w:sz="0" w:space="0" w:color="auto"/>
            <w:left w:val="none" w:sz="0" w:space="0" w:color="auto"/>
            <w:bottom w:val="none" w:sz="0" w:space="0" w:color="auto"/>
            <w:right w:val="none" w:sz="0" w:space="0" w:color="auto"/>
          </w:divBdr>
          <w:divsChild>
            <w:div w:id="1588274496">
              <w:marLeft w:val="0"/>
              <w:marRight w:val="0"/>
              <w:marTop w:val="0"/>
              <w:marBottom w:val="0"/>
              <w:divBdr>
                <w:top w:val="none" w:sz="0" w:space="0" w:color="auto"/>
                <w:left w:val="none" w:sz="0" w:space="0" w:color="auto"/>
                <w:bottom w:val="none" w:sz="0" w:space="0" w:color="auto"/>
                <w:right w:val="none" w:sz="0" w:space="0" w:color="auto"/>
              </w:divBdr>
              <w:divsChild>
                <w:div w:id="1588274495">
                  <w:marLeft w:val="0"/>
                  <w:marRight w:val="0"/>
                  <w:marTop w:val="0"/>
                  <w:marBottom w:val="0"/>
                  <w:divBdr>
                    <w:top w:val="none" w:sz="0" w:space="0" w:color="auto"/>
                    <w:left w:val="none" w:sz="0" w:space="0" w:color="auto"/>
                    <w:bottom w:val="none" w:sz="0" w:space="0" w:color="auto"/>
                    <w:right w:val="none" w:sz="0" w:space="0" w:color="auto"/>
                  </w:divBdr>
                  <w:divsChild>
                    <w:div w:id="1588274503">
                      <w:marLeft w:val="1"/>
                      <w:marRight w:val="0"/>
                      <w:marTop w:val="0"/>
                      <w:marBottom w:val="0"/>
                      <w:divBdr>
                        <w:top w:val="none" w:sz="0" w:space="0" w:color="auto"/>
                        <w:left w:val="none" w:sz="0" w:space="0" w:color="auto"/>
                        <w:bottom w:val="none" w:sz="0" w:space="0" w:color="auto"/>
                        <w:right w:val="none" w:sz="0" w:space="0" w:color="auto"/>
                      </w:divBdr>
                      <w:divsChild>
                        <w:div w:id="1588274507">
                          <w:marLeft w:val="0"/>
                          <w:marRight w:val="0"/>
                          <w:marTop w:val="0"/>
                          <w:marBottom w:val="0"/>
                          <w:divBdr>
                            <w:top w:val="none" w:sz="0" w:space="0" w:color="auto"/>
                            <w:left w:val="none" w:sz="0" w:space="0" w:color="auto"/>
                            <w:bottom w:val="none" w:sz="0" w:space="0" w:color="auto"/>
                            <w:right w:val="none" w:sz="0" w:space="0" w:color="auto"/>
                          </w:divBdr>
                          <w:divsChild>
                            <w:div w:id="1588274497">
                              <w:marLeft w:val="0"/>
                              <w:marRight w:val="0"/>
                              <w:marTop w:val="0"/>
                              <w:marBottom w:val="360"/>
                              <w:divBdr>
                                <w:top w:val="none" w:sz="0" w:space="0" w:color="auto"/>
                                <w:left w:val="none" w:sz="0" w:space="0" w:color="auto"/>
                                <w:bottom w:val="none" w:sz="0" w:space="0" w:color="auto"/>
                                <w:right w:val="none" w:sz="0" w:space="0" w:color="auto"/>
                              </w:divBdr>
                              <w:divsChild>
                                <w:div w:id="1588274502">
                                  <w:marLeft w:val="0"/>
                                  <w:marRight w:val="0"/>
                                  <w:marTop w:val="0"/>
                                  <w:marBottom w:val="0"/>
                                  <w:divBdr>
                                    <w:top w:val="none" w:sz="0" w:space="0" w:color="auto"/>
                                    <w:left w:val="none" w:sz="0" w:space="0" w:color="auto"/>
                                    <w:bottom w:val="none" w:sz="0" w:space="0" w:color="auto"/>
                                    <w:right w:val="none" w:sz="0" w:space="0" w:color="auto"/>
                                  </w:divBdr>
                                  <w:divsChild>
                                    <w:div w:id="1588274501">
                                      <w:marLeft w:val="0"/>
                                      <w:marRight w:val="0"/>
                                      <w:marTop w:val="0"/>
                                      <w:marBottom w:val="0"/>
                                      <w:divBdr>
                                        <w:top w:val="none" w:sz="0" w:space="0" w:color="auto"/>
                                        <w:left w:val="none" w:sz="0" w:space="0" w:color="auto"/>
                                        <w:bottom w:val="none" w:sz="0" w:space="0" w:color="auto"/>
                                        <w:right w:val="none" w:sz="0" w:space="0" w:color="auto"/>
                                      </w:divBdr>
                                      <w:divsChild>
                                        <w:div w:id="158827450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490">
      <w:marLeft w:val="0"/>
      <w:marRight w:val="0"/>
      <w:marTop w:val="0"/>
      <w:marBottom w:val="0"/>
      <w:divBdr>
        <w:top w:val="none" w:sz="0" w:space="0" w:color="auto"/>
        <w:left w:val="none" w:sz="0" w:space="0" w:color="auto"/>
        <w:bottom w:val="none" w:sz="0" w:space="0" w:color="auto"/>
        <w:right w:val="none" w:sz="0" w:space="0" w:color="auto"/>
      </w:divBdr>
    </w:div>
    <w:div w:id="1588274498">
      <w:marLeft w:val="0"/>
      <w:marRight w:val="0"/>
      <w:marTop w:val="0"/>
      <w:marBottom w:val="0"/>
      <w:divBdr>
        <w:top w:val="none" w:sz="0" w:space="0" w:color="auto"/>
        <w:left w:val="none" w:sz="0" w:space="0" w:color="auto"/>
        <w:bottom w:val="none" w:sz="0" w:space="0" w:color="auto"/>
        <w:right w:val="none" w:sz="0" w:space="0" w:color="auto"/>
      </w:divBdr>
    </w:div>
    <w:div w:id="1588274500">
      <w:marLeft w:val="0"/>
      <w:marRight w:val="0"/>
      <w:marTop w:val="0"/>
      <w:marBottom w:val="0"/>
      <w:divBdr>
        <w:top w:val="none" w:sz="0" w:space="0" w:color="auto"/>
        <w:left w:val="none" w:sz="0" w:space="0" w:color="auto"/>
        <w:bottom w:val="none" w:sz="0" w:space="0" w:color="auto"/>
        <w:right w:val="none" w:sz="0" w:space="0" w:color="auto"/>
      </w:divBdr>
    </w:div>
    <w:div w:id="1588274505">
      <w:marLeft w:val="0"/>
      <w:marRight w:val="0"/>
      <w:marTop w:val="0"/>
      <w:marBottom w:val="0"/>
      <w:divBdr>
        <w:top w:val="none" w:sz="0" w:space="0" w:color="auto"/>
        <w:left w:val="none" w:sz="0" w:space="0" w:color="auto"/>
        <w:bottom w:val="none" w:sz="0" w:space="0" w:color="auto"/>
        <w:right w:val="none" w:sz="0" w:space="0" w:color="auto"/>
      </w:divBdr>
      <w:divsChild>
        <w:div w:id="1588274508">
          <w:marLeft w:val="0"/>
          <w:marRight w:val="0"/>
          <w:marTop w:val="0"/>
          <w:marBottom w:val="0"/>
          <w:divBdr>
            <w:top w:val="none" w:sz="0" w:space="0" w:color="auto"/>
            <w:left w:val="none" w:sz="0" w:space="0" w:color="auto"/>
            <w:bottom w:val="none" w:sz="0" w:space="0" w:color="auto"/>
            <w:right w:val="none" w:sz="0" w:space="0" w:color="auto"/>
          </w:divBdr>
          <w:divsChild>
            <w:div w:id="1588274492">
              <w:marLeft w:val="0"/>
              <w:marRight w:val="0"/>
              <w:marTop w:val="0"/>
              <w:marBottom w:val="0"/>
              <w:divBdr>
                <w:top w:val="none" w:sz="0" w:space="0" w:color="auto"/>
                <w:left w:val="none" w:sz="0" w:space="0" w:color="auto"/>
                <w:bottom w:val="none" w:sz="0" w:space="0" w:color="auto"/>
                <w:right w:val="none" w:sz="0" w:space="0" w:color="auto"/>
              </w:divBdr>
              <w:divsChild>
                <w:div w:id="1588274494">
                  <w:marLeft w:val="0"/>
                  <w:marRight w:val="0"/>
                  <w:marTop w:val="0"/>
                  <w:marBottom w:val="0"/>
                  <w:divBdr>
                    <w:top w:val="none" w:sz="0" w:space="0" w:color="auto"/>
                    <w:left w:val="none" w:sz="0" w:space="0" w:color="auto"/>
                    <w:bottom w:val="none" w:sz="0" w:space="0" w:color="auto"/>
                    <w:right w:val="none" w:sz="0" w:space="0" w:color="auto"/>
                  </w:divBdr>
                  <w:divsChild>
                    <w:div w:id="1588274504">
                      <w:marLeft w:val="1"/>
                      <w:marRight w:val="0"/>
                      <w:marTop w:val="0"/>
                      <w:marBottom w:val="0"/>
                      <w:divBdr>
                        <w:top w:val="none" w:sz="0" w:space="0" w:color="auto"/>
                        <w:left w:val="none" w:sz="0" w:space="0" w:color="auto"/>
                        <w:bottom w:val="none" w:sz="0" w:space="0" w:color="auto"/>
                        <w:right w:val="none" w:sz="0" w:space="0" w:color="auto"/>
                      </w:divBdr>
                      <w:divsChild>
                        <w:div w:id="1588274511">
                          <w:marLeft w:val="0"/>
                          <w:marRight w:val="0"/>
                          <w:marTop w:val="0"/>
                          <w:marBottom w:val="0"/>
                          <w:divBdr>
                            <w:top w:val="none" w:sz="0" w:space="0" w:color="auto"/>
                            <w:left w:val="none" w:sz="0" w:space="0" w:color="auto"/>
                            <w:bottom w:val="none" w:sz="0" w:space="0" w:color="auto"/>
                            <w:right w:val="none" w:sz="0" w:space="0" w:color="auto"/>
                          </w:divBdr>
                          <w:divsChild>
                            <w:div w:id="1588274499">
                              <w:marLeft w:val="0"/>
                              <w:marRight w:val="0"/>
                              <w:marTop w:val="0"/>
                              <w:marBottom w:val="360"/>
                              <w:divBdr>
                                <w:top w:val="none" w:sz="0" w:space="0" w:color="auto"/>
                                <w:left w:val="none" w:sz="0" w:space="0" w:color="auto"/>
                                <w:bottom w:val="none" w:sz="0" w:space="0" w:color="auto"/>
                                <w:right w:val="none" w:sz="0" w:space="0" w:color="auto"/>
                              </w:divBdr>
                              <w:divsChild>
                                <w:div w:id="1588274510">
                                  <w:marLeft w:val="0"/>
                                  <w:marRight w:val="0"/>
                                  <w:marTop w:val="0"/>
                                  <w:marBottom w:val="0"/>
                                  <w:divBdr>
                                    <w:top w:val="none" w:sz="0" w:space="0" w:color="auto"/>
                                    <w:left w:val="none" w:sz="0" w:space="0" w:color="auto"/>
                                    <w:bottom w:val="none" w:sz="0" w:space="0" w:color="auto"/>
                                    <w:right w:val="none" w:sz="0" w:space="0" w:color="auto"/>
                                  </w:divBdr>
                                  <w:divsChild>
                                    <w:div w:id="1588274491">
                                      <w:marLeft w:val="0"/>
                                      <w:marRight w:val="0"/>
                                      <w:marTop w:val="0"/>
                                      <w:marBottom w:val="0"/>
                                      <w:divBdr>
                                        <w:top w:val="none" w:sz="0" w:space="0" w:color="auto"/>
                                        <w:left w:val="none" w:sz="0" w:space="0" w:color="auto"/>
                                        <w:bottom w:val="none" w:sz="0" w:space="0" w:color="auto"/>
                                        <w:right w:val="none" w:sz="0" w:space="0" w:color="auto"/>
                                      </w:divBdr>
                                      <w:divsChild>
                                        <w:div w:id="158827449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512">
      <w:marLeft w:val="0"/>
      <w:marRight w:val="0"/>
      <w:marTop w:val="0"/>
      <w:marBottom w:val="0"/>
      <w:divBdr>
        <w:top w:val="none" w:sz="0" w:space="0" w:color="auto"/>
        <w:left w:val="none" w:sz="0" w:space="0" w:color="auto"/>
        <w:bottom w:val="none" w:sz="0" w:space="0" w:color="auto"/>
        <w:right w:val="none" w:sz="0" w:space="0" w:color="auto"/>
      </w:divBdr>
    </w:div>
    <w:div w:id="1588274513">
      <w:marLeft w:val="0"/>
      <w:marRight w:val="0"/>
      <w:marTop w:val="0"/>
      <w:marBottom w:val="0"/>
      <w:divBdr>
        <w:top w:val="none" w:sz="0" w:space="0" w:color="auto"/>
        <w:left w:val="none" w:sz="0" w:space="0" w:color="auto"/>
        <w:bottom w:val="none" w:sz="0" w:space="0" w:color="auto"/>
        <w:right w:val="none" w:sz="0" w:space="0" w:color="auto"/>
      </w:divBdr>
    </w:div>
    <w:div w:id="1588274514">
      <w:marLeft w:val="0"/>
      <w:marRight w:val="0"/>
      <w:marTop w:val="0"/>
      <w:marBottom w:val="0"/>
      <w:divBdr>
        <w:top w:val="none" w:sz="0" w:space="0" w:color="auto"/>
        <w:left w:val="none" w:sz="0" w:space="0" w:color="auto"/>
        <w:bottom w:val="none" w:sz="0" w:space="0" w:color="auto"/>
        <w:right w:val="none" w:sz="0" w:space="0" w:color="auto"/>
      </w:divBdr>
    </w:div>
    <w:div w:id="1588274519">
      <w:marLeft w:val="0"/>
      <w:marRight w:val="0"/>
      <w:marTop w:val="0"/>
      <w:marBottom w:val="0"/>
      <w:divBdr>
        <w:top w:val="none" w:sz="0" w:space="0" w:color="auto"/>
        <w:left w:val="none" w:sz="0" w:space="0" w:color="auto"/>
        <w:bottom w:val="none" w:sz="0" w:space="0" w:color="auto"/>
        <w:right w:val="none" w:sz="0" w:space="0" w:color="auto"/>
      </w:divBdr>
      <w:divsChild>
        <w:div w:id="1588273952">
          <w:marLeft w:val="0"/>
          <w:marRight w:val="0"/>
          <w:marTop w:val="0"/>
          <w:marBottom w:val="0"/>
          <w:divBdr>
            <w:top w:val="none" w:sz="0" w:space="0" w:color="auto"/>
            <w:left w:val="none" w:sz="0" w:space="0" w:color="auto"/>
            <w:bottom w:val="none" w:sz="0" w:space="0" w:color="auto"/>
            <w:right w:val="none" w:sz="0" w:space="0" w:color="auto"/>
          </w:divBdr>
          <w:divsChild>
            <w:div w:id="1588274518">
              <w:marLeft w:val="0"/>
              <w:marRight w:val="0"/>
              <w:marTop w:val="0"/>
              <w:marBottom w:val="0"/>
              <w:divBdr>
                <w:top w:val="none" w:sz="0" w:space="0" w:color="auto"/>
                <w:left w:val="none" w:sz="0" w:space="0" w:color="auto"/>
                <w:bottom w:val="none" w:sz="0" w:space="0" w:color="auto"/>
                <w:right w:val="none" w:sz="0" w:space="0" w:color="auto"/>
              </w:divBdr>
              <w:divsChild>
                <w:div w:id="1588274521">
                  <w:marLeft w:val="0"/>
                  <w:marRight w:val="0"/>
                  <w:marTop w:val="0"/>
                  <w:marBottom w:val="0"/>
                  <w:divBdr>
                    <w:top w:val="none" w:sz="0" w:space="0" w:color="auto"/>
                    <w:left w:val="none" w:sz="0" w:space="0" w:color="auto"/>
                    <w:bottom w:val="none" w:sz="0" w:space="0" w:color="auto"/>
                    <w:right w:val="none" w:sz="0" w:space="0" w:color="auto"/>
                  </w:divBdr>
                  <w:divsChild>
                    <w:div w:id="15882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20">
      <w:marLeft w:val="0"/>
      <w:marRight w:val="0"/>
      <w:marTop w:val="0"/>
      <w:marBottom w:val="0"/>
      <w:divBdr>
        <w:top w:val="none" w:sz="0" w:space="0" w:color="auto"/>
        <w:left w:val="none" w:sz="0" w:space="0" w:color="auto"/>
        <w:bottom w:val="none" w:sz="0" w:space="0" w:color="auto"/>
        <w:right w:val="none" w:sz="0" w:space="0" w:color="auto"/>
      </w:divBdr>
      <w:divsChild>
        <w:div w:id="1588274515">
          <w:marLeft w:val="0"/>
          <w:marRight w:val="0"/>
          <w:marTop w:val="0"/>
          <w:marBottom w:val="0"/>
          <w:divBdr>
            <w:top w:val="none" w:sz="0" w:space="0" w:color="auto"/>
            <w:left w:val="none" w:sz="0" w:space="0" w:color="auto"/>
            <w:bottom w:val="none" w:sz="0" w:space="0" w:color="auto"/>
            <w:right w:val="none" w:sz="0" w:space="0" w:color="auto"/>
          </w:divBdr>
          <w:divsChild>
            <w:div w:id="1588274516">
              <w:marLeft w:val="0"/>
              <w:marRight w:val="0"/>
              <w:marTop w:val="0"/>
              <w:marBottom w:val="0"/>
              <w:divBdr>
                <w:top w:val="none" w:sz="0" w:space="0" w:color="auto"/>
                <w:left w:val="none" w:sz="0" w:space="0" w:color="auto"/>
                <w:bottom w:val="none" w:sz="0" w:space="0" w:color="auto"/>
                <w:right w:val="none" w:sz="0" w:space="0" w:color="auto"/>
              </w:divBdr>
              <w:divsChild>
                <w:div w:id="1588273951">
                  <w:marLeft w:val="0"/>
                  <w:marRight w:val="0"/>
                  <w:marTop w:val="0"/>
                  <w:marBottom w:val="0"/>
                  <w:divBdr>
                    <w:top w:val="none" w:sz="0" w:space="0" w:color="auto"/>
                    <w:left w:val="none" w:sz="0" w:space="0" w:color="auto"/>
                    <w:bottom w:val="none" w:sz="0" w:space="0" w:color="auto"/>
                    <w:right w:val="none" w:sz="0" w:space="0" w:color="auto"/>
                  </w:divBdr>
                  <w:divsChild>
                    <w:div w:id="158827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25">
      <w:marLeft w:val="0"/>
      <w:marRight w:val="0"/>
      <w:marTop w:val="0"/>
      <w:marBottom w:val="0"/>
      <w:divBdr>
        <w:top w:val="none" w:sz="0" w:space="0" w:color="auto"/>
        <w:left w:val="none" w:sz="0" w:space="0" w:color="auto"/>
        <w:bottom w:val="none" w:sz="0" w:space="0" w:color="auto"/>
        <w:right w:val="none" w:sz="0" w:space="0" w:color="auto"/>
      </w:divBdr>
    </w:div>
    <w:div w:id="1588274526">
      <w:marLeft w:val="0"/>
      <w:marRight w:val="0"/>
      <w:marTop w:val="0"/>
      <w:marBottom w:val="0"/>
      <w:divBdr>
        <w:top w:val="none" w:sz="0" w:space="0" w:color="auto"/>
        <w:left w:val="none" w:sz="0" w:space="0" w:color="auto"/>
        <w:bottom w:val="none" w:sz="0" w:space="0" w:color="auto"/>
        <w:right w:val="none" w:sz="0" w:space="0" w:color="auto"/>
      </w:divBdr>
    </w:div>
    <w:div w:id="1588274527">
      <w:marLeft w:val="0"/>
      <w:marRight w:val="0"/>
      <w:marTop w:val="0"/>
      <w:marBottom w:val="0"/>
      <w:divBdr>
        <w:top w:val="none" w:sz="0" w:space="0" w:color="auto"/>
        <w:left w:val="none" w:sz="0" w:space="0" w:color="auto"/>
        <w:bottom w:val="none" w:sz="0" w:space="0" w:color="auto"/>
        <w:right w:val="none" w:sz="0" w:space="0" w:color="auto"/>
      </w:divBdr>
    </w:div>
    <w:div w:id="1588274550">
      <w:marLeft w:val="0"/>
      <w:marRight w:val="0"/>
      <w:marTop w:val="0"/>
      <w:marBottom w:val="0"/>
      <w:divBdr>
        <w:top w:val="none" w:sz="0" w:space="0" w:color="auto"/>
        <w:left w:val="none" w:sz="0" w:space="0" w:color="auto"/>
        <w:bottom w:val="none" w:sz="0" w:space="0" w:color="auto"/>
        <w:right w:val="none" w:sz="0" w:space="0" w:color="auto"/>
      </w:divBdr>
      <w:divsChild>
        <w:div w:id="1588274759">
          <w:marLeft w:val="0"/>
          <w:marRight w:val="0"/>
          <w:marTop w:val="0"/>
          <w:marBottom w:val="0"/>
          <w:divBdr>
            <w:top w:val="none" w:sz="0" w:space="0" w:color="auto"/>
            <w:left w:val="none" w:sz="0" w:space="0" w:color="auto"/>
            <w:bottom w:val="none" w:sz="0" w:space="0" w:color="auto"/>
            <w:right w:val="none" w:sz="0" w:space="0" w:color="auto"/>
          </w:divBdr>
          <w:divsChild>
            <w:div w:id="1588274735">
              <w:marLeft w:val="0"/>
              <w:marRight w:val="0"/>
              <w:marTop w:val="0"/>
              <w:marBottom w:val="0"/>
              <w:divBdr>
                <w:top w:val="none" w:sz="0" w:space="0" w:color="auto"/>
                <w:left w:val="none" w:sz="0" w:space="0" w:color="auto"/>
                <w:bottom w:val="none" w:sz="0" w:space="0" w:color="auto"/>
                <w:right w:val="none" w:sz="0" w:space="0" w:color="auto"/>
              </w:divBdr>
              <w:divsChild>
                <w:div w:id="1588274762">
                  <w:marLeft w:val="0"/>
                  <w:marRight w:val="0"/>
                  <w:marTop w:val="0"/>
                  <w:marBottom w:val="0"/>
                  <w:divBdr>
                    <w:top w:val="none" w:sz="0" w:space="0" w:color="auto"/>
                    <w:left w:val="none" w:sz="0" w:space="0" w:color="auto"/>
                    <w:bottom w:val="none" w:sz="0" w:space="0" w:color="auto"/>
                    <w:right w:val="none" w:sz="0" w:space="0" w:color="auto"/>
                  </w:divBdr>
                  <w:divsChild>
                    <w:div w:id="1588274547">
                      <w:marLeft w:val="0"/>
                      <w:marRight w:val="0"/>
                      <w:marTop w:val="0"/>
                      <w:marBottom w:val="0"/>
                      <w:divBdr>
                        <w:top w:val="none" w:sz="0" w:space="0" w:color="auto"/>
                        <w:left w:val="none" w:sz="0" w:space="0" w:color="auto"/>
                        <w:bottom w:val="none" w:sz="0" w:space="0" w:color="auto"/>
                        <w:right w:val="none" w:sz="0" w:space="0" w:color="auto"/>
                      </w:divBdr>
                      <w:divsChild>
                        <w:div w:id="1588274755">
                          <w:marLeft w:val="0"/>
                          <w:marRight w:val="0"/>
                          <w:marTop w:val="0"/>
                          <w:marBottom w:val="0"/>
                          <w:divBdr>
                            <w:top w:val="none" w:sz="0" w:space="0" w:color="auto"/>
                            <w:left w:val="none" w:sz="0" w:space="0" w:color="auto"/>
                            <w:bottom w:val="none" w:sz="0" w:space="0" w:color="auto"/>
                            <w:right w:val="none" w:sz="0" w:space="0" w:color="auto"/>
                          </w:divBdr>
                          <w:divsChild>
                            <w:div w:id="1588274766">
                              <w:marLeft w:val="0"/>
                              <w:marRight w:val="0"/>
                              <w:marTop w:val="0"/>
                              <w:marBottom w:val="0"/>
                              <w:divBdr>
                                <w:top w:val="none" w:sz="0" w:space="0" w:color="auto"/>
                                <w:left w:val="none" w:sz="0" w:space="0" w:color="auto"/>
                                <w:bottom w:val="none" w:sz="0" w:space="0" w:color="auto"/>
                                <w:right w:val="none" w:sz="0" w:space="0" w:color="auto"/>
                              </w:divBdr>
                              <w:divsChild>
                                <w:div w:id="1588274552">
                                  <w:marLeft w:val="0"/>
                                  <w:marRight w:val="0"/>
                                  <w:marTop w:val="0"/>
                                  <w:marBottom w:val="0"/>
                                  <w:divBdr>
                                    <w:top w:val="none" w:sz="0" w:space="0" w:color="auto"/>
                                    <w:left w:val="none" w:sz="0" w:space="0" w:color="auto"/>
                                    <w:bottom w:val="none" w:sz="0" w:space="0" w:color="auto"/>
                                    <w:right w:val="none" w:sz="0" w:space="0" w:color="auto"/>
                                  </w:divBdr>
                                  <w:divsChild>
                                    <w:div w:id="158827474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558">
      <w:marLeft w:val="0"/>
      <w:marRight w:val="0"/>
      <w:marTop w:val="0"/>
      <w:marBottom w:val="0"/>
      <w:divBdr>
        <w:top w:val="none" w:sz="0" w:space="0" w:color="auto"/>
        <w:left w:val="none" w:sz="0" w:space="0" w:color="auto"/>
        <w:bottom w:val="none" w:sz="0" w:space="0" w:color="auto"/>
        <w:right w:val="none" w:sz="0" w:space="0" w:color="auto"/>
      </w:divBdr>
      <w:divsChild>
        <w:div w:id="1588274557">
          <w:marLeft w:val="0"/>
          <w:marRight w:val="0"/>
          <w:marTop w:val="0"/>
          <w:marBottom w:val="0"/>
          <w:divBdr>
            <w:top w:val="none" w:sz="0" w:space="0" w:color="auto"/>
            <w:left w:val="none" w:sz="0" w:space="0" w:color="auto"/>
            <w:bottom w:val="none" w:sz="0" w:space="0" w:color="auto"/>
            <w:right w:val="none" w:sz="0" w:space="0" w:color="auto"/>
          </w:divBdr>
          <w:divsChild>
            <w:div w:id="1588274565">
              <w:marLeft w:val="0"/>
              <w:marRight w:val="0"/>
              <w:marTop w:val="0"/>
              <w:marBottom w:val="0"/>
              <w:divBdr>
                <w:top w:val="none" w:sz="0" w:space="0" w:color="auto"/>
                <w:left w:val="none" w:sz="0" w:space="0" w:color="auto"/>
                <w:bottom w:val="none" w:sz="0" w:space="0" w:color="auto"/>
                <w:right w:val="none" w:sz="0" w:space="0" w:color="auto"/>
              </w:divBdr>
              <w:divsChild>
                <w:div w:id="1588274574">
                  <w:marLeft w:val="0"/>
                  <w:marRight w:val="0"/>
                  <w:marTop w:val="0"/>
                  <w:marBottom w:val="0"/>
                  <w:divBdr>
                    <w:top w:val="none" w:sz="0" w:space="0" w:color="auto"/>
                    <w:left w:val="none" w:sz="0" w:space="0" w:color="auto"/>
                    <w:bottom w:val="none" w:sz="0" w:space="0" w:color="auto"/>
                    <w:right w:val="none" w:sz="0" w:space="0" w:color="auto"/>
                  </w:divBdr>
                  <w:divsChild>
                    <w:div w:id="15882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3">
      <w:marLeft w:val="0"/>
      <w:marRight w:val="0"/>
      <w:marTop w:val="0"/>
      <w:marBottom w:val="0"/>
      <w:divBdr>
        <w:top w:val="none" w:sz="0" w:space="0" w:color="auto"/>
        <w:left w:val="none" w:sz="0" w:space="0" w:color="auto"/>
        <w:bottom w:val="none" w:sz="0" w:space="0" w:color="auto"/>
        <w:right w:val="none" w:sz="0" w:space="0" w:color="auto"/>
      </w:divBdr>
      <w:divsChild>
        <w:div w:id="1588274577">
          <w:marLeft w:val="0"/>
          <w:marRight w:val="0"/>
          <w:marTop w:val="0"/>
          <w:marBottom w:val="0"/>
          <w:divBdr>
            <w:top w:val="none" w:sz="0" w:space="0" w:color="auto"/>
            <w:left w:val="none" w:sz="0" w:space="0" w:color="auto"/>
            <w:bottom w:val="none" w:sz="0" w:space="0" w:color="auto"/>
            <w:right w:val="none" w:sz="0" w:space="0" w:color="auto"/>
          </w:divBdr>
          <w:divsChild>
            <w:div w:id="1588274560">
              <w:marLeft w:val="0"/>
              <w:marRight w:val="0"/>
              <w:marTop w:val="0"/>
              <w:marBottom w:val="0"/>
              <w:divBdr>
                <w:top w:val="none" w:sz="0" w:space="0" w:color="auto"/>
                <w:left w:val="none" w:sz="0" w:space="0" w:color="auto"/>
                <w:bottom w:val="none" w:sz="0" w:space="0" w:color="auto"/>
                <w:right w:val="none" w:sz="0" w:space="0" w:color="auto"/>
              </w:divBdr>
              <w:divsChild>
                <w:div w:id="1588274571">
                  <w:marLeft w:val="0"/>
                  <w:marRight w:val="0"/>
                  <w:marTop w:val="0"/>
                  <w:marBottom w:val="0"/>
                  <w:divBdr>
                    <w:top w:val="none" w:sz="0" w:space="0" w:color="auto"/>
                    <w:left w:val="none" w:sz="0" w:space="0" w:color="auto"/>
                    <w:bottom w:val="none" w:sz="0" w:space="0" w:color="auto"/>
                    <w:right w:val="none" w:sz="0" w:space="0" w:color="auto"/>
                  </w:divBdr>
                  <w:divsChild>
                    <w:div w:id="15882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7">
      <w:marLeft w:val="0"/>
      <w:marRight w:val="0"/>
      <w:marTop w:val="0"/>
      <w:marBottom w:val="0"/>
      <w:divBdr>
        <w:top w:val="none" w:sz="0" w:space="0" w:color="auto"/>
        <w:left w:val="none" w:sz="0" w:space="0" w:color="auto"/>
        <w:bottom w:val="none" w:sz="0" w:space="0" w:color="auto"/>
        <w:right w:val="none" w:sz="0" w:space="0" w:color="auto"/>
      </w:divBdr>
      <w:divsChild>
        <w:div w:id="1588274566">
          <w:marLeft w:val="0"/>
          <w:marRight w:val="0"/>
          <w:marTop w:val="0"/>
          <w:marBottom w:val="0"/>
          <w:divBdr>
            <w:top w:val="none" w:sz="0" w:space="0" w:color="auto"/>
            <w:left w:val="none" w:sz="0" w:space="0" w:color="auto"/>
            <w:bottom w:val="none" w:sz="0" w:space="0" w:color="auto"/>
            <w:right w:val="none" w:sz="0" w:space="0" w:color="auto"/>
          </w:divBdr>
          <w:divsChild>
            <w:div w:id="1588274721">
              <w:marLeft w:val="0"/>
              <w:marRight w:val="0"/>
              <w:marTop w:val="0"/>
              <w:marBottom w:val="0"/>
              <w:divBdr>
                <w:top w:val="none" w:sz="0" w:space="0" w:color="auto"/>
                <w:left w:val="none" w:sz="0" w:space="0" w:color="auto"/>
                <w:bottom w:val="none" w:sz="0" w:space="0" w:color="auto"/>
                <w:right w:val="none" w:sz="0" w:space="0" w:color="auto"/>
              </w:divBdr>
              <w:divsChild>
                <w:div w:id="1588274559">
                  <w:marLeft w:val="0"/>
                  <w:marRight w:val="0"/>
                  <w:marTop w:val="0"/>
                  <w:marBottom w:val="0"/>
                  <w:divBdr>
                    <w:top w:val="none" w:sz="0" w:space="0" w:color="auto"/>
                    <w:left w:val="none" w:sz="0" w:space="0" w:color="auto"/>
                    <w:bottom w:val="none" w:sz="0" w:space="0" w:color="auto"/>
                    <w:right w:val="none" w:sz="0" w:space="0" w:color="auto"/>
                  </w:divBdr>
                  <w:divsChild>
                    <w:div w:id="15882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8">
      <w:marLeft w:val="0"/>
      <w:marRight w:val="0"/>
      <w:marTop w:val="0"/>
      <w:marBottom w:val="0"/>
      <w:divBdr>
        <w:top w:val="none" w:sz="0" w:space="0" w:color="auto"/>
        <w:left w:val="none" w:sz="0" w:space="0" w:color="auto"/>
        <w:bottom w:val="none" w:sz="0" w:space="0" w:color="auto"/>
        <w:right w:val="none" w:sz="0" w:space="0" w:color="auto"/>
      </w:divBdr>
      <w:divsChild>
        <w:div w:id="1588274576">
          <w:marLeft w:val="0"/>
          <w:marRight w:val="0"/>
          <w:marTop w:val="0"/>
          <w:marBottom w:val="0"/>
          <w:divBdr>
            <w:top w:val="none" w:sz="0" w:space="0" w:color="auto"/>
            <w:left w:val="none" w:sz="0" w:space="0" w:color="auto"/>
            <w:bottom w:val="none" w:sz="0" w:space="0" w:color="auto"/>
            <w:right w:val="none" w:sz="0" w:space="0" w:color="auto"/>
          </w:divBdr>
          <w:divsChild>
            <w:div w:id="1588274564">
              <w:marLeft w:val="0"/>
              <w:marRight w:val="0"/>
              <w:marTop w:val="0"/>
              <w:marBottom w:val="0"/>
              <w:divBdr>
                <w:top w:val="none" w:sz="0" w:space="0" w:color="auto"/>
                <w:left w:val="none" w:sz="0" w:space="0" w:color="auto"/>
                <w:bottom w:val="none" w:sz="0" w:space="0" w:color="auto"/>
                <w:right w:val="none" w:sz="0" w:space="0" w:color="auto"/>
              </w:divBdr>
              <w:divsChild>
                <w:div w:id="1588274562">
                  <w:marLeft w:val="0"/>
                  <w:marRight w:val="0"/>
                  <w:marTop w:val="0"/>
                  <w:marBottom w:val="0"/>
                  <w:divBdr>
                    <w:top w:val="none" w:sz="0" w:space="0" w:color="auto"/>
                    <w:left w:val="none" w:sz="0" w:space="0" w:color="auto"/>
                    <w:bottom w:val="none" w:sz="0" w:space="0" w:color="auto"/>
                    <w:right w:val="none" w:sz="0" w:space="0" w:color="auto"/>
                  </w:divBdr>
                  <w:divsChild>
                    <w:div w:id="15882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75">
      <w:marLeft w:val="0"/>
      <w:marRight w:val="0"/>
      <w:marTop w:val="0"/>
      <w:marBottom w:val="0"/>
      <w:divBdr>
        <w:top w:val="none" w:sz="0" w:space="0" w:color="auto"/>
        <w:left w:val="none" w:sz="0" w:space="0" w:color="auto"/>
        <w:bottom w:val="none" w:sz="0" w:space="0" w:color="auto"/>
        <w:right w:val="none" w:sz="0" w:space="0" w:color="auto"/>
      </w:divBdr>
      <w:divsChild>
        <w:div w:id="1588274722">
          <w:marLeft w:val="0"/>
          <w:marRight w:val="0"/>
          <w:marTop w:val="0"/>
          <w:marBottom w:val="0"/>
          <w:divBdr>
            <w:top w:val="none" w:sz="0" w:space="0" w:color="auto"/>
            <w:left w:val="none" w:sz="0" w:space="0" w:color="auto"/>
            <w:bottom w:val="none" w:sz="0" w:space="0" w:color="auto"/>
            <w:right w:val="none" w:sz="0" w:space="0" w:color="auto"/>
          </w:divBdr>
          <w:divsChild>
            <w:div w:id="1588274572">
              <w:marLeft w:val="0"/>
              <w:marRight w:val="0"/>
              <w:marTop w:val="0"/>
              <w:marBottom w:val="0"/>
              <w:divBdr>
                <w:top w:val="none" w:sz="0" w:space="0" w:color="auto"/>
                <w:left w:val="none" w:sz="0" w:space="0" w:color="auto"/>
                <w:bottom w:val="none" w:sz="0" w:space="0" w:color="auto"/>
                <w:right w:val="none" w:sz="0" w:space="0" w:color="auto"/>
              </w:divBdr>
              <w:divsChild>
                <w:div w:id="1588274561">
                  <w:marLeft w:val="0"/>
                  <w:marRight w:val="0"/>
                  <w:marTop w:val="0"/>
                  <w:marBottom w:val="0"/>
                  <w:divBdr>
                    <w:top w:val="none" w:sz="0" w:space="0" w:color="auto"/>
                    <w:left w:val="none" w:sz="0" w:space="0" w:color="auto"/>
                    <w:bottom w:val="none" w:sz="0" w:space="0" w:color="auto"/>
                    <w:right w:val="none" w:sz="0" w:space="0" w:color="auto"/>
                  </w:divBdr>
                  <w:divsChild>
                    <w:div w:id="15882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80">
      <w:marLeft w:val="0"/>
      <w:marRight w:val="0"/>
      <w:marTop w:val="0"/>
      <w:marBottom w:val="0"/>
      <w:divBdr>
        <w:top w:val="none" w:sz="0" w:space="0" w:color="auto"/>
        <w:left w:val="none" w:sz="0" w:space="0" w:color="auto"/>
        <w:bottom w:val="none" w:sz="0" w:space="0" w:color="auto"/>
        <w:right w:val="none" w:sz="0" w:space="0" w:color="auto"/>
      </w:divBdr>
    </w:div>
    <w:div w:id="1588274581">
      <w:marLeft w:val="0"/>
      <w:marRight w:val="0"/>
      <w:marTop w:val="0"/>
      <w:marBottom w:val="0"/>
      <w:divBdr>
        <w:top w:val="none" w:sz="0" w:space="0" w:color="auto"/>
        <w:left w:val="none" w:sz="0" w:space="0" w:color="auto"/>
        <w:bottom w:val="none" w:sz="0" w:space="0" w:color="auto"/>
        <w:right w:val="none" w:sz="0" w:space="0" w:color="auto"/>
      </w:divBdr>
      <w:divsChild>
        <w:div w:id="1588274702">
          <w:marLeft w:val="547"/>
          <w:marRight w:val="0"/>
          <w:marTop w:val="106"/>
          <w:marBottom w:val="60"/>
          <w:divBdr>
            <w:top w:val="none" w:sz="0" w:space="0" w:color="auto"/>
            <w:left w:val="none" w:sz="0" w:space="0" w:color="auto"/>
            <w:bottom w:val="none" w:sz="0" w:space="0" w:color="auto"/>
            <w:right w:val="none" w:sz="0" w:space="0" w:color="auto"/>
          </w:divBdr>
        </w:div>
        <w:div w:id="1588274703">
          <w:marLeft w:val="547"/>
          <w:marRight w:val="0"/>
          <w:marTop w:val="106"/>
          <w:marBottom w:val="60"/>
          <w:divBdr>
            <w:top w:val="none" w:sz="0" w:space="0" w:color="auto"/>
            <w:left w:val="none" w:sz="0" w:space="0" w:color="auto"/>
            <w:bottom w:val="none" w:sz="0" w:space="0" w:color="auto"/>
            <w:right w:val="none" w:sz="0" w:space="0" w:color="auto"/>
          </w:divBdr>
        </w:div>
        <w:div w:id="1588274706">
          <w:marLeft w:val="547"/>
          <w:marRight w:val="0"/>
          <w:marTop w:val="106"/>
          <w:marBottom w:val="60"/>
          <w:divBdr>
            <w:top w:val="none" w:sz="0" w:space="0" w:color="auto"/>
            <w:left w:val="none" w:sz="0" w:space="0" w:color="auto"/>
            <w:bottom w:val="none" w:sz="0" w:space="0" w:color="auto"/>
            <w:right w:val="none" w:sz="0" w:space="0" w:color="auto"/>
          </w:divBdr>
        </w:div>
        <w:div w:id="1588274709">
          <w:marLeft w:val="547"/>
          <w:marRight w:val="0"/>
          <w:marTop w:val="106"/>
          <w:marBottom w:val="60"/>
          <w:divBdr>
            <w:top w:val="none" w:sz="0" w:space="0" w:color="auto"/>
            <w:left w:val="none" w:sz="0" w:space="0" w:color="auto"/>
            <w:bottom w:val="none" w:sz="0" w:space="0" w:color="auto"/>
            <w:right w:val="none" w:sz="0" w:space="0" w:color="auto"/>
          </w:divBdr>
        </w:div>
        <w:div w:id="1588274710">
          <w:marLeft w:val="547"/>
          <w:marRight w:val="0"/>
          <w:marTop w:val="106"/>
          <w:marBottom w:val="60"/>
          <w:divBdr>
            <w:top w:val="none" w:sz="0" w:space="0" w:color="auto"/>
            <w:left w:val="none" w:sz="0" w:space="0" w:color="auto"/>
            <w:bottom w:val="none" w:sz="0" w:space="0" w:color="auto"/>
            <w:right w:val="none" w:sz="0" w:space="0" w:color="auto"/>
          </w:divBdr>
        </w:div>
      </w:divsChild>
    </w:div>
    <w:div w:id="1588274583">
      <w:marLeft w:val="0"/>
      <w:marRight w:val="0"/>
      <w:marTop w:val="0"/>
      <w:marBottom w:val="0"/>
      <w:divBdr>
        <w:top w:val="none" w:sz="0" w:space="0" w:color="auto"/>
        <w:left w:val="none" w:sz="0" w:space="0" w:color="auto"/>
        <w:bottom w:val="none" w:sz="0" w:space="0" w:color="auto"/>
        <w:right w:val="none" w:sz="0" w:space="0" w:color="auto"/>
      </w:divBdr>
      <w:divsChild>
        <w:div w:id="1588274582">
          <w:marLeft w:val="547"/>
          <w:marRight w:val="0"/>
          <w:marTop w:val="0"/>
          <w:marBottom w:val="0"/>
          <w:divBdr>
            <w:top w:val="none" w:sz="0" w:space="0" w:color="auto"/>
            <w:left w:val="none" w:sz="0" w:space="0" w:color="auto"/>
            <w:bottom w:val="none" w:sz="0" w:space="0" w:color="auto"/>
            <w:right w:val="none" w:sz="0" w:space="0" w:color="auto"/>
          </w:divBdr>
        </w:div>
      </w:divsChild>
    </w:div>
    <w:div w:id="1588274584">
      <w:marLeft w:val="0"/>
      <w:marRight w:val="0"/>
      <w:marTop w:val="0"/>
      <w:marBottom w:val="0"/>
      <w:divBdr>
        <w:top w:val="none" w:sz="0" w:space="0" w:color="auto"/>
        <w:left w:val="none" w:sz="0" w:space="0" w:color="auto"/>
        <w:bottom w:val="none" w:sz="0" w:space="0" w:color="auto"/>
        <w:right w:val="none" w:sz="0" w:space="0" w:color="auto"/>
      </w:divBdr>
      <w:divsChild>
        <w:div w:id="1588274585">
          <w:marLeft w:val="547"/>
          <w:marRight w:val="0"/>
          <w:marTop w:val="130"/>
          <w:marBottom w:val="0"/>
          <w:divBdr>
            <w:top w:val="none" w:sz="0" w:space="0" w:color="auto"/>
            <w:left w:val="none" w:sz="0" w:space="0" w:color="auto"/>
            <w:bottom w:val="none" w:sz="0" w:space="0" w:color="auto"/>
            <w:right w:val="none" w:sz="0" w:space="0" w:color="auto"/>
          </w:divBdr>
        </w:div>
      </w:divsChild>
    </w:div>
    <w:div w:id="1588274589">
      <w:marLeft w:val="0"/>
      <w:marRight w:val="0"/>
      <w:marTop w:val="0"/>
      <w:marBottom w:val="0"/>
      <w:divBdr>
        <w:top w:val="none" w:sz="0" w:space="0" w:color="auto"/>
        <w:left w:val="none" w:sz="0" w:space="0" w:color="auto"/>
        <w:bottom w:val="none" w:sz="0" w:space="0" w:color="auto"/>
        <w:right w:val="none" w:sz="0" w:space="0" w:color="auto"/>
      </w:divBdr>
      <w:divsChild>
        <w:div w:id="1588274590">
          <w:marLeft w:val="547"/>
          <w:marRight w:val="0"/>
          <w:marTop w:val="115"/>
          <w:marBottom w:val="0"/>
          <w:divBdr>
            <w:top w:val="none" w:sz="0" w:space="0" w:color="auto"/>
            <w:left w:val="none" w:sz="0" w:space="0" w:color="auto"/>
            <w:bottom w:val="none" w:sz="0" w:space="0" w:color="auto"/>
            <w:right w:val="none" w:sz="0" w:space="0" w:color="auto"/>
          </w:divBdr>
        </w:div>
      </w:divsChild>
    </w:div>
    <w:div w:id="1588274593">
      <w:marLeft w:val="0"/>
      <w:marRight w:val="0"/>
      <w:marTop w:val="0"/>
      <w:marBottom w:val="0"/>
      <w:divBdr>
        <w:top w:val="none" w:sz="0" w:space="0" w:color="auto"/>
        <w:left w:val="none" w:sz="0" w:space="0" w:color="auto"/>
        <w:bottom w:val="none" w:sz="0" w:space="0" w:color="auto"/>
        <w:right w:val="none" w:sz="0" w:space="0" w:color="auto"/>
      </w:divBdr>
      <w:divsChild>
        <w:div w:id="1588274592">
          <w:marLeft w:val="0"/>
          <w:marRight w:val="0"/>
          <w:marTop w:val="0"/>
          <w:marBottom w:val="0"/>
          <w:divBdr>
            <w:top w:val="none" w:sz="0" w:space="0" w:color="auto"/>
            <w:left w:val="none" w:sz="0" w:space="0" w:color="auto"/>
            <w:bottom w:val="none" w:sz="0" w:space="0" w:color="auto"/>
            <w:right w:val="none" w:sz="0" w:space="0" w:color="auto"/>
          </w:divBdr>
          <w:divsChild>
            <w:div w:id="1588274594">
              <w:marLeft w:val="0"/>
              <w:marRight w:val="0"/>
              <w:marTop w:val="0"/>
              <w:marBottom w:val="0"/>
              <w:divBdr>
                <w:top w:val="none" w:sz="0" w:space="0" w:color="auto"/>
                <w:left w:val="none" w:sz="0" w:space="0" w:color="auto"/>
                <w:bottom w:val="none" w:sz="0" w:space="0" w:color="auto"/>
                <w:right w:val="none" w:sz="0" w:space="0" w:color="auto"/>
              </w:divBdr>
              <w:divsChild>
                <w:div w:id="1588274697">
                  <w:marLeft w:val="0"/>
                  <w:marRight w:val="0"/>
                  <w:marTop w:val="0"/>
                  <w:marBottom w:val="0"/>
                  <w:divBdr>
                    <w:top w:val="none" w:sz="0" w:space="0" w:color="auto"/>
                    <w:left w:val="none" w:sz="0" w:space="0" w:color="auto"/>
                    <w:bottom w:val="none" w:sz="0" w:space="0" w:color="auto"/>
                    <w:right w:val="none" w:sz="0" w:space="0" w:color="auto"/>
                  </w:divBdr>
                  <w:divsChild>
                    <w:div w:id="15882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99">
      <w:marLeft w:val="0"/>
      <w:marRight w:val="0"/>
      <w:marTop w:val="0"/>
      <w:marBottom w:val="0"/>
      <w:divBdr>
        <w:top w:val="none" w:sz="0" w:space="0" w:color="auto"/>
        <w:left w:val="none" w:sz="0" w:space="0" w:color="auto"/>
        <w:bottom w:val="none" w:sz="0" w:space="0" w:color="auto"/>
        <w:right w:val="none" w:sz="0" w:space="0" w:color="auto"/>
      </w:divBdr>
      <w:divsChild>
        <w:div w:id="1588274596">
          <w:marLeft w:val="0"/>
          <w:marRight w:val="0"/>
          <w:marTop w:val="0"/>
          <w:marBottom w:val="0"/>
          <w:divBdr>
            <w:top w:val="none" w:sz="0" w:space="0" w:color="auto"/>
            <w:left w:val="none" w:sz="0" w:space="0" w:color="auto"/>
            <w:bottom w:val="none" w:sz="0" w:space="0" w:color="auto"/>
            <w:right w:val="none" w:sz="0" w:space="0" w:color="auto"/>
          </w:divBdr>
          <w:divsChild>
            <w:div w:id="1588274601">
              <w:marLeft w:val="0"/>
              <w:marRight w:val="0"/>
              <w:marTop w:val="0"/>
              <w:marBottom w:val="0"/>
              <w:divBdr>
                <w:top w:val="none" w:sz="0" w:space="0" w:color="auto"/>
                <w:left w:val="none" w:sz="0" w:space="0" w:color="auto"/>
                <w:bottom w:val="none" w:sz="0" w:space="0" w:color="auto"/>
                <w:right w:val="none" w:sz="0" w:space="0" w:color="auto"/>
              </w:divBdr>
              <w:divsChild>
                <w:div w:id="1588274602">
                  <w:marLeft w:val="0"/>
                  <w:marRight w:val="0"/>
                  <w:marTop w:val="0"/>
                  <w:marBottom w:val="0"/>
                  <w:divBdr>
                    <w:top w:val="none" w:sz="0" w:space="0" w:color="auto"/>
                    <w:left w:val="none" w:sz="0" w:space="0" w:color="auto"/>
                    <w:bottom w:val="none" w:sz="0" w:space="0" w:color="auto"/>
                    <w:right w:val="none" w:sz="0" w:space="0" w:color="auto"/>
                  </w:divBdr>
                  <w:divsChild>
                    <w:div w:id="15882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00">
      <w:marLeft w:val="0"/>
      <w:marRight w:val="0"/>
      <w:marTop w:val="0"/>
      <w:marBottom w:val="0"/>
      <w:divBdr>
        <w:top w:val="none" w:sz="0" w:space="0" w:color="auto"/>
        <w:left w:val="none" w:sz="0" w:space="0" w:color="auto"/>
        <w:bottom w:val="none" w:sz="0" w:space="0" w:color="auto"/>
        <w:right w:val="none" w:sz="0" w:space="0" w:color="auto"/>
      </w:divBdr>
    </w:div>
    <w:div w:id="1588274603">
      <w:marLeft w:val="0"/>
      <w:marRight w:val="0"/>
      <w:marTop w:val="0"/>
      <w:marBottom w:val="0"/>
      <w:divBdr>
        <w:top w:val="none" w:sz="0" w:space="0" w:color="auto"/>
        <w:left w:val="none" w:sz="0" w:space="0" w:color="auto"/>
        <w:bottom w:val="none" w:sz="0" w:space="0" w:color="auto"/>
        <w:right w:val="none" w:sz="0" w:space="0" w:color="auto"/>
      </w:divBdr>
      <w:divsChild>
        <w:div w:id="1588274597">
          <w:marLeft w:val="0"/>
          <w:marRight w:val="0"/>
          <w:marTop w:val="0"/>
          <w:marBottom w:val="0"/>
          <w:divBdr>
            <w:top w:val="none" w:sz="0" w:space="0" w:color="auto"/>
            <w:left w:val="none" w:sz="0" w:space="0" w:color="auto"/>
            <w:bottom w:val="none" w:sz="0" w:space="0" w:color="auto"/>
            <w:right w:val="none" w:sz="0" w:space="0" w:color="auto"/>
          </w:divBdr>
          <w:divsChild>
            <w:div w:id="1588274604">
              <w:marLeft w:val="0"/>
              <w:marRight w:val="0"/>
              <w:marTop w:val="0"/>
              <w:marBottom w:val="0"/>
              <w:divBdr>
                <w:top w:val="none" w:sz="0" w:space="0" w:color="auto"/>
                <w:left w:val="none" w:sz="0" w:space="0" w:color="auto"/>
                <w:bottom w:val="none" w:sz="0" w:space="0" w:color="auto"/>
                <w:right w:val="none" w:sz="0" w:space="0" w:color="auto"/>
              </w:divBdr>
              <w:divsChild>
                <w:div w:id="1588274595">
                  <w:marLeft w:val="0"/>
                  <w:marRight w:val="0"/>
                  <w:marTop w:val="0"/>
                  <w:marBottom w:val="0"/>
                  <w:divBdr>
                    <w:top w:val="none" w:sz="0" w:space="0" w:color="auto"/>
                    <w:left w:val="none" w:sz="0" w:space="0" w:color="auto"/>
                    <w:bottom w:val="none" w:sz="0" w:space="0" w:color="auto"/>
                    <w:right w:val="none" w:sz="0" w:space="0" w:color="auto"/>
                  </w:divBdr>
                  <w:divsChild>
                    <w:div w:id="15882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06">
      <w:marLeft w:val="0"/>
      <w:marRight w:val="0"/>
      <w:marTop w:val="0"/>
      <w:marBottom w:val="0"/>
      <w:divBdr>
        <w:top w:val="none" w:sz="0" w:space="0" w:color="auto"/>
        <w:left w:val="none" w:sz="0" w:space="0" w:color="auto"/>
        <w:bottom w:val="none" w:sz="0" w:space="0" w:color="auto"/>
        <w:right w:val="none" w:sz="0" w:space="0" w:color="auto"/>
      </w:divBdr>
    </w:div>
    <w:div w:id="1588274610">
      <w:marLeft w:val="0"/>
      <w:marRight w:val="0"/>
      <w:marTop w:val="0"/>
      <w:marBottom w:val="0"/>
      <w:divBdr>
        <w:top w:val="none" w:sz="0" w:space="0" w:color="auto"/>
        <w:left w:val="none" w:sz="0" w:space="0" w:color="auto"/>
        <w:bottom w:val="none" w:sz="0" w:space="0" w:color="auto"/>
        <w:right w:val="none" w:sz="0" w:space="0" w:color="auto"/>
      </w:divBdr>
      <w:divsChild>
        <w:div w:id="1588274607">
          <w:marLeft w:val="0"/>
          <w:marRight w:val="0"/>
          <w:marTop w:val="0"/>
          <w:marBottom w:val="0"/>
          <w:divBdr>
            <w:top w:val="none" w:sz="0" w:space="0" w:color="auto"/>
            <w:left w:val="none" w:sz="0" w:space="0" w:color="auto"/>
            <w:bottom w:val="none" w:sz="0" w:space="0" w:color="auto"/>
            <w:right w:val="none" w:sz="0" w:space="0" w:color="auto"/>
          </w:divBdr>
          <w:divsChild>
            <w:div w:id="1588274614">
              <w:marLeft w:val="0"/>
              <w:marRight w:val="0"/>
              <w:marTop w:val="0"/>
              <w:marBottom w:val="0"/>
              <w:divBdr>
                <w:top w:val="none" w:sz="0" w:space="0" w:color="auto"/>
                <w:left w:val="none" w:sz="0" w:space="0" w:color="auto"/>
                <w:bottom w:val="none" w:sz="0" w:space="0" w:color="auto"/>
                <w:right w:val="none" w:sz="0" w:space="0" w:color="auto"/>
              </w:divBdr>
              <w:divsChild>
                <w:div w:id="1588274616">
                  <w:marLeft w:val="0"/>
                  <w:marRight w:val="0"/>
                  <w:marTop w:val="0"/>
                  <w:marBottom w:val="0"/>
                  <w:divBdr>
                    <w:top w:val="none" w:sz="0" w:space="0" w:color="auto"/>
                    <w:left w:val="none" w:sz="0" w:space="0" w:color="auto"/>
                    <w:bottom w:val="none" w:sz="0" w:space="0" w:color="auto"/>
                    <w:right w:val="none" w:sz="0" w:space="0" w:color="auto"/>
                  </w:divBdr>
                  <w:divsChild>
                    <w:div w:id="1588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13">
      <w:marLeft w:val="0"/>
      <w:marRight w:val="0"/>
      <w:marTop w:val="0"/>
      <w:marBottom w:val="0"/>
      <w:divBdr>
        <w:top w:val="none" w:sz="0" w:space="0" w:color="auto"/>
        <w:left w:val="none" w:sz="0" w:space="0" w:color="auto"/>
        <w:bottom w:val="none" w:sz="0" w:space="0" w:color="auto"/>
        <w:right w:val="none" w:sz="0" w:space="0" w:color="auto"/>
      </w:divBdr>
      <w:divsChild>
        <w:div w:id="1588274608">
          <w:marLeft w:val="0"/>
          <w:marRight w:val="0"/>
          <w:marTop w:val="0"/>
          <w:marBottom w:val="0"/>
          <w:divBdr>
            <w:top w:val="none" w:sz="0" w:space="0" w:color="auto"/>
            <w:left w:val="none" w:sz="0" w:space="0" w:color="auto"/>
            <w:bottom w:val="none" w:sz="0" w:space="0" w:color="auto"/>
            <w:right w:val="none" w:sz="0" w:space="0" w:color="auto"/>
          </w:divBdr>
          <w:divsChild>
            <w:div w:id="1588274615">
              <w:marLeft w:val="0"/>
              <w:marRight w:val="0"/>
              <w:marTop w:val="0"/>
              <w:marBottom w:val="0"/>
              <w:divBdr>
                <w:top w:val="none" w:sz="0" w:space="0" w:color="auto"/>
                <w:left w:val="none" w:sz="0" w:space="0" w:color="auto"/>
                <w:bottom w:val="none" w:sz="0" w:space="0" w:color="auto"/>
                <w:right w:val="none" w:sz="0" w:space="0" w:color="auto"/>
              </w:divBdr>
              <w:divsChild>
                <w:div w:id="1588274611">
                  <w:marLeft w:val="0"/>
                  <w:marRight w:val="0"/>
                  <w:marTop w:val="0"/>
                  <w:marBottom w:val="0"/>
                  <w:divBdr>
                    <w:top w:val="none" w:sz="0" w:space="0" w:color="auto"/>
                    <w:left w:val="none" w:sz="0" w:space="0" w:color="auto"/>
                    <w:bottom w:val="none" w:sz="0" w:space="0" w:color="auto"/>
                    <w:right w:val="none" w:sz="0" w:space="0" w:color="auto"/>
                  </w:divBdr>
                  <w:divsChild>
                    <w:div w:id="1588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18">
      <w:marLeft w:val="0"/>
      <w:marRight w:val="0"/>
      <w:marTop w:val="0"/>
      <w:marBottom w:val="0"/>
      <w:divBdr>
        <w:top w:val="none" w:sz="0" w:space="0" w:color="auto"/>
        <w:left w:val="none" w:sz="0" w:space="0" w:color="auto"/>
        <w:bottom w:val="none" w:sz="0" w:space="0" w:color="auto"/>
        <w:right w:val="none" w:sz="0" w:space="0" w:color="auto"/>
      </w:divBdr>
      <w:divsChild>
        <w:div w:id="1588274619">
          <w:marLeft w:val="0"/>
          <w:marRight w:val="0"/>
          <w:marTop w:val="0"/>
          <w:marBottom w:val="0"/>
          <w:divBdr>
            <w:top w:val="none" w:sz="0" w:space="0" w:color="auto"/>
            <w:left w:val="none" w:sz="0" w:space="0" w:color="auto"/>
            <w:bottom w:val="none" w:sz="0" w:space="0" w:color="auto"/>
            <w:right w:val="none" w:sz="0" w:space="0" w:color="auto"/>
          </w:divBdr>
          <w:divsChild>
            <w:div w:id="1588274617">
              <w:marLeft w:val="0"/>
              <w:marRight w:val="0"/>
              <w:marTop w:val="0"/>
              <w:marBottom w:val="0"/>
              <w:divBdr>
                <w:top w:val="none" w:sz="0" w:space="0" w:color="auto"/>
                <w:left w:val="none" w:sz="0" w:space="0" w:color="auto"/>
                <w:bottom w:val="none" w:sz="0" w:space="0" w:color="auto"/>
                <w:right w:val="none" w:sz="0" w:space="0" w:color="auto"/>
              </w:divBdr>
              <w:divsChild>
                <w:div w:id="1588274690">
                  <w:marLeft w:val="0"/>
                  <w:marRight w:val="0"/>
                  <w:marTop w:val="0"/>
                  <w:marBottom w:val="0"/>
                  <w:divBdr>
                    <w:top w:val="none" w:sz="0" w:space="0" w:color="auto"/>
                    <w:left w:val="none" w:sz="0" w:space="0" w:color="auto"/>
                    <w:bottom w:val="none" w:sz="0" w:space="0" w:color="auto"/>
                    <w:right w:val="none" w:sz="0" w:space="0" w:color="auto"/>
                  </w:divBdr>
                  <w:divsChild>
                    <w:div w:id="15882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20">
      <w:marLeft w:val="0"/>
      <w:marRight w:val="0"/>
      <w:marTop w:val="0"/>
      <w:marBottom w:val="0"/>
      <w:divBdr>
        <w:top w:val="none" w:sz="0" w:space="0" w:color="auto"/>
        <w:left w:val="none" w:sz="0" w:space="0" w:color="auto"/>
        <w:bottom w:val="none" w:sz="0" w:space="0" w:color="auto"/>
        <w:right w:val="none" w:sz="0" w:space="0" w:color="auto"/>
      </w:divBdr>
    </w:div>
    <w:div w:id="1588274633">
      <w:marLeft w:val="0"/>
      <w:marRight w:val="0"/>
      <w:marTop w:val="0"/>
      <w:marBottom w:val="0"/>
      <w:divBdr>
        <w:top w:val="none" w:sz="0" w:space="0" w:color="auto"/>
        <w:left w:val="none" w:sz="0" w:space="0" w:color="auto"/>
        <w:bottom w:val="none" w:sz="0" w:space="0" w:color="auto"/>
        <w:right w:val="none" w:sz="0" w:space="0" w:color="auto"/>
      </w:divBdr>
      <w:divsChild>
        <w:div w:id="1588274631">
          <w:marLeft w:val="0"/>
          <w:marRight w:val="0"/>
          <w:marTop w:val="0"/>
          <w:marBottom w:val="0"/>
          <w:divBdr>
            <w:top w:val="none" w:sz="0" w:space="0" w:color="auto"/>
            <w:left w:val="none" w:sz="0" w:space="0" w:color="auto"/>
            <w:bottom w:val="none" w:sz="0" w:space="0" w:color="auto"/>
            <w:right w:val="none" w:sz="0" w:space="0" w:color="auto"/>
          </w:divBdr>
          <w:divsChild>
            <w:div w:id="1588274669">
              <w:marLeft w:val="0"/>
              <w:marRight w:val="0"/>
              <w:marTop w:val="0"/>
              <w:marBottom w:val="0"/>
              <w:divBdr>
                <w:top w:val="none" w:sz="0" w:space="0" w:color="auto"/>
                <w:left w:val="none" w:sz="0" w:space="0" w:color="auto"/>
                <w:bottom w:val="none" w:sz="0" w:space="0" w:color="auto"/>
                <w:right w:val="none" w:sz="0" w:space="0" w:color="auto"/>
              </w:divBdr>
              <w:divsChild>
                <w:div w:id="1588274632">
                  <w:marLeft w:val="0"/>
                  <w:marRight w:val="0"/>
                  <w:marTop w:val="0"/>
                  <w:marBottom w:val="0"/>
                  <w:divBdr>
                    <w:top w:val="none" w:sz="0" w:space="0" w:color="auto"/>
                    <w:left w:val="none" w:sz="0" w:space="0" w:color="auto"/>
                    <w:bottom w:val="none" w:sz="0" w:space="0" w:color="auto"/>
                    <w:right w:val="none" w:sz="0" w:space="0" w:color="auto"/>
                  </w:divBdr>
                  <w:divsChild>
                    <w:div w:id="1588274628">
                      <w:marLeft w:val="0"/>
                      <w:marRight w:val="0"/>
                      <w:marTop w:val="0"/>
                      <w:marBottom w:val="0"/>
                      <w:divBdr>
                        <w:top w:val="none" w:sz="0" w:space="0" w:color="auto"/>
                        <w:left w:val="none" w:sz="0" w:space="0" w:color="auto"/>
                        <w:bottom w:val="none" w:sz="0" w:space="0" w:color="auto"/>
                        <w:right w:val="none" w:sz="0" w:space="0" w:color="auto"/>
                      </w:divBdr>
                      <w:divsChild>
                        <w:div w:id="1588274624">
                          <w:marLeft w:val="0"/>
                          <w:marRight w:val="0"/>
                          <w:marTop w:val="0"/>
                          <w:marBottom w:val="0"/>
                          <w:divBdr>
                            <w:top w:val="none" w:sz="0" w:space="0" w:color="auto"/>
                            <w:left w:val="none" w:sz="0" w:space="0" w:color="auto"/>
                            <w:bottom w:val="none" w:sz="0" w:space="0" w:color="auto"/>
                            <w:right w:val="none" w:sz="0" w:space="0" w:color="auto"/>
                          </w:divBdr>
                          <w:divsChild>
                            <w:div w:id="1588274671">
                              <w:marLeft w:val="0"/>
                              <w:marRight w:val="0"/>
                              <w:marTop w:val="0"/>
                              <w:marBottom w:val="0"/>
                              <w:divBdr>
                                <w:top w:val="none" w:sz="0" w:space="0" w:color="auto"/>
                                <w:left w:val="none" w:sz="0" w:space="0" w:color="auto"/>
                                <w:bottom w:val="none" w:sz="0" w:space="0" w:color="auto"/>
                                <w:right w:val="none" w:sz="0" w:space="0" w:color="auto"/>
                              </w:divBdr>
                              <w:divsChild>
                                <w:div w:id="1588274626">
                                  <w:marLeft w:val="0"/>
                                  <w:marRight w:val="0"/>
                                  <w:marTop w:val="0"/>
                                  <w:marBottom w:val="0"/>
                                  <w:divBdr>
                                    <w:top w:val="none" w:sz="0" w:space="0" w:color="auto"/>
                                    <w:left w:val="none" w:sz="0" w:space="0" w:color="auto"/>
                                    <w:bottom w:val="none" w:sz="0" w:space="0" w:color="auto"/>
                                    <w:right w:val="none" w:sz="0" w:space="0" w:color="auto"/>
                                  </w:divBdr>
                                </w:div>
                                <w:div w:id="15882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625">
                          <w:marLeft w:val="0"/>
                          <w:marRight w:val="0"/>
                          <w:marTop w:val="0"/>
                          <w:marBottom w:val="0"/>
                          <w:divBdr>
                            <w:top w:val="none" w:sz="0" w:space="0" w:color="auto"/>
                            <w:left w:val="none" w:sz="0" w:space="0" w:color="auto"/>
                            <w:bottom w:val="none" w:sz="0" w:space="0" w:color="auto"/>
                            <w:right w:val="none" w:sz="0" w:space="0" w:color="auto"/>
                          </w:divBdr>
                        </w:div>
                        <w:div w:id="1588274629">
                          <w:marLeft w:val="0"/>
                          <w:marRight w:val="0"/>
                          <w:marTop w:val="0"/>
                          <w:marBottom w:val="0"/>
                          <w:divBdr>
                            <w:top w:val="none" w:sz="0" w:space="0" w:color="auto"/>
                            <w:left w:val="none" w:sz="0" w:space="0" w:color="auto"/>
                            <w:bottom w:val="none" w:sz="0" w:space="0" w:color="auto"/>
                            <w:right w:val="none" w:sz="0" w:space="0" w:color="auto"/>
                          </w:divBdr>
                        </w:div>
                        <w:div w:id="1588274630">
                          <w:marLeft w:val="0"/>
                          <w:marRight w:val="0"/>
                          <w:marTop w:val="0"/>
                          <w:marBottom w:val="0"/>
                          <w:divBdr>
                            <w:top w:val="none" w:sz="0" w:space="0" w:color="auto"/>
                            <w:left w:val="none" w:sz="0" w:space="0" w:color="auto"/>
                            <w:bottom w:val="none" w:sz="0" w:space="0" w:color="auto"/>
                            <w:right w:val="none" w:sz="0" w:space="0" w:color="auto"/>
                          </w:divBdr>
                          <w:divsChild>
                            <w:div w:id="1588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43">
      <w:marLeft w:val="0"/>
      <w:marRight w:val="0"/>
      <w:marTop w:val="0"/>
      <w:marBottom w:val="0"/>
      <w:divBdr>
        <w:top w:val="none" w:sz="0" w:space="0" w:color="auto"/>
        <w:left w:val="none" w:sz="0" w:space="0" w:color="auto"/>
        <w:bottom w:val="none" w:sz="0" w:space="0" w:color="auto"/>
        <w:right w:val="none" w:sz="0" w:space="0" w:color="auto"/>
      </w:divBdr>
    </w:div>
    <w:div w:id="1588274646">
      <w:marLeft w:val="0"/>
      <w:marRight w:val="0"/>
      <w:marTop w:val="0"/>
      <w:marBottom w:val="0"/>
      <w:divBdr>
        <w:top w:val="none" w:sz="0" w:space="0" w:color="auto"/>
        <w:left w:val="none" w:sz="0" w:space="0" w:color="auto"/>
        <w:bottom w:val="none" w:sz="0" w:space="0" w:color="auto"/>
        <w:right w:val="none" w:sz="0" w:space="0" w:color="auto"/>
      </w:divBdr>
      <w:divsChild>
        <w:div w:id="1588274642">
          <w:marLeft w:val="0"/>
          <w:marRight w:val="0"/>
          <w:marTop w:val="0"/>
          <w:marBottom w:val="0"/>
          <w:divBdr>
            <w:top w:val="none" w:sz="0" w:space="0" w:color="auto"/>
            <w:left w:val="none" w:sz="0" w:space="0" w:color="auto"/>
            <w:bottom w:val="none" w:sz="0" w:space="0" w:color="auto"/>
            <w:right w:val="none" w:sz="0" w:space="0" w:color="auto"/>
          </w:divBdr>
          <w:divsChild>
            <w:div w:id="1588274653">
              <w:marLeft w:val="0"/>
              <w:marRight w:val="0"/>
              <w:marTop w:val="0"/>
              <w:marBottom w:val="0"/>
              <w:divBdr>
                <w:top w:val="none" w:sz="0" w:space="0" w:color="auto"/>
                <w:left w:val="none" w:sz="0" w:space="0" w:color="auto"/>
                <w:bottom w:val="none" w:sz="0" w:space="0" w:color="auto"/>
                <w:right w:val="none" w:sz="0" w:space="0" w:color="auto"/>
              </w:divBdr>
              <w:divsChild>
                <w:div w:id="1588274650">
                  <w:marLeft w:val="0"/>
                  <w:marRight w:val="0"/>
                  <w:marTop w:val="0"/>
                  <w:marBottom w:val="0"/>
                  <w:divBdr>
                    <w:top w:val="none" w:sz="0" w:space="0" w:color="auto"/>
                    <w:left w:val="none" w:sz="0" w:space="0" w:color="auto"/>
                    <w:bottom w:val="none" w:sz="0" w:space="0" w:color="auto"/>
                    <w:right w:val="none" w:sz="0" w:space="0" w:color="auto"/>
                  </w:divBdr>
                  <w:divsChild>
                    <w:div w:id="15882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55">
      <w:marLeft w:val="0"/>
      <w:marRight w:val="0"/>
      <w:marTop w:val="0"/>
      <w:marBottom w:val="0"/>
      <w:divBdr>
        <w:top w:val="none" w:sz="0" w:space="0" w:color="auto"/>
        <w:left w:val="none" w:sz="0" w:space="0" w:color="auto"/>
        <w:bottom w:val="none" w:sz="0" w:space="0" w:color="auto"/>
        <w:right w:val="none" w:sz="0" w:space="0" w:color="auto"/>
      </w:divBdr>
      <w:divsChild>
        <w:div w:id="1588274639">
          <w:marLeft w:val="0"/>
          <w:marRight w:val="0"/>
          <w:marTop w:val="0"/>
          <w:marBottom w:val="0"/>
          <w:divBdr>
            <w:top w:val="none" w:sz="0" w:space="0" w:color="auto"/>
            <w:left w:val="none" w:sz="0" w:space="0" w:color="auto"/>
            <w:bottom w:val="none" w:sz="0" w:space="0" w:color="auto"/>
            <w:right w:val="none" w:sz="0" w:space="0" w:color="auto"/>
          </w:divBdr>
          <w:divsChild>
            <w:div w:id="1588274658">
              <w:marLeft w:val="0"/>
              <w:marRight w:val="0"/>
              <w:marTop w:val="0"/>
              <w:marBottom w:val="0"/>
              <w:divBdr>
                <w:top w:val="none" w:sz="0" w:space="0" w:color="auto"/>
                <w:left w:val="none" w:sz="0" w:space="0" w:color="auto"/>
                <w:bottom w:val="none" w:sz="0" w:space="0" w:color="auto"/>
                <w:right w:val="none" w:sz="0" w:space="0" w:color="auto"/>
              </w:divBdr>
              <w:divsChild>
                <w:div w:id="1588274667">
                  <w:marLeft w:val="0"/>
                  <w:marRight w:val="0"/>
                  <w:marTop w:val="0"/>
                  <w:marBottom w:val="0"/>
                  <w:divBdr>
                    <w:top w:val="none" w:sz="0" w:space="0" w:color="auto"/>
                    <w:left w:val="none" w:sz="0" w:space="0" w:color="auto"/>
                    <w:bottom w:val="none" w:sz="0" w:space="0" w:color="auto"/>
                    <w:right w:val="none" w:sz="0" w:space="0" w:color="auto"/>
                  </w:divBdr>
                  <w:divsChild>
                    <w:div w:id="1588274661">
                      <w:marLeft w:val="0"/>
                      <w:marRight w:val="0"/>
                      <w:marTop w:val="0"/>
                      <w:marBottom w:val="0"/>
                      <w:divBdr>
                        <w:top w:val="none" w:sz="0" w:space="0" w:color="auto"/>
                        <w:left w:val="none" w:sz="0" w:space="0" w:color="auto"/>
                        <w:bottom w:val="none" w:sz="0" w:space="0" w:color="auto"/>
                        <w:right w:val="none" w:sz="0" w:space="0" w:color="auto"/>
                      </w:divBdr>
                      <w:divsChild>
                        <w:div w:id="1588274634">
                          <w:marLeft w:val="0"/>
                          <w:marRight w:val="0"/>
                          <w:marTop w:val="0"/>
                          <w:marBottom w:val="0"/>
                          <w:divBdr>
                            <w:top w:val="none" w:sz="0" w:space="0" w:color="auto"/>
                            <w:left w:val="none" w:sz="0" w:space="0" w:color="auto"/>
                            <w:bottom w:val="none" w:sz="0" w:space="0" w:color="auto"/>
                            <w:right w:val="none" w:sz="0" w:space="0" w:color="auto"/>
                          </w:divBdr>
                          <w:divsChild>
                            <w:div w:id="15882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62">
      <w:marLeft w:val="0"/>
      <w:marRight w:val="0"/>
      <w:marTop w:val="0"/>
      <w:marBottom w:val="0"/>
      <w:divBdr>
        <w:top w:val="none" w:sz="0" w:space="0" w:color="auto"/>
        <w:left w:val="none" w:sz="0" w:space="0" w:color="auto"/>
        <w:bottom w:val="none" w:sz="0" w:space="0" w:color="auto"/>
        <w:right w:val="none" w:sz="0" w:space="0" w:color="auto"/>
      </w:divBdr>
      <w:divsChild>
        <w:div w:id="1588274640">
          <w:marLeft w:val="0"/>
          <w:marRight w:val="0"/>
          <w:marTop w:val="0"/>
          <w:marBottom w:val="0"/>
          <w:divBdr>
            <w:top w:val="none" w:sz="0" w:space="0" w:color="auto"/>
            <w:left w:val="none" w:sz="0" w:space="0" w:color="auto"/>
            <w:bottom w:val="none" w:sz="0" w:space="0" w:color="auto"/>
            <w:right w:val="none" w:sz="0" w:space="0" w:color="auto"/>
          </w:divBdr>
          <w:divsChild>
            <w:div w:id="1588274636">
              <w:marLeft w:val="0"/>
              <w:marRight w:val="0"/>
              <w:marTop w:val="0"/>
              <w:marBottom w:val="0"/>
              <w:divBdr>
                <w:top w:val="none" w:sz="0" w:space="0" w:color="auto"/>
                <w:left w:val="none" w:sz="0" w:space="0" w:color="auto"/>
                <w:bottom w:val="none" w:sz="0" w:space="0" w:color="auto"/>
                <w:right w:val="none" w:sz="0" w:space="0" w:color="auto"/>
              </w:divBdr>
              <w:divsChild>
                <w:div w:id="1588274654">
                  <w:marLeft w:val="0"/>
                  <w:marRight w:val="0"/>
                  <w:marTop w:val="0"/>
                  <w:marBottom w:val="0"/>
                  <w:divBdr>
                    <w:top w:val="none" w:sz="0" w:space="0" w:color="auto"/>
                    <w:left w:val="none" w:sz="0" w:space="0" w:color="auto"/>
                    <w:bottom w:val="none" w:sz="0" w:space="0" w:color="auto"/>
                    <w:right w:val="none" w:sz="0" w:space="0" w:color="auto"/>
                  </w:divBdr>
                  <w:divsChild>
                    <w:div w:id="15882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63">
      <w:marLeft w:val="0"/>
      <w:marRight w:val="0"/>
      <w:marTop w:val="0"/>
      <w:marBottom w:val="0"/>
      <w:divBdr>
        <w:top w:val="none" w:sz="0" w:space="0" w:color="auto"/>
        <w:left w:val="none" w:sz="0" w:space="0" w:color="auto"/>
        <w:bottom w:val="none" w:sz="0" w:space="0" w:color="auto"/>
        <w:right w:val="none" w:sz="0" w:space="0" w:color="auto"/>
      </w:divBdr>
      <w:divsChild>
        <w:div w:id="1588274637">
          <w:marLeft w:val="0"/>
          <w:marRight w:val="0"/>
          <w:marTop w:val="0"/>
          <w:marBottom w:val="0"/>
          <w:divBdr>
            <w:top w:val="none" w:sz="0" w:space="0" w:color="auto"/>
            <w:left w:val="none" w:sz="0" w:space="0" w:color="auto"/>
            <w:bottom w:val="none" w:sz="0" w:space="0" w:color="auto"/>
            <w:right w:val="none" w:sz="0" w:space="0" w:color="auto"/>
          </w:divBdr>
          <w:divsChild>
            <w:div w:id="1588274651">
              <w:marLeft w:val="0"/>
              <w:marRight w:val="0"/>
              <w:marTop w:val="0"/>
              <w:marBottom w:val="0"/>
              <w:divBdr>
                <w:top w:val="none" w:sz="0" w:space="0" w:color="auto"/>
                <w:left w:val="none" w:sz="0" w:space="0" w:color="auto"/>
                <w:bottom w:val="none" w:sz="0" w:space="0" w:color="auto"/>
                <w:right w:val="none" w:sz="0" w:space="0" w:color="auto"/>
              </w:divBdr>
              <w:divsChild>
                <w:div w:id="1588274649">
                  <w:marLeft w:val="0"/>
                  <w:marRight w:val="0"/>
                  <w:marTop w:val="0"/>
                  <w:marBottom w:val="0"/>
                  <w:divBdr>
                    <w:top w:val="none" w:sz="0" w:space="0" w:color="auto"/>
                    <w:left w:val="none" w:sz="0" w:space="0" w:color="auto"/>
                    <w:bottom w:val="none" w:sz="0" w:space="0" w:color="auto"/>
                    <w:right w:val="none" w:sz="0" w:space="0" w:color="auto"/>
                  </w:divBdr>
                  <w:divsChild>
                    <w:div w:id="1588274638">
                      <w:marLeft w:val="0"/>
                      <w:marRight w:val="0"/>
                      <w:marTop w:val="0"/>
                      <w:marBottom w:val="0"/>
                      <w:divBdr>
                        <w:top w:val="none" w:sz="0" w:space="0" w:color="auto"/>
                        <w:left w:val="none" w:sz="0" w:space="0" w:color="auto"/>
                        <w:bottom w:val="none" w:sz="0" w:space="0" w:color="auto"/>
                        <w:right w:val="none" w:sz="0" w:space="0" w:color="auto"/>
                      </w:divBdr>
                      <w:divsChild>
                        <w:div w:id="1588274647">
                          <w:marLeft w:val="0"/>
                          <w:marRight w:val="0"/>
                          <w:marTop w:val="38"/>
                          <w:marBottom w:val="0"/>
                          <w:divBdr>
                            <w:top w:val="none" w:sz="0" w:space="0" w:color="auto"/>
                            <w:left w:val="none" w:sz="0" w:space="0" w:color="auto"/>
                            <w:bottom w:val="none" w:sz="0" w:space="0" w:color="auto"/>
                            <w:right w:val="none" w:sz="0" w:space="0" w:color="auto"/>
                          </w:divBdr>
                          <w:divsChild>
                            <w:div w:id="1588274644">
                              <w:marLeft w:val="1728"/>
                              <w:marRight w:val="3181"/>
                              <w:marTop w:val="0"/>
                              <w:marBottom w:val="0"/>
                              <w:divBdr>
                                <w:top w:val="none" w:sz="0" w:space="0" w:color="auto"/>
                                <w:left w:val="none" w:sz="0" w:space="0" w:color="auto"/>
                                <w:bottom w:val="none" w:sz="0" w:space="0" w:color="auto"/>
                                <w:right w:val="none" w:sz="0" w:space="0" w:color="auto"/>
                              </w:divBdr>
                              <w:divsChild>
                                <w:div w:id="1588274652">
                                  <w:marLeft w:val="0"/>
                                  <w:marRight w:val="0"/>
                                  <w:marTop w:val="0"/>
                                  <w:marBottom w:val="0"/>
                                  <w:divBdr>
                                    <w:top w:val="none" w:sz="0" w:space="0" w:color="auto"/>
                                    <w:left w:val="none" w:sz="0" w:space="0" w:color="auto"/>
                                    <w:bottom w:val="none" w:sz="0" w:space="0" w:color="auto"/>
                                    <w:right w:val="none" w:sz="0" w:space="0" w:color="auto"/>
                                  </w:divBdr>
                                  <w:divsChild>
                                    <w:div w:id="1588274645">
                                      <w:marLeft w:val="0"/>
                                      <w:marRight w:val="0"/>
                                      <w:marTop w:val="0"/>
                                      <w:marBottom w:val="0"/>
                                      <w:divBdr>
                                        <w:top w:val="none" w:sz="0" w:space="0" w:color="auto"/>
                                        <w:left w:val="none" w:sz="0" w:space="0" w:color="auto"/>
                                        <w:bottom w:val="none" w:sz="0" w:space="0" w:color="auto"/>
                                        <w:right w:val="none" w:sz="0" w:space="0" w:color="auto"/>
                                      </w:divBdr>
                                      <w:divsChild>
                                        <w:div w:id="1588274668">
                                          <w:marLeft w:val="0"/>
                                          <w:marRight w:val="0"/>
                                          <w:marTop w:val="0"/>
                                          <w:marBottom w:val="0"/>
                                          <w:divBdr>
                                            <w:top w:val="none" w:sz="0" w:space="0" w:color="auto"/>
                                            <w:left w:val="none" w:sz="0" w:space="0" w:color="auto"/>
                                            <w:bottom w:val="none" w:sz="0" w:space="0" w:color="auto"/>
                                            <w:right w:val="none" w:sz="0" w:space="0" w:color="auto"/>
                                          </w:divBdr>
                                          <w:divsChild>
                                            <w:div w:id="15882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664">
      <w:marLeft w:val="0"/>
      <w:marRight w:val="0"/>
      <w:marTop w:val="0"/>
      <w:marBottom w:val="0"/>
      <w:divBdr>
        <w:top w:val="none" w:sz="0" w:space="0" w:color="auto"/>
        <w:left w:val="none" w:sz="0" w:space="0" w:color="auto"/>
        <w:bottom w:val="none" w:sz="0" w:space="0" w:color="auto"/>
        <w:right w:val="none" w:sz="0" w:space="0" w:color="auto"/>
      </w:divBdr>
      <w:divsChild>
        <w:div w:id="1588274641">
          <w:marLeft w:val="0"/>
          <w:marRight w:val="0"/>
          <w:marTop w:val="0"/>
          <w:marBottom w:val="0"/>
          <w:divBdr>
            <w:top w:val="none" w:sz="0" w:space="0" w:color="auto"/>
            <w:left w:val="none" w:sz="0" w:space="0" w:color="auto"/>
            <w:bottom w:val="none" w:sz="0" w:space="0" w:color="auto"/>
            <w:right w:val="none" w:sz="0" w:space="0" w:color="auto"/>
          </w:divBdr>
          <w:divsChild>
            <w:div w:id="1588274657">
              <w:marLeft w:val="0"/>
              <w:marRight w:val="0"/>
              <w:marTop w:val="0"/>
              <w:marBottom w:val="0"/>
              <w:divBdr>
                <w:top w:val="none" w:sz="0" w:space="0" w:color="auto"/>
                <w:left w:val="none" w:sz="0" w:space="0" w:color="auto"/>
                <w:bottom w:val="none" w:sz="0" w:space="0" w:color="auto"/>
                <w:right w:val="none" w:sz="0" w:space="0" w:color="auto"/>
              </w:divBdr>
              <w:divsChild>
                <w:div w:id="1588274635">
                  <w:marLeft w:val="0"/>
                  <w:marRight w:val="0"/>
                  <w:marTop w:val="0"/>
                  <w:marBottom w:val="0"/>
                  <w:divBdr>
                    <w:top w:val="none" w:sz="0" w:space="0" w:color="auto"/>
                    <w:left w:val="none" w:sz="0" w:space="0" w:color="auto"/>
                    <w:bottom w:val="none" w:sz="0" w:space="0" w:color="auto"/>
                    <w:right w:val="none" w:sz="0" w:space="0" w:color="auto"/>
                  </w:divBdr>
                  <w:divsChild>
                    <w:div w:id="15882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65">
      <w:marLeft w:val="0"/>
      <w:marRight w:val="0"/>
      <w:marTop w:val="0"/>
      <w:marBottom w:val="0"/>
      <w:divBdr>
        <w:top w:val="none" w:sz="0" w:space="0" w:color="auto"/>
        <w:left w:val="none" w:sz="0" w:space="0" w:color="auto"/>
        <w:bottom w:val="none" w:sz="0" w:space="0" w:color="auto"/>
        <w:right w:val="none" w:sz="0" w:space="0" w:color="auto"/>
      </w:divBdr>
    </w:div>
    <w:div w:id="1588274673">
      <w:marLeft w:val="0"/>
      <w:marRight w:val="0"/>
      <w:marTop w:val="0"/>
      <w:marBottom w:val="0"/>
      <w:divBdr>
        <w:top w:val="none" w:sz="0" w:space="0" w:color="auto"/>
        <w:left w:val="none" w:sz="0" w:space="0" w:color="auto"/>
        <w:bottom w:val="none" w:sz="0" w:space="0" w:color="auto"/>
        <w:right w:val="none" w:sz="0" w:space="0" w:color="auto"/>
      </w:divBdr>
      <w:divsChild>
        <w:div w:id="1588274675">
          <w:marLeft w:val="0"/>
          <w:marRight w:val="0"/>
          <w:marTop w:val="0"/>
          <w:marBottom w:val="0"/>
          <w:divBdr>
            <w:top w:val="none" w:sz="0" w:space="0" w:color="auto"/>
            <w:left w:val="none" w:sz="0" w:space="0" w:color="auto"/>
            <w:bottom w:val="none" w:sz="0" w:space="0" w:color="auto"/>
            <w:right w:val="none" w:sz="0" w:space="0" w:color="auto"/>
          </w:divBdr>
          <w:divsChild>
            <w:div w:id="1588274677">
              <w:marLeft w:val="0"/>
              <w:marRight w:val="0"/>
              <w:marTop w:val="0"/>
              <w:marBottom w:val="0"/>
              <w:divBdr>
                <w:top w:val="none" w:sz="0" w:space="0" w:color="auto"/>
                <w:left w:val="none" w:sz="0" w:space="0" w:color="auto"/>
                <w:bottom w:val="none" w:sz="0" w:space="0" w:color="auto"/>
                <w:right w:val="none" w:sz="0" w:space="0" w:color="auto"/>
              </w:divBdr>
              <w:divsChild>
                <w:div w:id="1588274674">
                  <w:marLeft w:val="0"/>
                  <w:marRight w:val="0"/>
                  <w:marTop w:val="0"/>
                  <w:marBottom w:val="0"/>
                  <w:divBdr>
                    <w:top w:val="none" w:sz="0" w:space="0" w:color="auto"/>
                    <w:left w:val="none" w:sz="0" w:space="0" w:color="auto"/>
                    <w:bottom w:val="none" w:sz="0" w:space="0" w:color="auto"/>
                    <w:right w:val="none" w:sz="0" w:space="0" w:color="auto"/>
                  </w:divBdr>
                  <w:divsChild>
                    <w:div w:id="1588274672">
                      <w:marLeft w:val="0"/>
                      <w:marRight w:val="0"/>
                      <w:marTop w:val="0"/>
                      <w:marBottom w:val="0"/>
                      <w:divBdr>
                        <w:top w:val="none" w:sz="0" w:space="0" w:color="auto"/>
                        <w:left w:val="none" w:sz="0" w:space="0" w:color="auto"/>
                        <w:bottom w:val="none" w:sz="0" w:space="0" w:color="auto"/>
                        <w:right w:val="none" w:sz="0" w:space="0" w:color="auto"/>
                      </w:divBdr>
                      <w:divsChild>
                        <w:div w:id="1588274676">
                          <w:marLeft w:val="0"/>
                          <w:marRight w:val="0"/>
                          <w:marTop w:val="0"/>
                          <w:marBottom w:val="0"/>
                          <w:divBdr>
                            <w:top w:val="none" w:sz="0" w:space="0" w:color="auto"/>
                            <w:left w:val="none" w:sz="0" w:space="0" w:color="auto"/>
                            <w:bottom w:val="none" w:sz="0" w:space="0" w:color="auto"/>
                            <w:right w:val="none" w:sz="0" w:space="0" w:color="auto"/>
                          </w:divBdr>
                          <w:divsChild>
                            <w:div w:id="15882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85">
      <w:marLeft w:val="0"/>
      <w:marRight w:val="0"/>
      <w:marTop w:val="0"/>
      <w:marBottom w:val="0"/>
      <w:divBdr>
        <w:top w:val="none" w:sz="0" w:space="0" w:color="auto"/>
        <w:left w:val="none" w:sz="0" w:space="0" w:color="auto"/>
        <w:bottom w:val="none" w:sz="0" w:space="0" w:color="auto"/>
        <w:right w:val="none" w:sz="0" w:space="0" w:color="auto"/>
      </w:divBdr>
      <w:divsChild>
        <w:div w:id="1588274622">
          <w:marLeft w:val="0"/>
          <w:marRight w:val="0"/>
          <w:marTop w:val="0"/>
          <w:marBottom w:val="0"/>
          <w:divBdr>
            <w:top w:val="none" w:sz="0" w:space="0" w:color="auto"/>
            <w:left w:val="none" w:sz="0" w:space="0" w:color="auto"/>
            <w:bottom w:val="none" w:sz="0" w:space="0" w:color="auto"/>
            <w:right w:val="none" w:sz="0" w:space="0" w:color="auto"/>
          </w:divBdr>
          <w:divsChild>
            <w:div w:id="1588274684">
              <w:marLeft w:val="0"/>
              <w:marRight w:val="0"/>
              <w:marTop w:val="0"/>
              <w:marBottom w:val="0"/>
              <w:divBdr>
                <w:top w:val="none" w:sz="0" w:space="0" w:color="auto"/>
                <w:left w:val="none" w:sz="0" w:space="0" w:color="auto"/>
                <w:bottom w:val="none" w:sz="0" w:space="0" w:color="auto"/>
                <w:right w:val="none" w:sz="0" w:space="0" w:color="auto"/>
              </w:divBdr>
              <w:divsChild>
                <w:div w:id="1588274621">
                  <w:marLeft w:val="0"/>
                  <w:marRight w:val="0"/>
                  <w:marTop w:val="0"/>
                  <w:marBottom w:val="0"/>
                  <w:divBdr>
                    <w:top w:val="none" w:sz="0" w:space="0" w:color="auto"/>
                    <w:left w:val="none" w:sz="0" w:space="0" w:color="auto"/>
                    <w:bottom w:val="none" w:sz="0" w:space="0" w:color="auto"/>
                    <w:right w:val="none" w:sz="0" w:space="0" w:color="auto"/>
                  </w:divBdr>
                  <w:divsChild>
                    <w:div w:id="1588274686">
                      <w:marLeft w:val="0"/>
                      <w:marRight w:val="0"/>
                      <w:marTop w:val="0"/>
                      <w:marBottom w:val="0"/>
                      <w:divBdr>
                        <w:top w:val="none" w:sz="0" w:space="0" w:color="auto"/>
                        <w:left w:val="none" w:sz="0" w:space="0" w:color="auto"/>
                        <w:bottom w:val="none" w:sz="0" w:space="0" w:color="auto"/>
                        <w:right w:val="none" w:sz="0" w:space="0" w:color="auto"/>
                      </w:divBdr>
                      <w:divsChild>
                        <w:div w:id="1588274679">
                          <w:marLeft w:val="0"/>
                          <w:marRight w:val="0"/>
                          <w:marTop w:val="0"/>
                          <w:marBottom w:val="0"/>
                          <w:divBdr>
                            <w:top w:val="none" w:sz="0" w:space="0" w:color="auto"/>
                            <w:left w:val="none" w:sz="0" w:space="0" w:color="auto"/>
                            <w:bottom w:val="none" w:sz="0" w:space="0" w:color="auto"/>
                            <w:right w:val="none" w:sz="0" w:space="0" w:color="auto"/>
                          </w:divBdr>
                          <w:divsChild>
                            <w:div w:id="1588274678">
                              <w:marLeft w:val="0"/>
                              <w:marRight w:val="0"/>
                              <w:marTop w:val="0"/>
                              <w:marBottom w:val="0"/>
                              <w:divBdr>
                                <w:top w:val="none" w:sz="0" w:space="0" w:color="auto"/>
                                <w:left w:val="none" w:sz="0" w:space="0" w:color="auto"/>
                                <w:bottom w:val="none" w:sz="0" w:space="0" w:color="auto"/>
                                <w:right w:val="none" w:sz="0" w:space="0" w:color="auto"/>
                              </w:divBdr>
                              <w:divsChild>
                                <w:div w:id="1588274681">
                                  <w:marLeft w:val="0"/>
                                  <w:marRight w:val="0"/>
                                  <w:marTop w:val="0"/>
                                  <w:marBottom w:val="0"/>
                                  <w:divBdr>
                                    <w:top w:val="none" w:sz="0" w:space="0" w:color="auto"/>
                                    <w:left w:val="none" w:sz="0" w:space="0" w:color="auto"/>
                                    <w:bottom w:val="none" w:sz="0" w:space="0" w:color="auto"/>
                                    <w:right w:val="none" w:sz="0" w:space="0" w:color="auto"/>
                                  </w:divBdr>
                                  <w:divsChild>
                                    <w:div w:id="1588274682">
                                      <w:marLeft w:val="0"/>
                                      <w:marRight w:val="0"/>
                                      <w:marTop w:val="0"/>
                                      <w:marBottom w:val="0"/>
                                      <w:divBdr>
                                        <w:top w:val="none" w:sz="0" w:space="0" w:color="auto"/>
                                        <w:left w:val="none" w:sz="0" w:space="0" w:color="auto"/>
                                        <w:bottom w:val="none" w:sz="0" w:space="0" w:color="auto"/>
                                        <w:right w:val="none" w:sz="0" w:space="0" w:color="auto"/>
                                      </w:divBdr>
                                      <w:divsChild>
                                        <w:div w:id="1588274680">
                                          <w:marLeft w:val="0"/>
                                          <w:marRight w:val="0"/>
                                          <w:marTop w:val="0"/>
                                          <w:marBottom w:val="0"/>
                                          <w:divBdr>
                                            <w:top w:val="none" w:sz="0" w:space="0" w:color="auto"/>
                                            <w:left w:val="none" w:sz="0" w:space="0" w:color="auto"/>
                                            <w:bottom w:val="none" w:sz="0" w:space="0" w:color="auto"/>
                                            <w:right w:val="none" w:sz="0" w:space="0" w:color="auto"/>
                                          </w:divBdr>
                                          <w:divsChild>
                                            <w:div w:id="15882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687">
      <w:marLeft w:val="0"/>
      <w:marRight w:val="0"/>
      <w:marTop w:val="0"/>
      <w:marBottom w:val="0"/>
      <w:divBdr>
        <w:top w:val="none" w:sz="0" w:space="0" w:color="auto"/>
        <w:left w:val="none" w:sz="0" w:space="0" w:color="auto"/>
        <w:bottom w:val="none" w:sz="0" w:space="0" w:color="auto"/>
        <w:right w:val="none" w:sz="0" w:space="0" w:color="auto"/>
      </w:divBdr>
    </w:div>
    <w:div w:id="1588274688">
      <w:marLeft w:val="0"/>
      <w:marRight w:val="0"/>
      <w:marTop w:val="0"/>
      <w:marBottom w:val="0"/>
      <w:divBdr>
        <w:top w:val="none" w:sz="0" w:space="0" w:color="auto"/>
        <w:left w:val="none" w:sz="0" w:space="0" w:color="auto"/>
        <w:bottom w:val="none" w:sz="0" w:space="0" w:color="auto"/>
        <w:right w:val="none" w:sz="0" w:space="0" w:color="auto"/>
      </w:divBdr>
    </w:div>
    <w:div w:id="1588274689">
      <w:marLeft w:val="0"/>
      <w:marRight w:val="0"/>
      <w:marTop w:val="0"/>
      <w:marBottom w:val="0"/>
      <w:divBdr>
        <w:top w:val="none" w:sz="0" w:space="0" w:color="auto"/>
        <w:left w:val="none" w:sz="0" w:space="0" w:color="auto"/>
        <w:bottom w:val="none" w:sz="0" w:space="0" w:color="auto"/>
        <w:right w:val="none" w:sz="0" w:space="0" w:color="auto"/>
      </w:divBdr>
    </w:div>
    <w:div w:id="1588274695">
      <w:marLeft w:val="0"/>
      <w:marRight w:val="0"/>
      <w:marTop w:val="0"/>
      <w:marBottom w:val="0"/>
      <w:divBdr>
        <w:top w:val="none" w:sz="0" w:space="0" w:color="auto"/>
        <w:left w:val="none" w:sz="0" w:space="0" w:color="auto"/>
        <w:bottom w:val="none" w:sz="0" w:space="0" w:color="auto"/>
        <w:right w:val="none" w:sz="0" w:space="0" w:color="auto"/>
      </w:divBdr>
      <w:divsChild>
        <w:div w:id="1588274692">
          <w:marLeft w:val="0"/>
          <w:marRight w:val="0"/>
          <w:marTop w:val="0"/>
          <w:marBottom w:val="0"/>
          <w:divBdr>
            <w:top w:val="none" w:sz="0" w:space="0" w:color="auto"/>
            <w:left w:val="none" w:sz="0" w:space="0" w:color="auto"/>
            <w:bottom w:val="none" w:sz="0" w:space="0" w:color="auto"/>
            <w:right w:val="none" w:sz="0" w:space="0" w:color="auto"/>
          </w:divBdr>
          <w:divsChild>
            <w:div w:id="1588274694">
              <w:marLeft w:val="0"/>
              <w:marRight w:val="0"/>
              <w:marTop w:val="0"/>
              <w:marBottom w:val="0"/>
              <w:divBdr>
                <w:top w:val="none" w:sz="0" w:space="0" w:color="auto"/>
                <w:left w:val="none" w:sz="0" w:space="0" w:color="auto"/>
                <w:bottom w:val="none" w:sz="0" w:space="0" w:color="auto"/>
                <w:right w:val="none" w:sz="0" w:space="0" w:color="auto"/>
              </w:divBdr>
              <w:divsChild>
                <w:div w:id="1588274696">
                  <w:marLeft w:val="0"/>
                  <w:marRight w:val="0"/>
                  <w:marTop w:val="0"/>
                  <w:marBottom w:val="0"/>
                  <w:divBdr>
                    <w:top w:val="none" w:sz="0" w:space="0" w:color="auto"/>
                    <w:left w:val="none" w:sz="0" w:space="0" w:color="auto"/>
                    <w:bottom w:val="none" w:sz="0" w:space="0" w:color="auto"/>
                    <w:right w:val="none" w:sz="0" w:space="0" w:color="auto"/>
                  </w:divBdr>
                  <w:divsChild>
                    <w:div w:id="15882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99">
      <w:marLeft w:val="0"/>
      <w:marRight w:val="0"/>
      <w:marTop w:val="0"/>
      <w:marBottom w:val="0"/>
      <w:divBdr>
        <w:top w:val="none" w:sz="0" w:space="0" w:color="auto"/>
        <w:left w:val="none" w:sz="0" w:space="0" w:color="auto"/>
        <w:bottom w:val="none" w:sz="0" w:space="0" w:color="auto"/>
        <w:right w:val="none" w:sz="0" w:space="0" w:color="auto"/>
      </w:divBdr>
      <w:divsChild>
        <w:div w:id="1588274588">
          <w:marLeft w:val="1166"/>
          <w:marRight w:val="0"/>
          <w:marTop w:val="106"/>
          <w:marBottom w:val="0"/>
          <w:divBdr>
            <w:top w:val="none" w:sz="0" w:space="0" w:color="auto"/>
            <w:left w:val="none" w:sz="0" w:space="0" w:color="auto"/>
            <w:bottom w:val="none" w:sz="0" w:space="0" w:color="auto"/>
            <w:right w:val="none" w:sz="0" w:space="0" w:color="auto"/>
          </w:divBdr>
        </w:div>
        <w:div w:id="1588274700">
          <w:marLeft w:val="1166"/>
          <w:marRight w:val="0"/>
          <w:marTop w:val="106"/>
          <w:marBottom w:val="0"/>
          <w:divBdr>
            <w:top w:val="none" w:sz="0" w:space="0" w:color="auto"/>
            <w:left w:val="none" w:sz="0" w:space="0" w:color="auto"/>
            <w:bottom w:val="none" w:sz="0" w:space="0" w:color="auto"/>
            <w:right w:val="none" w:sz="0" w:space="0" w:color="auto"/>
          </w:divBdr>
        </w:div>
      </w:divsChild>
    </w:div>
    <w:div w:id="1588274701">
      <w:marLeft w:val="0"/>
      <w:marRight w:val="0"/>
      <w:marTop w:val="0"/>
      <w:marBottom w:val="0"/>
      <w:divBdr>
        <w:top w:val="none" w:sz="0" w:space="0" w:color="auto"/>
        <w:left w:val="none" w:sz="0" w:space="0" w:color="auto"/>
        <w:bottom w:val="none" w:sz="0" w:space="0" w:color="auto"/>
        <w:right w:val="none" w:sz="0" w:space="0" w:color="auto"/>
      </w:divBdr>
      <w:divsChild>
        <w:div w:id="1588274586">
          <w:marLeft w:val="1166"/>
          <w:marRight w:val="0"/>
          <w:marTop w:val="106"/>
          <w:marBottom w:val="60"/>
          <w:divBdr>
            <w:top w:val="none" w:sz="0" w:space="0" w:color="auto"/>
            <w:left w:val="none" w:sz="0" w:space="0" w:color="auto"/>
            <w:bottom w:val="none" w:sz="0" w:space="0" w:color="auto"/>
            <w:right w:val="none" w:sz="0" w:space="0" w:color="auto"/>
          </w:divBdr>
        </w:div>
        <w:div w:id="1588274587">
          <w:marLeft w:val="1166"/>
          <w:marRight w:val="0"/>
          <w:marTop w:val="106"/>
          <w:marBottom w:val="60"/>
          <w:divBdr>
            <w:top w:val="none" w:sz="0" w:space="0" w:color="auto"/>
            <w:left w:val="none" w:sz="0" w:space="0" w:color="auto"/>
            <w:bottom w:val="none" w:sz="0" w:space="0" w:color="auto"/>
            <w:right w:val="none" w:sz="0" w:space="0" w:color="auto"/>
          </w:divBdr>
        </w:div>
        <w:div w:id="1588274704">
          <w:marLeft w:val="547"/>
          <w:marRight w:val="0"/>
          <w:marTop w:val="106"/>
          <w:marBottom w:val="0"/>
          <w:divBdr>
            <w:top w:val="none" w:sz="0" w:space="0" w:color="auto"/>
            <w:left w:val="none" w:sz="0" w:space="0" w:color="auto"/>
            <w:bottom w:val="none" w:sz="0" w:space="0" w:color="auto"/>
            <w:right w:val="none" w:sz="0" w:space="0" w:color="auto"/>
          </w:divBdr>
        </w:div>
        <w:div w:id="1588274711">
          <w:marLeft w:val="547"/>
          <w:marRight w:val="0"/>
          <w:marTop w:val="106"/>
          <w:marBottom w:val="60"/>
          <w:divBdr>
            <w:top w:val="none" w:sz="0" w:space="0" w:color="auto"/>
            <w:left w:val="none" w:sz="0" w:space="0" w:color="auto"/>
            <w:bottom w:val="none" w:sz="0" w:space="0" w:color="auto"/>
            <w:right w:val="none" w:sz="0" w:space="0" w:color="auto"/>
          </w:divBdr>
        </w:div>
      </w:divsChild>
    </w:div>
    <w:div w:id="1588274705">
      <w:marLeft w:val="0"/>
      <w:marRight w:val="0"/>
      <w:marTop w:val="0"/>
      <w:marBottom w:val="0"/>
      <w:divBdr>
        <w:top w:val="none" w:sz="0" w:space="0" w:color="auto"/>
        <w:left w:val="none" w:sz="0" w:space="0" w:color="auto"/>
        <w:bottom w:val="none" w:sz="0" w:space="0" w:color="auto"/>
        <w:right w:val="none" w:sz="0" w:space="0" w:color="auto"/>
      </w:divBdr>
      <w:divsChild>
        <w:div w:id="1588274707">
          <w:marLeft w:val="547"/>
          <w:marRight w:val="0"/>
          <w:marTop w:val="0"/>
          <w:marBottom w:val="0"/>
          <w:divBdr>
            <w:top w:val="none" w:sz="0" w:space="0" w:color="auto"/>
            <w:left w:val="none" w:sz="0" w:space="0" w:color="auto"/>
            <w:bottom w:val="none" w:sz="0" w:space="0" w:color="auto"/>
            <w:right w:val="none" w:sz="0" w:space="0" w:color="auto"/>
          </w:divBdr>
        </w:div>
      </w:divsChild>
    </w:div>
    <w:div w:id="1588274708">
      <w:marLeft w:val="0"/>
      <w:marRight w:val="0"/>
      <w:marTop w:val="0"/>
      <w:marBottom w:val="0"/>
      <w:divBdr>
        <w:top w:val="none" w:sz="0" w:space="0" w:color="auto"/>
        <w:left w:val="none" w:sz="0" w:space="0" w:color="auto"/>
        <w:bottom w:val="none" w:sz="0" w:space="0" w:color="auto"/>
        <w:right w:val="none" w:sz="0" w:space="0" w:color="auto"/>
      </w:divBdr>
      <w:divsChild>
        <w:div w:id="1588274591">
          <w:marLeft w:val="547"/>
          <w:marRight w:val="0"/>
          <w:marTop w:val="115"/>
          <w:marBottom w:val="0"/>
          <w:divBdr>
            <w:top w:val="none" w:sz="0" w:space="0" w:color="auto"/>
            <w:left w:val="none" w:sz="0" w:space="0" w:color="auto"/>
            <w:bottom w:val="none" w:sz="0" w:space="0" w:color="auto"/>
            <w:right w:val="none" w:sz="0" w:space="0" w:color="auto"/>
          </w:divBdr>
        </w:div>
      </w:divsChild>
    </w:div>
    <w:div w:id="1588274712">
      <w:marLeft w:val="0"/>
      <w:marRight w:val="0"/>
      <w:marTop w:val="0"/>
      <w:marBottom w:val="0"/>
      <w:divBdr>
        <w:top w:val="none" w:sz="0" w:space="0" w:color="auto"/>
        <w:left w:val="none" w:sz="0" w:space="0" w:color="auto"/>
        <w:bottom w:val="none" w:sz="0" w:space="0" w:color="auto"/>
        <w:right w:val="none" w:sz="0" w:space="0" w:color="auto"/>
      </w:divBdr>
    </w:div>
    <w:div w:id="1588274718">
      <w:marLeft w:val="0"/>
      <w:marRight w:val="0"/>
      <w:marTop w:val="0"/>
      <w:marBottom w:val="0"/>
      <w:divBdr>
        <w:top w:val="none" w:sz="0" w:space="0" w:color="auto"/>
        <w:left w:val="none" w:sz="0" w:space="0" w:color="auto"/>
        <w:bottom w:val="none" w:sz="0" w:space="0" w:color="auto"/>
        <w:right w:val="none" w:sz="0" w:space="0" w:color="auto"/>
      </w:divBdr>
      <w:divsChild>
        <w:div w:id="1588274715">
          <w:marLeft w:val="0"/>
          <w:marRight w:val="0"/>
          <w:marTop w:val="0"/>
          <w:marBottom w:val="0"/>
          <w:divBdr>
            <w:top w:val="none" w:sz="0" w:space="0" w:color="auto"/>
            <w:left w:val="none" w:sz="0" w:space="0" w:color="auto"/>
            <w:bottom w:val="none" w:sz="0" w:space="0" w:color="auto"/>
            <w:right w:val="none" w:sz="0" w:space="0" w:color="auto"/>
          </w:divBdr>
          <w:divsChild>
            <w:div w:id="1588274713">
              <w:marLeft w:val="0"/>
              <w:marRight w:val="0"/>
              <w:marTop w:val="0"/>
              <w:marBottom w:val="0"/>
              <w:divBdr>
                <w:top w:val="none" w:sz="0" w:space="0" w:color="auto"/>
                <w:left w:val="none" w:sz="0" w:space="0" w:color="auto"/>
                <w:bottom w:val="none" w:sz="0" w:space="0" w:color="auto"/>
                <w:right w:val="none" w:sz="0" w:space="0" w:color="auto"/>
              </w:divBdr>
              <w:divsChild>
                <w:div w:id="1588274717">
                  <w:marLeft w:val="0"/>
                  <w:marRight w:val="0"/>
                  <w:marTop w:val="0"/>
                  <w:marBottom w:val="0"/>
                  <w:divBdr>
                    <w:top w:val="none" w:sz="0" w:space="0" w:color="auto"/>
                    <w:left w:val="none" w:sz="0" w:space="0" w:color="auto"/>
                    <w:bottom w:val="none" w:sz="0" w:space="0" w:color="auto"/>
                    <w:right w:val="none" w:sz="0" w:space="0" w:color="auto"/>
                  </w:divBdr>
                  <w:divsChild>
                    <w:div w:id="15882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19">
      <w:marLeft w:val="0"/>
      <w:marRight w:val="0"/>
      <w:marTop w:val="0"/>
      <w:marBottom w:val="0"/>
      <w:divBdr>
        <w:top w:val="none" w:sz="0" w:space="0" w:color="auto"/>
        <w:left w:val="none" w:sz="0" w:space="0" w:color="auto"/>
        <w:bottom w:val="none" w:sz="0" w:space="0" w:color="auto"/>
        <w:right w:val="none" w:sz="0" w:space="0" w:color="auto"/>
      </w:divBdr>
      <w:divsChild>
        <w:div w:id="1588274579">
          <w:marLeft w:val="0"/>
          <w:marRight w:val="0"/>
          <w:marTop w:val="0"/>
          <w:marBottom w:val="0"/>
          <w:divBdr>
            <w:top w:val="none" w:sz="0" w:space="0" w:color="auto"/>
            <w:left w:val="none" w:sz="0" w:space="0" w:color="auto"/>
            <w:bottom w:val="none" w:sz="0" w:space="0" w:color="auto"/>
            <w:right w:val="none" w:sz="0" w:space="0" w:color="auto"/>
          </w:divBdr>
          <w:divsChild>
            <w:div w:id="1588274714">
              <w:marLeft w:val="0"/>
              <w:marRight w:val="0"/>
              <w:marTop w:val="0"/>
              <w:marBottom w:val="0"/>
              <w:divBdr>
                <w:top w:val="none" w:sz="0" w:space="0" w:color="auto"/>
                <w:left w:val="none" w:sz="0" w:space="0" w:color="auto"/>
                <w:bottom w:val="none" w:sz="0" w:space="0" w:color="auto"/>
                <w:right w:val="none" w:sz="0" w:space="0" w:color="auto"/>
              </w:divBdr>
              <w:divsChild>
                <w:div w:id="1588274578">
                  <w:marLeft w:val="0"/>
                  <w:marRight w:val="0"/>
                  <w:marTop w:val="0"/>
                  <w:marBottom w:val="0"/>
                  <w:divBdr>
                    <w:top w:val="none" w:sz="0" w:space="0" w:color="auto"/>
                    <w:left w:val="none" w:sz="0" w:space="0" w:color="auto"/>
                    <w:bottom w:val="none" w:sz="0" w:space="0" w:color="auto"/>
                    <w:right w:val="none" w:sz="0" w:space="0" w:color="auto"/>
                  </w:divBdr>
                  <w:divsChild>
                    <w:div w:id="15882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24">
      <w:marLeft w:val="0"/>
      <w:marRight w:val="0"/>
      <w:marTop w:val="0"/>
      <w:marBottom w:val="0"/>
      <w:divBdr>
        <w:top w:val="none" w:sz="0" w:space="0" w:color="auto"/>
        <w:left w:val="none" w:sz="0" w:space="0" w:color="auto"/>
        <w:bottom w:val="none" w:sz="0" w:space="0" w:color="auto"/>
        <w:right w:val="none" w:sz="0" w:space="0" w:color="auto"/>
      </w:divBdr>
      <w:divsChild>
        <w:div w:id="1588274555">
          <w:marLeft w:val="0"/>
          <w:marRight w:val="0"/>
          <w:marTop w:val="0"/>
          <w:marBottom w:val="0"/>
          <w:divBdr>
            <w:top w:val="none" w:sz="0" w:space="0" w:color="auto"/>
            <w:left w:val="none" w:sz="0" w:space="0" w:color="auto"/>
            <w:bottom w:val="none" w:sz="0" w:space="0" w:color="auto"/>
            <w:right w:val="none" w:sz="0" w:space="0" w:color="auto"/>
          </w:divBdr>
          <w:divsChild>
            <w:div w:id="1588274729">
              <w:marLeft w:val="0"/>
              <w:marRight w:val="0"/>
              <w:marTop w:val="0"/>
              <w:marBottom w:val="0"/>
              <w:divBdr>
                <w:top w:val="none" w:sz="0" w:space="0" w:color="auto"/>
                <w:left w:val="none" w:sz="0" w:space="0" w:color="auto"/>
                <w:bottom w:val="none" w:sz="0" w:space="0" w:color="auto"/>
                <w:right w:val="none" w:sz="0" w:space="0" w:color="auto"/>
              </w:divBdr>
              <w:divsChild>
                <w:div w:id="1588274727">
                  <w:marLeft w:val="0"/>
                  <w:marRight w:val="0"/>
                  <w:marTop w:val="0"/>
                  <w:marBottom w:val="0"/>
                  <w:divBdr>
                    <w:top w:val="none" w:sz="0" w:space="0" w:color="auto"/>
                    <w:left w:val="none" w:sz="0" w:space="0" w:color="auto"/>
                    <w:bottom w:val="none" w:sz="0" w:space="0" w:color="auto"/>
                    <w:right w:val="none" w:sz="0" w:space="0" w:color="auto"/>
                  </w:divBdr>
                  <w:divsChild>
                    <w:div w:id="1588274728">
                      <w:marLeft w:val="1"/>
                      <w:marRight w:val="0"/>
                      <w:marTop w:val="0"/>
                      <w:marBottom w:val="0"/>
                      <w:divBdr>
                        <w:top w:val="none" w:sz="0" w:space="0" w:color="auto"/>
                        <w:left w:val="none" w:sz="0" w:space="0" w:color="auto"/>
                        <w:bottom w:val="none" w:sz="0" w:space="0" w:color="auto"/>
                        <w:right w:val="none" w:sz="0" w:space="0" w:color="auto"/>
                      </w:divBdr>
                      <w:divsChild>
                        <w:div w:id="1588274726">
                          <w:marLeft w:val="0"/>
                          <w:marRight w:val="0"/>
                          <w:marTop w:val="0"/>
                          <w:marBottom w:val="0"/>
                          <w:divBdr>
                            <w:top w:val="none" w:sz="0" w:space="0" w:color="auto"/>
                            <w:left w:val="none" w:sz="0" w:space="0" w:color="auto"/>
                            <w:bottom w:val="none" w:sz="0" w:space="0" w:color="auto"/>
                            <w:right w:val="none" w:sz="0" w:space="0" w:color="auto"/>
                          </w:divBdr>
                          <w:divsChild>
                            <w:div w:id="1588274554">
                              <w:marLeft w:val="0"/>
                              <w:marRight w:val="0"/>
                              <w:marTop w:val="0"/>
                              <w:marBottom w:val="360"/>
                              <w:divBdr>
                                <w:top w:val="none" w:sz="0" w:space="0" w:color="auto"/>
                                <w:left w:val="none" w:sz="0" w:space="0" w:color="auto"/>
                                <w:bottom w:val="none" w:sz="0" w:space="0" w:color="auto"/>
                                <w:right w:val="none" w:sz="0" w:space="0" w:color="auto"/>
                              </w:divBdr>
                              <w:divsChild>
                                <w:div w:id="1588274730">
                                  <w:marLeft w:val="0"/>
                                  <w:marRight w:val="0"/>
                                  <w:marTop w:val="0"/>
                                  <w:marBottom w:val="0"/>
                                  <w:divBdr>
                                    <w:top w:val="none" w:sz="0" w:space="0" w:color="auto"/>
                                    <w:left w:val="none" w:sz="0" w:space="0" w:color="auto"/>
                                    <w:bottom w:val="none" w:sz="0" w:space="0" w:color="auto"/>
                                    <w:right w:val="none" w:sz="0" w:space="0" w:color="auto"/>
                                  </w:divBdr>
                                  <w:divsChild>
                                    <w:div w:id="1588274731">
                                      <w:marLeft w:val="0"/>
                                      <w:marRight w:val="0"/>
                                      <w:marTop w:val="0"/>
                                      <w:marBottom w:val="0"/>
                                      <w:divBdr>
                                        <w:top w:val="none" w:sz="0" w:space="0" w:color="auto"/>
                                        <w:left w:val="none" w:sz="0" w:space="0" w:color="auto"/>
                                        <w:bottom w:val="none" w:sz="0" w:space="0" w:color="auto"/>
                                        <w:right w:val="none" w:sz="0" w:space="0" w:color="auto"/>
                                      </w:divBdr>
                                      <w:divsChild>
                                        <w:div w:id="1588274725">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733">
      <w:marLeft w:val="0"/>
      <w:marRight w:val="0"/>
      <w:marTop w:val="0"/>
      <w:marBottom w:val="0"/>
      <w:divBdr>
        <w:top w:val="none" w:sz="0" w:space="0" w:color="auto"/>
        <w:left w:val="none" w:sz="0" w:space="0" w:color="auto"/>
        <w:bottom w:val="none" w:sz="0" w:space="0" w:color="auto"/>
        <w:right w:val="none" w:sz="0" w:space="0" w:color="auto"/>
      </w:divBdr>
      <w:divsChild>
        <w:div w:id="1588274540">
          <w:marLeft w:val="0"/>
          <w:marRight w:val="0"/>
          <w:marTop w:val="0"/>
          <w:marBottom w:val="0"/>
          <w:divBdr>
            <w:top w:val="none" w:sz="0" w:space="0" w:color="auto"/>
            <w:left w:val="none" w:sz="0" w:space="0" w:color="auto"/>
            <w:bottom w:val="none" w:sz="0" w:space="0" w:color="auto"/>
            <w:right w:val="none" w:sz="0" w:space="0" w:color="auto"/>
          </w:divBdr>
          <w:divsChild>
            <w:div w:id="1588274545">
              <w:marLeft w:val="0"/>
              <w:marRight w:val="0"/>
              <w:marTop w:val="0"/>
              <w:marBottom w:val="0"/>
              <w:divBdr>
                <w:top w:val="none" w:sz="0" w:space="0" w:color="auto"/>
                <w:left w:val="none" w:sz="0" w:space="0" w:color="auto"/>
                <w:bottom w:val="none" w:sz="0" w:space="0" w:color="auto"/>
                <w:right w:val="none" w:sz="0" w:space="0" w:color="auto"/>
              </w:divBdr>
              <w:divsChild>
                <w:div w:id="1588274752">
                  <w:marLeft w:val="0"/>
                  <w:marRight w:val="0"/>
                  <w:marTop w:val="0"/>
                  <w:marBottom w:val="0"/>
                  <w:divBdr>
                    <w:top w:val="none" w:sz="0" w:space="0" w:color="auto"/>
                    <w:left w:val="none" w:sz="0" w:space="0" w:color="auto"/>
                    <w:bottom w:val="none" w:sz="0" w:space="0" w:color="auto"/>
                    <w:right w:val="none" w:sz="0" w:space="0" w:color="auto"/>
                  </w:divBdr>
                  <w:divsChild>
                    <w:div w:id="1588274736">
                      <w:marLeft w:val="0"/>
                      <w:marRight w:val="0"/>
                      <w:marTop w:val="0"/>
                      <w:marBottom w:val="0"/>
                      <w:divBdr>
                        <w:top w:val="none" w:sz="0" w:space="0" w:color="auto"/>
                        <w:left w:val="none" w:sz="0" w:space="0" w:color="auto"/>
                        <w:bottom w:val="none" w:sz="0" w:space="0" w:color="auto"/>
                        <w:right w:val="none" w:sz="0" w:space="0" w:color="auto"/>
                      </w:divBdr>
                      <w:divsChild>
                        <w:div w:id="1588274750">
                          <w:marLeft w:val="0"/>
                          <w:marRight w:val="0"/>
                          <w:marTop w:val="0"/>
                          <w:marBottom w:val="0"/>
                          <w:divBdr>
                            <w:top w:val="none" w:sz="0" w:space="0" w:color="auto"/>
                            <w:left w:val="none" w:sz="0" w:space="0" w:color="auto"/>
                            <w:bottom w:val="none" w:sz="0" w:space="0" w:color="auto"/>
                            <w:right w:val="none" w:sz="0" w:space="0" w:color="auto"/>
                          </w:divBdr>
                          <w:divsChild>
                            <w:div w:id="1588274745">
                              <w:marLeft w:val="0"/>
                              <w:marRight w:val="0"/>
                              <w:marTop w:val="0"/>
                              <w:marBottom w:val="0"/>
                              <w:divBdr>
                                <w:top w:val="none" w:sz="0" w:space="0" w:color="auto"/>
                                <w:left w:val="none" w:sz="0" w:space="0" w:color="auto"/>
                                <w:bottom w:val="none" w:sz="0" w:space="0" w:color="auto"/>
                                <w:right w:val="none" w:sz="0" w:space="0" w:color="auto"/>
                              </w:divBdr>
                              <w:divsChild>
                                <w:div w:id="1588274549">
                                  <w:marLeft w:val="0"/>
                                  <w:marRight w:val="0"/>
                                  <w:marTop w:val="0"/>
                                  <w:marBottom w:val="0"/>
                                  <w:divBdr>
                                    <w:top w:val="none" w:sz="0" w:space="0" w:color="auto"/>
                                    <w:left w:val="none" w:sz="0" w:space="0" w:color="auto"/>
                                    <w:bottom w:val="none" w:sz="0" w:space="0" w:color="auto"/>
                                    <w:right w:val="none" w:sz="0" w:space="0" w:color="auto"/>
                                  </w:divBdr>
                                  <w:divsChild>
                                    <w:div w:id="158827454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42">
      <w:marLeft w:val="0"/>
      <w:marRight w:val="0"/>
      <w:marTop w:val="0"/>
      <w:marBottom w:val="0"/>
      <w:divBdr>
        <w:top w:val="none" w:sz="0" w:space="0" w:color="auto"/>
        <w:left w:val="none" w:sz="0" w:space="0" w:color="auto"/>
        <w:bottom w:val="none" w:sz="0" w:space="0" w:color="auto"/>
        <w:right w:val="none" w:sz="0" w:space="0" w:color="auto"/>
      </w:divBdr>
      <w:divsChild>
        <w:div w:id="1588274535">
          <w:marLeft w:val="1555"/>
          <w:marRight w:val="0"/>
          <w:marTop w:val="115"/>
          <w:marBottom w:val="0"/>
          <w:divBdr>
            <w:top w:val="none" w:sz="0" w:space="0" w:color="auto"/>
            <w:left w:val="none" w:sz="0" w:space="0" w:color="auto"/>
            <w:bottom w:val="none" w:sz="0" w:space="0" w:color="auto"/>
            <w:right w:val="none" w:sz="0" w:space="0" w:color="auto"/>
          </w:divBdr>
        </w:div>
        <w:div w:id="1588274553">
          <w:marLeft w:val="1555"/>
          <w:marRight w:val="0"/>
          <w:marTop w:val="115"/>
          <w:marBottom w:val="0"/>
          <w:divBdr>
            <w:top w:val="none" w:sz="0" w:space="0" w:color="auto"/>
            <w:left w:val="none" w:sz="0" w:space="0" w:color="auto"/>
            <w:bottom w:val="none" w:sz="0" w:space="0" w:color="auto"/>
            <w:right w:val="none" w:sz="0" w:space="0" w:color="auto"/>
          </w:divBdr>
        </w:div>
        <w:div w:id="1588274738">
          <w:marLeft w:val="1555"/>
          <w:marRight w:val="0"/>
          <w:marTop w:val="115"/>
          <w:marBottom w:val="0"/>
          <w:divBdr>
            <w:top w:val="none" w:sz="0" w:space="0" w:color="auto"/>
            <w:left w:val="none" w:sz="0" w:space="0" w:color="auto"/>
            <w:bottom w:val="none" w:sz="0" w:space="0" w:color="auto"/>
            <w:right w:val="none" w:sz="0" w:space="0" w:color="auto"/>
          </w:divBdr>
        </w:div>
        <w:div w:id="1588274739">
          <w:marLeft w:val="1555"/>
          <w:marRight w:val="0"/>
          <w:marTop w:val="115"/>
          <w:marBottom w:val="0"/>
          <w:divBdr>
            <w:top w:val="none" w:sz="0" w:space="0" w:color="auto"/>
            <w:left w:val="none" w:sz="0" w:space="0" w:color="auto"/>
            <w:bottom w:val="none" w:sz="0" w:space="0" w:color="auto"/>
            <w:right w:val="none" w:sz="0" w:space="0" w:color="auto"/>
          </w:divBdr>
        </w:div>
        <w:div w:id="1588274744">
          <w:marLeft w:val="1555"/>
          <w:marRight w:val="0"/>
          <w:marTop w:val="115"/>
          <w:marBottom w:val="0"/>
          <w:divBdr>
            <w:top w:val="none" w:sz="0" w:space="0" w:color="auto"/>
            <w:left w:val="none" w:sz="0" w:space="0" w:color="auto"/>
            <w:bottom w:val="none" w:sz="0" w:space="0" w:color="auto"/>
            <w:right w:val="none" w:sz="0" w:space="0" w:color="auto"/>
          </w:divBdr>
        </w:div>
        <w:div w:id="1588274758">
          <w:marLeft w:val="1555"/>
          <w:marRight w:val="0"/>
          <w:marTop w:val="115"/>
          <w:marBottom w:val="0"/>
          <w:divBdr>
            <w:top w:val="none" w:sz="0" w:space="0" w:color="auto"/>
            <w:left w:val="none" w:sz="0" w:space="0" w:color="auto"/>
            <w:bottom w:val="none" w:sz="0" w:space="0" w:color="auto"/>
            <w:right w:val="none" w:sz="0" w:space="0" w:color="auto"/>
          </w:divBdr>
        </w:div>
        <w:div w:id="1588274770">
          <w:marLeft w:val="1555"/>
          <w:marRight w:val="0"/>
          <w:marTop w:val="115"/>
          <w:marBottom w:val="0"/>
          <w:divBdr>
            <w:top w:val="none" w:sz="0" w:space="0" w:color="auto"/>
            <w:left w:val="none" w:sz="0" w:space="0" w:color="auto"/>
            <w:bottom w:val="none" w:sz="0" w:space="0" w:color="auto"/>
            <w:right w:val="none" w:sz="0" w:space="0" w:color="auto"/>
          </w:divBdr>
        </w:div>
      </w:divsChild>
    </w:div>
    <w:div w:id="1588274748">
      <w:marLeft w:val="0"/>
      <w:marRight w:val="0"/>
      <w:marTop w:val="0"/>
      <w:marBottom w:val="0"/>
      <w:divBdr>
        <w:top w:val="none" w:sz="0" w:space="0" w:color="auto"/>
        <w:left w:val="none" w:sz="0" w:space="0" w:color="auto"/>
        <w:bottom w:val="none" w:sz="0" w:space="0" w:color="auto"/>
        <w:right w:val="none" w:sz="0" w:space="0" w:color="auto"/>
      </w:divBdr>
      <w:divsChild>
        <w:div w:id="1588274532">
          <w:marLeft w:val="1555"/>
          <w:marRight w:val="0"/>
          <w:marTop w:val="115"/>
          <w:marBottom w:val="0"/>
          <w:divBdr>
            <w:top w:val="none" w:sz="0" w:space="0" w:color="auto"/>
            <w:left w:val="none" w:sz="0" w:space="0" w:color="auto"/>
            <w:bottom w:val="none" w:sz="0" w:space="0" w:color="auto"/>
            <w:right w:val="none" w:sz="0" w:space="0" w:color="auto"/>
          </w:divBdr>
        </w:div>
        <w:div w:id="1588274537">
          <w:marLeft w:val="1555"/>
          <w:marRight w:val="0"/>
          <w:marTop w:val="115"/>
          <w:marBottom w:val="0"/>
          <w:divBdr>
            <w:top w:val="none" w:sz="0" w:space="0" w:color="auto"/>
            <w:left w:val="none" w:sz="0" w:space="0" w:color="auto"/>
            <w:bottom w:val="none" w:sz="0" w:space="0" w:color="auto"/>
            <w:right w:val="none" w:sz="0" w:space="0" w:color="auto"/>
          </w:divBdr>
        </w:div>
        <w:div w:id="1588274740">
          <w:marLeft w:val="1555"/>
          <w:marRight w:val="0"/>
          <w:marTop w:val="115"/>
          <w:marBottom w:val="0"/>
          <w:divBdr>
            <w:top w:val="none" w:sz="0" w:space="0" w:color="auto"/>
            <w:left w:val="none" w:sz="0" w:space="0" w:color="auto"/>
            <w:bottom w:val="none" w:sz="0" w:space="0" w:color="auto"/>
            <w:right w:val="none" w:sz="0" w:space="0" w:color="auto"/>
          </w:divBdr>
        </w:div>
        <w:div w:id="1588274754">
          <w:marLeft w:val="1555"/>
          <w:marRight w:val="0"/>
          <w:marTop w:val="115"/>
          <w:marBottom w:val="0"/>
          <w:divBdr>
            <w:top w:val="none" w:sz="0" w:space="0" w:color="auto"/>
            <w:left w:val="none" w:sz="0" w:space="0" w:color="auto"/>
            <w:bottom w:val="none" w:sz="0" w:space="0" w:color="auto"/>
            <w:right w:val="none" w:sz="0" w:space="0" w:color="auto"/>
          </w:divBdr>
        </w:div>
        <w:div w:id="1588274760">
          <w:marLeft w:val="1555"/>
          <w:marRight w:val="0"/>
          <w:marTop w:val="115"/>
          <w:marBottom w:val="0"/>
          <w:divBdr>
            <w:top w:val="none" w:sz="0" w:space="0" w:color="auto"/>
            <w:left w:val="none" w:sz="0" w:space="0" w:color="auto"/>
            <w:bottom w:val="none" w:sz="0" w:space="0" w:color="auto"/>
            <w:right w:val="none" w:sz="0" w:space="0" w:color="auto"/>
          </w:divBdr>
        </w:div>
      </w:divsChild>
    </w:div>
    <w:div w:id="1588274749">
      <w:marLeft w:val="0"/>
      <w:marRight w:val="0"/>
      <w:marTop w:val="0"/>
      <w:marBottom w:val="0"/>
      <w:divBdr>
        <w:top w:val="none" w:sz="0" w:space="0" w:color="auto"/>
        <w:left w:val="none" w:sz="0" w:space="0" w:color="auto"/>
        <w:bottom w:val="none" w:sz="0" w:space="0" w:color="auto"/>
        <w:right w:val="none" w:sz="0" w:space="0" w:color="auto"/>
      </w:divBdr>
    </w:div>
    <w:div w:id="1588274756">
      <w:marLeft w:val="0"/>
      <w:marRight w:val="0"/>
      <w:marTop w:val="0"/>
      <w:marBottom w:val="0"/>
      <w:divBdr>
        <w:top w:val="none" w:sz="0" w:space="0" w:color="auto"/>
        <w:left w:val="none" w:sz="0" w:space="0" w:color="auto"/>
        <w:bottom w:val="none" w:sz="0" w:space="0" w:color="auto"/>
        <w:right w:val="none" w:sz="0" w:space="0" w:color="auto"/>
      </w:divBdr>
      <w:divsChild>
        <w:div w:id="1588274536">
          <w:marLeft w:val="1166"/>
          <w:marRight w:val="0"/>
          <w:marTop w:val="115"/>
          <w:marBottom w:val="0"/>
          <w:divBdr>
            <w:top w:val="none" w:sz="0" w:space="0" w:color="auto"/>
            <w:left w:val="none" w:sz="0" w:space="0" w:color="auto"/>
            <w:bottom w:val="none" w:sz="0" w:space="0" w:color="auto"/>
            <w:right w:val="none" w:sz="0" w:space="0" w:color="auto"/>
          </w:divBdr>
        </w:div>
        <w:div w:id="1588274542">
          <w:marLeft w:val="1166"/>
          <w:marRight w:val="0"/>
          <w:marTop w:val="115"/>
          <w:marBottom w:val="0"/>
          <w:divBdr>
            <w:top w:val="none" w:sz="0" w:space="0" w:color="auto"/>
            <w:left w:val="none" w:sz="0" w:space="0" w:color="auto"/>
            <w:bottom w:val="none" w:sz="0" w:space="0" w:color="auto"/>
            <w:right w:val="none" w:sz="0" w:space="0" w:color="auto"/>
          </w:divBdr>
        </w:div>
        <w:div w:id="1588274543">
          <w:marLeft w:val="1166"/>
          <w:marRight w:val="0"/>
          <w:marTop w:val="115"/>
          <w:marBottom w:val="0"/>
          <w:divBdr>
            <w:top w:val="none" w:sz="0" w:space="0" w:color="auto"/>
            <w:left w:val="none" w:sz="0" w:space="0" w:color="auto"/>
            <w:bottom w:val="none" w:sz="0" w:space="0" w:color="auto"/>
            <w:right w:val="none" w:sz="0" w:space="0" w:color="auto"/>
          </w:divBdr>
        </w:div>
        <w:div w:id="1588274734">
          <w:marLeft w:val="1166"/>
          <w:marRight w:val="0"/>
          <w:marTop w:val="115"/>
          <w:marBottom w:val="0"/>
          <w:divBdr>
            <w:top w:val="none" w:sz="0" w:space="0" w:color="auto"/>
            <w:left w:val="none" w:sz="0" w:space="0" w:color="auto"/>
            <w:bottom w:val="none" w:sz="0" w:space="0" w:color="auto"/>
            <w:right w:val="none" w:sz="0" w:space="0" w:color="auto"/>
          </w:divBdr>
        </w:div>
        <w:div w:id="1588274737">
          <w:marLeft w:val="1166"/>
          <w:marRight w:val="0"/>
          <w:marTop w:val="115"/>
          <w:marBottom w:val="0"/>
          <w:divBdr>
            <w:top w:val="none" w:sz="0" w:space="0" w:color="auto"/>
            <w:left w:val="none" w:sz="0" w:space="0" w:color="auto"/>
            <w:bottom w:val="none" w:sz="0" w:space="0" w:color="auto"/>
            <w:right w:val="none" w:sz="0" w:space="0" w:color="auto"/>
          </w:divBdr>
        </w:div>
      </w:divsChild>
    </w:div>
    <w:div w:id="1588274763">
      <w:marLeft w:val="0"/>
      <w:marRight w:val="0"/>
      <w:marTop w:val="0"/>
      <w:marBottom w:val="0"/>
      <w:divBdr>
        <w:top w:val="none" w:sz="0" w:space="0" w:color="auto"/>
        <w:left w:val="none" w:sz="0" w:space="0" w:color="auto"/>
        <w:bottom w:val="none" w:sz="0" w:space="0" w:color="auto"/>
        <w:right w:val="none" w:sz="0" w:space="0" w:color="auto"/>
      </w:divBdr>
      <w:divsChild>
        <w:div w:id="1588274544">
          <w:marLeft w:val="0"/>
          <w:marRight w:val="0"/>
          <w:marTop w:val="0"/>
          <w:marBottom w:val="0"/>
          <w:divBdr>
            <w:top w:val="none" w:sz="0" w:space="0" w:color="auto"/>
            <w:left w:val="none" w:sz="0" w:space="0" w:color="auto"/>
            <w:bottom w:val="none" w:sz="0" w:space="0" w:color="auto"/>
            <w:right w:val="none" w:sz="0" w:space="0" w:color="auto"/>
          </w:divBdr>
          <w:divsChild>
            <w:div w:id="1588274751">
              <w:marLeft w:val="0"/>
              <w:marRight w:val="0"/>
              <w:marTop w:val="0"/>
              <w:marBottom w:val="0"/>
              <w:divBdr>
                <w:top w:val="none" w:sz="0" w:space="0" w:color="auto"/>
                <w:left w:val="none" w:sz="0" w:space="0" w:color="auto"/>
                <w:bottom w:val="none" w:sz="0" w:space="0" w:color="auto"/>
                <w:right w:val="none" w:sz="0" w:space="0" w:color="auto"/>
              </w:divBdr>
              <w:divsChild>
                <w:div w:id="1588274757">
                  <w:marLeft w:val="0"/>
                  <w:marRight w:val="0"/>
                  <w:marTop w:val="0"/>
                  <w:marBottom w:val="0"/>
                  <w:divBdr>
                    <w:top w:val="none" w:sz="0" w:space="0" w:color="auto"/>
                    <w:left w:val="none" w:sz="0" w:space="0" w:color="auto"/>
                    <w:bottom w:val="none" w:sz="0" w:space="0" w:color="auto"/>
                    <w:right w:val="none" w:sz="0" w:space="0" w:color="auto"/>
                  </w:divBdr>
                  <w:divsChild>
                    <w:div w:id="1588274534">
                      <w:marLeft w:val="0"/>
                      <w:marRight w:val="0"/>
                      <w:marTop w:val="0"/>
                      <w:marBottom w:val="0"/>
                      <w:divBdr>
                        <w:top w:val="none" w:sz="0" w:space="0" w:color="auto"/>
                        <w:left w:val="none" w:sz="0" w:space="0" w:color="auto"/>
                        <w:bottom w:val="none" w:sz="0" w:space="0" w:color="auto"/>
                        <w:right w:val="none" w:sz="0" w:space="0" w:color="auto"/>
                      </w:divBdr>
                      <w:divsChild>
                        <w:div w:id="1588274764">
                          <w:marLeft w:val="0"/>
                          <w:marRight w:val="0"/>
                          <w:marTop w:val="0"/>
                          <w:marBottom w:val="0"/>
                          <w:divBdr>
                            <w:top w:val="none" w:sz="0" w:space="0" w:color="auto"/>
                            <w:left w:val="none" w:sz="0" w:space="0" w:color="auto"/>
                            <w:bottom w:val="none" w:sz="0" w:space="0" w:color="auto"/>
                            <w:right w:val="none" w:sz="0" w:space="0" w:color="auto"/>
                          </w:divBdr>
                          <w:divsChild>
                            <w:div w:id="1588274548">
                              <w:marLeft w:val="0"/>
                              <w:marRight w:val="0"/>
                              <w:marTop w:val="0"/>
                              <w:marBottom w:val="0"/>
                              <w:divBdr>
                                <w:top w:val="none" w:sz="0" w:space="0" w:color="auto"/>
                                <w:left w:val="none" w:sz="0" w:space="0" w:color="auto"/>
                                <w:bottom w:val="none" w:sz="0" w:space="0" w:color="auto"/>
                                <w:right w:val="none" w:sz="0" w:space="0" w:color="auto"/>
                              </w:divBdr>
                              <w:divsChild>
                                <w:div w:id="1588274753">
                                  <w:marLeft w:val="0"/>
                                  <w:marRight w:val="0"/>
                                  <w:marTop w:val="0"/>
                                  <w:marBottom w:val="0"/>
                                  <w:divBdr>
                                    <w:top w:val="none" w:sz="0" w:space="0" w:color="auto"/>
                                    <w:left w:val="none" w:sz="0" w:space="0" w:color="auto"/>
                                    <w:bottom w:val="none" w:sz="0" w:space="0" w:color="auto"/>
                                    <w:right w:val="none" w:sz="0" w:space="0" w:color="auto"/>
                                  </w:divBdr>
                                  <w:divsChild>
                                    <w:div w:id="158827455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72">
      <w:marLeft w:val="0"/>
      <w:marRight w:val="0"/>
      <w:marTop w:val="0"/>
      <w:marBottom w:val="0"/>
      <w:divBdr>
        <w:top w:val="none" w:sz="0" w:space="0" w:color="auto"/>
        <w:left w:val="none" w:sz="0" w:space="0" w:color="auto"/>
        <w:bottom w:val="none" w:sz="0" w:space="0" w:color="auto"/>
        <w:right w:val="none" w:sz="0" w:space="0" w:color="auto"/>
      </w:divBdr>
      <w:divsChild>
        <w:div w:id="1588274767">
          <w:marLeft w:val="0"/>
          <w:marRight w:val="0"/>
          <w:marTop w:val="0"/>
          <w:marBottom w:val="0"/>
          <w:divBdr>
            <w:top w:val="none" w:sz="0" w:space="0" w:color="auto"/>
            <w:left w:val="none" w:sz="0" w:space="0" w:color="auto"/>
            <w:bottom w:val="none" w:sz="0" w:space="0" w:color="auto"/>
            <w:right w:val="none" w:sz="0" w:space="0" w:color="auto"/>
          </w:divBdr>
          <w:divsChild>
            <w:div w:id="1588274746">
              <w:marLeft w:val="0"/>
              <w:marRight w:val="0"/>
              <w:marTop w:val="0"/>
              <w:marBottom w:val="0"/>
              <w:divBdr>
                <w:top w:val="none" w:sz="0" w:space="0" w:color="auto"/>
                <w:left w:val="none" w:sz="0" w:space="0" w:color="auto"/>
                <w:bottom w:val="none" w:sz="0" w:space="0" w:color="auto"/>
                <w:right w:val="none" w:sz="0" w:space="0" w:color="auto"/>
              </w:divBdr>
              <w:divsChild>
                <w:div w:id="1588274533">
                  <w:marLeft w:val="0"/>
                  <w:marRight w:val="0"/>
                  <w:marTop w:val="0"/>
                  <w:marBottom w:val="0"/>
                  <w:divBdr>
                    <w:top w:val="none" w:sz="0" w:space="0" w:color="auto"/>
                    <w:left w:val="none" w:sz="0" w:space="0" w:color="auto"/>
                    <w:bottom w:val="none" w:sz="0" w:space="0" w:color="auto"/>
                    <w:right w:val="none" w:sz="0" w:space="0" w:color="auto"/>
                  </w:divBdr>
                  <w:divsChild>
                    <w:div w:id="1588274771">
                      <w:marLeft w:val="0"/>
                      <w:marRight w:val="0"/>
                      <w:marTop w:val="0"/>
                      <w:marBottom w:val="0"/>
                      <w:divBdr>
                        <w:top w:val="none" w:sz="0" w:space="0" w:color="auto"/>
                        <w:left w:val="none" w:sz="0" w:space="0" w:color="auto"/>
                        <w:bottom w:val="none" w:sz="0" w:space="0" w:color="auto"/>
                        <w:right w:val="none" w:sz="0" w:space="0" w:color="auto"/>
                      </w:divBdr>
                      <w:divsChild>
                        <w:div w:id="1588274747">
                          <w:marLeft w:val="0"/>
                          <w:marRight w:val="0"/>
                          <w:marTop w:val="0"/>
                          <w:marBottom w:val="0"/>
                          <w:divBdr>
                            <w:top w:val="none" w:sz="0" w:space="0" w:color="auto"/>
                            <w:left w:val="none" w:sz="0" w:space="0" w:color="auto"/>
                            <w:bottom w:val="none" w:sz="0" w:space="0" w:color="auto"/>
                            <w:right w:val="none" w:sz="0" w:space="0" w:color="auto"/>
                          </w:divBdr>
                          <w:divsChild>
                            <w:div w:id="1588274741">
                              <w:marLeft w:val="0"/>
                              <w:marRight w:val="0"/>
                              <w:marTop w:val="0"/>
                              <w:marBottom w:val="0"/>
                              <w:divBdr>
                                <w:top w:val="none" w:sz="0" w:space="0" w:color="auto"/>
                                <w:left w:val="none" w:sz="0" w:space="0" w:color="auto"/>
                                <w:bottom w:val="none" w:sz="0" w:space="0" w:color="auto"/>
                                <w:right w:val="none" w:sz="0" w:space="0" w:color="auto"/>
                              </w:divBdr>
                              <w:divsChild>
                                <w:div w:id="1588274538">
                                  <w:marLeft w:val="0"/>
                                  <w:marRight w:val="0"/>
                                  <w:marTop w:val="0"/>
                                  <w:marBottom w:val="0"/>
                                  <w:divBdr>
                                    <w:top w:val="none" w:sz="0" w:space="0" w:color="auto"/>
                                    <w:left w:val="none" w:sz="0" w:space="0" w:color="auto"/>
                                    <w:bottom w:val="none" w:sz="0" w:space="0" w:color="auto"/>
                                    <w:right w:val="none" w:sz="0" w:space="0" w:color="auto"/>
                                  </w:divBdr>
                                  <w:divsChild>
                                    <w:div w:id="158827476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73">
      <w:marLeft w:val="0"/>
      <w:marRight w:val="0"/>
      <w:marTop w:val="0"/>
      <w:marBottom w:val="0"/>
      <w:divBdr>
        <w:top w:val="none" w:sz="0" w:space="0" w:color="auto"/>
        <w:left w:val="none" w:sz="0" w:space="0" w:color="auto"/>
        <w:bottom w:val="none" w:sz="0" w:space="0" w:color="auto"/>
        <w:right w:val="none" w:sz="0" w:space="0" w:color="auto"/>
      </w:divBdr>
      <w:divsChild>
        <w:div w:id="1588274539">
          <w:marLeft w:val="1166"/>
          <w:marRight w:val="0"/>
          <w:marTop w:val="115"/>
          <w:marBottom w:val="0"/>
          <w:divBdr>
            <w:top w:val="none" w:sz="0" w:space="0" w:color="auto"/>
            <w:left w:val="none" w:sz="0" w:space="0" w:color="auto"/>
            <w:bottom w:val="none" w:sz="0" w:space="0" w:color="auto"/>
            <w:right w:val="none" w:sz="0" w:space="0" w:color="auto"/>
          </w:divBdr>
        </w:div>
        <w:div w:id="1588274546">
          <w:marLeft w:val="1166"/>
          <w:marRight w:val="0"/>
          <w:marTop w:val="115"/>
          <w:marBottom w:val="0"/>
          <w:divBdr>
            <w:top w:val="none" w:sz="0" w:space="0" w:color="auto"/>
            <w:left w:val="none" w:sz="0" w:space="0" w:color="auto"/>
            <w:bottom w:val="none" w:sz="0" w:space="0" w:color="auto"/>
            <w:right w:val="none" w:sz="0" w:space="0" w:color="auto"/>
          </w:divBdr>
        </w:div>
        <w:div w:id="1588274732">
          <w:marLeft w:val="1166"/>
          <w:marRight w:val="0"/>
          <w:marTop w:val="115"/>
          <w:marBottom w:val="0"/>
          <w:divBdr>
            <w:top w:val="none" w:sz="0" w:space="0" w:color="auto"/>
            <w:left w:val="none" w:sz="0" w:space="0" w:color="auto"/>
            <w:bottom w:val="none" w:sz="0" w:space="0" w:color="auto"/>
            <w:right w:val="none" w:sz="0" w:space="0" w:color="auto"/>
          </w:divBdr>
        </w:div>
        <w:div w:id="1588274765">
          <w:marLeft w:val="1166"/>
          <w:marRight w:val="0"/>
          <w:marTop w:val="115"/>
          <w:marBottom w:val="0"/>
          <w:divBdr>
            <w:top w:val="none" w:sz="0" w:space="0" w:color="auto"/>
            <w:left w:val="none" w:sz="0" w:space="0" w:color="auto"/>
            <w:bottom w:val="none" w:sz="0" w:space="0" w:color="auto"/>
            <w:right w:val="none" w:sz="0" w:space="0" w:color="auto"/>
          </w:divBdr>
        </w:div>
        <w:div w:id="1588274768">
          <w:marLeft w:val="1166"/>
          <w:marRight w:val="0"/>
          <w:marTop w:val="115"/>
          <w:marBottom w:val="0"/>
          <w:divBdr>
            <w:top w:val="none" w:sz="0" w:space="0" w:color="auto"/>
            <w:left w:val="none" w:sz="0" w:space="0" w:color="auto"/>
            <w:bottom w:val="none" w:sz="0" w:space="0" w:color="auto"/>
            <w:right w:val="none" w:sz="0" w:space="0" w:color="auto"/>
          </w:divBdr>
        </w:div>
        <w:div w:id="1588274769">
          <w:marLeft w:val="1166"/>
          <w:marRight w:val="0"/>
          <w:marTop w:val="115"/>
          <w:marBottom w:val="0"/>
          <w:divBdr>
            <w:top w:val="none" w:sz="0" w:space="0" w:color="auto"/>
            <w:left w:val="none" w:sz="0" w:space="0" w:color="auto"/>
            <w:bottom w:val="none" w:sz="0" w:space="0" w:color="auto"/>
            <w:right w:val="none" w:sz="0" w:space="0" w:color="auto"/>
          </w:divBdr>
        </w:div>
      </w:divsChild>
    </w:div>
    <w:div w:id="1588274774">
      <w:marLeft w:val="0"/>
      <w:marRight w:val="0"/>
      <w:marTop w:val="0"/>
      <w:marBottom w:val="0"/>
      <w:divBdr>
        <w:top w:val="none" w:sz="0" w:space="0" w:color="auto"/>
        <w:left w:val="none" w:sz="0" w:space="0" w:color="auto"/>
        <w:bottom w:val="none" w:sz="0" w:space="0" w:color="auto"/>
        <w:right w:val="none" w:sz="0" w:space="0" w:color="auto"/>
      </w:divBdr>
    </w:div>
    <w:div w:id="1588274777">
      <w:marLeft w:val="0"/>
      <w:marRight w:val="0"/>
      <w:marTop w:val="0"/>
      <w:marBottom w:val="0"/>
      <w:divBdr>
        <w:top w:val="none" w:sz="0" w:space="0" w:color="auto"/>
        <w:left w:val="none" w:sz="0" w:space="0" w:color="auto"/>
        <w:bottom w:val="none" w:sz="0" w:space="0" w:color="auto"/>
        <w:right w:val="none" w:sz="0" w:space="0" w:color="auto"/>
      </w:divBdr>
      <w:divsChild>
        <w:div w:id="1588274530">
          <w:marLeft w:val="0"/>
          <w:marRight w:val="0"/>
          <w:marTop w:val="0"/>
          <w:marBottom w:val="0"/>
          <w:divBdr>
            <w:top w:val="none" w:sz="0" w:space="0" w:color="auto"/>
            <w:left w:val="none" w:sz="0" w:space="0" w:color="auto"/>
            <w:bottom w:val="none" w:sz="0" w:space="0" w:color="auto"/>
            <w:right w:val="none" w:sz="0" w:space="0" w:color="auto"/>
          </w:divBdr>
          <w:divsChild>
            <w:div w:id="1588274776">
              <w:marLeft w:val="0"/>
              <w:marRight w:val="0"/>
              <w:marTop w:val="0"/>
              <w:marBottom w:val="0"/>
              <w:divBdr>
                <w:top w:val="none" w:sz="0" w:space="0" w:color="auto"/>
                <w:left w:val="none" w:sz="0" w:space="0" w:color="auto"/>
                <w:bottom w:val="none" w:sz="0" w:space="0" w:color="auto"/>
                <w:right w:val="none" w:sz="0" w:space="0" w:color="auto"/>
              </w:divBdr>
              <w:divsChild>
                <w:div w:id="1588274531">
                  <w:marLeft w:val="0"/>
                  <w:marRight w:val="0"/>
                  <w:marTop w:val="0"/>
                  <w:marBottom w:val="0"/>
                  <w:divBdr>
                    <w:top w:val="none" w:sz="0" w:space="0" w:color="auto"/>
                    <w:left w:val="none" w:sz="0" w:space="0" w:color="auto"/>
                    <w:bottom w:val="none" w:sz="0" w:space="0" w:color="auto"/>
                    <w:right w:val="none" w:sz="0" w:space="0" w:color="auto"/>
                  </w:divBdr>
                  <w:divsChild>
                    <w:div w:id="158827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79">
      <w:marLeft w:val="0"/>
      <w:marRight w:val="0"/>
      <w:marTop w:val="0"/>
      <w:marBottom w:val="0"/>
      <w:divBdr>
        <w:top w:val="none" w:sz="0" w:space="0" w:color="auto"/>
        <w:left w:val="none" w:sz="0" w:space="0" w:color="auto"/>
        <w:bottom w:val="none" w:sz="0" w:space="0" w:color="auto"/>
        <w:right w:val="none" w:sz="0" w:space="0" w:color="auto"/>
      </w:divBdr>
    </w:div>
    <w:div w:id="1588274780">
      <w:marLeft w:val="0"/>
      <w:marRight w:val="0"/>
      <w:marTop w:val="0"/>
      <w:marBottom w:val="0"/>
      <w:divBdr>
        <w:top w:val="none" w:sz="0" w:space="0" w:color="auto"/>
        <w:left w:val="none" w:sz="0" w:space="0" w:color="auto"/>
        <w:bottom w:val="none" w:sz="0" w:space="0" w:color="auto"/>
        <w:right w:val="none" w:sz="0" w:space="0" w:color="auto"/>
      </w:divBdr>
      <w:divsChild>
        <w:div w:id="1588274781">
          <w:marLeft w:val="0"/>
          <w:marRight w:val="0"/>
          <w:marTop w:val="0"/>
          <w:marBottom w:val="0"/>
          <w:divBdr>
            <w:top w:val="none" w:sz="0" w:space="0" w:color="auto"/>
            <w:left w:val="none" w:sz="0" w:space="0" w:color="auto"/>
            <w:bottom w:val="none" w:sz="0" w:space="0" w:color="auto"/>
            <w:right w:val="none" w:sz="0" w:space="0" w:color="auto"/>
          </w:divBdr>
          <w:divsChild>
            <w:div w:id="1588274528">
              <w:marLeft w:val="0"/>
              <w:marRight w:val="0"/>
              <w:marTop w:val="0"/>
              <w:marBottom w:val="0"/>
              <w:divBdr>
                <w:top w:val="none" w:sz="0" w:space="0" w:color="auto"/>
                <w:left w:val="none" w:sz="0" w:space="0" w:color="auto"/>
                <w:bottom w:val="none" w:sz="0" w:space="0" w:color="auto"/>
                <w:right w:val="none" w:sz="0" w:space="0" w:color="auto"/>
              </w:divBdr>
              <w:divsChild>
                <w:div w:id="1588274529">
                  <w:marLeft w:val="0"/>
                  <w:marRight w:val="0"/>
                  <w:marTop w:val="0"/>
                  <w:marBottom w:val="0"/>
                  <w:divBdr>
                    <w:top w:val="none" w:sz="0" w:space="0" w:color="auto"/>
                    <w:left w:val="none" w:sz="0" w:space="0" w:color="auto"/>
                    <w:bottom w:val="none" w:sz="0" w:space="0" w:color="auto"/>
                    <w:right w:val="none" w:sz="0" w:space="0" w:color="auto"/>
                  </w:divBdr>
                  <w:divsChild>
                    <w:div w:id="15882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82">
      <w:marLeft w:val="0"/>
      <w:marRight w:val="0"/>
      <w:marTop w:val="0"/>
      <w:marBottom w:val="0"/>
      <w:divBdr>
        <w:top w:val="none" w:sz="0" w:space="0" w:color="auto"/>
        <w:left w:val="none" w:sz="0" w:space="0" w:color="auto"/>
        <w:bottom w:val="none" w:sz="0" w:space="0" w:color="auto"/>
        <w:right w:val="none" w:sz="0" w:space="0" w:color="auto"/>
      </w:divBdr>
      <w:divsChild>
        <w:div w:id="1588274799">
          <w:marLeft w:val="0"/>
          <w:marRight w:val="0"/>
          <w:marTop w:val="0"/>
          <w:marBottom w:val="0"/>
          <w:divBdr>
            <w:top w:val="none" w:sz="0" w:space="0" w:color="auto"/>
            <w:left w:val="none" w:sz="0" w:space="0" w:color="auto"/>
            <w:bottom w:val="none" w:sz="0" w:space="0" w:color="auto"/>
            <w:right w:val="none" w:sz="0" w:space="0" w:color="auto"/>
          </w:divBdr>
          <w:divsChild>
            <w:div w:id="1588274789">
              <w:marLeft w:val="0"/>
              <w:marRight w:val="0"/>
              <w:marTop w:val="0"/>
              <w:marBottom w:val="0"/>
              <w:divBdr>
                <w:top w:val="none" w:sz="0" w:space="0" w:color="auto"/>
                <w:left w:val="none" w:sz="0" w:space="0" w:color="auto"/>
                <w:bottom w:val="none" w:sz="0" w:space="0" w:color="auto"/>
                <w:right w:val="none" w:sz="0" w:space="0" w:color="auto"/>
              </w:divBdr>
              <w:divsChild>
                <w:div w:id="1588274788">
                  <w:marLeft w:val="0"/>
                  <w:marRight w:val="0"/>
                  <w:marTop w:val="0"/>
                  <w:marBottom w:val="0"/>
                  <w:divBdr>
                    <w:top w:val="none" w:sz="0" w:space="0" w:color="auto"/>
                    <w:left w:val="none" w:sz="0" w:space="0" w:color="auto"/>
                    <w:bottom w:val="none" w:sz="0" w:space="0" w:color="auto"/>
                    <w:right w:val="none" w:sz="0" w:space="0" w:color="auto"/>
                  </w:divBdr>
                  <w:divsChild>
                    <w:div w:id="1588274796">
                      <w:marLeft w:val="1"/>
                      <w:marRight w:val="0"/>
                      <w:marTop w:val="0"/>
                      <w:marBottom w:val="0"/>
                      <w:divBdr>
                        <w:top w:val="none" w:sz="0" w:space="0" w:color="auto"/>
                        <w:left w:val="none" w:sz="0" w:space="0" w:color="auto"/>
                        <w:bottom w:val="none" w:sz="0" w:space="0" w:color="auto"/>
                        <w:right w:val="none" w:sz="0" w:space="0" w:color="auto"/>
                      </w:divBdr>
                      <w:divsChild>
                        <w:div w:id="1588274800">
                          <w:marLeft w:val="0"/>
                          <w:marRight w:val="0"/>
                          <w:marTop w:val="0"/>
                          <w:marBottom w:val="0"/>
                          <w:divBdr>
                            <w:top w:val="none" w:sz="0" w:space="0" w:color="auto"/>
                            <w:left w:val="none" w:sz="0" w:space="0" w:color="auto"/>
                            <w:bottom w:val="none" w:sz="0" w:space="0" w:color="auto"/>
                            <w:right w:val="none" w:sz="0" w:space="0" w:color="auto"/>
                          </w:divBdr>
                          <w:divsChild>
                            <w:div w:id="1588274790">
                              <w:marLeft w:val="0"/>
                              <w:marRight w:val="0"/>
                              <w:marTop w:val="0"/>
                              <w:marBottom w:val="360"/>
                              <w:divBdr>
                                <w:top w:val="none" w:sz="0" w:space="0" w:color="auto"/>
                                <w:left w:val="none" w:sz="0" w:space="0" w:color="auto"/>
                                <w:bottom w:val="none" w:sz="0" w:space="0" w:color="auto"/>
                                <w:right w:val="none" w:sz="0" w:space="0" w:color="auto"/>
                              </w:divBdr>
                              <w:divsChild>
                                <w:div w:id="1588274795">
                                  <w:marLeft w:val="0"/>
                                  <w:marRight w:val="0"/>
                                  <w:marTop w:val="0"/>
                                  <w:marBottom w:val="0"/>
                                  <w:divBdr>
                                    <w:top w:val="none" w:sz="0" w:space="0" w:color="auto"/>
                                    <w:left w:val="none" w:sz="0" w:space="0" w:color="auto"/>
                                    <w:bottom w:val="none" w:sz="0" w:space="0" w:color="auto"/>
                                    <w:right w:val="none" w:sz="0" w:space="0" w:color="auto"/>
                                  </w:divBdr>
                                  <w:divsChild>
                                    <w:div w:id="1588274794">
                                      <w:marLeft w:val="0"/>
                                      <w:marRight w:val="0"/>
                                      <w:marTop w:val="0"/>
                                      <w:marBottom w:val="0"/>
                                      <w:divBdr>
                                        <w:top w:val="none" w:sz="0" w:space="0" w:color="auto"/>
                                        <w:left w:val="none" w:sz="0" w:space="0" w:color="auto"/>
                                        <w:bottom w:val="none" w:sz="0" w:space="0" w:color="auto"/>
                                        <w:right w:val="none" w:sz="0" w:space="0" w:color="auto"/>
                                      </w:divBdr>
                                      <w:divsChild>
                                        <w:div w:id="15882748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783">
      <w:marLeft w:val="0"/>
      <w:marRight w:val="0"/>
      <w:marTop w:val="0"/>
      <w:marBottom w:val="0"/>
      <w:divBdr>
        <w:top w:val="none" w:sz="0" w:space="0" w:color="auto"/>
        <w:left w:val="none" w:sz="0" w:space="0" w:color="auto"/>
        <w:bottom w:val="none" w:sz="0" w:space="0" w:color="auto"/>
        <w:right w:val="none" w:sz="0" w:space="0" w:color="auto"/>
      </w:divBdr>
    </w:div>
    <w:div w:id="1588274791">
      <w:marLeft w:val="0"/>
      <w:marRight w:val="0"/>
      <w:marTop w:val="0"/>
      <w:marBottom w:val="0"/>
      <w:divBdr>
        <w:top w:val="none" w:sz="0" w:space="0" w:color="auto"/>
        <w:left w:val="none" w:sz="0" w:space="0" w:color="auto"/>
        <w:bottom w:val="none" w:sz="0" w:space="0" w:color="auto"/>
        <w:right w:val="none" w:sz="0" w:space="0" w:color="auto"/>
      </w:divBdr>
    </w:div>
    <w:div w:id="1588274793">
      <w:marLeft w:val="0"/>
      <w:marRight w:val="0"/>
      <w:marTop w:val="0"/>
      <w:marBottom w:val="0"/>
      <w:divBdr>
        <w:top w:val="none" w:sz="0" w:space="0" w:color="auto"/>
        <w:left w:val="none" w:sz="0" w:space="0" w:color="auto"/>
        <w:bottom w:val="none" w:sz="0" w:space="0" w:color="auto"/>
        <w:right w:val="none" w:sz="0" w:space="0" w:color="auto"/>
      </w:divBdr>
    </w:div>
    <w:div w:id="1588274798">
      <w:marLeft w:val="0"/>
      <w:marRight w:val="0"/>
      <w:marTop w:val="0"/>
      <w:marBottom w:val="0"/>
      <w:divBdr>
        <w:top w:val="none" w:sz="0" w:space="0" w:color="auto"/>
        <w:left w:val="none" w:sz="0" w:space="0" w:color="auto"/>
        <w:bottom w:val="none" w:sz="0" w:space="0" w:color="auto"/>
        <w:right w:val="none" w:sz="0" w:space="0" w:color="auto"/>
      </w:divBdr>
      <w:divsChild>
        <w:div w:id="1588274801">
          <w:marLeft w:val="0"/>
          <w:marRight w:val="0"/>
          <w:marTop w:val="0"/>
          <w:marBottom w:val="0"/>
          <w:divBdr>
            <w:top w:val="none" w:sz="0" w:space="0" w:color="auto"/>
            <w:left w:val="none" w:sz="0" w:space="0" w:color="auto"/>
            <w:bottom w:val="none" w:sz="0" w:space="0" w:color="auto"/>
            <w:right w:val="none" w:sz="0" w:space="0" w:color="auto"/>
          </w:divBdr>
          <w:divsChild>
            <w:div w:id="1588274785">
              <w:marLeft w:val="0"/>
              <w:marRight w:val="0"/>
              <w:marTop w:val="0"/>
              <w:marBottom w:val="0"/>
              <w:divBdr>
                <w:top w:val="none" w:sz="0" w:space="0" w:color="auto"/>
                <w:left w:val="none" w:sz="0" w:space="0" w:color="auto"/>
                <w:bottom w:val="none" w:sz="0" w:space="0" w:color="auto"/>
                <w:right w:val="none" w:sz="0" w:space="0" w:color="auto"/>
              </w:divBdr>
              <w:divsChild>
                <w:div w:id="1588274787">
                  <w:marLeft w:val="0"/>
                  <w:marRight w:val="0"/>
                  <w:marTop w:val="0"/>
                  <w:marBottom w:val="0"/>
                  <w:divBdr>
                    <w:top w:val="none" w:sz="0" w:space="0" w:color="auto"/>
                    <w:left w:val="none" w:sz="0" w:space="0" w:color="auto"/>
                    <w:bottom w:val="none" w:sz="0" w:space="0" w:color="auto"/>
                    <w:right w:val="none" w:sz="0" w:space="0" w:color="auto"/>
                  </w:divBdr>
                  <w:divsChild>
                    <w:div w:id="1588274797">
                      <w:marLeft w:val="1"/>
                      <w:marRight w:val="0"/>
                      <w:marTop w:val="0"/>
                      <w:marBottom w:val="0"/>
                      <w:divBdr>
                        <w:top w:val="none" w:sz="0" w:space="0" w:color="auto"/>
                        <w:left w:val="none" w:sz="0" w:space="0" w:color="auto"/>
                        <w:bottom w:val="none" w:sz="0" w:space="0" w:color="auto"/>
                        <w:right w:val="none" w:sz="0" w:space="0" w:color="auto"/>
                      </w:divBdr>
                      <w:divsChild>
                        <w:div w:id="1588274804">
                          <w:marLeft w:val="0"/>
                          <w:marRight w:val="0"/>
                          <w:marTop w:val="0"/>
                          <w:marBottom w:val="0"/>
                          <w:divBdr>
                            <w:top w:val="none" w:sz="0" w:space="0" w:color="auto"/>
                            <w:left w:val="none" w:sz="0" w:space="0" w:color="auto"/>
                            <w:bottom w:val="none" w:sz="0" w:space="0" w:color="auto"/>
                            <w:right w:val="none" w:sz="0" w:space="0" w:color="auto"/>
                          </w:divBdr>
                          <w:divsChild>
                            <w:div w:id="1588274792">
                              <w:marLeft w:val="0"/>
                              <w:marRight w:val="0"/>
                              <w:marTop w:val="0"/>
                              <w:marBottom w:val="360"/>
                              <w:divBdr>
                                <w:top w:val="none" w:sz="0" w:space="0" w:color="auto"/>
                                <w:left w:val="none" w:sz="0" w:space="0" w:color="auto"/>
                                <w:bottom w:val="none" w:sz="0" w:space="0" w:color="auto"/>
                                <w:right w:val="none" w:sz="0" w:space="0" w:color="auto"/>
                              </w:divBdr>
                              <w:divsChild>
                                <w:div w:id="1588274803">
                                  <w:marLeft w:val="0"/>
                                  <w:marRight w:val="0"/>
                                  <w:marTop w:val="0"/>
                                  <w:marBottom w:val="0"/>
                                  <w:divBdr>
                                    <w:top w:val="none" w:sz="0" w:space="0" w:color="auto"/>
                                    <w:left w:val="none" w:sz="0" w:space="0" w:color="auto"/>
                                    <w:bottom w:val="none" w:sz="0" w:space="0" w:color="auto"/>
                                    <w:right w:val="none" w:sz="0" w:space="0" w:color="auto"/>
                                  </w:divBdr>
                                  <w:divsChild>
                                    <w:div w:id="1588274784">
                                      <w:marLeft w:val="0"/>
                                      <w:marRight w:val="0"/>
                                      <w:marTop w:val="0"/>
                                      <w:marBottom w:val="0"/>
                                      <w:divBdr>
                                        <w:top w:val="none" w:sz="0" w:space="0" w:color="auto"/>
                                        <w:left w:val="none" w:sz="0" w:space="0" w:color="auto"/>
                                        <w:bottom w:val="none" w:sz="0" w:space="0" w:color="auto"/>
                                        <w:right w:val="none" w:sz="0" w:space="0" w:color="auto"/>
                                      </w:divBdr>
                                      <w:divsChild>
                                        <w:div w:id="158827478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805">
      <w:marLeft w:val="0"/>
      <w:marRight w:val="0"/>
      <w:marTop w:val="0"/>
      <w:marBottom w:val="0"/>
      <w:divBdr>
        <w:top w:val="none" w:sz="0" w:space="0" w:color="auto"/>
        <w:left w:val="none" w:sz="0" w:space="0" w:color="auto"/>
        <w:bottom w:val="none" w:sz="0" w:space="0" w:color="auto"/>
        <w:right w:val="none" w:sz="0" w:space="0" w:color="auto"/>
      </w:divBdr>
    </w:div>
    <w:div w:id="1588274806">
      <w:marLeft w:val="0"/>
      <w:marRight w:val="0"/>
      <w:marTop w:val="0"/>
      <w:marBottom w:val="0"/>
      <w:divBdr>
        <w:top w:val="none" w:sz="0" w:space="0" w:color="auto"/>
        <w:left w:val="none" w:sz="0" w:space="0" w:color="auto"/>
        <w:bottom w:val="none" w:sz="0" w:space="0" w:color="auto"/>
        <w:right w:val="none" w:sz="0" w:space="0" w:color="auto"/>
      </w:divBdr>
    </w:div>
    <w:div w:id="1588274829">
      <w:marLeft w:val="0"/>
      <w:marRight w:val="0"/>
      <w:marTop w:val="0"/>
      <w:marBottom w:val="0"/>
      <w:divBdr>
        <w:top w:val="none" w:sz="0" w:space="0" w:color="auto"/>
        <w:left w:val="none" w:sz="0" w:space="0" w:color="auto"/>
        <w:bottom w:val="none" w:sz="0" w:space="0" w:color="auto"/>
        <w:right w:val="none" w:sz="0" w:space="0" w:color="auto"/>
      </w:divBdr>
      <w:divsChild>
        <w:div w:id="1588275038">
          <w:marLeft w:val="0"/>
          <w:marRight w:val="0"/>
          <w:marTop w:val="0"/>
          <w:marBottom w:val="0"/>
          <w:divBdr>
            <w:top w:val="none" w:sz="0" w:space="0" w:color="auto"/>
            <w:left w:val="none" w:sz="0" w:space="0" w:color="auto"/>
            <w:bottom w:val="none" w:sz="0" w:space="0" w:color="auto"/>
            <w:right w:val="none" w:sz="0" w:space="0" w:color="auto"/>
          </w:divBdr>
          <w:divsChild>
            <w:div w:id="1588275014">
              <w:marLeft w:val="0"/>
              <w:marRight w:val="0"/>
              <w:marTop w:val="0"/>
              <w:marBottom w:val="0"/>
              <w:divBdr>
                <w:top w:val="none" w:sz="0" w:space="0" w:color="auto"/>
                <w:left w:val="none" w:sz="0" w:space="0" w:color="auto"/>
                <w:bottom w:val="none" w:sz="0" w:space="0" w:color="auto"/>
                <w:right w:val="none" w:sz="0" w:space="0" w:color="auto"/>
              </w:divBdr>
              <w:divsChild>
                <w:div w:id="1588275041">
                  <w:marLeft w:val="0"/>
                  <w:marRight w:val="0"/>
                  <w:marTop w:val="0"/>
                  <w:marBottom w:val="0"/>
                  <w:divBdr>
                    <w:top w:val="none" w:sz="0" w:space="0" w:color="auto"/>
                    <w:left w:val="none" w:sz="0" w:space="0" w:color="auto"/>
                    <w:bottom w:val="none" w:sz="0" w:space="0" w:color="auto"/>
                    <w:right w:val="none" w:sz="0" w:space="0" w:color="auto"/>
                  </w:divBdr>
                  <w:divsChild>
                    <w:div w:id="1588274826">
                      <w:marLeft w:val="0"/>
                      <w:marRight w:val="0"/>
                      <w:marTop w:val="0"/>
                      <w:marBottom w:val="0"/>
                      <w:divBdr>
                        <w:top w:val="none" w:sz="0" w:space="0" w:color="auto"/>
                        <w:left w:val="none" w:sz="0" w:space="0" w:color="auto"/>
                        <w:bottom w:val="none" w:sz="0" w:space="0" w:color="auto"/>
                        <w:right w:val="none" w:sz="0" w:space="0" w:color="auto"/>
                      </w:divBdr>
                      <w:divsChild>
                        <w:div w:id="1588275034">
                          <w:marLeft w:val="0"/>
                          <w:marRight w:val="0"/>
                          <w:marTop w:val="0"/>
                          <w:marBottom w:val="0"/>
                          <w:divBdr>
                            <w:top w:val="none" w:sz="0" w:space="0" w:color="auto"/>
                            <w:left w:val="none" w:sz="0" w:space="0" w:color="auto"/>
                            <w:bottom w:val="none" w:sz="0" w:space="0" w:color="auto"/>
                            <w:right w:val="none" w:sz="0" w:space="0" w:color="auto"/>
                          </w:divBdr>
                          <w:divsChild>
                            <w:div w:id="1588275045">
                              <w:marLeft w:val="0"/>
                              <w:marRight w:val="0"/>
                              <w:marTop w:val="0"/>
                              <w:marBottom w:val="0"/>
                              <w:divBdr>
                                <w:top w:val="none" w:sz="0" w:space="0" w:color="auto"/>
                                <w:left w:val="none" w:sz="0" w:space="0" w:color="auto"/>
                                <w:bottom w:val="none" w:sz="0" w:space="0" w:color="auto"/>
                                <w:right w:val="none" w:sz="0" w:space="0" w:color="auto"/>
                              </w:divBdr>
                              <w:divsChild>
                                <w:div w:id="1588274831">
                                  <w:marLeft w:val="0"/>
                                  <w:marRight w:val="0"/>
                                  <w:marTop w:val="0"/>
                                  <w:marBottom w:val="0"/>
                                  <w:divBdr>
                                    <w:top w:val="none" w:sz="0" w:space="0" w:color="auto"/>
                                    <w:left w:val="none" w:sz="0" w:space="0" w:color="auto"/>
                                    <w:bottom w:val="none" w:sz="0" w:space="0" w:color="auto"/>
                                    <w:right w:val="none" w:sz="0" w:space="0" w:color="auto"/>
                                  </w:divBdr>
                                  <w:divsChild>
                                    <w:div w:id="158827502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837">
      <w:marLeft w:val="0"/>
      <w:marRight w:val="0"/>
      <w:marTop w:val="0"/>
      <w:marBottom w:val="0"/>
      <w:divBdr>
        <w:top w:val="none" w:sz="0" w:space="0" w:color="auto"/>
        <w:left w:val="none" w:sz="0" w:space="0" w:color="auto"/>
        <w:bottom w:val="none" w:sz="0" w:space="0" w:color="auto"/>
        <w:right w:val="none" w:sz="0" w:space="0" w:color="auto"/>
      </w:divBdr>
      <w:divsChild>
        <w:div w:id="1588274836">
          <w:marLeft w:val="0"/>
          <w:marRight w:val="0"/>
          <w:marTop w:val="0"/>
          <w:marBottom w:val="0"/>
          <w:divBdr>
            <w:top w:val="none" w:sz="0" w:space="0" w:color="auto"/>
            <w:left w:val="none" w:sz="0" w:space="0" w:color="auto"/>
            <w:bottom w:val="none" w:sz="0" w:space="0" w:color="auto"/>
            <w:right w:val="none" w:sz="0" w:space="0" w:color="auto"/>
          </w:divBdr>
          <w:divsChild>
            <w:div w:id="1588274844">
              <w:marLeft w:val="0"/>
              <w:marRight w:val="0"/>
              <w:marTop w:val="0"/>
              <w:marBottom w:val="0"/>
              <w:divBdr>
                <w:top w:val="none" w:sz="0" w:space="0" w:color="auto"/>
                <w:left w:val="none" w:sz="0" w:space="0" w:color="auto"/>
                <w:bottom w:val="none" w:sz="0" w:space="0" w:color="auto"/>
                <w:right w:val="none" w:sz="0" w:space="0" w:color="auto"/>
              </w:divBdr>
              <w:divsChild>
                <w:div w:id="1588274853">
                  <w:marLeft w:val="0"/>
                  <w:marRight w:val="0"/>
                  <w:marTop w:val="0"/>
                  <w:marBottom w:val="0"/>
                  <w:divBdr>
                    <w:top w:val="none" w:sz="0" w:space="0" w:color="auto"/>
                    <w:left w:val="none" w:sz="0" w:space="0" w:color="auto"/>
                    <w:bottom w:val="none" w:sz="0" w:space="0" w:color="auto"/>
                    <w:right w:val="none" w:sz="0" w:space="0" w:color="auto"/>
                  </w:divBdr>
                  <w:divsChild>
                    <w:div w:id="15882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2">
      <w:marLeft w:val="0"/>
      <w:marRight w:val="0"/>
      <w:marTop w:val="0"/>
      <w:marBottom w:val="0"/>
      <w:divBdr>
        <w:top w:val="none" w:sz="0" w:space="0" w:color="auto"/>
        <w:left w:val="none" w:sz="0" w:space="0" w:color="auto"/>
        <w:bottom w:val="none" w:sz="0" w:space="0" w:color="auto"/>
        <w:right w:val="none" w:sz="0" w:space="0" w:color="auto"/>
      </w:divBdr>
      <w:divsChild>
        <w:div w:id="1588274856">
          <w:marLeft w:val="0"/>
          <w:marRight w:val="0"/>
          <w:marTop w:val="0"/>
          <w:marBottom w:val="0"/>
          <w:divBdr>
            <w:top w:val="none" w:sz="0" w:space="0" w:color="auto"/>
            <w:left w:val="none" w:sz="0" w:space="0" w:color="auto"/>
            <w:bottom w:val="none" w:sz="0" w:space="0" w:color="auto"/>
            <w:right w:val="none" w:sz="0" w:space="0" w:color="auto"/>
          </w:divBdr>
          <w:divsChild>
            <w:div w:id="1588274839">
              <w:marLeft w:val="0"/>
              <w:marRight w:val="0"/>
              <w:marTop w:val="0"/>
              <w:marBottom w:val="0"/>
              <w:divBdr>
                <w:top w:val="none" w:sz="0" w:space="0" w:color="auto"/>
                <w:left w:val="none" w:sz="0" w:space="0" w:color="auto"/>
                <w:bottom w:val="none" w:sz="0" w:space="0" w:color="auto"/>
                <w:right w:val="none" w:sz="0" w:space="0" w:color="auto"/>
              </w:divBdr>
              <w:divsChild>
                <w:div w:id="1588274850">
                  <w:marLeft w:val="0"/>
                  <w:marRight w:val="0"/>
                  <w:marTop w:val="0"/>
                  <w:marBottom w:val="0"/>
                  <w:divBdr>
                    <w:top w:val="none" w:sz="0" w:space="0" w:color="auto"/>
                    <w:left w:val="none" w:sz="0" w:space="0" w:color="auto"/>
                    <w:bottom w:val="none" w:sz="0" w:space="0" w:color="auto"/>
                    <w:right w:val="none" w:sz="0" w:space="0" w:color="auto"/>
                  </w:divBdr>
                  <w:divsChild>
                    <w:div w:id="1588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6">
      <w:marLeft w:val="0"/>
      <w:marRight w:val="0"/>
      <w:marTop w:val="0"/>
      <w:marBottom w:val="0"/>
      <w:divBdr>
        <w:top w:val="none" w:sz="0" w:space="0" w:color="auto"/>
        <w:left w:val="none" w:sz="0" w:space="0" w:color="auto"/>
        <w:bottom w:val="none" w:sz="0" w:space="0" w:color="auto"/>
        <w:right w:val="none" w:sz="0" w:space="0" w:color="auto"/>
      </w:divBdr>
      <w:divsChild>
        <w:div w:id="1588274845">
          <w:marLeft w:val="0"/>
          <w:marRight w:val="0"/>
          <w:marTop w:val="0"/>
          <w:marBottom w:val="0"/>
          <w:divBdr>
            <w:top w:val="none" w:sz="0" w:space="0" w:color="auto"/>
            <w:left w:val="none" w:sz="0" w:space="0" w:color="auto"/>
            <w:bottom w:val="none" w:sz="0" w:space="0" w:color="auto"/>
            <w:right w:val="none" w:sz="0" w:space="0" w:color="auto"/>
          </w:divBdr>
          <w:divsChild>
            <w:div w:id="1588275000">
              <w:marLeft w:val="0"/>
              <w:marRight w:val="0"/>
              <w:marTop w:val="0"/>
              <w:marBottom w:val="0"/>
              <w:divBdr>
                <w:top w:val="none" w:sz="0" w:space="0" w:color="auto"/>
                <w:left w:val="none" w:sz="0" w:space="0" w:color="auto"/>
                <w:bottom w:val="none" w:sz="0" w:space="0" w:color="auto"/>
                <w:right w:val="none" w:sz="0" w:space="0" w:color="auto"/>
              </w:divBdr>
              <w:divsChild>
                <w:div w:id="1588274838">
                  <w:marLeft w:val="0"/>
                  <w:marRight w:val="0"/>
                  <w:marTop w:val="0"/>
                  <w:marBottom w:val="0"/>
                  <w:divBdr>
                    <w:top w:val="none" w:sz="0" w:space="0" w:color="auto"/>
                    <w:left w:val="none" w:sz="0" w:space="0" w:color="auto"/>
                    <w:bottom w:val="none" w:sz="0" w:space="0" w:color="auto"/>
                    <w:right w:val="none" w:sz="0" w:space="0" w:color="auto"/>
                  </w:divBdr>
                  <w:divsChild>
                    <w:div w:id="15882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7">
      <w:marLeft w:val="0"/>
      <w:marRight w:val="0"/>
      <w:marTop w:val="0"/>
      <w:marBottom w:val="0"/>
      <w:divBdr>
        <w:top w:val="none" w:sz="0" w:space="0" w:color="auto"/>
        <w:left w:val="none" w:sz="0" w:space="0" w:color="auto"/>
        <w:bottom w:val="none" w:sz="0" w:space="0" w:color="auto"/>
        <w:right w:val="none" w:sz="0" w:space="0" w:color="auto"/>
      </w:divBdr>
      <w:divsChild>
        <w:div w:id="1588274855">
          <w:marLeft w:val="0"/>
          <w:marRight w:val="0"/>
          <w:marTop w:val="0"/>
          <w:marBottom w:val="0"/>
          <w:divBdr>
            <w:top w:val="none" w:sz="0" w:space="0" w:color="auto"/>
            <w:left w:val="none" w:sz="0" w:space="0" w:color="auto"/>
            <w:bottom w:val="none" w:sz="0" w:space="0" w:color="auto"/>
            <w:right w:val="none" w:sz="0" w:space="0" w:color="auto"/>
          </w:divBdr>
          <w:divsChild>
            <w:div w:id="1588274843">
              <w:marLeft w:val="0"/>
              <w:marRight w:val="0"/>
              <w:marTop w:val="0"/>
              <w:marBottom w:val="0"/>
              <w:divBdr>
                <w:top w:val="none" w:sz="0" w:space="0" w:color="auto"/>
                <w:left w:val="none" w:sz="0" w:space="0" w:color="auto"/>
                <w:bottom w:val="none" w:sz="0" w:space="0" w:color="auto"/>
                <w:right w:val="none" w:sz="0" w:space="0" w:color="auto"/>
              </w:divBdr>
              <w:divsChild>
                <w:div w:id="1588274841">
                  <w:marLeft w:val="0"/>
                  <w:marRight w:val="0"/>
                  <w:marTop w:val="0"/>
                  <w:marBottom w:val="0"/>
                  <w:divBdr>
                    <w:top w:val="none" w:sz="0" w:space="0" w:color="auto"/>
                    <w:left w:val="none" w:sz="0" w:space="0" w:color="auto"/>
                    <w:bottom w:val="none" w:sz="0" w:space="0" w:color="auto"/>
                    <w:right w:val="none" w:sz="0" w:space="0" w:color="auto"/>
                  </w:divBdr>
                  <w:divsChild>
                    <w:div w:id="15882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54">
      <w:marLeft w:val="0"/>
      <w:marRight w:val="0"/>
      <w:marTop w:val="0"/>
      <w:marBottom w:val="0"/>
      <w:divBdr>
        <w:top w:val="none" w:sz="0" w:space="0" w:color="auto"/>
        <w:left w:val="none" w:sz="0" w:space="0" w:color="auto"/>
        <w:bottom w:val="none" w:sz="0" w:space="0" w:color="auto"/>
        <w:right w:val="none" w:sz="0" w:space="0" w:color="auto"/>
      </w:divBdr>
      <w:divsChild>
        <w:div w:id="1588275001">
          <w:marLeft w:val="0"/>
          <w:marRight w:val="0"/>
          <w:marTop w:val="0"/>
          <w:marBottom w:val="0"/>
          <w:divBdr>
            <w:top w:val="none" w:sz="0" w:space="0" w:color="auto"/>
            <w:left w:val="none" w:sz="0" w:space="0" w:color="auto"/>
            <w:bottom w:val="none" w:sz="0" w:space="0" w:color="auto"/>
            <w:right w:val="none" w:sz="0" w:space="0" w:color="auto"/>
          </w:divBdr>
          <w:divsChild>
            <w:div w:id="1588274851">
              <w:marLeft w:val="0"/>
              <w:marRight w:val="0"/>
              <w:marTop w:val="0"/>
              <w:marBottom w:val="0"/>
              <w:divBdr>
                <w:top w:val="none" w:sz="0" w:space="0" w:color="auto"/>
                <w:left w:val="none" w:sz="0" w:space="0" w:color="auto"/>
                <w:bottom w:val="none" w:sz="0" w:space="0" w:color="auto"/>
                <w:right w:val="none" w:sz="0" w:space="0" w:color="auto"/>
              </w:divBdr>
              <w:divsChild>
                <w:div w:id="1588274840">
                  <w:marLeft w:val="0"/>
                  <w:marRight w:val="0"/>
                  <w:marTop w:val="0"/>
                  <w:marBottom w:val="0"/>
                  <w:divBdr>
                    <w:top w:val="none" w:sz="0" w:space="0" w:color="auto"/>
                    <w:left w:val="none" w:sz="0" w:space="0" w:color="auto"/>
                    <w:bottom w:val="none" w:sz="0" w:space="0" w:color="auto"/>
                    <w:right w:val="none" w:sz="0" w:space="0" w:color="auto"/>
                  </w:divBdr>
                  <w:divsChild>
                    <w:div w:id="1588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59">
      <w:marLeft w:val="0"/>
      <w:marRight w:val="0"/>
      <w:marTop w:val="0"/>
      <w:marBottom w:val="0"/>
      <w:divBdr>
        <w:top w:val="none" w:sz="0" w:space="0" w:color="auto"/>
        <w:left w:val="none" w:sz="0" w:space="0" w:color="auto"/>
        <w:bottom w:val="none" w:sz="0" w:space="0" w:color="auto"/>
        <w:right w:val="none" w:sz="0" w:space="0" w:color="auto"/>
      </w:divBdr>
    </w:div>
    <w:div w:id="1588274860">
      <w:marLeft w:val="0"/>
      <w:marRight w:val="0"/>
      <w:marTop w:val="0"/>
      <w:marBottom w:val="0"/>
      <w:divBdr>
        <w:top w:val="none" w:sz="0" w:space="0" w:color="auto"/>
        <w:left w:val="none" w:sz="0" w:space="0" w:color="auto"/>
        <w:bottom w:val="none" w:sz="0" w:space="0" w:color="auto"/>
        <w:right w:val="none" w:sz="0" w:space="0" w:color="auto"/>
      </w:divBdr>
      <w:divsChild>
        <w:div w:id="1588274981">
          <w:marLeft w:val="547"/>
          <w:marRight w:val="0"/>
          <w:marTop w:val="106"/>
          <w:marBottom w:val="60"/>
          <w:divBdr>
            <w:top w:val="none" w:sz="0" w:space="0" w:color="auto"/>
            <w:left w:val="none" w:sz="0" w:space="0" w:color="auto"/>
            <w:bottom w:val="none" w:sz="0" w:space="0" w:color="auto"/>
            <w:right w:val="none" w:sz="0" w:space="0" w:color="auto"/>
          </w:divBdr>
        </w:div>
        <w:div w:id="1588274982">
          <w:marLeft w:val="547"/>
          <w:marRight w:val="0"/>
          <w:marTop w:val="106"/>
          <w:marBottom w:val="60"/>
          <w:divBdr>
            <w:top w:val="none" w:sz="0" w:space="0" w:color="auto"/>
            <w:left w:val="none" w:sz="0" w:space="0" w:color="auto"/>
            <w:bottom w:val="none" w:sz="0" w:space="0" w:color="auto"/>
            <w:right w:val="none" w:sz="0" w:space="0" w:color="auto"/>
          </w:divBdr>
        </w:div>
        <w:div w:id="1588274985">
          <w:marLeft w:val="547"/>
          <w:marRight w:val="0"/>
          <w:marTop w:val="106"/>
          <w:marBottom w:val="60"/>
          <w:divBdr>
            <w:top w:val="none" w:sz="0" w:space="0" w:color="auto"/>
            <w:left w:val="none" w:sz="0" w:space="0" w:color="auto"/>
            <w:bottom w:val="none" w:sz="0" w:space="0" w:color="auto"/>
            <w:right w:val="none" w:sz="0" w:space="0" w:color="auto"/>
          </w:divBdr>
        </w:div>
        <w:div w:id="1588274988">
          <w:marLeft w:val="547"/>
          <w:marRight w:val="0"/>
          <w:marTop w:val="106"/>
          <w:marBottom w:val="60"/>
          <w:divBdr>
            <w:top w:val="none" w:sz="0" w:space="0" w:color="auto"/>
            <w:left w:val="none" w:sz="0" w:space="0" w:color="auto"/>
            <w:bottom w:val="none" w:sz="0" w:space="0" w:color="auto"/>
            <w:right w:val="none" w:sz="0" w:space="0" w:color="auto"/>
          </w:divBdr>
        </w:div>
        <w:div w:id="1588274989">
          <w:marLeft w:val="547"/>
          <w:marRight w:val="0"/>
          <w:marTop w:val="106"/>
          <w:marBottom w:val="60"/>
          <w:divBdr>
            <w:top w:val="none" w:sz="0" w:space="0" w:color="auto"/>
            <w:left w:val="none" w:sz="0" w:space="0" w:color="auto"/>
            <w:bottom w:val="none" w:sz="0" w:space="0" w:color="auto"/>
            <w:right w:val="none" w:sz="0" w:space="0" w:color="auto"/>
          </w:divBdr>
        </w:div>
      </w:divsChild>
    </w:div>
    <w:div w:id="1588274862">
      <w:marLeft w:val="0"/>
      <w:marRight w:val="0"/>
      <w:marTop w:val="0"/>
      <w:marBottom w:val="0"/>
      <w:divBdr>
        <w:top w:val="none" w:sz="0" w:space="0" w:color="auto"/>
        <w:left w:val="none" w:sz="0" w:space="0" w:color="auto"/>
        <w:bottom w:val="none" w:sz="0" w:space="0" w:color="auto"/>
        <w:right w:val="none" w:sz="0" w:space="0" w:color="auto"/>
      </w:divBdr>
      <w:divsChild>
        <w:div w:id="1588274861">
          <w:marLeft w:val="547"/>
          <w:marRight w:val="0"/>
          <w:marTop w:val="0"/>
          <w:marBottom w:val="0"/>
          <w:divBdr>
            <w:top w:val="none" w:sz="0" w:space="0" w:color="auto"/>
            <w:left w:val="none" w:sz="0" w:space="0" w:color="auto"/>
            <w:bottom w:val="none" w:sz="0" w:space="0" w:color="auto"/>
            <w:right w:val="none" w:sz="0" w:space="0" w:color="auto"/>
          </w:divBdr>
        </w:div>
      </w:divsChild>
    </w:div>
    <w:div w:id="1588274863">
      <w:marLeft w:val="0"/>
      <w:marRight w:val="0"/>
      <w:marTop w:val="0"/>
      <w:marBottom w:val="0"/>
      <w:divBdr>
        <w:top w:val="none" w:sz="0" w:space="0" w:color="auto"/>
        <w:left w:val="none" w:sz="0" w:space="0" w:color="auto"/>
        <w:bottom w:val="none" w:sz="0" w:space="0" w:color="auto"/>
        <w:right w:val="none" w:sz="0" w:space="0" w:color="auto"/>
      </w:divBdr>
      <w:divsChild>
        <w:div w:id="1588274864">
          <w:marLeft w:val="547"/>
          <w:marRight w:val="0"/>
          <w:marTop w:val="130"/>
          <w:marBottom w:val="0"/>
          <w:divBdr>
            <w:top w:val="none" w:sz="0" w:space="0" w:color="auto"/>
            <w:left w:val="none" w:sz="0" w:space="0" w:color="auto"/>
            <w:bottom w:val="none" w:sz="0" w:space="0" w:color="auto"/>
            <w:right w:val="none" w:sz="0" w:space="0" w:color="auto"/>
          </w:divBdr>
        </w:div>
      </w:divsChild>
    </w:div>
    <w:div w:id="1588274868">
      <w:marLeft w:val="0"/>
      <w:marRight w:val="0"/>
      <w:marTop w:val="0"/>
      <w:marBottom w:val="0"/>
      <w:divBdr>
        <w:top w:val="none" w:sz="0" w:space="0" w:color="auto"/>
        <w:left w:val="none" w:sz="0" w:space="0" w:color="auto"/>
        <w:bottom w:val="none" w:sz="0" w:space="0" w:color="auto"/>
        <w:right w:val="none" w:sz="0" w:space="0" w:color="auto"/>
      </w:divBdr>
      <w:divsChild>
        <w:div w:id="1588274869">
          <w:marLeft w:val="547"/>
          <w:marRight w:val="0"/>
          <w:marTop w:val="115"/>
          <w:marBottom w:val="0"/>
          <w:divBdr>
            <w:top w:val="none" w:sz="0" w:space="0" w:color="auto"/>
            <w:left w:val="none" w:sz="0" w:space="0" w:color="auto"/>
            <w:bottom w:val="none" w:sz="0" w:space="0" w:color="auto"/>
            <w:right w:val="none" w:sz="0" w:space="0" w:color="auto"/>
          </w:divBdr>
        </w:div>
      </w:divsChild>
    </w:div>
    <w:div w:id="1588274872">
      <w:marLeft w:val="0"/>
      <w:marRight w:val="0"/>
      <w:marTop w:val="0"/>
      <w:marBottom w:val="0"/>
      <w:divBdr>
        <w:top w:val="none" w:sz="0" w:space="0" w:color="auto"/>
        <w:left w:val="none" w:sz="0" w:space="0" w:color="auto"/>
        <w:bottom w:val="none" w:sz="0" w:space="0" w:color="auto"/>
        <w:right w:val="none" w:sz="0" w:space="0" w:color="auto"/>
      </w:divBdr>
      <w:divsChild>
        <w:div w:id="1588274871">
          <w:marLeft w:val="0"/>
          <w:marRight w:val="0"/>
          <w:marTop w:val="0"/>
          <w:marBottom w:val="0"/>
          <w:divBdr>
            <w:top w:val="none" w:sz="0" w:space="0" w:color="auto"/>
            <w:left w:val="none" w:sz="0" w:space="0" w:color="auto"/>
            <w:bottom w:val="none" w:sz="0" w:space="0" w:color="auto"/>
            <w:right w:val="none" w:sz="0" w:space="0" w:color="auto"/>
          </w:divBdr>
          <w:divsChild>
            <w:div w:id="1588274873">
              <w:marLeft w:val="0"/>
              <w:marRight w:val="0"/>
              <w:marTop w:val="0"/>
              <w:marBottom w:val="0"/>
              <w:divBdr>
                <w:top w:val="none" w:sz="0" w:space="0" w:color="auto"/>
                <w:left w:val="none" w:sz="0" w:space="0" w:color="auto"/>
                <w:bottom w:val="none" w:sz="0" w:space="0" w:color="auto"/>
                <w:right w:val="none" w:sz="0" w:space="0" w:color="auto"/>
              </w:divBdr>
              <w:divsChild>
                <w:div w:id="1588274976">
                  <w:marLeft w:val="0"/>
                  <w:marRight w:val="0"/>
                  <w:marTop w:val="0"/>
                  <w:marBottom w:val="0"/>
                  <w:divBdr>
                    <w:top w:val="none" w:sz="0" w:space="0" w:color="auto"/>
                    <w:left w:val="none" w:sz="0" w:space="0" w:color="auto"/>
                    <w:bottom w:val="none" w:sz="0" w:space="0" w:color="auto"/>
                    <w:right w:val="none" w:sz="0" w:space="0" w:color="auto"/>
                  </w:divBdr>
                  <w:divsChild>
                    <w:div w:id="15882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78">
      <w:marLeft w:val="0"/>
      <w:marRight w:val="0"/>
      <w:marTop w:val="0"/>
      <w:marBottom w:val="0"/>
      <w:divBdr>
        <w:top w:val="none" w:sz="0" w:space="0" w:color="auto"/>
        <w:left w:val="none" w:sz="0" w:space="0" w:color="auto"/>
        <w:bottom w:val="none" w:sz="0" w:space="0" w:color="auto"/>
        <w:right w:val="none" w:sz="0" w:space="0" w:color="auto"/>
      </w:divBdr>
      <w:divsChild>
        <w:div w:id="1588274875">
          <w:marLeft w:val="0"/>
          <w:marRight w:val="0"/>
          <w:marTop w:val="0"/>
          <w:marBottom w:val="0"/>
          <w:divBdr>
            <w:top w:val="none" w:sz="0" w:space="0" w:color="auto"/>
            <w:left w:val="none" w:sz="0" w:space="0" w:color="auto"/>
            <w:bottom w:val="none" w:sz="0" w:space="0" w:color="auto"/>
            <w:right w:val="none" w:sz="0" w:space="0" w:color="auto"/>
          </w:divBdr>
          <w:divsChild>
            <w:div w:id="1588274880">
              <w:marLeft w:val="0"/>
              <w:marRight w:val="0"/>
              <w:marTop w:val="0"/>
              <w:marBottom w:val="0"/>
              <w:divBdr>
                <w:top w:val="none" w:sz="0" w:space="0" w:color="auto"/>
                <w:left w:val="none" w:sz="0" w:space="0" w:color="auto"/>
                <w:bottom w:val="none" w:sz="0" w:space="0" w:color="auto"/>
                <w:right w:val="none" w:sz="0" w:space="0" w:color="auto"/>
              </w:divBdr>
              <w:divsChild>
                <w:div w:id="1588274881">
                  <w:marLeft w:val="0"/>
                  <w:marRight w:val="0"/>
                  <w:marTop w:val="0"/>
                  <w:marBottom w:val="0"/>
                  <w:divBdr>
                    <w:top w:val="none" w:sz="0" w:space="0" w:color="auto"/>
                    <w:left w:val="none" w:sz="0" w:space="0" w:color="auto"/>
                    <w:bottom w:val="none" w:sz="0" w:space="0" w:color="auto"/>
                    <w:right w:val="none" w:sz="0" w:space="0" w:color="auto"/>
                  </w:divBdr>
                  <w:divsChild>
                    <w:div w:id="15882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79">
      <w:marLeft w:val="0"/>
      <w:marRight w:val="0"/>
      <w:marTop w:val="0"/>
      <w:marBottom w:val="0"/>
      <w:divBdr>
        <w:top w:val="none" w:sz="0" w:space="0" w:color="auto"/>
        <w:left w:val="none" w:sz="0" w:space="0" w:color="auto"/>
        <w:bottom w:val="none" w:sz="0" w:space="0" w:color="auto"/>
        <w:right w:val="none" w:sz="0" w:space="0" w:color="auto"/>
      </w:divBdr>
    </w:div>
    <w:div w:id="1588274882">
      <w:marLeft w:val="0"/>
      <w:marRight w:val="0"/>
      <w:marTop w:val="0"/>
      <w:marBottom w:val="0"/>
      <w:divBdr>
        <w:top w:val="none" w:sz="0" w:space="0" w:color="auto"/>
        <w:left w:val="none" w:sz="0" w:space="0" w:color="auto"/>
        <w:bottom w:val="none" w:sz="0" w:space="0" w:color="auto"/>
        <w:right w:val="none" w:sz="0" w:space="0" w:color="auto"/>
      </w:divBdr>
      <w:divsChild>
        <w:div w:id="1588274876">
          <w:marLeft w:val="0"/>
          <w:marRight w:val="0"/>
          <w:marTop w:val="0"/>
          <w:marBottom w:val="0"/>
          <w:divBdr>
            <w:top w:val="none" w:sz="0" w:space="0" w:color="auto"/>
            <w:left w:val="none" w:sz="0" w:space="0" w:color="auto"/>
            <w:bottom w:val="none" w:sz="0" w:space="0" w:color="auto"/>
            <w:right w:val="none" w:sz="0" w:space="0" w:color="auto"/>
          </w:divBdr>
          <w:divsChild>
            <w:div w:id="1588274883">
              <w:marLeft w:val="0"/>
              <w:marRight w:val="0"/>
              <w:marTop w:val="0"/>
              <w:marBottom w:val="0"/>
              <w:divBdr>
                <w:top w:val="none" w:sz="0" w:space="0" w:color="auto"/>
                <w:left w:val="none" w:sz="0" w:space="0" w:color="auto"/>
                <w:bottom w:val="none" w:sz="0" w:space="0" w:color="auto"/>
                <w:right w:val="none" w:sz="0" w:space="0" w:color="auto"/>
              </w:divBdr>
              <w:divsChild>
                <w:div w:id="1588274874">
                  <w:marLeft w:val="0"/>
                  <w:marRight w:val="0"/>
                  <w:marTop w:val="0"/>
                  <w:marBottom w:val="0"/>
                  <w:divBdr>
                    <w:top w:val="none" w:sz="0" w:space="0" w:color="auto"/>
                    <w:left w:val="none" w:sz="0" w:space="0" w:color="auto"/>
                    <w:bottom w:val="none" w:sz="0" w:space="0" w:color="auto"/>
                    <w:right w:val="none" w:sz="0" w:space="0" w:color="auto"/>
                  </w:divBdr>
                  <w:divsChild>
                    <w:div w:id="15882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85">
      <w:marLeft w:val="0"/>
      <w:marRight w:val="0"/>
      <w:marTop w:val="0"/>
      <w:marBottom w:val="0"/>
      <w:divBdr>
        <w:top w:val="none" w:sz="0" w:space="0" w:color="auto"/>
        <w:left w:val="none" w:sz="0" w:space="0" w:color="auto"/>
        <w:bottom w:val="none" w:sz="0" w:space="0" w:color="auto"/>
        <w:right w:val="none" w:sz="0" w:space="0" w:color="auto"/>
      </w:divBdr>
    </w:div>
    <w:div w:id="1588274889">
      <w:marLeft w:val="0"/>
      <w:marRight w:val="0"/>
      <w:marTop w:val="0"/>
      <w:marBottom w:val="0"/>
      <w:divBdr>
        <w:top w:val="none" w:sz="0" w:space="0" w:color="auto"/>
        <w:left w:val="none" w:sz="0" w:space="0" w:color="auto"/>
        <w:bottom w:val="none" w:sz="0" w:space="0" w:color="auto"/>
        <w:right w:val="none" w:sz="0" w:space="0" w:color="auto"/>
      </w:divBdr>
      <w:divsChild>
        <w:div w:id="1588274886">
          <w:marLeft w:val="0"/>
          <w:marRight w:val="0"/>
          <w:marTop w:val="0"/>
          <w:marBottom w:val="0"/>
          <w:divBdr>
            <w:top w:val="none" w:sz="0" w:space="0" w:color="auto"/>
            <w:left w:val="none" w:sz="0" w:space="0" w:color="auto"/>
            <w:bottom w:val="none" w:sz="0" w:space="0" w:color="auto"/>
            <w:right w:val="none" w:sz="0" w:space="0" w:color="auto"/>
          </w:divBdr>
          <w:divsChild>
            <w:div w:id="1588274893">
              <w:marLeft w:val="0"/>
              <w:marRight w:val="0"/>
              <w:marTop w:val="0"/>
              <w:marBottom w:val="0"/>
              <w:divBdr>
                <w:top w:val="none" w:sz="0" w:space="0" w:color="auto"/>
                <w:left w:val="none" w:sz="0" w:space="0" w:color="auto"/>
                <w:bottom w:val="none" w:sz="0" w:space="0" w:color="auto"/>
                <w:right w:val="none" w:sz="0" w:space="0" w:color="auto"/>
              </w:divBdr>
              <w:divsChild>
                <w:div w:id="1588274895">
                  <w:marLeft w:val="0"/>
                  <w:marRight w:val="0"/>
                  <w:marTop w:val="0"/>
                  <w:marBottom w:val="0"/>
                  <w:divBdr>
                    <w:top w:val="none" w:sz="0" w:space="0" w:color="auto"/>
                    <w:left w:val="none" w:sz="0" w:space="0" w:color="auto"/>
                    <w:bottom w:val="none" w:sz="0" w:space="0" w:color="auto"/>
                    <w:right w:val="none" w:sz="0" w:space="0" w:color="auto"/>
                  </w:divBdr>
                  <w:divsChild>
                    <w:div w:id="15882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2">
      <w:marLeft w:val="0"/>
      <w:marRight w:val="0"/>
      <w:marTop w:val="0"/>
      <w:marBottom w:val="0"/>
      <w:divBdr>
        <w:top w:val="none" w:sz="0" w:space="0" w:color="auto"/>
        <w:left w:val="none" w:sz="0" w:space="0" w:color="auto"/>
        <w:bottom w:val="none" w:sz="0" w:space="0" w:color="auto"/>
        <w:right w:val="none" w:sz="0" w:space="0" w:color="auto"/>
      </w:divBdr>
      <w:divsChild>
        <w:div w:id="1588274887">
          <w:marLeft w:val="0"/>
          <w:marRight w:val="0"/>
          <w:marTop w:val="0"/>
          <w:marBottom w:val="0"/>
          <w:divBdr>
            <w:top w:val="none" w:sz="0" w:space="0" w:color="auto"/>
            <w:left w:val="none" w:sz="0" w:space="0" w:color="auto"/>
            <w:bottom w:val="none" w:sz="0" w:space="0" w:color="auto"/>
            <w:right w:val="none" w:sz="0" w:space="0" w:color="auto"/>
          </w:divBdr>
          <w:divsChild>
            <w:div w:id="1588274894">
              <w:marLeft w:val="0"/>
              <w:marRight w:val="0"/>
              <w:marTop w:val="0"/>
              <w:marBottom w:val="0"/>
              <w:divBdr>
                <w:top w:val="none" w:sz="0" w:space="0" w:color="auto"/>
                <w:left w:val="none" w:sz="0" w:space="0" w:color="auto"/>
                <w:bottom w:val="none" w:sz="0" w:space="0" w:color="auto"/>
                <w:right w:val="none" w:sz="0" w:space="0" w:color="auto"/>
              </w:divBdr>
              <w:divsChild>
                <w:div w:id="1588274890">
                  <w:marLeft w:val="0"/>
                  <w:marRight w:val="0"/>
                  <w:marTop w:val="0"/>
                  <w:marBottom w:val="0"/>
                  <w:divBdr>
                    <w:top w:val="none" w:sz="0" w:space="0" w:color="auto"/>
                    <w:left w:val="none" w:sz="0" w:space="0" w:color="auto"/>
                    <w:bottom w:val="none" w:sz="0" w:space="0" w:color="auto"/>
                    <w:right w:val="none" w:sz="0" w:space="0" w:color="auto"/>
                  </w:divBdr>
                  <w:divsChild>
                    <w:div w:id="15882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7">
      <w:marLeft w:val="0"/>
      <w:marRight w:val="0"/>
      <w:marTop w:val="0"/>
      <w:marBottom w:val="0"/>
      <w:divBdr>
        <w:top w:val="none" w:sz="0" w:space="0" w:color="auto"/>
        <w:left w:val="none" w:sz="0" w:space="0" w:color="auto"/>
        <w:bottom w:val="none" w:sz="0" w:space="0" w:color="auto"/>
        <w:right w:val="none" w:sz="0" w:space="0" w:color="auto"/>
      </w:divBdr>
      <w:divsChild>
        <w:div w:id="1588274898">
          <w:marLeft w:val="0"/>
          <w:marRight w:val="0"/>
          <w:marTop w:val="0"/>
          <w:marBottom w:val="0"/>
          <w:divBdr>
            <w:top w:val="none" w:sz="0" w:space="0" w:color="auto"/>
            <w:left w:val="none" w:sz="0" w:space="0" w:color="auto"/>
            <w:bottom w:val="none" w:sz="0" w:space="0" w:color="auto"/>
            <w:right w:val="none" w:sz="0" w:space="0" w:color="auto"/>
          </w:divBdr>
          <w:divsChild>
            <w:div w:id="1588274896">
              <w:marLeft w:val="0"/>
              <w:marRight w:val="0"/>
              <w:marTop w:val="0"/>
              <w:marBottom w:val="0"/>
              <w:divBdr>
                <w:top w:val="none" w:sz="0" w:space="0" w:color="auto"/>
                <w:left w:val="none" w:sz="0" w:space="0" w:color="auto"/>
                <w:bottom w:val="none" w:sz="0" w:space="0" w:color="auto"/>
                <w:right w:val="none" w:sz="0" w:space="0" w:color="auto"/>
              </w:divBdr>
              <w:divsChild>
                <w:div w:id="1588274969">
                  <w:marLeft w:val="0"/>
                  <w:marRight w:val="0"/>
                  <w:marTop w:val="0"/>
                  <w:marBottom w:val="0"/>
                  <w:divBdr>
                    <w:top w:val="none" w:sz="0" w:space="0" w:color="auto"/>
                    <w:left w:val="none" w:sz="0" w:space="0" w:color="auto"/>
                    <w:bottom w:val="none" w:sz="0" w:space="0" w:color="auto"/>
                    <w:right w:val="none" w:sz="0" w:space="0" w:color="auto"/>
                  </w:divBdr>
                  <w:divsChild>
                    <w:div w:id="15882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9">
      <w:marLeft w:val="0"/>
      <w:marRight w:val="0"/>
      <w:marTop w:val="0"/>
      <w:marBottom w:val="0"/>
      <w:divBdr>
        <w:top w:val="none" w:sz="0" w:space="0" w:color="auto"/>
        <w:left w:val="none" w:sz="0" w:space="0" w:color="auto"/>
        <w:bottom w:val="none" w:sz="0" w:space="0" w:color="auto"/>
        <w:right w:val="none" w:sz="0" w:space="0" w:color="auto"/>
      </w:divBdr>
    </w:div>
    <w:div w:id="1588274912">
      <w:marLeft w:val="0"/>
      <w:marRight w:val="0"/>
      <w:marTop w:val="0"/>
      <w:marBottom w:val="0"/>
      <w:divBdr>
        <w:top w:val="none" w:sz="0" w:space="0" w:color="auto"/>
        <w:left w:val="none" w:sz="0" w:space="0" w:color="auto"/>
        <w:bottom w:val="none" w:sz="0" w:space="0" w:color="auto"/>
        <w:right w:val="none" w:sz="0" w:space="0" w:color="auto"/>
      </w:divBdr>
      <w:divsChild>
        <w:div w:id="1588274910">
          <w:marLeft w:val="0"/>
          <w:marRight w:val="0"/>
          <w:marTop w:val="0"/>
          <w:marBottom w:val="0"/>
          <w:divBdr>
            <w:top w:val="none" w:sz="0" w:space="0" w:color="auto"/>
            <w:left w:val="none" w:sz="0" w:space="0" w:color="auto"/>
            <w:bottom w:val="none" w:sz="0" w:space="0" w:color="auto"/>
            <w:right w:val="none" w:sz="0" w:space="0" w:color="auto"/>
          </w:divBdr>
          <w:divsChild>
            <w:div w:id="1588274948">
              <w:marLeft w:val="0"/>
              <w:marRight w:val="0"/>
              <w:marTop w:val="0"/>
              <w:marBottom w:val="0"/>
              <w:divBdr>
                <w:top w:val="none" w:sz="0" w:space="0" w:color="auto"/>
                <w:left w:val="none" w:sz="0" w:space="0" w:color="auto"/>
                <w:bottom w:val="none" w:sz="0" w:space="0" w:color="auto"/>
                <w:right w:val="none" w:sz="0" w:space="0" w:color="auto"/>
              </w:divBdr>
              <w:divsChild>
                <w:div w:id="1588274911">
                  <w:marLeft w:val="0"/>
                  <w:marRight w:val="0"/>
                  <w:marTop w:val="0"/>
                  <w:marBottom w:val="0"/>
                  <w:divBdr>
                    <w:top w:val="none" w:sz="0" w:space="0" w:color="auto"/>
                    <w:left w:val="none" w:sz="0" w:space="0" w:color="auto"/>
                    <w:bottom w:val="none" w:sz="0" w:space="0" w:color="auto"/>
                    <w:right w:val="none" w:sz="0" w:space="0" w:color="auto"/>
                  </w:divBdr>
                  <w:divsChild>
                    <w:div w:id="1588274907">
                      <w:marLeft w:val="0"/>
                      <w:marRight w:val="0"/>
                      <w:marTop w:val="0"/>
                      <w:marBottom w:val="0"/>
                      <w:divBdr>
                        <w:top w:val="none" w:sz="0" w:space="0" w:color="auto"/>
                        <w:left w:val="none" w:sz="0" w:space="0" w:color="auto"/>
                        <w:bottom w:val="none" w:sz="0" w:space="0" w:color="auto"/>
                        <w:right w:val="none" w:sz="0" w:space="0" w:color="auto"/>
                      </w:divBdr>
                      <w:divsChild>
                        <w:div w:id="1588274903">
                          <w:marLeft w:val="0"/>
                          <w:marRight w:val="0"/>
                          <w:marTop w:val="0"/>
                          <w:marBottom w:val="0"/>
                          <w:divBdr>
                            <w:top w:val="none" w:sz="0" w:space="0" w:color="auto"/>
                            <w:left w:val="none" w:sz="0" w:space="0" w:color="auto"/>
                            <w:bottom w:val="none" w:sz="0" w:space="0" w:color="auto"/>
                            <w:right w:val="none" w:sz="0" w:space="0" w:color="auto"/>
                          </w:divBdr>
                          <w:divsChild>
                            <w:div w:id="1588274950">
                              <w:marLeft w:val="0"/>
                              <w:marRight w:val="0"/>
                              <w:marTop w:val="0"/>
                              <w:marBottom w:val="0"/>
                              <w:divBdr>
                                <w:top w:val="none" w:sz="0" w:space="0" w:color="auto"/>
                                <w:left w:val="none" w:sz="0" w:space="0" w:color="auto"/>
                                <w:bottom w:val="none" w:sz="0" w:space="0" w:color="auto"/>
                                <w:right w:val="none" w:sz="0" w:space="0" w:color="auto"/>
                              </w:divBdr>
                              <w:divsChild>
                                <w:div w:id="1588274905">
                                  <w:marLeft w:val="0"/>
                                  <w:marRight w:val="0"/>
                                  <w:marTop w:val="0"/>
                                  <w:marBottom w:val="0"/>
                                  <w:divBdr>
                                    <w:top w:val="none" w:sz="0" w:space="0" w:color="auto"/>
                                    <w:left w:val="none" w:sz="0" w:space="0" w:color="auto"/>
                                    <w:bottom w:val="none" w:sz="0" w:space="0" w:color="auto"/>
                                    <w:right w:val="none" w:sz="0" w:space="0" w:color="auto"/>
                                  </w:divBdr>
                                </w:div>
                                <w:div w:id="15882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904">
                          <w:marLeft w:val="0"/>
                          <w:marRight w:val="0"/>
                          <w:marTop w:val="0"/>
                          <w:marBottom w:val="0"/>
                          <w:divBdr>
                            <w:top w:val="none" w:sz="0" w:space="0" w:color="auto"/>
                            <w:left w:val="none" w:sz="0" w:space="0" w:color="auto"/>
                            <w:bottom w:val="none" w:sz="0" w:space="0" w:color="auto"/>
                            <w:right w:val="none" w:sz="0" w:space="0" w:color="auto"/>
                          </w:divBdr>
                        </w:div>
                        <w:div w:id="1588274908">
                          <w:marLeft w:val="0"/>
                          <w:marRight w:val="0"/>
                          <w:marTop w:val="0"/>
                          <w:marBottom w:val="0"/>
                          <w:divBdr>
                            <w:top w:val="none" w:sz="0" w:space="0" w:color="auto"/>
                            <w:left w:val="none" w:sz="0" w:space="0" w:color="auto"/>
                            <w:bottom w:val="none" w:sz="0" w:space="0" w:color="auto"/>
                            <w:right w:val="none" w:sz="0" w:space="0" w:color="auto"/>
                          </w:divBdr>
                        </w:div>
                        <w:div w:id="1588274909">
                          <w:marLeft w:val="0"/>
                          <w:marRight w:val="0"/>
                          <w:marTop w:val="0"/>
                          <w:marBottom w:val="0"/>
                          <w:divBdr>
                            <w:top w:val="none" w:sz="0" w:space="0" w:color="auto"/>
                            <w:left w:val="none" w:sz="0" w:space="0" w:color="auto"/>
                            <w:bottom w:val="none" w:sz="0" w:space="0" w:color="auto"/>
                            <w:right w:val="none" w:sz="0" w:space="0" w:color="auto"/>
                          </w:divBdr>
                          <w:divsChild>
                            <w:div w:id="15882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22">
      <w:marLeft w:val="0"/>
      <w:marRight w:val="0"/>
      <w:marTop w:val="0"/>
      <w:marBottom w:val="0"/>
      <w:divBdr>
        <w:top w:val="none" w:sz="0" w:space="0" w:color="auto"/>
        <w:left w:val="none" w:sz="0" w:space="0" w:color="auto"/>
        <w:bottom w:val="none" w:sz="0" w:space="0" w:color="auto"/>
        <w:right w:val="none" w:sz="0" w:space="0" w:color="auto"/>
      </w:divBdr>
    </w:div>
    <w:div w:id="1588274925">
      <w:marLeft w:val="0"/>
      <w:marRight w:val="0"/>
      <w:marTop w:val="0"/>
      <w:marBottom w:val="0"/>
      <w:divBdr>
        <w:top w:val="none" w:sz="0" w:space="0" w:color="auto"/>
        <w:left w:val="none" w:sz="0" w:space="0" w:color="auto"/>
        <w:bottom w:val="none" w:sz="0" w:space="0" w:color="auto"/>
        <w:right w:val="none" w:sz="0" w:space="0" w:color="auto"/>
      </w:divBdr>
      <w:divsChild>
        <w:div w:id="1588274921">
          <w:marLeft w:val="0"/>
          <w:marRight w:val="0"/>
          <w:marTop w:val="0"/>
          <w:marBottom w:val="0"/>
          <w:divBdr>
            <w:top w:val="none" w:sz="0" w:space="0" w:color="auto"/>
            <w:left w:val="none" w:sz="0" w:space="0" w:color="auto"/>
            <w:bottom w:val="none" w:sz="0" w:space="0" w:color="auto"/>
            <w:right w:val="none" w:sz="0" w:space="0" w:color="auto"/>
          </w:divBdr>
          <w:divsChild>
            <w:div w:id="1588274932">
              <w:marLeft w:val="0"/>
              <w:marRight w:val="0"/>
              <w:marTop w:val="0"/>
              <w:marBottom w:val="0"/>
              <w:divBdr>
                <w:top w:val="none" w:sz="0" w:space="0" w:color="auto"/>
                <w:left w:val="none" w:sz="0" w:space="0" w:color="auto"/>
                <w:bottom w:val="none" w:sz="0" w:space="0" w:color="auto"/>
                <w:right w:val="none" w:sz="0" w:space="0" w:color="auto"/>
              </w:divBdr>
              <w:divsChild>
                <w:div w:id="1588274929">
                  <w:marLeft w:val="0"/>
                  <w:marRight w:val="0"/>
                  <w:marTop w:val="0"/>
                  <w:marBottom w:val="0"/>
                  <w:divBdr>
                    <w:top w:val="none" w:sz="0" w:space="0" w:color="auto"/>
                    <w:left w:val="none" w:sz="0" w:space="0" w:color="auto"/>
                    <w:bottom w:val="none" w:sz="0" w:space="0" w:color="auto"/>
                    <w:right w:val="none" w:sz="0" w:space="0" w:color="auto"/>
                  </w:divBdr>
                  <w:divsChild>
                    <w:div w:id="15882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34">
      <w:marLeft w:val="0"/>
      <w:marRight w:val="0"/>
      <w:marTop w:val="0"/>
      <w:marBottom w:val="0"/>
      <w:divBdr>
        <w:top w:val="none" w:sz="0" w:space="0" w:color="auto"/>
        <w:left w:val="none" w:sz="0" w:space="0" w:color="auto"/>
        <w:bottom w:val="none" w:sz="0" w:space="0" w:color="auto"/>
        <w:right w:val="none" w:sz="0" w:space="0" w:color="auto"/>
      </w:divBdr>
      <w:divsChild>
        <w:div w:id="1588274918">
          <w:marLeft w:val="0"/>
          <w:marRight w:val="0"/>
          <w:marTop w:val="0"/>
          <w:marBottom w:val="0"/>
          <w:divBdr>
            <w:top w:val="none" w:sz="0" w:space="0" w:color="auto"/>
            <w:left w:val="none" w:sz="0" w:space="0" w:color="auto"/>
            <w:bottom w:val="none" w:sz="0" w:space="0" w:color="auto"/>
            <w:right w:val="none" w:sz="0" w:space="0" w:color="auto"/>
          </w:divBdr>
          <w:divsChild>
            <w:div w:id="1588274937">
              <w:marLeft w:val="0"/>
              <w:marRight w:val="0"/>
              <w:marTop w:val="0"/>
              <w:marBottom w:val="0"/>
              <w:divBdr>
                <w:top w:val="none" w:sz="0" w:space="0" w:color="auto"/>
                <w:left w:val="none" w:sz="0" w:space="0" w:color="auto"/>
                <w:bottom w:val="none" w:sz="0" w:space="0" w:color="auto"/>
                <w:right w:val="none" w:sz="0" w:space="0" w:color="auto"/>
              </w:divBdr>
              <w:divsChild>
                <w:div w:id="1588274946">
                  <w:marLeft w:val="0"/>
                  <w:marRight w:val="0"/>
                  <w:marTop w:val="0"/>
                  <w:marBottom w:val="0"/>
                  <w:divBdr>
                    <w:top w:val="none" w:sz="0" w:space="0" w:color="auto"/>
                    <w:left w:val="none" w:sz="0" w:space="0" w:color="auto"/>
                    <w:bottom w:val="none" w:sz="0" w:space="0" w:color="auto"/>
                    <w:right w:val="none" w:sz="0" w:space="0" w:color="auto"/>
                  </w:divBdr>
                  <w:divsChild>
                    <w:div w:id="1588274940">
                      <w:marLeft w:val="0"/>
                      <w:marRight w:val="0"/>
                      <w:marTop w:val="0"/>
                      <w:marBottom w:val="0"/>
                      <w:divBdr>
                        <w:top w:val="none" w:sz="0" w:space="0" w:color="auto"/>
                        <w:left w:val="none" w:sz="0" w:space="0" w:color="auto"/>
                        <w:bottom w:val="none" w:sz="0" w:space="0" w:color="auto"/>
                        <w:right w:val="none" w:sz="0" w:space="0" w:color="auto"/>
                      </w:divBdr>
                      <w:divsChild>
                        <w:div w:id="1588274913">
                          <w:marLeft w:val="0"/>
                          <w:marRight w:val="0"/>
                          <w:marTop w:val="0"/>
                          <w:marBottom w:val="0"/>
                          <w:divBdr>
                            <w:top w:val="none" w:sz="0" w:space="0" w:color="auto"/>
                            <w:left w:val="none" w:sz="0" w:space="0" w:color="auto"/>
                            <w:bottom w:val="none" w:sz="0" w:space="0" w:color="auto"/>
                            <w:right w:val="none" w:sz="0" w:space="0" w:color="auto"/>
                          </w:divBdr>
                          <w:divsChild>
                            <w:div w:id="15882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41">
      <w:marLeft w:val="0"/>
      <w:marRight w:val="0"/>
      <w:marTop w:val="0"/>
      <w:marBottom w:val="0"/>
      <w:divBdr>
        <w:top w:val="none" w:sz="0" w:space="0" w:color="auto"/>
        <w:left w:val="none" w:sz="0" w:space="0" w:color="auto"/>
        <w:bottom w:val="none" w:sz="0" w:space="0" w:color="auto"/>
        <w:right w:val="none" w:sz="0" w:space="0" w:color="auto"/>
      </w:divBdr>
      <w:divsChild>
        <w:div w:id="1588274919">
          <w:marLeft w:val="0"/>
          <w:marRight w:val="0"/>
          <w:marTop w:val="0"/>
          <w:marBottom w:val="0"/>
          <w:divBdr>
            <w:top w:val="none" w:sz="0" w:space="0" w:color="auto"/>
            <w:left w:val="none" w:sz="0" w:space="0" w:color="auto"/>
            <w:bottom w:val="none" w:sz="0" w:space="0" w:color="auto"/>
            <w:right w:val="none" w:sz="0" w:space="0" w:color="auto"/>
          </w:divBdr>
          <w:divsChild>
            <w:div w:id="1588274915">
              <w:marLeft w:val="0"/>
              <w:marRight w:val="0"/>
              <w:marTop w:val="0"/>
              <w:marBottom w:val="0"/>
              <w:divBdr>
                <w:top w:val="none" w:sz="0" w:space="0" w:color="auto"/>
                <w:left w:val="none" w:sz="0" w:space="0" w:color="auto"/>
                <w:bottom w:val="none" w:sz="0" w:space="0" w:color="auto"/>
                <w:right w:val="none" w:sz="0" w:space="0" w:color="auto"/>
              </w:divBdr>
              <w:divsChild>
                <w:div w:id="1588274933">
                  <w:marLeft w:val="0"/>
                  <w:marRight w:val="0"/>
                  <w:marTop w:val="0"/>
                  <w:marBottom w:val="0"/>
                  <w:divBdr>
                    <w:top w:val="none" w:sz="0" w:space="0" w:color="auto"/>
                    <w:left w:val="none" w:sz="0" w:space="0" w:color="auto"/>
                    <w:bottom w:val="none" w:sz="0" w:space="0" w:color="auto"/>
                    <w:right w:val="none" w:sz="0" w:space="0" w:color="auto"/>
                  </w:divBdr>
                  <w:divsChild>
                    <w:div w:id="15882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42">
      <w:marLeft w:val="0"/>
      <w:marRight w:val="0"/>
      <w:marTop w:val="0"/>
      <w:marBottom w:val="0"/>
      <w:divBdr>
        <w:top w:val="none" w:sz="0" w:space="0" w:color="auto"/>
        <w:left w:val="none" w:sz="0" w:space="0" w:color="auto"/>
        <w:bottom w:val="none" w:sz="0" w:space="0" w:color="auto"/>
        <w:right w:val="none" w:sz="0" w:space="0" w:color="auto"/>
      </w:divBdr>
      <w:divsChild>
        <w:div w:id="1588274916">
          <w:marLeft w:val="0"/>
          <w:marRight w:val="0"/>
          <w:marTop w:val="0"/>
          <w:marBottom w:val="0"/>
          <w:divBdr>
            <w:top w:val="none" w:sz="0" w:space="0" w:color="auto"/>
            <w:left w:val="none" w:sz="0" w:space="0" w:color="auto"/>
            <w:bottom w:val="none" w:sz="0" w:space="0" w:color="auto"/>
            <w:right w:val="none" w:sz="0" w:space="0" w:color="auto"/>
          </w:divBdr>
          <w:divsChild>
            <w:div w:id="1588274930">
              <w:marLeft w:val="0"/>
              <w:marRight w:val="0"/>
              <w:marTop w:val="0"/>
              <w:marBottom w:val="0"/>
              <w:divBdr>
                <w:top w:val="none" w:sz="0" w:space="0" w:color="auto"/>
                <w:left w:val="none" w:sz="0" w:space="0" w:color="auto"/>
                <w:bottom w:val="none" w:sz="0" w:space="0" w:color="auto"/>
                <w:right w:val="none" w:sz="0" w:space="0" w:color="auto"/>
              </w:divBdr>
              <w:divsChild>
                <w:div w:id="1588274928">
                  <w:marLeft w:val="0"/>
                  <w:marRight w:val="0"/>
                  <w:marTop w:val="0"/>
                  <w:marBottom w:val="0"/>
                  <w:divBdr>
                    <w:top w:val="none" w:sz="0" w:space="0" w:color="auto"/>
                    <w:left w:val="none" w:sz="0" w:space="0" w:color="auto"/>
                    <w:bottom w:val="none" w:sz="0" w:space="0" w:color="auto"/>
                    <w:right w:val="none" w:sz="0" w:space="0" w:color="auto"/>
                  </w:divBdr>
                  <w:divsChild>
                    <w:div w:id="1588274917">
                      <w:marLeft w:val="0"/>
                      <w:marRight w:val="0"/>
                      <w:marTop w:val="0"/>
                      <w:marBottom w:val="0"/>
                      <w:divBdr>
                        <w:top w:val="none" w:sz="0" w:space="0" w:color="auto"/>
                        <w:left w:val="none" w:sz="0" w:space="0" w:color="auto"/>
                        <w:bottom w:val="none" w:sz="0" w:space="0" w:color="auto"/>
                        <w:right w:val="none" w:sz="0" w:space="0" w:color="auto"/>
                      </w:divBdr>
                      <w:divsChild>
                        <w:div w:id="1588274926">
                          <w:marLeft w:val="0"/>
                          <w:marRight w:val="0"/>
                          <w:marTop w:val="38"/>
                          <w:marBottom w:val="0"/>
                          <w:divBdr>
                            <w:top w:val="none" w:sz="0" w:space="0" w:color="auto"/>
                            <w:left w:val="none" w:sz="0" w:space="0" w:color="auto"/>
                            <w:bottom w:val="none" w:sz="0" w:space="0" w:color="auto"/>
                            <w:right w:val="none" w:sz="0" w:space="0" w:color="auto"/>
                          </w:divBdr>
                          <w:divsChild>
                            <w:div w:id="1588274923">
                              <w:marLeft w:val="1728"/>
                              <w:marRight w:val="3181"/>
                              <w:marTop w:val="0"/>
                              <w:marBottom w:val="0"/>
                              <w:divBdr>
                                <w:top w:val="none" w:sz="0" w:space="0" w:color="auto"/>
                                <w:left w:val="none" w:sz="0" w:space="0" w:color="auto"/>
                                <w:bottom w:val="none" w:sz="0" w:space="0" w:color="auto"/>
                                <w:right w:val="none" w:sz="0" w:space="0" w:color="auto"/>
                              </w:divBdr>
                              <w:divsChild>
                                <w:div w:id="1588274931">
                                  <w:marLeft w:val="0"/>
                                  <w:marRight w:val="0"/>
                                  <w:marTop w:val="0"/>
                                  <w:marBottom w:val="0"/>
                                  <w:divBdr>
                                    <w:top w:val="none" w:sz="0" w:space="0" w:color="auto"/>
                                    <w:left w:val="none" w:sz="0" w:space="0" w:color="auto"/>
                                    <w:bottom w:val="none" w:sz="0" w:space="0" w:color="auto"/>
                                    <w:right w:val="none" w:sz="0" w:space="0" w:color="auto"/>
                                  </w:divBdr>
                                  <w:divsChild>
                                    <w:div w:id="1588274924">
                                      <w:marLeft w:val="0"/>
                                      <w:marRight w:val="0"/>
                                      <w:marTop w:val="0"/>
                                      <w:marBottom w:val="0"/>
                                      <w:divBdr>
                                        <w:top w:val="none" w:sz="0" w:space="0" w:color="auto"/>
                                        <w:left w:val="none" w:sz="0" w:space="0" w:color="auto"/>
                                        <w:bottom w:val="none" w:sz="0" w:space="0" w:color="auto"/>
                                        <w:right w:val="none" w:sz="0" w:space="0" w:color="auto"/>
                                      </w:divBdr>
                                      <w:divsChild>
                                        <w:div w:id="1588274947">
                                          <w:marLeft w:val="0"/>
                                          <w:marRight w:val="0"/>
                                          <w:marTop w:val="0"/>
                                          <w:marBottom w:val="0"/>
                                          <w:divBdr>
                                            <w:top w:val="none" w:sz="0" w:space="0" w:color="auto"/>
                                            <w:left w:val="none" w:sz="0" w:space="0" w:color="auto"/>
                                            <w:bottom w:val="none" w:sz="0" w:space="0" w:color="auto"/>
                                            <w:right w:val="none" w:sz="0" w:space="0" w:color="auto"/>
                                          </w:divBdr>
                                          <w:divsChild>
                                            <w:div w:id="15882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943">
      <w:marLeft w:val="0"/>
      <w:marRight w:val="0"/>
      <w:marTop w:val="0"/>
      <w:marBottom w:val="0"/>
      <w:divBdr>
        <w:top w:val="none" w:sz="0" w:space="0" w:color="auto"/>
        <w:left w:val="none" w:sz="0" w:space="0" w:color="auto"/>
        <w:bottom w:val="none" w:sz="0" w:space="0" w:color="auto"/>
        <w:right w:val="none" w:sz="0" w:space="0" w:color="auto"/>
      </w:divBdr>
      <w:divsChild>
        <w:div w:id="1588274920">
          <w:marLeft w:val="0"/>
          <w:marRight w:val="0"/>
          <w:marTop w:val="0"/>
          <w:marBottom w:val="0"/>
          <w:divBdr>
            <w:top w:val="none" w:sz="0" w:space="0" w:color="auto"/>
            <w:left w:val="none" w:sz="0" w:space="0" w:color="auto"/>
            <w:bottom w:val="none" w:sz="0" w:space="0" w:color="auto"/>
            <w:right w:val="none" w:sz="0" w:space="0" w:color="auto"/>
          </w:divBdr>
          <w:divsChild>
            <w:div w:id="1588274936">
              <w:marLeft w:val="0"/>
              <w:marRight w:val="0"/>
              <w:marTop w:val="0"/>
              <w:marBottom w:val="0"/>
              <w:divBdr>
                <w:top w:val="none" w:sz="0" w:space="0" w:color="auto"/>
                <w:left w:val="none" w:sz="0" w:space="0" w:color="auto"/>
                <w:bottom w:val="none" w:sz="0" w:space="0" w:color="auto"/>
                <w:right w:val="none" w:sz="0" w:space="0" w:color="auto"/>
              </w:divBdr>
              <w:divsChild>
                <w:div w:id="1588274914">
                  <w:marLeft w:val="0"/>
                  <w:marRight w:val="0"/>
                  <w:marTop w:val="0"/>
                  <w:marBottom w:val="0"/>
                  <w:divBdr>
                    <w:top w:val="none" w:sz="0" w:space="0" w:color="auto"/>
                    <w:left w:val="none" w:sz="0" w:space="0" w:color="auto"/>
                    <w:bottom w:val="none" w:sz="0" w:space="0" w:color="auto"/>
                    <w:right w:val="none" w:sz="0" w:space="0" w:color="auto"/>
                  </w:divBdr>
                  <w:divsChild>
                    <w:div w:id="15882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44">
      <w:marLeft w:val="0"/>
      <w:marRight w:val="0"/>
      <w:marTop w:val="0"/>
      <w:marBottom w:val="0"/>
      <w:divBdr>
        <w:top w:val="none" w:sz="0" w:space="0" w:color="auto"/>
        <w:left w:val="none" w:sz="0" w:space="0" w:color="auto"/>
        <w:bottom w:val="none" w:sz="0" w:space="0" w:color="auto"/>
        <w:right w:val="none" w:sz="0" w:space="0" w:color="auto"/>
      </w:divBdr>
    </w:div>
    <w:div w:id="1588274952">
      <w:marLeft w:val="0"/>
      <w:marRight w:val="0"/>
      <w:marTop w:val="0"/>
      <w:marBottom w:val="0"/>
      <w:divBdr>
        <w:top w:val="none" w:sz="0" w:space="0" w:color="auto"/>
        <w:left w:val="none" w:sz="0" w:space="0" w:color="auto"/>
        <w:bottom w:val="none" w:sz="0" w:space="0" w:color="auto"/>
        <w:right w:val="none" w:sz="0" w:space="0" w:color="auto"/>
      </w:divBdr>
      <w:divsChild>
        <w:div w:id="1588274954">
          <w:marLeft w:val="0"/>
          <w:marRight w:val="0"/>
          <w:marTop w:val="0"/>
          <w:marBottom w:val="0"/>
          <w:divBdr>
            <w:top w:val="none" w:sz="0" w:space="0" w:color="auto"/>
            <w:left w:val="none" w:sz="0" w:space="0" w:color="auto"/>
            <w:bottom w:val="none" w:sz="0" w:space="0" w:color="auto"/>
            <w:right w:val="none" w:sz="0" w:space="0" w:color="auto"/>
          </w:divBdr>
          <w:divsChild>
            <w:div w:id="1588274956">
              <w:marLeft w:val="0"/>
              <w:marRight w:val="0"/>
              <w:marTop w:val="0"/>
              <w:marBottom w:val="0"/>
              <w:divBdr>
                <w:top w:val="none" w:sz="0" w:space="0" w:color="auto"/>
                <w:left w:val="none" w:sz="0" w:space="0" w:color="auto"/>
                <w:bottom w:val="none" w:sz="0" w:space="0" w:color="auto"/>
                <w:right w:val="none" w:sz="0" w:space="0" w:color="auto"/>
              </w:divBdr>
              <w:divsChild>
                <w:div w:id="1588274953">
                  <w:marLeft w:val="0"/>
                  <w:marRight w:val="0"/>
                  <w:marTop w:val="0"/>
                  <w:marBottom w:val="0"/>
                  <w:divBdr>
                    <w:top w:val="none" w:sz="0" w:space="0" w:color="auto"/>
                    <w:left w:val="none" w:sz="0" w:space="0" w:color="auto"/>
                    <w:bottom w:val="none" w:sz="0" w:space="0" w:color="auto"/>
                    <w:right w:val="none" w:sz="0" w:space="0" w:color="auto"/>
                  </w:divBdr>
                  <w:divsChild>
                    <w:div w:id="1588274951">
                      <w:marLeft w:val="0"/>
                      <w:marRight w:val="0"/>
                      <w:marTop w:val="0"/>
                      <w:marBottom w:val="0"/>
                      <w:divBdr>
                        <w:top w:val="none" w:sz="0" w:space="0" w:color="auto"/>
                        <w:left w:val="none" w:sz="0" w:space="0" w:color="auto"/>
                        <w:bottom w:val="none" w:sz="0" w:space="0" w:color="auto"/>
                        <w:right w:val="none" w:sz="0" w:space="0" w:color="auto"/>
                      </w:divBdr>
                      <w:divsChild>
                        <w:div w:id="1588274955">
                          <w:marLeft w:val="0"/>
                          <w:marRight w:val="0"/>
                          <w:marTop w:val="0"/>
                          <w:marBottom w:val="0"/>
                          <w:divBdr>
                            <w:top w:val="none" w:sz="0" w:space="0" w:color="auto"/>
                            <w:left w:val="none" w:sz="0" w:space="0" w:color="auto"/>
                            <w:bottom w:val="none" w:sz="0" w:space="0" w:color="auto"/>
                            <w:right w:val="none" w:sz="0" w:space="0" w:color="auto"/>
                          </w:divBdr>
                          <w:divsChild>
                            <w:div w:id="15882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64">
      <w:marLeft w:val="0"/>
      <w:marRight w:val="0"/>
      <w:marTop w:val="0"/>
      <w:marBottom w:val="0"/>
      <w:divBdr>
        <w:top w:val="none" w:sz="0" w:space="0" w:color="auto"/>
        <w:left w:val="none" w:sz="0" w:space="0" w:color="auto"/>
        <w:bottom w:val="none" w:sz="0" w:space="0" w:color="auto"/>
        <w:right w:val="none" w:sz="0" w:space="0" w:color="auto"/>
      </w:divBdr>
      <w:divsChild>
        <w:div w:id="1588274901">
          <w:marLeft w:val="0"/>
          <w:marRight w:val="0"/>
          <w:marTop w:val="0"/>
          <w:marBottom w:val="0"/>
          <w:divBdr>
            <w:top w:val="none" w:sz="0" w:space="0" w:color="auto"/>
            <w:left w:val="none" w:sz="0" w:space="0" w:color="auto"/>
            <w:bottom w:val="none" w:sz="0" w:space="0" w:color="auto"/>
            <w:right w:val="none" w:sz="0" w:space="0" w:color="auto"/>
          </w:divBdr>
          <w:divsChild>
            <w:div w:id="1588274963">
              <w:marLeft w:val="0"/>
              <w:marRight w:val="0"/>
              <w:marTop w:val="0"/>
              <w:marBottom w:val="0"/>
              <w:divBdr>
                <w:top w:val="none" w:sz="0" w:space="0" w:color="auto"/>
                <w:left w:val="none" w:sz="0" w:space="0" w:color="auto"/>
                <w:bottom w:val="none" w:sz="0" w:space="0" w:color="auto"/>
                <w:right w:val="none" w:sz="0" w:space="0" w:color="auto"/>
              </w:divBdr>
              <w:divsChild>
                <w:div w:id="1588274900">
                  <w:marLeft w:val="0"/>
                  <w:marRight w:val="0"/>
                  <w:marTop w:val="0"/>
                  <w:marBottom w:val="0"/>
                  <w:divBdr>
                    <w:top w:val="none" w:sz="0" w:space="0" w:color="auto"/>
                    <w:left w:val="none" w:sz="0" w:space="0" w:color="auto"/>
                    <w:bottom w:val="none" w:sz="0" w:space="0" w:color="auto"/>
                    <w:right w:val="none" w:sz="0" w:space="0" w:color="auto"/>
                  </w:divBdr>
                  <w:divsChild>
                    <w:div w:id="1588274965">
                      <w:marLeft w:val="0"/>
                      <w:marRight w:val="0"/>
                      <w:marTop w:val="0"/>
                      <w:marBottom w:val="0"/>
                      <w:divBdr>
                        <w:top w:val="none" w:sz="0" w:space="0" w:color="auto"/>
                        <w:left w:val="none" w:sz="0" w:space="0" w:color="auto"/>
                        <w:bottom w:val="none" w:sz="0" w:space="0" w:color="auto"/>
                        <w:right w:val="none" w:sz="0" w:space="0" w:color="auto"/>
                      </w:divBdr>
                      <w:divsChild>
                        <w:div w:id="1588274958">
                          <w:marLeft w:val="0"/>
                          <w:marRight w:val="0"/>
                          <w:marTop w:val="0"/>
                          <w:marBottom w:val="0"/>
                          <w:divBdr>
                            <w:top w:val="none" w:sz="0" w:space="0" w:color="auto"/>
                            <w:left w:val="none" w:sz="0" w:space="0" w:color="auto"/>
                            <w:bottom w:val="none" w:sz="0" w:space="0" w:color="auto"/>
                            <w:right w:val="none" w:sz="0" w:space="0" w:color="auto"/>
                          </w:divBdr>
                          <w:divsChild>
                            <w:div w:id="1588274957">
                              <w:marLeft w:val="0"/>
                              <w:marRight w:val="0"/>
                              <w:marTop w:val="0"/>
                              <w:marBottom w:val="0"/>
                              <w:divBdr>
                                <w:top w:val="none" w:sz="0" w:space="0" w:color="auto"/>
                                <w:left w:val="none" w:sz="0" w:space="0" w:color="auto"/>
                                <w:bottom w:val="none" w:sz="0" w:space="0" w:color="auto"/>
                                <w:right w:val="none" w:sz="0" w:space="0" w:color="auto"/>
                              </w:divBdr>
                              <w:divsChild>
                                <w:div w:id="1588274960">
                                  <w:marLeft w:val="0"/>
                                  <w:marRight w:val="0"/>
                                  <w:marTop w:val="0"/>
                                  <w:marBottom w:val="0"/>
                                  <w:divBdr>
                                    <w:top w:val="none" w:sz="0" w:space="0" w:color="auto"/>
                                    <w:left w:val="none" w:sz="0" w:space="0" w:color="auto"/>
                                    <w:bottom w:val="none" w:sz="0" w:space="0" w:color="auto"/>
                                    <w:right w:val="none" w:sz="0" w:space="0" w:color="auto"/>
                                  </w:divBdr>
                                  <w:divsChild>
                                    <w:div w:id="1588274961">
                                      <w:marLeft w:val="0"/>
                                      <w:marRight w:val="0"/>
                                      <w:marTop w:val="0"/>
                                      <w:marBottom w:val="0"/>
                                      <w:divBdr>
                                        <w:top w:val="none" w:sz="0" w:space="0" w:color="auto"/>
                                        <w:left w:val="none" w:sz="0" w:space="0" w:color="auto"/>
                                        <w:bottom w:val="none" w:sz="0" w:space="0" w:color="auto"/>
                                        <w:right w:val="none" w:sz="0" w:space="0" w:color="auto"/>
                                      </w:divBdr>
                                      <w:divsChild>
                                        <w:div w:id="1588274959">
                                          <w:marLeft w:val="0"/>
                                          <w:marRight w:val="0"/>
                                          <w:marTop w:val="0"/>
                                          <w:marBottom w:val="0"/>
                                          <w:divBdr>
                                            <w:top w:val="none" w:sz="0" w:space="0" w:color="auto"/>
                                            <w:left w:val="none" w:sz="0" w:space="0" w:color="auto"/>
                                            <w:bottom w:val="none" w:sz="0" w:space="0" w:color="auto"/>
                                            <w:right w:val="none" w:sz="0" w:space="0" w:color="auto"/>
                                          </w:divBdr>
                                          <w:divsChild>
                                            <w:div w:id="15882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966">
      <w:marLeft w:val="0"/>
      <w:marRight w:val="0"/>
      <w:marTop w:val="0"/>
      <w:marBottom w:val="0"/>
      <w:divBdr>
        <w:top w:val="none" w:sz="0" w:space="0" w:color="auto"/>
        <w:left w:val="none" w:sz="0" w:space="0" w:color="auto"/>
        <w:bottom w:val="none" w:sz="0" w:space="0" w:color="auto"/>
        <w:right w:val="none" w:sz="0" w:space="0" w:color="auto"/>
      </w:divBdr>
    </w:div>
    <w:div w:id="1588274967">
      <w:marLeft w:val="0"/>
      <w:marRight w:val="0"/>
      <w:marTop w:val="0"/>
      <w:marBottom w:val="0"/>
      <w:divBdr>
        <w:top w:val="none" w:sz="0" w:space="0" w:color="auto"/>
        <w:left w:val="none" w:sz="0" w:space="0" w:color="auto"/>
        <w:bottom w:val="none" w:sz="0" w:space="0" w:color="auto"/>
        <w:right w:val="none" w:sz="0" w:space="0" w:color="auto"/>
      </w:divBdr>
    </w:div>
    <w:div w:id="1588274968">
      <w:marLeft w:val="0"/>
      <w:marRight w:val="0"/>
      <w:marTop w:val="0"/>
      <w:marBottom w:val="0"/>
      <w:divBdr>
        <w:top w:val="none" w:sz="0" w:space="0" w:color="auto"/>
        <w:left w:val="none" w:sz="0" w:space="0" w:color="auto"/>
        <w:bottom w:val="none" w:sz="0" w:space="0" w:color="auto"/>
        <w:right w:val="none" w:sz="0" w:space="0" w:color="auto"/>
      </w:divBdr>
    </w:div>
    <w:div w:id="1588274974">
      <w:marLeft w:val="0"/>
      <w:marRight w:val="0"/>
      <w:marTop w:val="0"/>
      <w:marBottom w:val="0"/>
      <w:divBdr>
        <w:top w:val="none" w:sz="0" w:space="0" w:color="auto"/>
        <w:left w:val="none" w:sz="0" w:space="0" w:color="auto"/>
        <w:bottom w:val="none" w:sz="0" w:space="0" w:color="auto"/>
        <w:right w:val="none" w:sz="0" w:space="0" w:color="auto"/>
      </w:divBdr>
      <w:divsChild>
        <w:div w:id="1588274971">
          <w:marLeft w:val="0"/>
          <w:marRight w:val="0"/>
          <w:marTop w:val="0"/>
          <w:marBottom w:val="0"/>
          <w:divBdr>
            <w:top w:val="none" w:sz="0" w:space="0" w:color="auto"/>
            <w:left w:val="none" w:sz="0" w:space="0" w:color="auto"/>
            <w:bottom w:val="none" w:sz="0" w:space="0" w:color="auto"/>
            <w:right w:val="none" w:sz="0" w:space="0" w:color="auto"/>
          </w:divBdr>
          <w:divsChild>
            <w:div w:id="1588274973">
              <w:marLeft w:val="0"/>
              <w:marRight w:val="0"/>
              <w:marTop w:val="0"/>
              <w:marBottom w:val="0"/>
              <w:divBdr>
                <w:top w:val="none" w:sz="0" w:space="0" w:color="auto"/>
                <w:left w:val="none" w:sz="0" w:space="0" w:color="auto"/>
                <w:bottom w:val="none" w:sz="0" w:space="0" w:color="auto"/>
                <w:right w:val="none" w:sz="0" w:space="0" w:color="auto"/>
              </w:divBdr>
              <w:divsChild>
                <w:div w:id="1588274975">
                  <w:marLeft w:val="0"/>
                  <w:marRight w:val="0"/>
                  <w:marTop w:val="0"/>
                  <w:marBottom w:val="0"/>
                  <w:divBdr>
                    <w:top w:val="none" w:sz="0" w:space="0" w:color="auto"/>
                    <w:left w:val="none" w:sz="0" w:space="0" w:color="auto"/>
                    <w:bottom w:val="none" w:sz="0" w:space="0" w:color="auto"/>
                    <w:right w:val="none" w:sz="0" w:space="0" w:color="auto"/>
                  </w:divBdr>
                  <w:divsChild>
                    <w:div w:id="15882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78">
      <w:marLeft w:val="0"/>
      <w:marRight w:val="0"/>
      <w:marTop w:val="0"/>
      <w:marBottom w:val="0"/>
      <w:divBdr>
        <w:top w:val="none" w:sz="0" w:space="0" w:color="auto"/>
        <w:left w:val="none" w:sz="0" w:space="0" w:color="auto"/>
        <w:bottom w:val="none" w:sz="0" w:space="0" w:color="auto"/>
        <w:right w:val="none" w:sz="0" w:space="0" w:color="auto"/>
      </w:divBdr>
      <w:divsChild>
        <w:div w:id="1588274867">
          <w:marLeft w:val="1166"/>
          <w:marRight w:val="0"/>
          <w:marTop w:val="106"/>
          <w:marBottom w:val="0"/>
          <w:divBdr>
            <w:top w:val="none" w:sz="0" w:space="0" w:color="auto"/>
            <w:left w:val="none" w:sz="0" w:space="0" w:color="auto"/>
            <w:bottom w:val="none" w:sz="0" w:space="0" w:color="auto"/>
            <w:right w:val="none" w:sz="0" w:space="0" w:color="auto"/>
          </w:divBdr>
        </w:div>
        <w:div w:id="1588274979">
          <w:marLeft w:val="1166"/>
          <w:marRight w:val="0"/>
          <w:marTop w:val="106"/>
          <w:marBottom w:val="0"/>
          <w:divBdr>
            <w:top w:val="none" w:sz="0" w:space="0" w:color="auto"/>
            <w:left w:val="none" w:sz="0" w:space="0" w:color="auto"/>
            <w:bottom w:val="none" w:sz="0" w:space="0" w:color="auto"/>
            <w:right w:val="none" w:sz="0" w:space="0" w:color="auto"/>
          </w:divBdr>
        </w:div>
      </w:divsChild>
    </w:div>
    <w:div w:id="1588274980">
      <w:marLeft w:val="0"/>
      <w:marRight w:val="0"/>
      <w:marTop w:val="0"/>
      <w:marBottom w:val="0"/>
      <w:divBdr>
        <w:top w:val="none" w:sz="0" w:space="0" w:color="auto"/>
        <w:left w:val="none" w:sz="0" w:space="0" w:color="auto"/>
        <w:bottom w:val="none" w:sz="0" w:space="0" w:color="auto"/>
        <w:right w:val="none" w:sz="0" w:space="0" w:color="auto"/>
      </w:divBdr>
      <w:divsChild>
        <w:div w:id="1588274865">
          <w:marLeft w:val="1166"/>
          <w:marRight w:val="0"/>
          <w:marTop w:val="106"/>
          <w:marBottom w:val="60"/>
          <w:divBdr>
            <w:top w:val="none" w:sz="0" w:space="0" w:color="auto"/>
            <w:left w:val="none" w:sz="0" w:space="0" w:color="auto"/>
            <w:bottom w:val="none" w:sz="0" w:space="0" w:color="auto"/>
            <w:right w:val="none" w:sz="0" w:space="0" w:color="auto"/>
          </w:divBdr>
        </w:div>
        <w:div w:id="1588274866">
          <w:marLeft w:val="1166"/>
          <w:marRight w:val="0"/>
          <w:marTop w:val="106"/>
          <w:marBottom w:val="60"/>
          <w:divBdr>
            <w:top w:val="none" w:sz="0" w:space="0" w:color="auto"/>
            <w:left w:val="none" w:sz="0" w:space="0" w:color="auto"/>
            <w:bottom w:val="none" w:sz="0" w:space="0" w:color="auto"/>
            <w:right w:val="none" w:sz="0" w:space="0" w:color="auto"/>
          </w:divBdr>
        </w:div>
        <w:div w:id="1588274983">
          <w:marLeft w:val="547"/>
          <w:marRight w:val="0"/>
          <w:marTop w:val="106"/>
          <w:marBottom w:val="0"/>
          <w:divBdr>
            <w:top w:val="none" w:sz="0" w:space="0" w:color="auto"/>
            <w:left w:val="none" w:sz="0" w:space="0" w:color="auto"/>
            <w:bottom w:val="none" w:sz="0" w:space="0" w:color="auto"/>
            <w:right w:val="none" w:sz="0" w:space="0" w:color="auto"/>
          </w:divBdr>
        </w:div>
        <w:div w:id="1588274990">
          <w:marLeft w:val="547"/>
          <w:marRight w:val="0"/>
          <w:marTop w:val="106"/>
          <w:marBottom w:val="60"/>
          <w:divBdr>
            <w:top w:val="none" w:sz="0" w:space="0" w:color="auto"/>
            <w:left w:val="none" w:sz="0" w:space="0" w:color="auto"/>
            <w:bottom w:val="none" w:sz="0" w:space="0" w:color="auto"/>
            <w:right w:val="none" w:sz="0" w:space="0" w:color="auto"/>
          </w:divBdr>
        </w:div>
      </w:divsChild>
    </w:div>
    <w:div w:id="1588274984">
      <w:marLeft w:val="0"/>
      <w:marRight w:val="0"/>
      <w:marTop w:val="0"/>
      <w:marBottom w:val="0"/>
      <w:divBdr>
        <w:top w:val="none" w:sz="0" w:space="0" w:color="auto"/>
        <w:left w:val="none" w:sz="0" w:space="0" w:color="auto"/>
        <w:bottom w:val="none" w:sz="0" w:space="0" w:color="auto"/>
        <w:right w:val="none" w:sz="0" w:space="0" w:color="auto"/>
      </w:divBdr>
      <w:divsChild>
        <w:div w:id="1588274986">
          <w:marLeft w:val="547"/>
          <w:marRight w:val="0"/>
          <w:marTop w:val="0"/>
          <w:marBottom w:val="0"/>
          <w:divBdr>
            <w:top w:val="none" w:sz="0" w:space="0" w:color="auto"/>
            <w:left w:val="none" w:sz="0" w:space="0" w:color="auto"/>
            <w:bottom w:val="none" w:sz="0" w:space="0" w:color="auto"/>
            <w:right w:val="none" w:sz="0" w:space="0" w:color="auto"/>
          </w:divBdr>
        </w:div>
      </w:divsChild>
    </w:div>
    <w:div w:id="1588274987">
      <w:marLeft w:val="0"/>
      <w:marRight w:val="0"/>
      <w:marTop w:val="0"/>
      <w:marBottom w:val="0"/>
      <w:divBdr>
        <w:top w:val="none" w:sz="0" w:space="0" w:color="auto"/>
        <w:left w:val="none" w:sz="0" w:space="0" w:color="auto"/>
        <w:bottom w:val="none" w:sz="0" w:space="0" w:color="auto"/>
        <w:right w:val="none" w:sz="0" w:space="0" w:color="auto"/>
      </w:divBdr>
      <w:divsChild>
        <w:div w:id="1588274870">
          <w:marLeft w:val="547"/>
          <w:marRight w:val="0"/>
          <w:marTop w:val="115"/>
          <w:marBottom w:val="0"/>
          <w:divBdr>
            <w:top w:val="none" w:sz="0" w:space="0" w:color="auto"/>
            <w:left w:val="none" w:sz="0" w:space="0" w:color="auto"/>
            <w:bottom w:val="none" w:sz="0" w:space="0" w:color="auto"/>
            <w:right w:val="none" w:sz="0" w:space="0" w:color="auto"/>
          </w:divBdr>
        </w:div>
      </w:divsChild>
    </w:div>
    <w:div w:id="1588274991">
      <w:marLeft w:val="0"/>
      <w:marRight w:val="0"/>
      <w:marTop w:val="0"/>
      <w:marBottom w:val="0"/>
      <w:divBdr>
        <w:top w:val="none" w:sz="0" w:space="0" w:color="auto"/>
        <w:left w:val="none" w:sz="0" w:space="0" w:color="auto"/>
        <w:bottom w:val="none" w:sz="0" w:space="0" w:color="auto"/>
        <w:right w:val="none" w:sz="0" w:space="0" w:color="auto"/>
      </w:divBdr>
    </w:div>
    <w:div w:id="1588274997">
      <w:marLeft w:val="0"/>
      <w:marRight w:val="0"/>
      <w:marTop w:val="0"/>
      <w:marBottom w:val="0"/>
      <w:divBdr>
        <w:top w:val="none" w:sz="0" w:space="0" w:color="auto"/>
        <w:left w:val="none" w:sz="0" w:space="0" w:color="auto"/>
        <w:bottom w:val="none" w:sz="0" w:space="0" w:color="auto"/>
        <w:right w:val="none" w:sz="0" w:space="0" w:color="auto"/>
      </w:divBdr>
      <w:divsChild>
        <w:div w:id="1588274994">
          <w:marLeft w:val="0"/>
          <w:marRight w:val="0"/>
          <w:marTop w:val="0"/>
          <w:marBottom w:val="0"/>
          <w:divBdr>
            <w:top w:val="none" w:sz="0" w:space="0" w:color="auto"/>
            <w:left w:val="none" w:sz="0" w:space="0" w:color="auto"/>
            <w:bottom w:val="none" w:sz="0" w:space="0" w:color="auto"/>
            <w:right w:val="none" w:sz="0" w:space="0" w:color="auto"/>
          </w:divBdr>
          <w:divsChild>
            <w:div w:id="1588274992">
              <w:marLeft w:val="0"/>
              <w:marRight w:val="0"/>
              <w:marTop w:val="0"/>
              <w:marBottom w:val="0"/>
              <w:divBdr>
                <w:top w:val="none" w:sz="0" w:space="0" w:color="auto"/>
                <w:left w:val="none" w:sz="0" w:space="0" w:color="auto"/>
                <w:bottom w:val="none" w:sz="0" w:space="0" w:color="auto"/>
                <w:right w:val="none" w:sz="0" w:space="0" w:color="auto"/>
              </w:divBdr>
              <w:divsChild>
                <w:div w:id="1588274996">
                  <w:marLeft w:val="0"/>
                  <w:marRight w:val="0"/>
                  <w:marTop w:val="0"/>
                  <w:marBottom w:val="0"/>
                  <w:divBdr>
                    <w:top w:val="none" w:sz="0" w:space="0" w:color="auto"/>
                    <w:left w:val="none" w:sz="0" w:space="0" w:color="auto"/>
                    <w:bottom w:val="none" w:sz="0" w:space="0" w:color="auto"/>
                    <w:right w:val="none" w:sz="0" w:space="0" w:color="auto"/>
                  </w:divBdr>
                  <w:divsChild>
                    <w:div w:id="15882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98">
      <w:marLeft w:val="0"/>
      <w:marRight w:val="0"/>
      <w:marTop w:val="0"/>
      <w:marBottom w:val="0"/>
      <w:divBdr>
        <w:top w:val="none" w:sz="0" w:space="0" w:color="auto"/>
        <w:left w:val="none" w:sz="0" w:space="0" w:color="auto"/>
        <w:bottom w:val="none" w:sz="0" w:space="0" w:color="auto"/>
        <w:right w:val="none" w:sz="0" w:space="0" w:color="auto"/>
      </w:divBdr>
      <w:divsChild>
        <w:div w:id="1588274858">
          <w:marLeft w:val="0"/>
          <w:marRight w:val="0"/>
          <w:marTop w:val="0"/>
          <w:marBottom w:val="0"/>
          <w:divBdr>
            <w:top w:val="none" w:sz="0" w:space="0" w:color="auto"/>
            <w:left w:val="none" w:sz="0" w:space="0" w:color="auto"/>
            <w:bottom w:val="none" w:sz="0" w:space="0" w:color="auto"/>
            <w:right w:val="none" w:sz="0" w:space="0" w:color="auto"/>
          </w:divBdr>
          <w:divsChild>
            <w:div w:id="1588274993">
              <w:marLeft w:val="0"/>
              <w:marRight w:val="0"/>
              <w:marTop w:val="0"/>
              <w:marBottom w:val="0"/>
              <w:divBdr>
                <w:top w:val="none" w:sz="0" w:space="0" w:color="auto"/>
                <w:left w:val="none" w:sz="0" w:space="0" w:color="auto"/>
                <w:bottom w:val="none" w:sz="0" w:space="0" w:color="auto"/>
                <w:right w:val="none" w:sz="0" w:space="0" w:color="auto"/>
              </w:divBdr>
              <w:divsChild>
                <w:div w:id="1588274857">
                  <w:marLeft w:val="0"/>
                  <w:marRight w:val="0"/>
                  <w:marTop w:val="0"/>
                  <w:marBottom w:val="0"/>
                  <w:divBdr>
                    <w:top w:val="none" w:sz="0" w:space="0" w:color="auto"/>
                    <w:left w:val="none" w:sz="0" w:space="0" w:color="auto"/>
                    <w:bottom w:val="none" w:sz="0" w:space="0" w:color="auto"/>
                    <w:right w:val="none" w:sz="0" w:space="0" w:color="auto"/>
                  </w:divBdr>
                  <w:divsChild>
                    <w:div w:id="15882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03">
      <w:marLeft w:val="0"/>
      <w:marRight w:val="0"/>
      <w:marTop w:val="0"/>
      <w:marBottom w:val="0"/>
      <w:divBdr>
        <w:top w:val="none" w:sz="0" w:space="0" w:color="auto"/>
        <w:left w:val="none" w:sz="0" w:space="0" w:color="auto"/>
        <w:bottom w:val="none" w:sz="0" w:space="0" w:color="auto"/>
        <w:right w:val="none" w:sz="0" w:space="0" w:color="auto"/>
      </w:divBdr>
      <w:divsChild>
        <w:div w:id="1588274834">
          <w:marLeft w:val="0"/>
          <w:marRight w:val="0"/>
          <w:marTop w:val="0"/>
          <w:marBottom w:val="0"/>
          <w:divBdr>
            <w:top w:val="none" w:sz="0" w:space="0" w:color="auto"/>
            <w:left w:val="none" w:sz="0" w:space="0" w:color="auto"/>
            <w:bottom w:val="none" w:sz="0" w:space="0" w:color="auto"/>
            <w:right w:val="none" w:sz="0" w:space="0" w:color="auto"/>
          </w:divBdr>
          <w:divsChild>
            <w:div w:id="1588275008">
              <w:marLeft w:val="0"/>
              <w:marRight w:val="0"/>
              <w:marTop w:val="0"/>
              <w:marBottom w:val="0"/>
              <w:divBdr>
                <w:top w:val="none" w:sz="0" w:space="0" w:color="auto"/>
                <w:left w:val="none" w:sz="0" w:space="0" w:color="auto"/>
                <w:bottom w:val="none" w:sz="0" w:space="0" w:color="auto"/>
                <w:right w:val="none" w:sz="0" w:space="0" w:color="auto"/>
              </w:divBdr>
              <w:divsChild>
                <w:div w:id="1588275006">
                  <w:marLeft w:val="0"/>
                  <w:marRight w:val="0"/>
                  <w:marTop w:val="0"/>
                  <w:marBottom w:val="0"/>
                  <w:divBdr>
                    <w:top w:val="none" w:sz="0" w:space="0" w:color="auto"/>
                    <w:left w:val="none" w:sz="0" w:space="0" w:color="auto"/>
                    <w:bottom w:val="none" w:sz="0" w:space="0" w:color="auto"/>
                    <w:right w:val="none" w:sz="0" w:space="0" w:color="auto"/>
                  </w:divBdr>
                  <w:divsChild>
                    <w:div w:id="1588275007">
                      <w:marLeft w:val="1"/>
                      <w:marRight w:val="0"/>
                      <w:marTop w:val="0"/>
                      <w:marBottom w:val="0"/>
                      <w:divBdr>
                        <w:top w:val="none" w:sz="0" w:space="0" w:color="auto"/>
                        <w:left w:val="none" w:sz="0" w:space="0" w:color="auto"/>
                        <w:bottom w:val="none" w:sz="0" w:space="0" w:color="auto"/>
                        <w:right w:val="none" w:sz="0" w:space="0" w:color="auto"/>
                      </w:divBdr>
                      <w:divsChild>
                        <w:div w:id="1588275005">
                          <w:marLeft w:val="0"/>
                          <w:marRight w:val="0"/>
                          <w:marTop w:val="0"/>
                          <w:marBottom w:val="0"/>
                          <w:divBdr>
                            <w:top w:val="none" w:sz="0" w:space="0" w:color="auto"/>
                            <w:left w:val="none" w:sz="0" w:space="0" w:color="auto"/>
                            <w:bottom w:val="none" w:sz="0" w:space="0" w:color="auto"/>
                            <w:right w:val="none" w:sz="0" w:space="0" w:color="auto"/>
                          </w:divBdr>
                          <w:divsChild>
                            <w:div w:id="1588274833">
                              <w:marLeft w:val="0"/>
                              <w:marRight w:val="0"/>
                              <w:marTop w:val="0"/>
                              <w:marBottom w:val="360"/>
                              <w:divBdr>
                                <w:top w:val="none" w:sz="0" w:space="0" w:color="auto"/>
                                <w:left w:val="none" w:sz="0" w:space="0" w:color="auto"/>
                                <w:bottom w:val="none" w:sz="0" w:space="0" w:color="auto"/>
                                <w:right w:val="none" w:sz="0" w:space="0" w:color="auto"/>
                              </w:divBdr>
                              <w:divsChild>
                                <w:div w:id="1588275009">
                                  <w:marLeft w:val="0"/>
                                  <w:marRight w:val="0"/>
                                  <w:marTop w:val="0"/>
                                  <w:marBottom w:val="0"/>
                                  <w:divBdr>
                                    <w:top w:val="none" w:sz="0" w:space="0" w:color="auto"/>
                                    <w:left w:val="none" w:sz="0" w:space="0" w:color="auto"/>
                                    <w:bottom w:val="none" w:sz="0" w:space="0" w:color="auto"/>
                                    <w:right w:val="none" w:sz="0" w:space="0" w:color="auto"/>
                                  </w:divBdr>
                                  <w:divsChild>
                                    <w:div w:id="1588275010">
                                      <w:marLeft w:val="0"/>
                                      <w:marRight w:val="0"/>
                                      <w:marTop w:val="0"/>
                                      <w:marBottom w:val="0"/>
                                      <w:divBdr>
                                        <w:top w:val="none" w:sz="0" w:space="0" w:color="auto"/>
                                        <w:left w:val="none" w:sz="0" w:space="0" w:color="auto"/>
                                        <w:bottom w:val="none" w:sz="0" w:space="0" w:color="auto"/>
                                        <w:right w:val="none" w:sz="0" w:space="0" w:color="auto"/>
                                      </w:divBdr>
                                      <w:divsChild>
                                        <w:div w:id="158827500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012">
      <w:marLeft w:val="0"/>
      <w:marRight w:val="0"/>
      <w:marTop w:val="0"/>
      <w:marBottom w:val="0"/>
      <w:divBdr>
        <w:top w:val="none" w:sz="0" w:space="0" w:color="auto"/>
        <w:left w:val="none" w:sz="0" w:space="0" w:color="auto"/>
        <w:bottom w:val="none" w:sz="0" w:space="0" w:color="auto"/>
        <w:right w:val="none" w:sz="0" w:space="0" w:color="auto"/>
      </w:divBdr>
      <w:divsChild>
        <w:div w:id="1588274819">
          <w:marLeft w:val="0"/>
          <w:marRight w:val="0"/>
          <w:marTop w:val="0"/>
          <w:marBottom w:val="0"/>
          <w:divBdr>
            <w:top w:val="none" w:sz="0" w:space="0" w:color="auto"/>
            <w:left w:val="none" w:sz="0" w:space="0" w:color="auto"/>
            <w:bottom w:val="none" w:sz="0" w:space="0" w:color="auto"/>
            <w:right w:val="none" w:sz="0" w:space="0" w:color="auto"/>
          </w:divBdr>
          <w:divsChild>
            <w:div w:id="1588274824">
              <w:marLeft w:val="0"/>
              <w:marRight w:val="0"/>
              <w:marTop w:val="0"/>
              <w:marBottom w:val="0"/>
              <w:divBdr>
                <w:top w:val="none" w:sz="0" w:space="0" w:color="auto"/>
                <w:left w:val="none" w:sz="0" w:space="0" w:color="auto"/>
                <w:bottom w:val="none" w:sz="0" w:space="0" w:color="auto"/>
                <w:right w:val="none" w:sz="0" w:space="0" w:color="auto"/>
              </w:divBdr>
              <w:divsChild>
                <w:div w:id="1588275031">
                  <w:marLeft w:val="0"/>
                  <w:marRight w:val="0"/>
                  <w:marTop w:val="0"/>
                  <w:marBottom w:val="0"/>
                  <w:divBdr>
                    <w:top w:val="none" w:sz="0" w:space="0" w:color="auto"/>
                    <w:left w:val="none" w:sz="0" w:space="0" w:color="auto"/>
                    <w:bottom w:val="none" w:sz="0" w:space="0" w:color="auto"/>
                    <w:right w:val="none" w:sz="0" w:space="0" w:color="auto"/>
                  </w:divBdr>
                  <w:divsChild>
                    <w:div w:id="1588275015">
                      <w:marLeft w:val="0"/>
                      <w:marRight w:val="0"/>
                      <w:marTop w:val="0"/>
                      <w:marBottom w:val="0"/>
                      <w:divBdr>
                        <w:top w:val="none" w:sz="0" w:space="0" w:color="auto"/>
                        <w:left w:val="none" w:sz="0" w:space="0" w:color="auto"/>
                        <w:bottom w:val="none" w:sz="0" w:space="0" w:color="auto"/>
                        <w:right w:val="none" w:sz="0" w:space="0" w:color="auto"/>
                      </w:divBdr>
                      <w:divsChild>
                        <w:div w:id="1588275029">
                          <w:marLeft w:val="0"/>
                          <w:marRight w:val="0"/>
                          <w:marTop w:val="0"/>
                          <w:marBottom w:val="0"/>
                          <w:divBdr>
                            <w:top w:val="none" w:sz="0" w:space="0" w:color="auto"/>
                            <w:left w:val="none" w:sz="0" w:space="0" w:color="auto"/>
                            <w:bottom w:val="none" w:sz="0" w:space="0" w:color="auto"/>
                            <w:right w:val="none" w:sz="0" w:space="0" w:color="auto"/>
                          </w:divBdr>
                          <w:divsChild>
                            <w:div w:id="1588275024">
                              <w:marLeft w:val="0"/>
                              <w:marRight w:val="0"/>
                              <w:marTop w:val="0"/>
                              <w:marBottom w:val="0"/>
                              <w:divBdr>
                                <w:top w:val="none" w:sz="0" w:space="0" w:color="auto"/>
                                <w:left w:val="none" w:sz="0" w:space="0" w:color="auto"/>
                                <w:bottom w:val="none" w:sz="0" w:space="0" w:color="auto"/>
                                <w:right w:val="none" w:sz="0" w:space="0" w:color="auto"/>
                              </w:divBdr>
                              <w:divsChild>
                                <w:div w:id="1588274828">
                                  <w:marLeft w:val="0"/>
                                  <w:marRight w:val="0"/>
                                  <w:marTop w:val="0"/>
                                  <w:marBottom w:val="0"/>
                                  <w:divBdr>
                                    <w:top w:val="none" w:sz="0" w:space="0" w:color="auto"/>
                                    <w:left w:val="none" w:sz="0" w:space="0" w:color="auto"/>
                                    <w:bottom w:val="none" w:sz="0" w:space="0" w:color="auto"/>
                                    <w:right w:val="none" w:sz="0" w:space="0" w:color="auto"/>
                                  </w:divBdr>
                                  <w:divsChild>
                                    <w:div w:id="15882748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21">
      <w:marLeft w:val="0"/>
      <w:marRight w:val="0"/>
      <w:marTop w:val="0"/>
      <w:marBottom w:val="0"/>
      <w:divBdr>
        <w:top w:val="none" w:sz="0" w:space="0" w:color="auto"/>
        <w:left w:val="none" w:sz="0" w:space="0" w:color="auto"/>
        <w:bottom w:val="none" w:sz="0" w:space="0" w:color="auto"/>
        <w:right w:val="none" w:sz="0" w:space="0" w:color="auto"/>
      </w:divBdr>
      <w:divsChild>
        <w:div w:id="1588274814">
          <w:marLeft w:val="1555"/>
          <w:marRight w:val="0"/>
          <w:marTop w:val="115"/>
          <w:marBottom w:val="0"/>
          <w:divBdr>
            <w:top w:val="none" w:sz="0" w:space="0" w:color="auto"/>
            <w:left w:val="none" w:sz="0" w:space="0" w:color="auto"/>
            <w:bottom w:val="none" w:sz="0" w:space="0" w:color="auto"/>
            <w:right w:val="none" w:sz="0" w:space="0" w:color="auto"/>
          </w:divBdr>
        </w:div>
        <w:div w:id="1588274832">
          <w:marLeft w:val="1555"/>
          <w:marRight w:val="0"/>
          <w:marTop w:val="115"/>
          <w:marBottom w:val="0"/>
          <w:divBdr>
            <w:top w:val="none" w:sz="0" w:space="0" w:color="auto"/>
            <w:left w:val="none" w:sz="0" w:space="0" w:color="auto"/>
            <w:bottom w:val="none" w:sz="0" w:space="0" w:color="auto"/>
            <w:right w:val="none" w:sz="0" w:space="0" w:color="auto"/>
          </w:divBdr>
        </w:div>
        <w:div w:id="1588275017">
          <w:marLeft w:val="1555"/>
          <w:marRight w:val="0"/>
          <w:marTop w:val="115"/>
          <w:marBottom w:val="0"/>
          <w:divBdr>
            <w:top w:val="none" w:sz="0" w:space="0" w:color="auto"/>
            <w:left w:val="none" w:sz="0" w:space="0" w:color="auto"/>
            <w:bottom w:val="none" w:sz="0" w:space="0" w:color="auto"/>
            <w:right w:val="none" w:sz="0" w:space="0" w:color="auto"/>
          </w:divBdr>
        </w:div>
        <w:div w:id="1588275018">
          <w:marLeft w:val="1555"/>
          <w:marRight w:val="0"/>
          <w:marTop w:val="115"/>
          <w:marBottom w:val="0"/>
          <w:divBdr>
            <w:top w:val="none" w:sz="0" w:space="0" w:color="auto"/>
            <w:left w:val="none" w:sz="0" w:space="0" w:color="auto"/>
            <w:bottom w:val="none" w:sz="0" w:space="0" w:color="auto"/>
            <w:right w:val="none" w:sz="0" w:space="0" w:color="auto"/>
          </w:divBdr>
        </w:div>
        <w:div w:id="1588275023">
          <w:marLeft w:val="1555"/>
          <w:marRight w:val="0"/>
          <w:marTop w:val="115"/>
          <w:marBottom w:val="0"/>
          <w:divBdr>
            <w:top w:val="none" w:sz="0" w:space="0" w:color="auto"/>
            <w:left w:val="none" w:sz="0" w:space="0" w:color="auto"/>
            <w:bottom w:val="none" w:sz="0" w:space="0" w:color="auto"/>
            <w:right w:val="none" w:sz="0" w:space="0" w:color="auto"/>
          </w:divBdr>
        </w:div>
        <w:div w:id="1588275037">
          <w:marLeft w:val="1555"/>
          <w:marRight w:val="0"/>
          <w:marTop w:val="115"/>
          <w:marBottom w:val="0"/>
          <w:divBdr>
            <w:top w:val="none" w:sz="0" w:space="0" w:color="auto"/>
            <w:left w:val="none" w:sz="0" w:space="0" w:color="auto"/>
            <w:bottom w:val="none" w:sz="0" w:space="0" w:color="auto"/>
            <w:right w:val="none" w:sz="0" w:space="0" w:color="auto"/>
          </w:divBdr>
        </w:div>
        <w:div w:id="1588275049">
          <w:marLeft w:val="1555"/>
          <w:marRight w:val="0"/>
          <w:marTop w:val="115"/>
          <w:marBottom w:val="0"/>
          <w:divBdr>
            <w:top w:val="none" w:sz="0" w:space="0" w:color="auto"/>
            <w:left w:val="none" w:sz="0" w:space="0" w:color="auto"/>
            <w:bottom w:val="none" w:sz="0" w:space="0" w:color="auto"/>
            <w:right w:val="none" w:sz="0" w:space="0" w:color="auto"/>
          </w:divBdr>
        </w:div>
      </w:divsChild>
    </w:div>
    <w:div w:id="1588275027">
      <w:marLeft w:val="0"/>
      <w:marRight w:val="0"/>
      <w:marTop w:val="0"/>
      <w:marBottom w:val="0"/>
      <w:divBdr>
        <w:top w:val="none" w:sz="0" w:space="0" w:color="auto"/>
        <w:left w:val="none" w:sz="0" w:space="0" w:color="auto"/>
        <w:bottom w:val="none" w:sz="0" w:space="0" w:color="auto"/>
        <w:right w:val="none" w:sz="0" w:space="0" w:color="auto"/>
      </w:divBdr>
      <w:divsChild>
        <w:div w:id="1588274811">
          <w:marLeft w:val="1555"/>
          <w:marRight w:val="0"/>
          <w:marTop w:val="115"/>
          <w:marBottom w:val="0"/>
          <w:divBdr>
            <w:top w:val="none" w:sz="0" w:space="0" w:color="auto"/>
            <w:left w:val="none" w:sz="0" w:space="0" w:color="auto"/>
            <w:bottom w:val="none" w:sz="0" w:space="0" w:color="auto"/>
            <w:right w:val="none" w:sz="0" w:space="0" w:color="auto"/>
          </w:divBdr>
        </w:div>
        <w:div w:id="1588274816">
          <w:marLeft w:val="1555"/>
          <w:marRight w:val="0"/>
          <w:marTop w:val="115"/>
          <w:marBottom w:val="0"/>
          <w:divBdr>
            <w:top w:val="none" w:sz="0" w:space="0" w:color="auto"/>
            <w:left w:val="none" w:sz="0" w:space="0" w:color="auto"/>
            <w:bottom w:val="none" w:sz="0" w:space="0" w:color="auto"/>
            <w:right w:val="none" w:sz="0" w:space="0" w:color="auto"/>
          </w:divBdr>
        </w:div>
        <w:div w:id="1588275019">
          <w:marLeft w:val="1555"/>
          <w:marRight w:val="0"/>
          <w:marTop w:val="115"/>
          <w:marBottom w:val="0"/>
          <w:divBdr>
            <w:top w:val="none" w:sz="0" w:space="0" w:color="auto"/>
            <w:left w:val="none" w:sz="0" w:space="0" w:color="auto"/>
            <w:bottom w:val="none" w:sz="0" w:space="0" w:color="auto"/>
            <w:right w:val="none" w:sz="0" w:space="0" w:color="auto"/>
          </w:divBdr>
        </w:div>
        <w:div w:id="1588275033">
          <w:marLeft w:val="1555"/>
          <w:marRight w:val="0"/>
          <w:marTop w:val="115"/>
          <w:marBottom w:val="0"/>
          <w:divBdr>
            <w:top w:val="none" w:sz="0" w:space="0" w:color="auto"/>
            <w:left w:val="none" w:sz="0" w:space="0" w:color="auto"/>
            <w:bottom w:val="none" w:sz="0" w:space="0" w:color="auto"/>
            <w:right w:val="none" w:sz="0" w:space="0" w:color="auto"/>
          </w:divBdr>
        </w:div>
        <w:div w:id="1588275039">
          <w:marLeft w:val="1555"/>
          <w:marRight w:val="0"/>
          <w:marTop w:val="115"/>
          <w:marBottom w:val="0"/>
          <w:divBdr>
            <w:top w:val="none" w:sz="0" w:space="0" w:color="auto"/>
            <w:left w:val="none" w:sz="0" w:space="0" w:color="auto"/>
            <w:bottom w:val="none" w:sz="0" w:space="0" w:color="auto"/>
            <w:right w:val="none" w:sz="0" w:space="0" w:color="auto"/>
          </w:divBdr>
        </w:div>
      </w:divsChild>
    </w:div>
    <w:div w:id="1588275028">
      <w:marLeft w:val="0"/>
      <w:marRight w:val="0"/>
      <w:marTop w:val="0"/>
      <w:marBottom w:val="0"/>
      <w:divBdr>
        <w:top w:val="none" w:sz="0" w:space="0" w:color="auto"/>
        <w:left w:val="none" w:sz="0" w:space="0" w:color="auto"/>
        <w:bottom w:val="none" w:sz="0" w:space="0" w:color="auto"/>
        <w:right w:val="none" w:sz="0" w:space="0" w:color="auto"/>
      </w:divBdr>
    </w:div>
    <w:div w:id="1588275035">
      <w:marLeft w:val="0"/>
      <w:marRight w:val="0"/>
      <w:marTop w:val="0"/>
      <w:marBottom w:val="0"/>
      <w:divBdr>
        <w:top w:val="none" w:sz="0" w:space="0" w:color="auto"/>
        <w:left w:val="none" w:sz="0" w:space="0" w:color="auto"/>
        <w:bottom w:val="none" w:sz="0" w:space="0" w:color="auto"/>
        <w:right w:val="none" w:sz="0" w:space="0" w:color="auto"/>
      </w:divBdr>
      <w:divsChild>
        <w:div w:id="1588274815">
          <w:marLeft w:val="1166"/>
          <w:marRight w:val="0"/>
          <w:marTop w:val="115"/>
          <w:marBottom w:val="0"/>
          <w:divBdr>
            <w:top w:val="none" w:sz="0" w:space="0" w:color="auto"/>
            <w:left w:val="none" w:sz="0" w:space="0" w:color="auto"/>
            <w:bottom w:val="none" w:sz="0" w:space="0" w:color="auto"/>
            <w:right w:val="none" w:sz="0" w:space="0" w:color="auto"/>
          </w:divBdr>
        </w:div>
        <w:div w:id="1588274821">
          <w:marLeft w:val="1166"/>
          <w:marRight w:val="0"/>
          <w:marTop w:val="115"/>
          <w:marBottom w:val="0"/>
          <w:divBdr>
            <w:top w:val="none" w:sz="0" w:space="0" w:color="auto"/>
            <w:left w:val="none" w:sz="0" w:space="0" w:color="auto"/>
            <w:bottom w:val="none" w:sz="0" w:space="0" w:color="auto"/>
            <w:right w:val="none" w:sz="0" w:space="0" w:color="auto"/>
          </w:divBdr>
        </w:div>
        <w:div w:id="1588274822">
          <w:marLeft w:val="1166"/>
          <w:marRight w:val="0"/>
          <w:marTop w:val="115"/>
          <w:marBottom w:val="0"/>
          <w:divBdr>
            <w:top w:val="none" w:sz="0" w:space="0" w:color="auto"/>
            <w:left w:val="none" w:sz="0" w:space="0" w:color="auto"/>
            <w:bottom w:val="none" w:sz="0" w:space="0" w:color="auto"/>
            <w:right w:val="none" w:sz="0" w:space="0" w:color="auto"/>
          </w:divBdr>
        </w:div>
        <w:div w:id="1588275013">
          <w:marLeft w:val="1166"/>
          <w:marRight w:val="0"/>
          <w:marTop w:val="115"/>
          <w:marBottom w:val="0"/>
          <w:divBdr>
            <w:top w:val="none" w:sz="0" w:space="0" w:color="auto"/>
            <w:left w:val="none" w:sz="0" w:space="0" w:color="auto"/>
            <w:bottom w:val="none" w:sz="0" w:space="0" w:color="auto"/>
            <w:right w:val="none" w:sz="0" w:space="0" w:color="auto"/>
          </w:divBdr>
        </w:div>
        <w:div w:id="1588275016">
          <w:marLeft w:val="1166"/>
          <w:marRight w:val="0"/>
          <w:marTop w:val="115"/>
          <w:marBottom w:val="0"/>
          <w:divBdr>
            <w:top w:val="none" w:sz="0" w:space="0" w:color="auto"/>
            <w:left w:val="none" w:sz="0" w:space="0" w:color="auto"/>
            <w:bottom w:val="none" w:sz="0" w:space="0" w:color="auto"/>
            <w:right w:val="none" w:sz="0" w:space="0" w:color="auto"/>
          </w:divBdr>
        </w:div>
      </w:divsChild>
    </w:div>
    <w:div w:id="1588275042">
      <w:marLeft w:val="0"/>
      <w:marRight w:val="0"/>
      <w:marTop w:val="0"/>
      <w:marBottom w:val="0"/>
      <w:divBdr>
        <w:top w:val="none" w:sz="0" w:space="0" w:color="auto"/>
        <w:left w:val="none" w:sz="0" w:space="0" w:color="auto"/>
        <w:bottom w:val="none" w:sz="0" w:space="0" w:color="auto"/>
        <w:right w:val="none" w:sz="0" w:space="0" w:color="auto"/>
      </w:divBdr>
      <w:divsChild>
        <w:div w:id="1588274823">
          <w:marLeft w:val="0"/>
          <w:marRight w:val="0"/>
          <w:marTop w:val="0"/>
          <w:marBottom w:val="0"/>
          <w:divBdr>
            <w:top w:val="none" w:sz="0" w:space="0" w:color="auto"/>
            <w:left w:val="none" w:sz="0" w:space="0" w:color="auto"/>
            <w:bottom w:val="none" w:sz="0" w:space="0" w:color="auto"/>
            <w:right w:val="none" w:sz="0" w:space="0" w:color="auto"/>
          </w:divBdr>
          <w:divsChild>
            <w:div w:id="1588275030">
              <w:marLeft w:val="0"/>
              <w:marRight w:val="0"/>
              <w:marTop w:val="0"/>
              <w:marBottom w:val="0"/>
              <w:divBdr>
                <w:top w:val="none" w:sz="0" w:space="0" w:color="auto"/>
                <w:left w:val="none" w:sz="0" w:space="0" w:color="auto"/>
                <w:bottom w:val="none" w:sz="0" w:space="0" w:color="auto"/>
                <w:right w:val="none" w:sz="0" w:space="0" w:color="auto"/>
              </w:divBdr>
              <w:divsChild>
                <w:div w:id="1588275036">
                  <w:marLeft w:val="0"/>
                  <w:marRight w:val="0"/>
                  <w:marTop w:val="0"/>
                  <w:marBottom w:val="0"/>
                  <w:divBdr>
                    <w:top w:val="none" w:sz="0" w:space="0" w:color="auto"/>
                    <w:left w:val="none" w:sz="0" w:space="0" w:color="auto"/>
                    <w:bottom w:val="none" w:sz="0" w:space="0" w:color="auto"/>
                    <w:right w:val="none" w:sz="0" w:space="0" w:color="auto"/>
                  </w:divBdr>
                  <w:divsChild>
                    <w:div w:id="1588274813">
                      <w:marLeft w:val="0"/>
                      <w:marRight w:val="0"/>
                      <w:marTop w:val="0"/>
                      <w:marBottom w:val="0"/>
                      <w:divBdr>
                        <w:top w:val="none" w:sz="0" w:space="0" w:color="auto"/>
                        <w:left w:val="none" w:sz="0" w:space="0" w:color="auto"/>
                        <w:bottom w:val="none" w:sz="0" w:space="0" w:color="auto"/>
                        <w:right w:val="none" w:sz="0" w:space="0" w:color="auto"/>
                      </w:divBdr>
                      <w:divsChild>
                        <w:div w:id="1588275043">
                          <w:marLeft w:val="0"/>
                          <w:marRight w:val="0"/>
                          <w:marTop w:val="0"/>
                          <w:marBottom w:val="0"/>
                          <w:divBdr>
                            <w:top w:val="none" w:sz="0" w:space="0" w:color="auto"/>
                            <w:left w:val="none" w:sz="0" w:space="0" w:color="auto"/>
                            <w:bottom w:val="none" w:sz="0" w:space="0" w:color="auto"/>
                            <w:right w:val="none" w:sz="0" w:space="0" w:color="auto"/>
                          </w:divBdr>
                          <w:divsChild>
                            <w:div w:id="1588274827">
                              <w:marLeft w:val="0"/>
                              <w:marRight w:val="0"/>
                              <w:marTop w:val="0"/>
                              <w:marBottom w:val="0"/>
                              <w:divBdr>
                                <w:top w:val="none" w:sz="0" w:space="0" w:color="auto"/>
                                <w:left w:val="none" w:sz="0" w:space="0" w:color="auto"/>
                                <w:bottom w:val="none" w:sz="0" w:space="0" w:color="auto"/>
                                <w:right w:val="none" w:sz="0" w:space="0" w:color="auto"/>
                              </w:divBdr>
                              <w:divsChild>
                                <w:div w:id="1588275032">
                                  <w:marLeft w:val="0"/>
                                  <w:marRight w:val="0"/>
                                  <w:marTop w:val="0"/>
                                  <w:marBottom w:val="0"/>
                                  <w:divBdr>
                                    <w:top w:val="none" w:sz="0" w:space="0" w:color="auto"/>
                                    <w:left w:val="none" w:sz="0" w:space="0" w:color="auto"/>
                                    <w:bottom w:val="none" w:sz="0" w:space="0" w:color="auto"/>
                                    <w:right w:val="none" w:sz="0" w:space="0" w:color="auto"/>
                                  </w:divBdr>
                                  <w:divsChild>
                                    <w:div w:id="158827483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51">
      <w:marLeft w:val="0"/>
      <w:marRight w:val="0"/>
      <w:marTop w:val="0"/>
      <w:marBottom w:val="0"/>
      <w:divBdr>
        <w:top w:val="none" w:sz="0" w:space="0" w:color="auto"/>
        <w:left w:val="none" w:sz="0" w:space="0" w:color="auto"/>
        <w:bottom w:val="none" w:sz="0" w:space="0" w:color="auto"/>
        <w:right w:val="none" w:sz="0" w:space="0" w:color="auto"/>
      </w:divBdr>
      <w:divsChild>
        <w:div w:id="1588275046">
          <w:marLeft w:val="0"/>
          <w:marRight w:val="0"/>
          <w:marTop w:val="0"/>
          <w:marBottom w:val="0"/>
          <w:divBdr>
            <w:top w:val="none" w:sz="0" w:space="0" w:color="auto"/>
            <w:left w:val="none" w:sz="0" w:space="0" w:color="auto"/>
            <w:bottom w:val="none" w:sz="0" w:space="0" w:color="auto"/>
            <w:right w:val="none" w:sz="0" w:space="0" w:color="auto"/>
          </w:divBdr>
          <w:divsChild>
            <w:div w:id="1588275025">
              <w:marLeft w:val="0"/>
              <w:marRight w:val="0"/>
              <w:marTop w:val="0"/>
              <w:marBottom w:val="0"/>
              <w:divBdr>
                <w:top w:val="none" w:sz="0" w:space="0" w:color="auto"/>
                <w:left w:val="none" w:sz="0" w:space="0" w:color="auto"/>
                <w:bottom w:val="none" w:sz="0" w:space="0" w:color="auto"/>
                <w:right w:val="none" w:sz="0" w:space="0" w:color="auto"/>
              </w:divBdr>
              <w:divsChild>
                <w:div w:id="1588274812">
                  <w:marLeft w:val="0"/>
                  <w:marRight w:val="0"/>
                  <w:marTop w:val="0"/>
                  <w:marBottom w:val="0"/>
                  <w:divBdr>
                    <w:top w:val="none" w:sz="0" w:space="0" w:color="auto"/>
                    <w:left w:val="none" w:sz="0" w:space="0" w:color="auto"/>
                    <w:bottom w:val="none" w:sz="0" w:space="0" w:color="auto"/>
                    <w:right w:val="none" w:sz="0" w:space="0" w:color="auto"/>
                  </w:divBdr>
                  <w:divsChild>
                    <w:div w:id="1588275050">
                      <w:marLeft w:val="0"/>
                      <w:marRight w:val="0"/>
                      <w:marTop w:val="0"/>
                      <w:marBottom w:val="0"/>
                      <w:divBdr>
                        <w:top w:val="none" w:sz="0" w:space="0" w:color="auto"/>
                        <w:left w:val="none" w:sz="0" w:space="0" w:color="auto"/>
                        <w:bottom w:val="none" w:sz="0" w:space="0" w:color="auto"/>
                        <w:right w:val="none" w:sz="0" w:space="0" w:color="auto"/>
                      </w:divBdr>
                      <w:divsChild>
                        <w:div w:id="1588275026">
                          <w:marLeft w:val="0"/>
                          <w:marRight w:val="0"/>
                          <w:marTop w:val="0"/>
                          <w:marBottom w:val="0"/>
                          <w:divBdr>
                            <w:top w:val="none" w:sz="0" w:space="0" w:color="auto"/>
                            <w:left w:val="none" w:sz="0" w:space="0" w:color="auto"/>
                            <w:bottom w:val="none" w:sz="0" w:space="0" w:color="auto"/>
                            <w:right w:val="none" w:sz="0" w:space="0" w:color="auto"/>
                          </w:divBdr>
                          <w:divsChild>
                            <w:div w:id="1588275020">
                              <w:marLeft w:val="0"/>
                              <w:marRight w:val="0"/>
                              <w:marTop w:val="0"/>
                              <w:marBottom w:val="0"/>
                              <w:divBdr>
                                <w:top w:val="none" w:sz="0" w:space="0" w:color="auto"/>
                                <w:left w:val="none" w:sz="0" w:space="0" w:color="auto"/>
                                <w:bottom w:val="none" w:sz="0" w:space="0" w:color="auto"/>
                                <w:right w:val="none" w:sz="0" w:space="0" w:color="auto"/>
                              </w:divBdr>
                              <w:divsChild>
                                <w:div w:id="1588274817">
                                  <w:marLeft w:val="0"/>
                                  <w:marRight w:val="0"/>
                                  <w:marTop w:val="0"/>
                                  <w:marBottom w:val="0"/>
                                  <w:divBdr>
                                    <w:top w:val="none" w:sz="0" w:space="0" w:color="auto"/>
                                    <w:left w:val="none" w:sz="0" w:space="0" w:color="auto"/>
                                    <w:bottom w:val="none" w:sz="0" w:space="0" w:color="auto"/>
                                    <w:right w:val="none" w:sz="0" w:space="0" w:color="auto"/>
                                  </w:divBdr>
                                  <w:divsChild>
                                    <w:div w:id="158827504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52">
      <w:marLeft w:val="0"/>
      <w:marRight w:val="0"/>
      <w:marTop w:val="0"/>
      <w:marBottom w:val="0"/>
      <w:divBdr>
        <w:top w:val="none" w:sz="0" w:space="0" w:color="auto"/>
        <w:left w:val="none" w:sz="0" w:space="0" w:color="auto"/>
        <w:bottom w:val="none" w:sz="0" w:space="0" w:color="auto"/>
        <w:right w:val="none" w:sz="0" w:space="0" w:color="auto"/>
      </w:divBdr>
      <w:divsChild>
        <w:div w:id="1588274818">
          <w:marLeft w:val="1166"/>
          <w:marRight w:val="0"/>
          <w:marTop w:val="115"/>
          <w:marBottom w:val="0"/>
          <w:divBdr>
            <w:top w:val="none" w:sz="0" w:space="0" w:color="auto"/>
            <w:left w:val="none" w:sz="0" w:space="0" w:color="auto"/>
            <w:bottom w:val="none" w:sz="0" w:space="0" w:color="auto"/>
            <w:right w:val="none" w:sz="0" w:space="0" w:color="auto"/>
          </w:divBdr>
        </w:div>
        <w:div w:id="1588274825">
          <w:marLeft w:val="1166"/>
          <w:marRight w:val="0"/>
          <w:marTop w:val="115"/>
          <w:marBottom w:val="0"/>
          <w:divBdr>
            <w:top w:val="none" w:sz="0" w:space="0" w:color="auto"/>
            <w:left w:val="none" w:sz="0" w:space="0" w:color="auto"/>
            <w:bottom w:val="none" w:sz="0" w:space="0" w:color="auto"/>
            <w:right w:val="none" w:sz="0" w:space="0" w:color="auto"/>
          </w:divBdr>
        </w:div>
        <w:div w:id="1588275011">
          <w:marLeft w:val="1166"/>
          <w:marRight w:val="0"/>
          <w:marTop w:val="115"/>
          <w:marBottom w:val="0"/>
          <w:divBdr>
            <w:top w:val="none" w:sz="0" w:space="0" w:color="auto"/>
            <w:left w:val="none" w:sz="0" w:space="0" w:color="auto"/>
            <w:bottom w:val="none" w:sz="0" w:space="0" w:color="auto"/>
            <w:right w:val="none" w:sz="0" w:space="0" w:color="auto"/>
          </w:divBdr>
        </w:div>
        <w:div w:id="1588275044">
          <w:marLeft w:val="1166"/>
          <w:marRight w:val="0"/>
          <w:marTop w:val="115"/>
          <w:marBottom w:val="0"/>
          <w:divBdr>
            <w:top w:val="none" w:sz="0" w:space="0" w:color="auto"/>
            <w:left w:val="none" w:sz="0" w:space="0" w:color="auto"/>
            <w:bottom w:val="none" w:sz="0" w:space="0" w:color="auto"/>
            <w:right w:val="none" w:sz="0" w:space="0" w:color="auto"/>
          </w:divBdr>
        </w:div>
        <w:div w:id="1588275047">
          <w:marLeft w:val="1166"/>
          <w:marRight w:val="0"/>
          <w:marTop w:val="115"/>
          <w:marBottom w:val="0"/>
          <w:divBdr>
            <w:top w:val="none" w:sz="0" w:space="0" w:color="auto"/>
            <w:left w:val="none" w:sz="0" w:space="0" w:color="auto"/>
            <w:bottom w:val="none" w:sz="0" w:space="0" w:color="auto"/>
            <w:right w:val="none" w:sz="0" w:space="0" w:color="auto"/>
          </w:divBdr>
        </w:div>
        <w:div w:id="1588275048">
          <w:marLeft w:val="1166"/>
          <w:marRight w:val="0"/>
          <w:marTop w:val="115"/>
          <w:marBottom w:val="0"/>
          <w:divBdr>
            <w:top w:val="none" w:sz="0" w:space="0" w:color="auto"/>
            <w:left w:val="none" w:sz="0" w:space="0" w:color="auto"/>
            <w:bottom w:val="none" w:sz="0" w:space="0" w:color="auto"/>
            <w:right w:val="none" w:sz="0" w:space="0" w:color="auto"/>
          </w:divBdr>
        </w:div>
      </w:divsChild>
    </w:div>
    <w:div w:id="1588275053">
      <w:marLeft w:val="0"/>
      <w:marRight w:val="0"/>
      <w:marTop w:val="0"/>
      <w:marBottom w:val="0"/>
      <w:divBdr>
        <w:top w:val="none" w:sz="0" w:space="0" w:color="auto"/>
        <w:left w:val="none" w:sz="0" w:space="0" w:color="auto"/>
        <w:bottom w:val="none" w:sz="0" w:space="0" w:color="auto"/>
        <w:right w:val="none" w:sz="0" w:space="0" w:color="auto"/>
      </w:divBdr>
    </w:div>
    <w:div w:id="1588275056">
      <w:marLeft w:val="0"/>
      <w:marRight w:val="0"/>
      <w:marTop w:val="0"/>
      <w:marBottom w:val="0"/>
      <w:divBdr>
        <w:top w:val="none" w:sz="0" w:space="0" w:color="auto"/>
        <w:left w:val="none" w:sz="0" w:space="0" w:color="auto"/>
        <w:bottom w:val="none" w:sz="0" w:space="0" w:color="auto"/>
        <w:right w:val="none" w:sz="0" w:space="0" w:color="auto"/>
      </w:divBdr>
      <w:divsChild>
        <w:div w:id="1588274809">
          <w:marLeft w:val="0"/>
          <w:marRight w:val="0"/>
          <w:marTop w:val="0"/>
          <w:marBottom w:val="0"/>
          <w:divBdr>
            <w:top w:val="none" w:sz="0" w:space="0" w:color="auto"/>
            <w:left w:val="none" w:sz="0" w:space="0" w:color="auto"/>
            <w:bottom w:val="none" w:sz="0" w:space="0" w:color="auto"/>
            <w:right w:val="none" w:sz="0" w:space="0" w:color="auto"/>
          </w:divBdr>
          <w:divsChild>
            <w:div w:id="1588275055">
              <w:marLeft w:val="0"/>
              <w:marRight w:val="0"/>
              <w:marTop w:val="0"/>
              <w:marBottom w:val="0"/>
              <w:divBdr>
                <w:top w:val="none" w:sz="0" w:space="0" w:color="auto"/>
                <w:left w:val="none" w:sz="0" w:space="0" w:color="auto"/>
                <w:bottom w:val="none" w:sz="0" w:space="0" w:color="auto"/>
                <w:right w:val="none" w:sz="0" w:space="0" w:color="auto"/>
              </w:divBdr>
              <w:divsChild>
                <w:div w:id="1588274810">
                  <w:marLeft w:val="0"/>
                  <w:marRight w:val="0"/>
                  <w:marTop w:val="0"/>
                  <w:marBottom w:val="0"/>
                  <w:divBdr>
                    <w:top w:val="none" w:sz="0" w:space="0" w:color="auto"/>
                    <w:left w:val="none" w:sz="0" w:space="0" w:color="auto"/>
                    <w:bottom w:val="none" w:sz="0" w:space="0" w:color="auto"/>
                    <w:right w:val="none" w:sz="0" w:space="0" w:color="auto"/>
                  </w:divBdr>
                  <w:divsChild>
                    <w:div w:id="158827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58">
      <w:marLeft w:val="0"/>
      <w:marRight w:val="0"/>
      <w:marTop w:val="0"/>
      <w:marBottom w:val="0"/>
      <w:divBdr>
        <w:top w:val="none" w:sz="0" w:space="0" w:color="auto"/>
        <w:left w:val="none" w:sz="0" w:space="0" w:color="auto"/>
        <w:bottom w:val="none" w:sz="0" w:space="0" w:color="auto"/>
        <w:right w:val="none" w:sz="0" w:space="0" w:color="auto"/>
      </w:divBdr>
    </w:div>
    <w:div w:id="1588275059">
      <w:marLeft w:val="0"/>
      <w:marRight w:val="0"/>
      <w:marTop w:val="0"/>
      <w:marBottom w:val="0"/>
      <w:divBdr>
        <w:top w:val="none" w:sz="0" w:space="0" w:color="auto"/>
        <w:left w:val="none" w:sz="0" w:space="0" w:color="auto"/>
        <w:bottom w:val="none" w:sz="0" w:space="0" w:color="auto"/>
        <w:right w:val="none" w:sz="0" w:space="0" w:color="auto"/>
      </w:divBdr>
      <w:divsChild>
        <w:div w:id="1588275060">
          <w:marLeft w:val="0"/>
          <w:marRight w:val="0"/>
          <w:marTop w:val="0"/>
          <w:marBottom w:val="0"/>
          <w:divBdr>
            <w:top w:val="none" w:sz="0" w:space="0" w:color="auto"/>
            <w:left w:val="none" w:sz="0" w:space="0" w:color="auto"/>
            <w:bottom w:val="none" w:sz="0" w:space="0" w:color="auto"/>
            <w:right w:val="none" w:sz="0" w:space="0" w:color="auto"/>
          </w:divBdr>
          <w:divsChild>
            <w:div w:id="1588274807">
              <w:marLeft w:val="0"/>
              <w:marRight w:val="0"/>
              <w:marTop w:val="0"/>
              <w:marBottom w:val="0"/>
              <w:divBdr>
                <w:top w:val="none" w:sz="0" w:space="0" w:color="auto"/>
                <w:left w:val="none" w:sz="0" w:space="0" w:color="auto"/>
                <w:bottom w:val="none" w:sz="0" w:space="0" w:color="auto"/>
                <w:right w:val="none" w:sz="0" w:space="0" w:color="auto"/>
              </w:divBdr>
              <w:divsChild>
                <w:div w:id="1588274808">
                  <w:marLeft w:val="0"/>
                  <w:marRight w:val="0"/>
                  <w:marTop w:val="0"/>
                  <w:marBottom w:val="0"/>
                  <w:divBdr>
                    <w:top w:val="none" w:sz="0" w:space="0" w:color="auto"/>
                    <w:left w:val="none" w:sz="0" w:space="0" w:color="auto"/>
                    <w:bottom w:val="none" w:sz="0" w:space="0" w:color="auto"/>
                    <w:right w:val="none" w:sz="0" w:space="0" w:color="auto"/>
                  </w:divBdr>
                  <w:divsChild>
                    <w:div w:id="1588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61">
      <w:marLeft w:val="0"/>
      <w:marRight w:val="0"/>
      <w:marTop w:val="0"/>
      <w:marBottom w:val="0"/>
      <w:divBdr>
        <w:top w:val="none" w:sz="0" w:space="0" w:color="auto"/>
        <w:left w:val="none" w:sz="0" w:space="0" w:color="auto"/>
        <w:bottom w:val="none" w:sz="0" w:space="0" w:color="auto"/>
        <w:right w:val="none" w:sz="0" w:space="0" w:color="auto"/>
      </w:divBdr>
      <w:divsChild>
        <w:div w:id="1588275078">
          <w:marLeft w:val="0"/>
          <w:marRight w:val="0"/>
          <w:marTop w:val="0"/>
          <w:marBottom w:val="0"/>
          <w:divBdr>
            <w:top w:val="none" w:sz="0" w:space="0" w:color="auto"/>
            <w:left w:val="none" w:sz="0" w:space="0" w:color="auto"/>
            <w:bottom w:val="none" w:sz="0" w:space="0" w:color="auto"/>
            <w:right w:val="none" w:sz="0" w:space="0" w:color="auto"/>
          </w:divBdr>
          <w:divsChild>
            <w:div w:id="1588275068">
              <w:marLeft w:val="0"/>
              <w:marRight w:val="0"/>
              <w:marTop w:val="0"/>
              <w:marBottom w:val="0"/>
              <w:divBdr>
                <w:top w:val="none" w:sz="0" w:space="0" w:color="auto"/>
                <w:left w:val="none" w:sz="0" w:space="0" w:color="auto"/>
                <w:bottom w:val="none" w:sz="0" w:space="0" w:color="auto"/>
                <w:right w:val="none" w:sz="0" w:space="0" w:color="auto"/>
              </w:divBdr>
              <w:divsChild>
                <w:div w:id="1588275067">
                  <w:marLeft w:val="0"/>
                  <w:marRight w:val="0"/>
                  <w:marTop w:val="0"/>
                  <w:marBottom w:val="0"/>
                  <w:divBdr>
                    <w:top w:val="none" w:sz="0" w:space="0" w:color="auto"/>
                    <w:left w:val="none" w:sz="0" w:space="0" w:color="auto"/>
                    <w:bottom w:val="none" w:sz="0" w:space="0" w:color="auto"/>
                    <w:right w:val="none" w:sz="0" w:space="0" w:color="auto"/>
                  </w:divBdr>
                  <w:divsChild>
                    <w:div w:id="1588275075">
                      <w:marLeft w:val="1"/>
                      <w:marRight w:val="0"/>
                      <w:marTop w:val="0"/>
                      <w:marBottom w:val="0"/>
                      <w:divBdr>
                        <w:top w:val="none" w:sz="0" w:space="0" w:color="auto"/>
                        <w:left w:val="none" w:sz="0" w:space="0" w:color="auto"/>
                        <w:bottom w:val="none" w:sz="0" w:space="0" w:color="auto"/>
                        <w:right w:val="none" w:sz="0" w:space="0" w:color="auto"/>
                      </w:divBdr>
                      <w:divsChild>
                        <w:div w:id="1588275079">
                          <w:marLeft w:val="0"/>
                          <w:marRight w:val="0"/>
                          <w:marTop w:val="0"/>
                          <w:marBottom w:val="0"/>
                          <w:divBdr>
                            <w:top w:val="none" w:sz="0" w:space="0" w:color="auto"/>
                            <w:left w:val="none" w:sz="0" w:space="0" w:color="auto"/>
                            <w:bottom w:val="none" w:sz="0" w:space="0" w:color="auto"/>
                            <w:right w:val="none" w:sz="0" w:space="0" w:color="auto"/>
                          </w:divBdr>
                          <w:divsChild>
                            <w:div w:id="1588275069">
                              <w:marLeft w:val="0"/>
                              <w:marRight w:val="0"/>
                              <w:marTop w:val="0"/>
                              <w:marBottom w:val="360"/>
                              <w:divBdr>
                                <w:top w:val="none" w:sz="0" w:space="0" w:color="auto"/>
                                <w:left w:val="none" w:sz="0" w:space="0" w:color="auto"/>
                                <w:bottom w:val="none" w:sz="0" w:space="0" w:color="auto"/>
                                <w:right w:val="none" w:sz="0" w:space="0" w:color="auto"/>
                              </w:divBdr>
                              <w:divsChild>
                                <w:div w:id="1588275074">
                                  <w:marLeft w:val="0"/>
                                  <w:marRight w:val="0"/>
                                  <w:marTop w:val="0"/>
                                  <w:marBottom w:val="0"/>
                                  <w:divBdr>
                                    <w:top w:val="none" w:sz="0" w:space="0" w:color="auto"/>
                                    <w:left w:val="none" w:sz="0" w:space="0" w:color="auto"/>
                                    <w:bottom w:val="none" w:sz="0" w:space="0" w:color="auto"/>
                                    <w:right w:val="none" w:sz="0" w:space="0" w:color="auto"/>
                                  </w:divBdr>
                                  <w:divsChild>
                                    <w:div w:id="1588275073">
                                      <w:marLeft w:val="0"/>
                                      <w:marRight w:val="0"/>
                                      <w:marTop w:val="0"/>
                                      <w:marBottom w:val="0"/>
                                      <w:divBdr>
                                        <w:top w:val="none" w:sz="0" w:space="0" w:color="auto"/>
                                        <w:left w:val="none" w:sz="0" w:space="0" w:color="auto"/>
                                        <w:bottom w:val="none" w:sz="0" w:space="0" w:color="auto"/>
                                        <w:right w:val="none" w:sz="0" w:space="0" w:color="auto"/>
                                      </w:divBdr>
                                      <w:divsChild>
                                        <w:div w:id="158827508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062">
      <w:marLeft w:val="0"/>
      <w:marRight w:val="0"/>
      <w:marTop w:val="0"/>
      <w:marBottom w:val="0"/>
      <w:divBdr>
        <w:top w:val="none" w:sz="0" w:space="0" w:color="auto"/>
        <w:left w:val="none" w:sz="0" w:space="0" w:color="auto"/>
        <w:bottom w:val="none" w:sz="0" w:space="0" w:color="auto"/>
        <w:right w:val="none" w:sz="0" w:space="0" w:color="auto"/>
      </w:divBdr>
    </w:div>
    <w:div w:id="1588275070">
      <w:marLeft w:val="0"/>
      <w:marRight w:val="0"/>
      <w:marTop w:val="0"/>
      <w:marBottom w:val="0"/>
      <w:divBdr>
        <w:top w:val="none" w:sz="0" w:space="0" w:color="auto"/>
        <w:left w:val="none" w:sz="0" w:space="0" w:color="auto"/>
        <w:bottom w:val="none" w:sz="0" w:space="0" w:color="auto"/>
        <w:right w:val="none" w:sz="0" w:space="0" w:color="auto"/>
      </w:divBdr>
    </w:div>
    <w:div w:id="1588275072">
      <w:marLeft w:val="0"/>
      <w:marRight w:val="0"/>
      <w:marTop w:val="0"/>
      <w:marBottom w:val="0"/>
      <w:divBdr>
        <w:top w:val="none" w:sz="0" w:space="0" w:color="auto"/>
        <w:left w:val="none" w:sz="0" w:space="0" w:color="auto"/>
        <w:bottom w:val="none" w:sz="0" w:space="0" w:color="auto"/>
        <w:right w:val="none" w:sz="0" w:space="0" w:color="auto"/>
      </w:divBdr>
    </w:div>
    <w:div w:id="1588275077">
      <w:marLeft w:val="0"/>
      <w:marRight w:val="0"/>
      <w:marTop w:val="0"/>
      <w:marBottom w:val="0"/>
      <w:divBdr>
        <w:top w:val="none" w:sz="0" w:space="0" w:color="auto"/>
        <w:left w:val="none" w:sz="0" w:space="0" w:color="auto"/>
        <w:bottom w:val="none" w:sz="0" w:space="0" w:color="auto"/>
        <w:right w:val="none" w:sz="0" w:space="0" w:color="auto"/>
      </w:divBdr>
      <w:divsChild>
        <w:div w:id="1588275080">
          <w:marLeft w:val="0"/>
          <w:marRight w:val="0"/>
          <w:marTop w:val="0"/>
          <w:marBottom w:val="0"/>
          <w:divBdr>
            <w:top w:val="none" w:sz="0" w:space="0" w:color="auto"/>
            <w:left w:val="none" w:sz="0" w:space="0" w:color="auto"/>
            <w:bottom w:val="none" w:sz="0" w:space="0" w:color="auto"/>
            <w:right w:val="none" w:sz="0" w:space="0" w:color="auto"/>
          </w:divBdr>
          <w:divsChild>
            <w:div w:id="1588275064">
              <w:marLeft w:val="0"/>
              <w:marRight w:val="0"/>
              <w:marTop w:val="0"/>
              <w:marBottom w:val="0"/>
              <w:divBdr>
                <w:top w:val="none" w:sz="0" w:space="0" w:color="auto"/>
                <w:left w:val="none" w:sz="0" w:space="0" w:color="auto"/>
                <w:bottom w:val="none" w:sz="0" w:space="0" w:color="auto"/>
                <w:right w:val="none" w:sz="0" w:space="0" w:color="auto"/>
              </w:divBdr>
              <w:divsChild>
                <w:div w:id="1588275066">
                  <w:marLeft w:val="0"/>
                  <w:marRight w:val="0"/>
                  <w:marTop w:val="0"/>
                  <w:marBottom w:val="0"/>
                  <w:divBdr>
                    <w:top w:val="none" w:sz="0" w:space="0" w:color="auto"/>
                    <w:left w:val="none" w:sz="0" w:space="0" w:color="auto"/>
                    <w:bottom w:val="none" w:sz="0" w:space="0" w:color="auto"/>
                    <w:right w:val="none" w:sz="0" w:space="0" w:color="auto"/>
                  </w:divBdr>
                  <w:divsChild>
                    <w:div w:id="1588275076">
                      <w:marLeft w:val="1"/>
                      <w:marRight w:val="0"/>
                      <w:marTop w:val="0"/>
                      <w:marBottom w:val="0"/>
                      <w:divBdr>
                        <w:top w:val="none" w:sz="0" w:space="0" w:color="auto"/>
                        <w:left w:val="none" w:sz="0" w:space="0" w:color="auto"/>
                        <w:bottom w:val="none" w:sz="0" w:space="0" w:color="auto"/>
                        <w:right w:val="none" w:sz="0" w:space="0" w:color="auto"/>
                      </w:divBdr>
                      <w:divsChild>
                        <w:div w:id="1588275083">
                          <w:marLeft w:val="0"/>
                          <w:marRight w:val="0"/>
                          <w:marTop w:val="0"/>
                          <w:marBottom w:val="0"/>
                          <w:divBdr>
                            <w:top w:val="none" w:sz="0" w:space="0" w:color="auto"/>
                            <w:left w:val="none" w:sz="0" w:space="0" w:color="auto"/>
                            <w:bottom w:val="none" w:sz="0" w:space="0" w:color="auto"/>
                            <w:right w:val="none" w:sz="0" w:space="0" w:color="auto"/>
                          </w:divBdr>
                          <w:divsChild>
                            <w:div w:id="1588275071">
                              <w:marLeft w:val="0"/>
                              <w:marRight w:val="0"/>
                              <w:marTop w:val="0"/>
                              <w:marBottom w:val="360"/>
                              <w:divBdr>
                                <w:top w:val="none" w:sz="0" w:space="0" w:color="auto"/>
                                <w:left w:val="none" w:sz="0" w:space="0" w:color="auto"/>
                                <w:bottom w:val="none" w:sz="0" w:space="0" w:color="auto"/>
                                <w:right w:val="none" w:sz="0" w:space="0" w:color="auto"/>
                              </w:divBdr>
                              <w:divsChild>
                                <w:div w:id="1588275082">
                                  <w:marLeft w:val="0"/>
                                  <w:marRight w:val="0"/>
                                  <w:marTop w:val="0"/>
                                  <w:marBottom w:val="0"/>
                                  <w:divBdr>
                                    <w:top w:val="none" w:sz="0" w:space="0" w:color="auto"/>
                                    <w:left w:val="none" w:sz="0" w:space="0" w:color="auto"/>
                                    <w:bottom w:val="none" w:sz="0" w:space="0" w:color="auto"/>
                                    <w:right w:val="none" w:sz="0" w:space="0" w:color="auto"/>
                                  </w:divBdr>
                                  <w:divsChild>
                                    <w:div w:id="1588275063">
                                      <w:marLeft w:val="0"/>
                                      <w:marRight w:val="0"/>
                                      <w:marTop w:val="0"/>
                                      <w:marBottom w:val="0"/>
                                      <w:divBdr>
                                        <w:top w:val="none" w:sz="0" w:space="0" w:color="auto"/>
                                        <w:left w:val="none" w:sz="0" w:space="0" w:color="auto"/>
                                        <w:bottom w:val="none" w:sz="0" w:space="0" w:color="auto"/>
                                        <w:right w:val="none" w:sz="0" w:space="0" w:color="auto"/>
                                      </w:divBdr>
                                      <w:divsChild>
                                        <w:div w:id="158827506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084">
      <w:marLeft w:val="0"/>
      <w:marRight w:val="0"/>
      <w:marTop w:val="0"/>
      <w:marBottom w:val="0"/>
      <w:divBdr>
        <w:top w:val="none" w:sz="0" w:space="0" w:color="auto"/>
        <w:left w:val="none" w:sz="0" w:space="0" w:color="auto"/>
        <w:bottom w:val="none" w:sz="0" w:space="0" w:color="auto"/>
        <w:right w:val="none" w:sz="0" w:space="0" w:color="auto"/>
      </w:divBdr>
    </w:div>
    <w:div w:id="1588275085">
      <w:marLeft w:val="0"/>
      <w:marRight w:val="0"/>
      <w:marTop w:val="0"/>
      <w:marBottom w:val="0"/>
      <w:divBdr>
        <w:top w:val="none" w:sz="0" w:space="0" w:color="auto"/>
        <w:left w:val="none" w:sz="0" w:space="0" w:color="auto"/>
        <w:bottom w:val="none" w:sz="0" w:space="0" w:color="auto"/>
        <w:right w:val="none" w:sz="0" w:space="0" w:color="auto"/>
      </w:divBdr>
    </w:div>
    <w:div w:id="1588275086">
      <w:marLeft w:val="0"/>
      <w:marRight w:val="0"/>
      <w:marTop w:val="0"/>
      <w:marBottom w:val="0"/>
      <w:divBdr>
        <w:top w:val="none" w:sz="0" w:space="0" w:color="auto"/>
        <w:left w:val="none" w:sz="0" w:space="0" w:color="auto"/>
        <w:bottom w:val="none" w:sz="0" w:space="0" w:color="auto"/>
        <w:right w:val="none" w:sz="0" w:space="0" w:color="auto"/>
      </w:divBdr>
    </w:div>
    <w:div w:id="1588275091">
      <w:marLeft w:val="0"/>
      <w:marRight w:val="0"/>
      <w:marTop w:val="0"/>
      <w:marBottom w:val="0"/>
      <w:divBdr>
        <w:top w:val="none" w:sz="0" w:space="0" w:color="auto"/>
        <w:left w:val="none" w:sz="0" w:space="0" w:color="auto"/>
        <w:bottom w:val="none" w:sz="0" w:space="0" w:color="auto"/>
        <w:right w:val="none" w:sz="0" w:space="0" w:color="auto"/>
      </w:divBdr>
      <w:divsChild>
        <w:div w:id="1588274524">
          <w:marLeft w:val="0"/>
          <w:marRight w:val="0"/>
          <w:marTop w:val="0"/>
          <w:marBottom w:val="0"/>
          <w:divBdr>
            <w:top w:val="none" w:sz="0" w:space="0" w:color="auto"/>
            <w:left w:val="none" w:sz="0" w:space="0" w:color="auto"/>
            <w:bottom w:val="none" w:sz="0" w:space="0" w:color="auto"/>
            <w:right w:val="none" w:sz="0" w:space="0" w:color="auto"/>
          </w:divBdr>
          <w:divsChild>
            <w:div w:id="1588275090">
              <w:marLeft w:val="0"/>
              <w:marRight w:val="0"/>
              <w:marTop w:val="0"/>
              <w:marBottom w:val="0"/>
              <w:divBdr>
                <w:top w:val="none" w:sz="0" w:space="0" w:color="auto"/>
                <w:left w:val="none" w:sz="0" w:space="0" w:color="auto"/>
                <w:bottom w:val="none" w:sz="0" w:space="0" w:color="auto"/>
                <w:right w:val="none" w:sz="0" w:space="0" w:color="auto"/>
              </w:divBdr>
              <w:divsChild>
                <w:div w:id="1588275093">
                  <w:marLeft w:val="0"/>
                  <w:marRight w:val="0"/>
                  <w:marTop w:val="0"/>
                  <w:marBottom w:val="0"/>
                  <w:divBdr>
                    <w:top w:val="none" w:sz="0" w:space="0" w:color="auto"/>
                    <w:left w:val="none" w:sz="0" w:space="0" w:color="auto"/>
                    <w:bottom w:val="none" w:sz="0" w:space="0" w:color="auto"/>
                    <w:right w:val="none" w:sz="0" w:space="0" w:color="auto"/>
                  </w:divBdr>
                  <w:divsChild>
                    <w:div w:id="15882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92">
      <w:marLeft w:val="0"/>
      <w:marRight w:val="0"/>
      <w:marTop w:val="0"/>
      <w:marBottom w:val="0"/>
      <w:divBdr>
        <w:top w:val="none" w:sz="0" w:space="0" w:color="auto"/>
        <w:left w:val="none" w:sz="0" w:space="0" w:color="auto"/>
        <w:bottom w:val="none" w:sz="0" w:space="0" w:color="auto"/>
        <w:right w:val="none" w:sz="0" w:space="0" w:color="auto"/>
      </w:divBdr>
      <w:divsChild>
        <w:div w:id="1588275087">
          <w:marLeft w:val="0"/>
          <w:marRight w:val="0"/>
          <w:marTop w:val="0"/>
          <w:marBottom w:val="0"/>
          <w:divBdr>
            <w:top w:val="none" w:sz="0" w:space="0" w:color="auto"/>
            <w:left w:val="none" w:sz="0" w:space="0" w:color="auto"/>
            <w:bottom w:val="none" w:sz="0" w:space="0" w:color="auto"/>
            <w:right w:val="none" w:sz="0" w:space="0" w:color="auto"/>
          </w:divBdr>
          <w:divsChild>
            <w:div w:id="1588275088">
              <w:marLeft w:val="0"/>
              <w:marRight w:val="0"/>
              <w:marTop w:val="0"/>
              <w:marBottom w:val="0"/>
              <w:divBdr>
                <w:top w:val="none" w:sz="0" w:space="0" w:color="auto"/>
                <w:left w:val="none" w:sz="0" w:space="0" w:color="auto"/>
                <w:bottom w:val="none" w:sz="0" w:space="0" w:color="auto"/>
                <w:right w:val="none" w:sz="0" w:space="0" w:color="auto"/>
              </w:divBdr>
              <w:divsChild>
                <w:div w:id="1588274523">
                  <w:marLeft w:val="0"/>
                  <w:marRight w:val="0"/>
                  <w:marTop w:val="0"/>
                  <w:marBottom w:val="0"/>
                  <w:divBdr>
                    <w:top w:val="none" w:sz="0" w:space="0" w:color="auto"/>
                    <w:left w:val="none" w:sz="0" w:space="0" w:color="auto"/>
                    <w:bottom w:val="none" w:sz="0" w:space="0" w:color="auto"/>
                    <w:right w:val="none" w:sz="0" w:space="0" w:color="auto"/>
                  </w:divBdr>
                  <w:divsChild>
                    <w:div w:id="15882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96">
      <w:marLeft w:val="0"/>
      <w:marRight w:val="0"/>
      <w:marTop w:val="0"/>
      <w:marBottom w:val="0"/>
      <w:divBdr>
        <w:top w:val="none" w:sz="0" w:space="0" w:color="auto"/>
        <w:left w:val="none" w:sz="0" w:space="0" w:color="auto"/>
        <w:bottom w:val="none" w:sz="0" w:space="0" w:color="auto"/>
        <w:right w:val="none" w:sz="0" w:space="0" w:color="auto"/>
      </w:divBdr>
      <w:divsChild>
        <w:div w:id="1588273950">
          <w:marLeft w:val="0"/>
          <w:marRight w:val="0"/>
          <w:marTop w:val="0"/>
          <w:marBottom w:val="0"/>
          <w:divBdr>
            <w:top w:val="none" w:sz="0" w:space="0" w:color="auto"/>
            <w:left w:val="none" w:sz="0" w:space="0" w:color="auto"/>
            <w:bottom w:val="none" w:sz="0" w:space="0" w:color="auto"/>
            <w:right w:val="none" w:sz="0" w:space="0" w:color="auto"/>
          </w:divBdr>
          <w:divsChild>
            <w:div w:id="1588275098">
              <w:marLeft w:val="0"/>
              <w:marRight w:val="0"/>
              <w:marTop w:val="0"/>
              <w:marBottom w:val="0"/>
              <w:divBdr>
                <w:top w:val="none" w:sz="0" w:space="0" w:color="auto"/>
                <w:left w:val="none" w:sz="0" w:space="0" w:color="auto"/>
                <w:bottom w:val="none" w:sz="0" w:space="0" w:color="auto"/>
                <w:right w:val="none" w:sz="0" w:space="0" w:color="auto"/>
              </w:divBdr>
              <w:divsChild>
                <w:div w:id="1588275095">
                  <w:marLeft w:val="0"/>
                  <w:marRight w:val="0"/>
                  <w:marTop w:val="0"/>
                  <w:marBottom w:val="0"/>
                  <w:divBdr>
                    <w:top w:val="none" w:sz="0" w:space="0" w:color="auto"/>
                    <w:left w:val="none" w:sz="0" w:space="0" w:color="auto"/>
                    <w:bottom w:val="none" w:sz="0" w:space="0" w:color="auto"/>
                    <w:right w:val="none" w:sz="0" w:space="0" w:color="auto"/>
                  </w:divBdr>
                  <w:divsChild>
                    <w:div w:id="15882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02">
      <w:marLeft w:val="0"/>
      <w:marRight w:val="0"/>
      <w:marTop w:val="0"/>
      <w:marBottom w:val="0"/>
      <w:divBdr>
        <w:top w:val="none" w:sz="0" w:space="0" w:color="auto"/>
        <w:left w:val="none" w:sz="0" w:space="0" w:color="auto"/>
        <w:bottom w:val="none" w:sz="0" w:space="0" w:color="auto"/>
        <w:right w:val="none" w:sz="0" w:space="0" w:color="auto"/>
      </w:divBdr>
    </w:div>
    <w:div w:id="1588275103">
      <w:marLeft w:val="0"/>
      <w:marRight w:val="0"/>
      <w:marTop w:val="0"/>
      <w:marBottom w:val="0"/>
      <w:divBdr>
        <w:top w:val="none" w:sz="0" w:space="0" w:color="auto"/>
        <w:left w:val="none" w:sz="0" w:space="0" w:color="auto"/>
        <w:bottom w:val="none" w:sz="0" w:space="0" w:color="auto"/>
        <w:right w:val="none" w:sz="0" w:space="0" w:color="auto"/>
      </w:divBdr>
    </w:div>
    <w:div w:id="1588275104">
      <w:marLeft w:val="0"/>
      <w:marRight w:val="0"/>
      <w:marTop w:val="0"/>
      <w:marBottom w:val="0"/>
      <w:divBdr>
        <w:top w:val="none" w:sz="0" w:space="0" w:color="auto"/>
        <w:left w:val="none" w:sz="0" w:space="0" w:color="auto"/>
        <w:bottom w:val="none" w:sz="0" w:space="0" w:color="auto"/>
        <w:right w:val="none" w:sz="0" w:space="0" w:color="auto"/>
      </w:divBdr>
    </w:div>
    <w:div w:id="1588275127">
      <w:marLeft w:val="0"/>
      <w:marRight w:val="0"/>
      <w:marTop w:val="0"/>
      <w:marBottom w:val="0"/>
      <w:divBdr>
        <w:top w:val="none" w:sz="0" w:space="0" w:color="auto"/>
        <w:left w:val="none" w:sz="0" w:space="0" w:color="auto"/>
        <w:bottom w:val="none" w:sz="0" w:space="0" w:color="auto"/>
        <w:right w:val="none" w:sz="0" w:space="0" w:color="auto"/>
      </w:divBdr>
      <w:divsChild>
        <w:div w:id="1588275336">
          <w:marLeft w:val="0"/>
          <w:marRight w:val="0"/>
          <w:marTop w:val="0"/>
          <w:marBottom w:val="0"/>
          <w:divBdr>
            <w:top w:val="none" w:sz="0" w:space="0" w:color="auto"/>
            <w:left w:val="none" w:sz="0" w:space="0" w:color="auto"/>
            <w:bottom w:val="none" w:sz="0" w:space="0" w:color="auto"/>
            <w:right w:val="none" w:sz="0" w:space="0" w:color="auto"/>
          </w:divBdr>
          <w:divsChild>
            <w:div w:id="1588275312">
              <w:marLeft w:val="0"/>
              <w:marRight w:val="0"/>
              <w:marTop w:val="0"/>
              <w:marBottom w:val="0"/>
              <w:divBdr>
                <w:top w:val="none" w:sz="0" w:space="0" w:color="auto"/>
                <w:left w:val="none" w:sz="0" w:space="0" w:color="auto"/>
                <w:bottom w:val="none" w:sz="0" w:space="0" w:color="auto"/>
                <w:right w:val="none" w:sz="0" w:space="0" w:color="auto"/>
              </w:divBdr>
              <w:divsChild>
                <w:div w:id="1588275339">
                  <w:marLeft w:val="0"/>
                  <w:marRight w:val="0"/>
                  <w:marTop w:val="0"/>
                  <w:marBottom w:val="0"/>
                  <w:divBdr>
                    <w:top w:val="none" w:sz="0" w:space="0" w:color="auto"/>
                    <w:left w:val="none" w:sz="0" w:space="0" w:color="auto"/>
                    <w:bottom w:val="none" w:sz="0" w:space="0" w:color="auto"/>
                    <w:right w:val="none" w:sz="0" w:space="0" w:color="auto"/>
                  </w:divBdr>
                  <w:divsChild>
                    <w:div w:id="1588275124">
                      <w:marLeft w:val="0"/>
                      <w:marRight w:val="0"/>
                      <w:marTop w:val="0"/>
                      <w:marBottom w:val="0"/>
                      <w:divBdr>
                        <w:top w:val="none" w:sz="0" w:space="0" w:color="auto"/>
                        <w:left w:val="none" w:sz="0" w:space="0" w:color="auto"/>
                        <w:bottom w:val="none" w:sz="0" w:space="0" w:color="auto"/>
                        <w:right w:val="none" w:sz="0" w:space="0" w:color="auto"/>
                      </w:divBdr>
                      <w:divsChild>
                        <w:div w:id="1588275332">
                          <w:marLeft w:val="0"/>
                          <w:marRight w:val="0"/>
                          <w:marTop w:val="0"/>
                          <w:marBottom w:val="0"/>
                          <w:divBdr>
                            <w:top w:val="none" w:sz="0" w:space="0" w:color="auto"/>
                            <w:left w:val="none" w:sz="0" w:space="0" w:color="auto"/>
                            <w:bottom w:val="none" w:sz="0" w:space="0" w:color="auto"/>
                            <w:right w:val="none" w:sz="0" w:space="0" w:color="auto"/>
                          </w:divBdr>
                          <w:divsChild>
                            <w:div w:id="1588275343">
                              <w:marLeft w:val="0"/>
                              <w:marRight w:val="0"/>
                              <w:marTop w:val="0"/>
                              <w:marBottom w:val="0"/>
                              <w:divBdr>
                                <w:top w:val="none" w:sz="0" w:space="0" w:color="auto"/>
                                <w:left w:val="none" w:sz="0" w:space="0" w:color="auto"/>
                                <w:bottom w:val="none" w:sz="0" w:space="0" w:color="auto"/>
                                <w:right w:val="none" w:sz="0" w:space="0" w:color="auto"/>
                              </w:divBdr>
                              <w:divsChild>
                                <w:div w:id="1588275129">
                                  <w:marLeft w:val="0"/>
                                  <w:marRight w:val="0"/>
                                  <w:marTop w:val="0"/>
                                  <w:marBottom w:val="0"/>
                                  <w:divBdr>
                                    <w:top w:val="none" w:sz="0" w:space="0" w:color="auto"/>
                                    <w:left w:val="none" w:sz="0" w:space="0" w:color="auto"/>
                                    <w:bottom w:val="none" w:sz="0" w:space="0" w:color="auto"/>
                                    <w:right w:val="none" w:sz="0" w:space="0" w:color="auto"/>
                                  </w:divBdr>
                                  <w:divsChild>
                                    <w:div w:id="15882753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135">
      <w:marLeft w:val="0"/>
      <w:marRight w:val="0"/>
      <w:marTop w:val="0"/>
      <w:marBottom w:val="0"/>
      <w:divBdr>
        <w:top w:val="none" w:sz="0" w:space="0" w:color="auto"/>
        <w:left w:val="none" w:sz="0" w:space="0" w:color="auto"/>
        <w:bottom w:val="none" w:sz="0" w:space="0" w:color="auto"/>
        <w:right w:val="none" w:sz="0" w:space="0" w:color="auto"/>
      </w:divBdr>
      <w:divsChild>
        <w:div w:id="1588275134">
          <w:marLeft w:val="0"/>
          <w:marRight w:val="0"/>
          <w:marTop w:val="0"/>
          <w:marBottom w:val="0"/>
          <w:divBdr>
            <w:top w:val="none" w:sz="0" w:space="0" w:color="auto"/>
            <w:left w:val="none" w:sz="0" w:space="0" w:color="auto"/>
            <w:bottom w:val="none" w:sz="0" w:space="0" w:color="auto"/>
            <w:right w:val="none" w:sz="0" w:space="0" w:color="auto"/>
          </w:divBdr>
          <w:divsChild>
            <w:div w:id="1588275142">
              <w:marLeft w:val="0"/>
              <w:marRight w:val="0"/>
              <w:marTop w:val="0"/>
              <w:marBottom w:val="0"/>
              <w:divBdr>
                <w:top w:val="none" w:sz="0" w:space="0" w:color="auto"/>
                <w:left w:val="none" w:sz="0" w:space="0" w:color="auto"/>
                <w:bottom w:val="none" w:sz="0" w:space="0" w:color="auto"/>
                <w:right w:val="none" w:sz="0" w:space="0" w:color="auto"/>
              </w:divBdr>
              <w:divsChild>
                <w:div w:id="1588275151">
                  <w:marLeft w:val="0"/>
                  <w:marRight w:val="0"/>
                  <w:marTop w:val="0"/>
                  <w:marBottom w:val="0"/>
                  <w:divBdr>
                    <w:top w:val="none" w:sz="0" w:space="0" w:color="auto"/>
                    <w:left w:val="none" w:sz="0" w:space="0" w:color="auto"/>
                    <w:bottom w:val="none" w:sz="0" w:space="0" w:color="auto"/>
                    <w:right w:val="none" w:sz="0" w:space="0" w:color="auto"/>
                  </w:divBdr>
                  <w:divsChild>
                    <w:div w:id="15882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0">
      <w:marLeft w:val="0"/>
      <w:marRight w:val="0"/>
      <w:marTop w:val="0"/>
      <w:marBottom w:val="0"/>
      <w:divBdr>
        <w:top w:val="none" w:sz="0" w:space="0" w:color="auto"/>
        <w:left w:val="none" w:sz="0" w:space="0" w:color="auto"/>
        <w:bottom w:val="none" w:sz="0" w:space="0" w:color="auto"/>
        <w:right w:val="none" w:sz="0" w:space="0" w:color="auto"/>
      </w:divBdr>
      <w:divsChild>
        <w:div w:id="1588275154">
          <w:marLeft w:val="0"/>
          <w:marRight w:val="0"/>
          <w:marTop w:val="0"/>
          <w:marBottom w:val="0"/>
          <w:divBdr>
            <w:top w:val="none" w:sz="0" w:space="0" w:color="auto"/>
            <w:left w:val="none" w:sz="0" w:space="0" w:color="auto"/>
            <w:bottom w:val="none" w:sz="0" w:space="0" w:color="auto"/>
            <w:right w:val="none" w:sz="0" w:space="0" w:color="auto"/>
          </w:divBdr>
          <w:divsChild>
            <w:div w:id="1588275137">
              <w:marLeft w:val="0"/>
              <w:marRight w:val="0"/>
              <w:marTop w:val="0"/>
              <w:marBottom w:val="0"/>
              <w:divBdr>
                <w:top w:val="none" w:sz="0" w:space="0" w:color="auto"/>
                <w:left w:val="none" w:sz="0" w:space="0" w:color="auto"/>
                <w:bottom w:val="none" w:sz="0" w:space="0" w:color="auto"/>
                <w:right w:val="none" w:sz="0" w:space="0" w:color="auto"/>
              </w:divBdr>
              <w:divsChild>
                <w:div w:id="1588275148">
                  <w:marLeft w:val="0"/>
                  <w:marRight w:val="0"/>
                  <w:marTop w:val="0"/>
                  <w:marBottom w:val="0"/>
                  <w:divBdr>
                    <w:top w:val="none" w:sz="0" w:space="0" w:color="auto"/>
                    <w:left w:val="none" w:sz="0" w:space="0" w:color="auto"/>
                    <w:bottom w:val="none" w:sz="0" w:space="0" w:color="auto"/>
                    <w:right w:val="none" w:sz="0" w:space="0" w:color="auto"/>
                  </w:divBdr>
                  <w:divsChild>
                    <w:div w:id="15882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4">
      <w:marLeft w:val="0"/>
      <w:marRight w:val="0"/>
      <w:marTop w:val="0"/>
      <w:marBottom w:val="0"/>
      <w:divBdr>
        <w:top w:val="none" w:sz="0" w:space="0" w:color="auto"/>
        <w:left w:val="none" w:sz="0" w:space="0" w:color="auto"/>
        <w:bottom w:val="none" w:sz="0" w:space="0" w:color="auto"/>
        <w:right w:val="none" w:sz="0" w:space="0" w:color="auto"/>
      </w:divBdr>
      <w:divsChild>
        <w:div w:id="1588275143">
          <w:marLeft w:val="0"/>
          <w:marRight w:val="0"/>
          <w:marTop w:val="0"/>
          <w:marBottom w:val="0"/>
          <w:divBdr>
            <w:top w:val="none" w:sz="0" w:space="0" w:color="auto"/>
            <w:left w:val="none" w:sz="0" w:space="0" w:color="auto"/>
            <w:bottom w:val="none" w:sz="0" w:space="0" w:color="auto"/>
            <w:right w:val="none" w:sz="0" w:space="0" w:color="auto"/>
          </w:divBdr>
          <w:divsChild>
            <w:div w:id="1588275298">
              <w:marLeft w:val="0"/>
              <w:marRight w:val="0"/>
              <w:marTop w:val="0"/>
              <w:marBottom w:val="0"/>
              <w:divBdr>
                <w:top w:val="none" w:sz="0" w:space="0" w:color="auto"/>
                <w:left w:val="none" w:sz="0" w:space="0" w:color="auto"/>
                <w:bottom w:val="none" w:sz="0" w:space="0" w:color="auto"/>
                <w:right w:val="none" w:sz="0" w:space="0" w:color="auto"/>
              </w:divBdr>
              <w:divsChild>
                <w:div w:id="1588275136">
                  <w:marLeft w:val="0"/>
                  <w:marRight w:val="0"/>
                  <w:marTop w:val="0"/>
                  <w:marBottom w:val="0"/>
                  <w:divBdr>
                    <w:top w:val="none" w:sz="0" w:space="0" w:color="auto"/>
                    <w:left w:val="none" w:sz="0" w:space="0" w:color="auto"/>
                    <w:bottom w:val="none" w:sz="0" w:space="0" w:color="auto"/>
                    <w:right w:val="none" w:sz="0" w:space="0" w:color="auto"/>
                  </w:divBdr>
                  <w:divsChild>
                    <w:div w:id="15882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5">
      <w:marLeft w:val="0"/>
      <w:marRight w:val="0"/>
      <w:marTop w:val="0"/>
      <w:marBottom w:val="0"/>
      <w:divBdr>
        <w:top w:val="none" w:sz="0" w:space="0" w:color="auto"/>
        <w:left w:val="none" w:sz="0" w:space="0" w:color="auto"/>
        <w:bottom w:val="none" w:sz="0" w:space="0" w:color="auto"/>
        <w:right w:val="none" w:sz="0" w:space="0" w:color="auto"/>
      </w:divBdr>
      <w:divsChild>
        <w:div w:id="1588275153">
          <w:marLeft w:val="0"/>
          <w:marRight w:val="0"/>
          <w:marTop w:val="0"/>
          <w:marBottom w:val="0"/>
          <w:divBdr>
            <w:top w:val="none" w:sz="0" w:space="0" w:color="auto"/>
            <w:left w:val="none" w:sz="0" w:space="0" w:color="auto"/>
            <w:bottom w:val="none" w:sz="0" w:space="0" w:color="auto"/>
            <w:right w:val="none" w:sz="0" w:space="0" w:color="auto"/>
          </w:divBdr>
          <w:divsChild>
            <w:div w:id="1588275141">
              <w:marLeft w:val="0"/>
              <w:marRight w:val="0"/>
              <w:marTop w:val="0"/>
              <w:marBottom w:val="0"/>
              <w:divBdr>
                <w:top w:val="none" w:sz="0" w:space="0" w:color="auto"/>
                <w:left w:val="none" w:sz="0" w:space="0" w:color="auto"/>
                <w:bottom w:val="none" w:sz="0" w:space="0" w:color="auto"/>
                <w:right w:val="none" w:sz="0" w:space="0" w:color="auto"/>
              </w:divBdr>
              <w:divsChild>
                <w:div w:id="1588275139">
                  <w:marLeft w:val="0"/>
                  <w:marRight w:val="0"/>
                  <w:marTop w:val="0"/>
                  <w:marBottom w:val="0"/>
                  <w:divBdr>
                    <w:top w:val="none" w:sz="0" w:space="0" w:color="auto"/>
                    <w:left w:val="none" w:sz="0" w:space="0" w:color="auto"/>
                    <w:bottom w:val="none" w:sz="0" w:space="0" w:color="auto"/>
                    <w:right w:val="none" w:sz="0" w:space="0" w:color="auto"/>
                  </w:divBdr>
                  <w:divsChild>
                    <w:div w:id="15882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52">
      <w:marLeft w:val="0"/>
      <w:marRight w:val="0"/>
      <w:marTop w:val="0"/>
      <w:marBottom w:val="0"/>
      <w:divBdr>
        <w:top w:val="none" w:sz="0" w:space="0" w:color="auto"/>
        <w:left w:val="none" w:sz="0" w:space="0" w:color="auto"/>
        <w:bottom w:val="none" w:sz="0" w:space="0" w:color="auto"/>
        <w:right w:val="none" w:sz="0" w:space="0" w:color="auto"/>
      </w:divBdr>
      <w:divsChild>
        <w:div w:id="1588275299">
          <w:marLeft w:val="0"/>
          <w:marRight w:val="0"/>
          <w:marTop w:val="0"/>
          <w:marBottom w:val="0"/>
          <w:divBdr>
            <w:top w:val="none" w:sz="0" w:space="0" w:color="auto"/>
            <w:left w:val="none" w:sz="0" w:space="0" w:color="auto"/>
            <w:bottom w:val="none" w:sz="0" w:space="0" w:color="auto"/>
            <w:right w:val="none" w:sz="0" w:space="0" w:color="auto"/>
          </w:divBdr>
          <w:divsChild>
            <w:div w:id="1588275149">
              <w:marLeft w:val="0"/>
              <w:marRight w:val="0"/>
              <w:marTop w:val="0"/>
              <w:marBottom w:val="0"/>
              <w:divBdr>
                <w:top w:val="none" w:sz="0" w:space="0" w:color="auto"/>
                <w:left w:val="none" w:sz="0" w:space="0" w:color="auto"/>
                <w:bottom w:val="none" w:sz="0" w:space="0" w:color="auto"/>
                <w:right w:val="none" w:sz="0" w:space="0" w:color="auto"/>
              </w:divBdr>
              <w:divsChild>
                <w:div w:id="1588275138">
                  <w:marLeft w:val="0"/>
                  <w:marRight w:val="0"/>
                  <w:marTop w:val="0"/>
                  <w:marBottom w:val="0"/>
                  <w:divBdr>
                    <w:top w:val="none" w:sz="0" w:space="0" w:color="auto"/>
                    <w:left w:val="none" w:sz="0" w:space="0" w:color="auto"/>
                    <w:bottom w:val="none" w:sz="0" w:space="0" w:color="auto"/>
                    <w:right w:val="none" w:sz="0" w:space="0" w:color="auto"/>
                  </w:divBdr>
                  <w:divsChild>
                    <w:div w:id="15882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57">
      <w:marLeft w:val="0"/>
      <w:marRight w:val="0"/>
      <w:marTop w:val="0"/>
      <w:marBottom w:val="0"/>
      <w:divBdr>
        <w:top w:val="none" w:sz="0" w:space="0" w:color="auto"/>
        <w:left w:val="none" w:sz="0" w:space="0" w:color="auto"/>
        <w:bottom w:val="none" w:sz="0" w:space="0" w:color="auto"/>
        <w:right w:val="none" w:sz="0" w:space="0" w:color="auto"/>
      </w:divBdr>
    </w:div>
    <w:div w:id="1588275158">
      <w:marLeft w:val="0"/>
      <w:marRight w:val="0"/>
      <w:marTop w:val="0"/>
      <w:marBottom w:val="0"/>
      <w:divBdr>
        <w:top w:val="none" w:sz="0" w:space="0" w:color="auto"/>
        <w:left w:val="none" w:sz="0" w:space="0" w:color="auto"/>
        <w:bottom w:val="none" w:sz="0" w:space="0" w:color="auto"/>
        <w:right w:val="none" w:sz="0" w:space="0" w:color="auto"/>
      </w:divBdr>
      <w:divsChild>
        <w:div w:id="1588275279">
          <w:marLeft w:val="547"/>
          <w:marRight w:val="0"/>
          <w:marTop w:val="106"/>
          <w:marBottom w:val="60"/>
          <w:divBdr>
            <w:top w:val="none" w:sz="0" w:space="0" w:color="auto"/>
            <w:left w:val="none" w:sz="0" w:space="0" w:color="auto"/>
            <w:bottom w:val="none" w:sz="0" w:space="0" w:color="auto"/>
            <w:right w:val="none" w:sz="0" w:space="0" w:color="auto"/>
          </w:divBdr>
        </w:div>
        <w:div w:id="1588275280">
          <w:marLeft w:val="547"/>
          <w:marRight w:val="0"/>
          <w:marTop w:val="106"/>
          <w:marBottom w:val="60"/>
          <w:divBdr>
            <w:top w:val="none" w:sz="0" w:space="0" w:color="auto"/>
            <w:left w:val="none" w:sz="0" w:space="0" w:color="auto"/>
            <w:bottom w:val="none" w:sz="0" w:space="0" w:color="auto"/>
            <w:right w:val="none" w:sz="0" w:space="0" w:color="auto"/>
          </w:divBdr>
        </w:div>
        <w:div w:id="1588275283">
          <w:marLeft w:val="547"/>
          <w:marRight w:val="0"/>
          <w:marTop w:val="106"/>
          <w:marBottom w:val="60"/>
          <w:divBdr>
            <w:top w:val="none" w:sz="0" w:space="0" w:color="auto"/>
            <w:left w:val="none" w:sz="0" w:space="0" w:color="auto"/>
            <w:bottom w:val="none" w:sz="0" w:space="0" w:color="auto"/>
            <w:right w:val="none" w:sz="0" w:space="0" w:color="auto"/>
          </w:divBdr>
        </w:div>
        <w:div w:id="1588275286">
          <w:marLeft w:val="547"/>
          <w:marRight w:val="0"/>
          <w:marTop w:val="106"/>
          <w:marBottom w:val="60"/>
          <w:divBdr>
            <w:top w:val="none" w:sz="0" w:space="0" w:color="auto"/>
            <w:left w:val="none" w:sz="0" w:space="0" w:color="auto"/>
            <w:bottom w:val="none" w:sz="0" w:space="0" w:color="auto"/>
            <w:right w:val="none" w:sz="0" w:space="0" w:color="auto"/>
          </w:divBdr>
        </w:div>
        <w:div w:id="1588275287">
          <w:marLeft w:val="547"/>
          <w:marRight w:val="0"/>
          <w:marTop w:val="106"/>
          <w:marBottom w:val="60"/>
          <w:divBdr>
            <w:top w:val="none" w:sz="0" w:space="0" w:color="auto"/>
            <w:left w:val="none" w:sz="0" w:space="0" w:color="auto"/>
            <w:bottom w:val="none" w:sz="0" w:space="0" w:color="auto"/>
            <w:right w:val="none" w:sz="0" w:space="0" w:color="auto"/>
          </w:divBdr>
        </w:div>
      </w:divsChild>
    </w:div>
    <w:div w:id="1588275160">
      <w:marLeft w:val="0"/>
      <w:marRight w:val="0"/>
      <w:marTop w:val="0"/>
      <w:marBottom w:val="0"/>
      <w:divBdr>
        <w:top w:val="none" w:sz="0" w:space="0" w:color="auto"/>
        <w:left w:val="none" w:sz="0" w:space="0" w:color="auto"/>
        <w:bottom w:val="none" w:sz="0" w:space="0" w:color="auto"/>
        <w:right w:val="none" w:sz="0" w:space="0" w:color="auto"/>
      </w:divBdr>
      <w:divsChild>
        <w:div w:id="1588275159">
          <w:marLeft w:val="547"/>
          <w:marRight w:val="0"/>
          <w:marTop w:val="0"/>
          <w:marBottom w:val="0"/>
          <w:divBdr>
            <w:top w:val="none" w:sz="0" w:space="0" w:color="auto"/>
            <w:left w:val="none" w:sz="0" w:space="0" w:color="auto"/>
            <w:bottom w:val="none" w:sz="0" w:space="0" w:color="auto"/>
            <w:right w:val="none" w:sz="0" w:space="0" w:color="auto"/>
          </w:divBdr>
        </w:div>
      </w:divsChild>
    </w:div>
    <w:div w:id="1588275161">
      <w:marLeft w:val="0"/>
      <w:marRight w:val="0"/>
      <w:marTop w:val="0"/>
      <w:marBottom w:val="0"/>
      <w:divBdr>
        <w:top w:val="none" w:sz="0" w:space="0" w:color="auto"/>
        <w:left w:val="none" w:sz="0" w:space="0" w:color="auto"/>
        <w:bottom w:val="none" w:sz="0" w:space="0" w:color="auto"/>
        <w:right w:val="none" w:sz="0" w:space="0" w:color="auto"/>
      </w:divBdr>
      <w:divsChild>
        <w:div w:id="1588275162">
          <w:marLeft w:val="547"/>
          <w:marRight w:val="0"/>
          <w:marTop w:val="130"/>
          <w:marBottom w:val="0"/>
          <w:divBdr>
            <w:top w:val="none" w:sz="0" w:space="0" w:color="auto"/>
            <w:left w:val="none" w:sz="0" w:space="0" w:color="auto"/>
            <w:bottom w:val="none" w:sz="0" w:space="0" w:color="auto"/>
            <w:right w:val="none" w:sz="0" w:space="0" w:color="auto"/>
          </w:divBdr>
        </w:div>
      </w:divsChild>
    </w:div>
    <w:div w:id="1588275166">
      <w:marLeft w:val="0"/>
      <w:marRight w:val="0"/>
      <w:marTop w:val="0"/>
      <w:marBottom w:val="0"/>
      <w:divBdr>
        <w:top w:val="none" w:sz="0" w:space="0" w:color="auto"/>
        <w:left w:val="none" w:sz="0" w:space="0" w:color="auto"/>
        <w:bottom w:val="none" w:sz="0" w:space="0" w:color="auto"/>
        <w:right w:val="none" w:sz="0" w:space="0" w:color="auto"/>
      </w:divBdr>
      <w:divsChild>
        <w:div w:id="1588275167">
          <w:marLeft w:val="547"/>
          <w:marRight w:val="0"/>
          <w:marTop w:val="115"/>
          <w:marBottom w:val="0"/>
          <w:divBdr>
            <w:top w:val="none" w:sz="0" w:space="0" w:color="auto"/>
            <w:left w:val="none" w:sz="0" w:space="0" w:color="auto"/>
            <w:bottom w:val="none" w:sz="0" w:space="0" w:color="auto"/>
            <w:right w:val="none" w:sz="0" w:space="0" w:color="auto"/>
          </w:divBdr>
        </w:div>
      </w:divsChild>
    </w:div>
    <w:div w:id="1588275170">
      <w:marLeft w:val="0"/>
      <w:marRight w:val="0"/>
      <w:marTop w:val="0"/>
      <w:marBottom w:val="0"/>
      <w:divBdr>
        <w:top w:val="none" w:sz="0" w:space="0" w:color="auto"/>
        <w:left w:val="none" w:sz="0" w:space="0" w:color="auto"/>
        <w:bottom w:val="none" w:sz="0" w:space="0" w:color="auto"/>
        <w:right w:val="none" w:sz="0" w:space="0" w:color="auto"/>
      </w:divBdr>
      <w:divsChild>
        <w:div w:id="1588275169">
          <w:marLeft w:val="0"/>
          <w:marRight w:val="0"/>
          <w:marTop w:val="0"/>
          <w:marBottom w:val="0"/>
          <w:divBdr>
            <w:top w:val="none" w:sz="0" w:space="0" w:color="auto"/>
            <w:left w:val="none" w:sz="0" w:space="0" w:color="auto"/>
            <w:bottom w:val="none" w:sz="0" w:space="0" w:color="auto"/>
            <w:right w:val="none" w:sz="0" w:space="0" w:color="auto"/>
          </w:divBdr>
          <w:divsChild>
            <w:div w:id="1588275171">
              <w:marLeft w:val="0"/>
              <w:marRight w:val="0"/>
              <w:marTop w:val="0"/>
              <w:marBottom w:val="0"/>
              <w:divBdr>
                <w:top w:val="none" w:sz="0" w:space="0" w:color="auto"/>
                <w:left w:val="none" w:sz="0" w:space="0" w:color="auto"/>
                <w:bottom w:val="none" w:sz="0" w:space="0" w:color="auto"/>
                <w:right w:val="none" w:sz="0" w:space="0" w:color="auto"/>
              </w:divBdr>
              <w:divsChild>
                <w:div w:id="1588275274">
                  <w:marLeft w:val="0"/>
                  <w:marRight w:val="0"/>
                  <w:marTop w:val="0"/>
                  <w:marBottom w:val="0"/>
                  <w:divBdr>
                    <w:top w:val="none" w:sz="0" w:space="0" w:color="auto"/>
                    <w:left w:val="none" w:sz="0" w:space="0" w:color="auto"/>
                    <w:bottom w:val="none" w:sz="0" w:space="0" w:color="auto"/>
                    <w:right w:val="none" w:sz="0" w:space="0" w:color="auto"/>
                  </w:divBdr>
                  <w:divsChild>
                    <w:div w:id="15882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76">
      <w:marLeft w:val="0"/>
      <w:marRight w:val="0"/>
      <w:marTop w:val="0"/>
      <w:marBottom w:val="0"/>
      <w:divBdr>
        <w:top w:val="none" w:sz="0" w:space="0" w:color="auto"/>
        <w:left w:val="none" w:sz="0" w:space="0" w:color="auto"/>
        <w:bottom w:val="none" w:sz="0" w:space="0" w:color="auto"/>
        <w:right w:val="none" w:sz="0" w:space="0" w:color="auto"/>
      </w:divBdr>
      <w:divsChild>
        <w:div w:id="1588275173">
          <w:marLeft w:val="0"/>
          <w:marRight w:val="0"/>
          <w:marTop w:val="0"/>
          <w:marBottom w:val="0"/>
          <w:divBdr>
            <w:top w:val="none" w:sz="0" w:space="0" w:color="auto"/>
            <w:left w:val="none" w:sz="0" w:space="0" w:color="auto"/>
            <w:bottom w:val="none" w:sz="0" w:space="0" w:color="auto"/>
            <w:right w:val="none" w:sz="0" w:space="0" w:color="auto"/>
          </w:divBdr>
          <w:divsChild>
            <w:div w:id="1588275178">
              <w:marLeft w:val="0"/>
              <w:marRight w:val="0"/>
              <w:marTop w:val="0"/>
              <w:marBottom w:val="0"/>
              <w:divBdr>
                <w:top w:val="none" w:sz="0" w:space="0" w:color="auto"/>
                <w:left w:val="none" w:sz="0" w:space="0" w:color="auto"/>
                <w:bottom w:val="none" w:sz="0" w:space="0" w:color="auto"/>
                <w:right w:val="none" w:sz="0" w:space="0" w:color="auto"/>
              </w:divBdr>
              <w:divsChild>
                <w:div w:id="1588275179">
                  <w:marLeft w:val="0"/>
                  <w:marRight w:val="0"/>
                  <w:marTop w:val="0"/>
                  <w:marBottom w:val="0"/>
                  <w:divBdr>
                    <w:top w:val="none" w:sz="0" w:space="0" w:color="auto"/>
                    <w:left w:val="none" w:sz="0" w:space="0" w:color="auto"/>
                    <w:bottom w:val="none" w:sz="0" w:space="0" w:color="auto"/>
                    <w:right w:val="none" w:sz="0" w:space="0" w:color="auto"/>
                  </w:divBdr>
                  <w:divsChild>
                    <w:div w:id="15882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77">
      <w:marLeft w:val="0"/>
      <w:marRight w:val="0"/>
      <w:marTop w:val="0"/>
      <w:marBottom w:val="0"/>
      <w:divBdr>
        <w:top w:val="none" w:sz="0" w:space="0" w:color="auto"/>
        <w:left w:val="none" w:sz="0" w:space="0" w:color="auto"/>
        <w:bottom w:val="none" w:sz="0" w:space="0" w:color="auto"/>
        <w:right w:val="none" w:sz="0" w:space="0" w:color="auto"/>
      </w:divBdr>
    </w:div>
    <w:div w:id="1588275180">
      <w:marLeft w:val="0"/>
      <w:marRight w:val="0"/>
      <w:marTop w:val="0"/>
      <w:marBottom w:val="0"/>
      <w:divBdr>
        <w:top w:val="none" w:sz="0" w:space="0" w:color="auto"/>
        <w:left w:val="none" w:sz="0" w:space="0" w:color="auto"/>
        <w:bottom w:val="none" w:sz="0" w:space="0" w:color="auto"/>
        <w:right w:val="none" w:sz="0" w:space="0" w:color="auto"/>
      </w:divBdr>
      <w:divsChild>
        <w:div w:id="1588275174">
          <w:marLeft w:val="0"/>
          <w:marRight w:val="0"/>
          <w:marTop w:val="0"/>
          <w:marBottom w:val="0"/>
          <w:divBdr>
            <w:top w:val="none" w:sz="0" w:space="0" w:color="auto"/>
            <w:left w:val="none" w:sz="0" w:space="0" w:color="auto"/>
            <w:bottom w:val="none" w:sz="0" w:space="0" w:color="auto"/>
            <w:right w:val="none" w:sz="0" w:space="0" w:color="auto"/>
          </w:divBdr>
          <w:divsChild>
            <w:div w:id="1588275181">
              <w:marLeft w:val="0"/>
              <w:marRight w:val="0"/>
              <w:marTop w:val="0"/>
              <w:marBottom w:val="0"/>
              <w:divBdr>
                <w:top w:val="none" w:sz="0" w:space="0" w:color="auto"/>
                <w:left w:val="none" w:sz="0" w:space="0" w:color="auto"/>
                <w:bottom w:val="none" w:sz="0" w:space="0" w:color="auto"/>
                <w:right w:val="none" w:sz="0" w:space="0" w:color="auto"/>
              </w:divBdr>
              <w:divsChild>
                <w:div w:id="1588275172">
                  <w:marLeft w:val="0"/>
                  <w:marRight w:val="0"/>
                  <w:marTop w:val="0"/>
                  <w:marBottom w:val="0"/>
                  <w:divBdr>
                    <w:top w:val="none" w:sz="0" w:space="0" w:color="auto"/>
                    <w:left w:val="none" w:sz="0" w:space="0" w:color="auto"/>
                    <w:bottom w:val="none" w:sz="0" w:space="0" w:color="auto"/>
                    <w:right w:val="none" w:sz="0" w:space="0" w:color="auto"/>
                  </w:divBdr>
                  <w:divsChild>
                    <w:div w:id="15882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83">
      <w:marLeft w:val="0"/>
      <w:marRight w:val="0"/>
      <w:marTop w:val="0"/>
      <w:marBottom w:val="0"/>
      <w:divBdr>
        <w:top w:val="none" w:sz="0" w:space="0" w:color="auto"/>
        <w:left w:val="none" w:sz="0" w:space="0" w:color="auto"/>
        <w:bottom w:val="none" w:sz="0" w:space="0" w:color="auto"/>
        <w:right w:val="none" w:sz="0" w:space="0" w:color="auto"/>
      </w:divBdr>
    </w:div>
    <w:div w:id="1588275187">
      <w:marLeft w:val="0"/>
      <w:marRight w:val="0"/>
      <w:marTop w:val="0"/>
      <w:marBottom w:val="0"/>
      <w:divBdr>
        <w:top w:val="none" w:sz="0" w:space="0" w:color="auto"/>
        <w:left w:val="none" w:sz="0" w:space="0" w:color="auto"/>
        <w:bottom w:val="none" w:sz="0" w:space="0" w:color="auto"/>
        <w:right w:val="none" w:sz="0" w:space="0" w:color="auto"/>
      </w:divBdr>
      <w:divsChild>
        <w:div w:id="1588275184">
          <w:marLeft w:val="0"/>
          <w:marRight w:val="0"/>
          <w:marTop w:val="0"/>
          <w:marBottom w:val="0"/>
          <w:divBdr>
            <w:top w:val="none" w:sz="0" w:space="0" w:color="auto"/>
            <w:left w:val="none" w:sz="0" w:space="0" w:color="auto"/>
            <w:bottom w:val="none" w:sz="0" w:space="0" w:color="auto"/>
            <w:right w:val="none" w:sz="0" w:space="0" w:color="auto"/>
          </w:divBdr>
          <w:divsChild>
            <w:div w:id="1588275191">
              <w:marLeft w:val="0"/>
              <w:marRight w:val="0"/>
              <w:marTop w:val="0"/>
              <w:marBottom w:val="0"/>
              <w:divBdr>
                <w:top w:val="none" w:sz="0" w:space="0" w:color="auto"/>
                <w:left w:val="none" w:sz="0" w:space="0" w:color="auto"/>
                <w:bottom w:val="none" w:sz="0" w:space="0" w:color="auto"/>
                <w:right w:val="none" w:sz="0" w:space="0" w:color="auto"/>
              </w:divBdr>
              <w:divsChild>
                <w:div w:id="1588275193">
                  <w:marLeft w:val="0"/>
                  <w:marRight w:val="0"/>
                  <w:marTop w:val="0"/>
                  <w:marBottom w:val="0"/>
                  <w:divBdr>
                    <w:top w:val="none" w:sz="0" w:space="0" w:color="auto"/>
                    <w:left w:val="none" w:sz="0" w:space="0" w:color="auto"/>
                    <w:bottom w:val="none" w:sz="0" w:space="0" w:color="auto"/>
                    <w:right w:val="none" w:sz="0" w:space="0" w:color="auto"/>
                  </w:divBdr>
                  <w:divsChild>
                    <w:div w:id="15882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0">
      <w:marLeft w:val="0"/>
      <w:marRight w:val="0"/>
      <w:marTop w:val="0"/>
      <w:marBottom w:val="0"/>
      <w:divBdr>
        <w:top w:val="none" w:sz="0" w:space="0" w:color="auto"/>
        <w:left w:val="none" w:sz="0" w:space="0" w:color="auto"/>
        <w:bottom w:val="none" w:sz="0" w:space="0" w:color="auto"/>
        <w:right w:val="none" w:sz="0" w:space="0" w:color="auto"/>
      </w:divBdr>
      <w:divsChild>
        <w:div w:id="1588275185">
          <w:marLeft w:val="0"/>
          <w:marRight w:val="0"/>
          <w:marTop w:val="0"/>
          <w:marBottom w:val="0"/>
          <w:divBdr>
            <w:top w:val="none" w:sz="0" w:space="0" w:color="auto"/>
            <w:left w:val="none" w:sz="0" w:space="0" w:color="auto"/>
            <w:bottom w:val="none" w:sz="0" w:space="0" w:color="auto"/>
            <w:right w:val="none" w:sz="0" w:space="0" w:color="auto"/>
          </w:divBdr>
          <w:divsChild>
            <w:div w:id="1588275192">
              <w:marLeft w:val="0"/>
              <w:marRight w:val="0"/>
              <w:marTop w:val="0"/>
              <w:marBottom w:val="0"/>
              <w:divBdr>
                <w:top w:val="none" w:sz="0" w:space="0" w:color="auto"/>
                <w:left w:val="none" w:sz="0" w:space="0" w:color="auto"/>
                <w:bottom w:val="none" w:sz="0" w:space="0" w:color="auto"/>
                <w:right w:val="none" w:sz="0" w:space="0" w:color="auto"/>
              </w:divBdr>
              <w:divsChild>
                <w:div w:id="1588275188">
                  <w:marLeft w:val="0"/>
                  <w:marRight w:val="0"/>
                  <w:marTop w:val="0"/>
                  <w:marBottom w:val="0"/>
                  <w:divBdr>
                    <w:top w:val="none" w:sz="0" w:space="0" w:color="auto"/>
                    <w:left w:val="none" w:sz="0" w:space="0" w:color="auto"/>
                    <w:bottom w:val="none" w:sz="0" w:space="0" w:color="auto"/>
                    <w:right w:val="none" w:sz="0" w:space="0" w:color="auto"/>
                  </w:divBdr>
                  <w:divsChild>
                    <w:div w:id="15882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5">
      <w:marLeft w:val="0"/>
      <w:marRight w:val="0"/>
      <w:marTop w:val="0"/>
      <w:marBottom w:val="0"/>
      <w:divBdr>
        <w:top w:val="none" w:sz="0" w:space="0" w:color="auto"/>
        <w:left w:val="none" w:sz="0" w:space="0" w:color="auto"/>
        <w:bottom w:val="none" w:sz="0" w:space="0" w:color="auto"/>
        <w:right w:val="none" w:sz="0" w:space="0" w:color="auto"/>
      </w:divBdr>
      <w:divsChild>
        <w:div w:id="1588275196">
          <w:marLeft w:val="0"/>
          <w:marRight w:val="0"/>
          <w:marTop w:val="0"/>
          <w:marBottom w:val="0"/>
          <w:divBdr>
            <w:top w:val="none" w:sz="0" w:space="0" w:color="auto"/>
            <w:left w:val="none" w:sz="0" w:space="0" w:color="auto"/>
            <w:bottom w:val="none" w:sz="0" w:space="0" w:color="auto"/>
            <w:right w:val="none" w:sz="0" w:space="0" w:color="auto"/>
          </w:divBdr>
          <w:divsChild>
            <w:div w:id="1588275194">
              <w:marLeft w:val="0"/>
              <w:marRight w:val="0"/>
              <w:marTop w:val="0"/>
              <w:marBottom w:val="0"/>
              <w:divBdr>
                <w:top w:val="none" w:sz="0" w:space="0" w:color="auto"/>
                <w:left w:val="none" w:sz="0" w:space="0" w:color="auto"/>
                <w:bottom w:val="none" w:sz="0" w:space="0" w:color="auto"/>
                <w:right w:val="none" w:sz="0" w:space="0" w:color="auto"/>
              </w:divBdr>
              <w:divsChild>
                <w:div w:id="1588275267">
                  <w:marLeft w:val="0"/>
                  <w:marRight w:val="0"/>
                  <w:marTop w:val="0"/>
                  <w:marBottom w:val="0"/>
                  <w:divBdr>
                    <w:top w:val="none" w:sz="0" w:space="0" w:color="auto"/>
                    <w:left w:val="none" w:sz="0" w:space="0" w:color="auto"/>
                    <w:bottom w:val="none" w:sz="0" w:space="0" w:color="auto"/>
                    <w:right w:val="none" w:sz="0" w:space="0" w:color="auto"/>
                  </w:divBdr>
                  <w:divsChild>
                    <w:div w:id="15882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7">
      <w:marLeft w:val="0"/>
      <w:marRight w:val="0"/>
      <w:marTop w:val="0"/>
      <w:marBottom w:val="0"/>
      <w:divBdr>
        <w:top w:val="none" w:sz="0" w:space="0" w:color="auto"/>
        <w:left w:val="none" w:sz="0" w:space="0" w:color="auto"/>
        <w:bottom w:val="none" w:sz="0" w:space="0" w:color="auto"/>
        <w:right w:val="none" w:sz="0" w:space="0" w:color="auto"/>
      </w:divBdr>
    </w:div>
    <w:div w:id="1588275210">
      <w:marLeft w:val="0"/>
      <w:marRight w:val="0"/>
      <w:marTop w:val="0"/>
      <w:marBottom w:val="0"/>
      <w:divBdr>
        <w:top w:val="none" w:sz="0" w:space="0" w:color="auto"/>
        <w:left w:val="none" w:sz="0" w:space="0" w:color="auto"/>
        <w:bottom w:val="none" w:sz="0" w:space="0" w:color="auto"/>
        <w:right w:val="none" w:sz="0" w:space="0" w:color="auto"/>
      </w:divBdr>
      <w:divsChild>
        <w:div w:id="1588275208">
          <w:marLeft w:val="0"/>
          <w:marRight w:val="0"/>
          <w:marTop w:val="0"/>
          <w:marBottom w:val="0"/>
          <w:divBdr>
            <w:top w:val="none" w:sz="0" w:space="0" w:color="auto"/>
            <w:left w:val="none" w:sz="0" w:space="0" w:color="auto"/>
            <w:bottom w:val="none" w:sz="0" w:space="0" w:color="auto"/>
            <w:right w:val="none" w:sz="0" w:space="0" w:color="auto"/>
          </w:divBdr>
          <w:divsChild>
            <w:div w:id="1588275246">
              <w:marLeft w:val="0"/>
              <w:marRight w:val="0"/>
              <w:marTop w:val="0"/>
              <w:marBottom w:val="0"/>
              <w:divBdr>
                <w:top w:val="none" w:sz="0" w:space="0" w:color="auto"/>
                <w:left w:val="none" w:sz="0" w:space="0" w:color="auto"/>
                <w:bottom w:val="none" w:sz="0" w:space="0" w:color="auto"/>
                <w:right w:val="none" w:sz="0" w:space="0" w:color="auto"/>
              </w:divBdr>
              <w:divsChild>
                <w:div w:id="1588275209">
                  <w:marLeft w:val="0"/>
                  <w:marRight w:val="0"/>
                  <w:marTop w:val="0"/>
                  <w:marBottom w:val="0"/>
                  <w:divBdr>
                    <w:top w:val="none" w:sz="0" w:space="0" w:color="auto"/>
                    <w:left w:val="none" w:sz="0" w:space="0" w:color="auto"/>
                    <w:bottom w:val="none" w:sz="0" w:space="0" w:color="auto"/>
                    <w:right w:val="none" w:sz="0" w:space="0" w:color="auto"/>
                  </w:divBdr>
                  <w:divsChild>
                    <w:div w:id="1588275205">
                      <w:marLeft w:val="0"/>
                      <w:marRight w:val="0"/>
                      <w:marTop w:val="0"/>
                      <w:marBottom w:val="0"/>
                      <w:divBdr>
                        <w:top w:val="none" w:sz="0" w:space="0" w:color="auto"/>
                        <w:left w:val="none" w:sz="0" w:space="0" w:color="auto"/>
                        <w:bottom w:val="none" w:sz="0" w:space="0" w:color="auto"/>
                        <w:right w:val="none" w:sz="0" w:space="0" w:color="auto"/>
                      </w:divBdr>
                      <w:divsChild>
                        <w:div w:id="1588275201">
                          <w:marLeft w:val="0"/>
                          <w:marRight w:val="0"/>
                          <w:marTop w:val="0"/>
                          <w:marBottom w:val="0"/>
                          <w:divBdr>
                            <w:top w:val="none" w:sz="0" w:space="0" w:color="auto"/>
                            <w:left w:val="none" w:sz="0" w:space="0" w:color="auto"/>
                            <w:bottom w:val="none" w:sz="0" w:space="0" w:color="auto"/>
                            <w:right w:val="none" w:sz="0" w:space="0" w:color="auto"/>
                          </w:divBdr>
                          <w:divsChild>
                            <w:div w:id="1588275248">
                              <w:marLeft w:val="0"/>
                              <w:marRight w:val="0"/>
                              <w:marTop w:val="0"/>
                              <w:marBottom w:val="0"/>
                              <w:divBdr>
                                <w:top w:val="none" w:sz="0" w:space="0" w:color="auto"/>
                                <w:left w:val="none" w:sz="0" w:space="0" w:color="auto"/>
                                <w:bottom w:val="none" w:sz="0" w:space="0" w:color="auto"/>
                                <w:right w:val="none" w:sz="0" w:space="0" w:color="auto"/>
                              </w:divBdr>
                              <w:divsChild>
                                <w:div w:id="1588275203">
                                  <w:marLeft w:val="0"/>
                                  <w:marRight w:val="0"/>
                                  <w:marTop w:val="0"/>
                                  <w:marBottom w:val="0"/>
                                  <w:divBdr>
                                    <w:top w:val="none" w:sz="0" w:space="0" w:color="auto"/>
                                    <w:left w:val="none" w:sz="0" w:space="0" w:color="auto"/>
                                    <w:bottom w:val="none" w:sz="0" w:space="0" w:color="auto"/>
                                    <w:right w:val="none" w:sz="0" w:space="0" w:color="auto"/>
                                  </w:divBdr>
                                </w:div>
                                <w:div w:id="15882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202">
                          <w:marLeft w:val="0"/>
                          <w:marRight w:val="0"/>
                          <w:marTop w:val="0"/>
                          <w:marBottom w:val="0"/>
                          <w:divBdr>
                            <w:top w:val="none" w:sz="0" w:space="0" w:color="auto"/>
                            <w:left w:val="none" w:sz="0" w:space="0" w:color="auto"/>
                            <w:bottom w:val="none" w:sz="0" w:space="0" w:color="auto"/>
                            <w:right w:val="none" w:sz="0" w:space="0" w:color="auto"/>
                          </w:divBdr>
                        </w:div>
                        <w:div w:id="1588275206">
                          <w:marLeft w:val="0"/>
                          <w:marRight w:val="0"/>
                          <w:marTop w:val="0"/>
                          <w:marBottom w:val="0"/>
                          <w:divBdr>
                            <w:top w:val="none" w:sz="0" w:space="0" w:color="auto"/>
                            <w:left w:val="none" w:sz="0" w:space="0" w:color="auto"/>
                            <w:bottom w:val="none" w:sz="0" w:space="0" w:color="auto"/>
                            <w:right w:val="none" w:sz="0" w:space="0" w:color="auto"/>
                          </w:divBdr>
                        </w:div>
                        <w:div w:id="1588275207">
                          <w:marLeft w:val="0"/>
                          <w:marRight w:val="0"/>
                          <w:marTop w:val="0"/>
                          <w:marBottom w:val="0"/>
                          <w:divBdr>
                            <w:top w:val="none" w:sz="0" w:space="0" w:color="auto"/>
                            <w:left w:val="none" w:sz="0" w:space="0" w:color="auto"/>
                            <w:bottom w:val="none" w:sz="0" w:space="0" w:color="auto"/>
                            <w:right w:val="none" w:sz="0" w:space="0" w:color="auto"/>
                          </w:divBdr>
                          <w:divsChild>
                            <w:div w:id="15882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20">
      <w:marLeft w:val="0"/>
      <w:marRight w:val="0"/>
      <w:marTop w:val="0"/>
      <w:marBottom w:val="0"/>
      <w:divBdr>
        <w:top w:val="none" w:sz="0" w:space="0" w:color="auto"/>
        <w:left w:val="none" w:sz="0" w:space="0" w:color="auto"/>
        <w:bottom w:val="none" w:sz="0" w:space="0" w:color="auto"/>
        <w:right w:val="none" w:sz="0" w:space="0" w:color="auto"/>
      </w:divBdr>
    </w:div>
    <w:div w:id="1588275223">
      <w:marLeft w:val="0"/>
      <w:marRight w:val="0"/>
      <w:marTop w:val="0"/>
      <w:marBottom w:val="0"/>
      <w:divBdr>
        <w:top w:val="none" w:sz="0" w:space="0" w:color="auto"/>
        <w:left w:val="none" w:sz="0" w:space="0" w:color="auto"/>
        <w:bottom w:val="none" w:sz="0" w:space="0" w:color="auto"/>
        <w:right w:val="none" w:sz="0" w:space="0" w:color="auto"/>
      </w:divBdr>
      <w:divsChild>
        <w:div w:id="1588275219">
          <w:marLeft w:val="0"/>
          <w:marRight w:val="0"/>
          <w:marTop w:val="0"/>
          <w:marBottom w:val="0"/>
          <w:divBdr>
            <w:top w:val="none" w:sz="0" w:space="0" w:color="auto"/>
            <w:left w:val="none" w:sz="0" w:space="0" w:color="auto"/>
            <w:bottom w:val="none" w:sz="0" w:space="0" w:color="auto"/>
            <w:right w:val="none" w:sz="0" w:space="0" w:color="auto"/>
          </w:divBdr>
          <w:divsChild>
            <w:div w:id="1588275230">
              <w:marLeft w:val="0"/>
              <w:marRight w:val="0"/>
              <w:marTop w:val="0"/>
              <w:marBottom w:val="0"/>
              <w:divBdr>
                <w:top w:val="none" w:sz="0" w:space="0" w:color="auto"/>
                <w:left w:val="none" w:sz="0" w:space="0" w:color="auto"/>
                <w:bottom w:val="none" w:sz="0" w:space="0" w:color="auto"/>
                <w:right w:val="none" w:sz="0" w:space="0" w:color="auto"/>
              </w:divBdr>
              <w:divsChild>
                <w:div w:id="1588275227">
                  <w:marLeft w:val="0"/>
                  <w:marRight w:val="0"/>
                  <w:marTop w:val="0"/>
                  <w:marBottom w:val="0"/>
                  <w:divBdr>
                    <w:top w:val="none" w:sz="0" w:space="0" w:color="auto"/>
                    <w:left w:val="none" w:sz="0" w:space="0" w:color="auto"/>
                    <w:bottom w:val="none" w:sz="0" w:space="0" w:color="auto"/>
                    <w:right w:val="none" w:sz="0" w:space="0" w:color="auto"/>
                  </w:divBdr>
                  <w:divsChild>
                    <w:div w:id="1588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32">
      <w:marLeft w:val="0"/>
      <w:marRight w:val="0"/>
      <w:marTop w:val="0"/>
      <w:marBottom w:val="0"/>
      <w:divBdr>
        <w:top w:val="none" w:sz="0" w:space="0" w:color="auto"/>
        <w:left w:val="none" w:sz="0" w:space="0" w:color="auto"/>
        <w:bottom w:val="none" w:sz="0" w:space="0" w:color="auto"/>
        <w:right w:val="none" w:sz="0" w:space="0" w:color="auto"/>
      </w:divBdr>
      <w:divsChild>
        <w:div w:id="1588275216">
          <w:marLeft w:val="0"/>
          <w:marRight w:val="0"/>
          <w:marTop w:val="0"/>
          <w:marBottom w:val="0"/>
          <w:divBdr>
            <w:top w:val="none" w:sz="0" w:space="0" w:color="auto"/>
            <w:left w:val="none" w:sz="0" w:space="0" w:color="auto"/>
            <w:bottom w:val="none" w:sz="0" w:space="0" w:color="auto"/>
            <w:right w:val="none" w:sz="0" w:space="0" w:color="auto"/>
          </w:divBdr>
          <w:divsChild>
            <w:div w:id="1588275235">
              <w:marLeft w:val="0"/>
              <w:marRight w:val="0"/>
              <w:marTop w:val="0"/>
              <w:marBottom w:val="0"/>
              <w:divBdr>
                <w:top w:val="none" w:sz="0" w:space="0" w:color="auto"/>
                <w:left w:val="none" w:sz="0" w:space="0" w:color="auto"/>
                <w:bottom w:val="none" w:sz="0" w:space="0" w:color="auto"/>
                <w:right w:val="none" w:sz="0" w:space="0" w:color="auto"/>
              </w:divBdr>
              <w:divsChild>
                <w:div w:id="1588275244">
                  <w:marLeft w:val="0"/>
                  <w:marRight w:val="0"/>
                  <w:marTop w:val="0"/>
                  <w:marBottom w:val="0"/>
                  <w:divBdr>
                    <w:top w:val="none" w:sz="0" w:space="0" w:color="auto"/>
                    <w:left w:val="none" w:sz="0" w:space="0" w:color="auto"/>
                    <w:bottom w:val="none" w:sz="0" w:space="0" w:color="auto"/>
                    <w:right w:val="none" w:sz="0" w:space="0" w:color="auto"/>
                  </w:divBdr>
                  <w:divsChild>
                    <w:div w:id="1588275238">
                      <w:marLeft w:val="0"/>
                      <w:marRight w:val="0"/>
                      <w:marTop w:val="0"/>
                      <w:marBottom w:val="0"/>
                      <w:divBdr>
                        <w:top w:val="none" w:sz="0" w:space="0" w:color="auto"/>
                        <w:left w:val="none" w:sz="0" w:space="0" w:color="auto"/>
                        <w:bottom w:val="none" w:sz="0" w:space="0" w:color="auto"/>
                        <w:right w:val="none" w:sz="0" w:space="0" w:color="auto"/>
                      </w:divBdr>
                      <w:divsChild>
                        <w:div w:id="1588275211">
                          <w:marLeft w:val="0"/>
                          <w:marRight w:val="0"/>
                          <w:marTop w:val="0"/>
                          <w:marBottom w:val="0"/>
                          <w:divBdr>
                            <w:top w:val="none" w:sz="0" w:space="0" w:color="auto"/>
                            <w:left w:val="none" w:sz="0" w:space="0" w:color="auto"/>
                            <w:bottom w:val="none" w:sz="0" w:space="0" w:color="auto"/>
                            <w:right w:val="none" w:sz="0" w:space="0" w:color="auto"/>
                          </w:divBdr>
                          <w:divsChild>
                            <w:div w:id="15882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39">
      <w:marLeft w:val="0"/>
      <w:marRight w:val="0"/>
      <w:marTop w:val="0"/>
      <w:marBottom w:val="0"/>
      <w:divBdr>
        <w:top w:val="none" w:sz="0" w:space="0" w:color="auto"/>
        <w:left w:val="none" w:sz="0" w:space="0" w:color="auto"/>
        <w:bottom w:val="none" w:sz="0" w:space="0" w:color="auto"/>
        <w:right w:val="none" w:sz="0" w:space="0" w:color="auto"/>
      </w:divBdr>
      <w:divsChild>
        <w:div w:id="1588275217">
          <w:marLeft w:val="0"/>
          <w:marRight w:val="0"/>
          <w:marTop w:val="0"/>
          <w:marBottom w:val="0"/>
          <w:divBdr>
            <w:top w:val="none" w:sz="0" w:space="0" w:color="auto"/>
            <w:left w:val="none" w:sz="0" w:space="0" w:color="auto"/>
            <w:bottom w:val="none" w:sz="0" w:space="0" w:color="auto"/>
            <w:right w:val="none" w:sz="0" w:space="0" w:color="auto"/>
          </w:divBdr>
          <w:divsChild>
            <w:div w:id="1588275213">
              <w:marLeft w:val="0"/>
              <w:marRight w:val="0"/>
              <w:marTop w:val="0"/>
              <w:marBottom w:val="0"/>
              <w:divBdr>
                <w:top w:val="none" w:sz="0" w:space="0" w:color="auto"/>
                <w:left w:val="none" w:sz="0" w:space="0" w:color="auto"/>
                <w:bottom w:val="none" w:sz="0" w:space="0" w:color="auto"/>
                <w:right w:val="none" w:sz="0" w:space="0" w:color="auto"/>
              </w:divBdr>
              <w:divsChild>
                <w:div w:id="1588275231">
                  <w:marLeft w:val="0"/>
                  <w:marRight w:val="0"/>
                  <w:marTop w:val="0"/>
                  <w:marBottom w:val="0"/>
                  <w:divBdr>
                    <w:top w:val="none" w:sz="0" w:space="0" w:color="auto"/>
                    <w:left w:val="none" w:sz="0" w:space="0" w:color="auto"/>
                    <w:bottom w:val="none" w:sz="0" w:space="0" w:color="auto"/>
                    <w:right w:val="none" w:sz="0" w:space="0" w:color="auto"/>
                  </w:divBdr>
                  <w:divsChild>
                    <w:div w:id="15882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40">
      <w:marLeft w:val="0"/>
      <w:marRight w:val="0"/>
      <w:marTop w:val="0"/>
      <w:marBottom w:val="0"/>
      <w:divBdr>
        <w:top w:val="none" w:sz="0" w:space="0" w:color="auto"/>
        <w:left w:val="none" w:sz="0" w:space="0" w:color="auto"/>
        <w:bottom w:val="none" w:sz="0" w:space="0" w:color="auto"/>
        <w:right w:val="none" w:sz="0" w:space="0" w:color="auto"/>
      </w:divBdr>
      <w:divsChild>
        <w:div w:id="1588275214">
          <w:marLeft w:val="0"/>
          <w:marRight w:val="0"/>
          <w:marTop w:val="0"/>
          <w:marBottom w:val="0"/>
          <w:divBdr>
            <w:top w:val="none" w:sz="0" w:space="0" w:color="auto"/>
            <w:left w:val="none" w:sz="0" w:space="0" w:color="auto"/>
            <w:bottom w:val="none" w:sz="0" w:space="0" w:color="auto"/>
            <w:right w:val="none" w:sz="0" w:space="0" w:color="auto"/>
          </w:divBdr>
          <w:divsChild>
            <w:div w:id="1588275228">
              <w:marLeft w:val="0"/>
              <w:marRight w:val="0"/>
              <w:marTop w:val="0"/>
              <w:marBottom w:val="0"/>
              <w:divBdr>
                <w:top w:val="none" w:sz="0" w:space="0" w:color="auto"/>
                <w:left w:val="none" w:sz="0" w:space="0" w:color="auto"/>
                <w:bottom w:val="none" w:sz="0" w:space="0" w:color="auto"/>
                <w:right w:val="none" w:sz="0" w:space="0" w:color="auto"/>
              </w:divBdr>
              <w:divsChild>
                <w:div w:id="1588275226">
                  <w:marLeft w:val="0"/>
                  <w:marRight w:val="0"/>
                  <w:marTop w:val="0"/>
                  <w:marBottom w:val="0"/>
                  <w:divBdr>
                    <w:top w:val="none" w:sz="0" w:space="0" w:color="auto"/>
                    <w:left w:val="none" w:sz="0" w:space="0" w:color="auto"/>
                    <w:bottom w:val="none" w:sz="0" w:space="0" w:color="auto"/>
                    <w:right w:val="none" w:sz="0" w:space="0" w:color="auto"/>
                  </w:divBdr>
                  <w:divsChild>
                    <w:div w:id="1588275215">
                      <w:marLeft w:val="0"/>
                      <w:marRight w:val="0"/>
                      <w:marTop w:val="0"/>
                      <w:marBottom w:val="0"/>
                      <w:divBdr>
                        <w:top w:val="none" w:sz="0" w:space="0" w:color="auto"/>
                        <w:left w:val="none" w:sz="0" w:space="0" w:color="auto"/>
                        <w:bottom w:val="none" w:sz="0" w:space="0" w:color="auto"/>
                        <w:right w:val="none" w:sz="0" w:space="0" w:color="auto"/>
                      </w:divBdr>
                      <w:divsChild>
                        <w:div w:id="1588275224">
                          <w:marLeft w:val="0"/>
                          <w:marRight w:val="0"/>
                          <w:marTop w:val="38"/>
                          <w:marBottom w:val="0"/>
                          <w:divBdr>
                            <w:top w:val="none" w:sz="0" w:space="0" w:color="auto"/>
                            <w:left w:val="none" w:sz="0" w:space="0" w:color="auto"/>
                            <w:bottom w:val="none" w:sz="0" w:space="0" w:color="auto"/>
                            <w:right w:val="none" w:sz="0" w:space="0" w:color="auto"/>
                          </w:divBdr>
                          <w:divsChild>
                            <w:div w:id="1588275221">
                              <w:marLeft w:val="1728"/>
                              <w:marRight w:val="3181"/>
                              <w:marTop w:val="0"/>
                              <w:marBottom w:val="0"/>
                              <w:divBdr>
                                <w:top w:val="none" w:sz="0" w:space="0" w:color="auto"/>
                                <w:left w:val="none" w:sz="0" w:space="0" w:color="auto"/>
                                <w:bottom w:val="none" w:sz="0" w:space="0" w:color="auto"/>
                                <w:right w:val="none" w:sz="0" w:space="0" w:color="auto"/>
                              </w:divBdr>
                              <w:divsChild>
                                <w:div w:id="1588275229">
                                  <w:marLeft w:val="0"/>
                                  <w:marRight w:val="0"/>
                                  <w:marTop w:val="0"/>
                                  <w:marBottom w:val="0"/>
                                  <w:divBdr>
                                    <w:top w:val="none" w:sz="0" w:space="0" w:color="auto"/>
                                    <w:left w:val="none" w:sz="0" w:space="0" w:color="auto"/>
                                    <w:bottom w:val="none" w:sz="0" w:space="0" w:color="auto"/>
                                    <w:right w:val="none" w:sz="0" w:space="0" w:color="auto"/>
                                  </w:divBdr>
                                  <w:divsChild>
                                    <w:div w:id="1588275222">
                                      <w:marLeft w:val="0"/>
                                      <w:marRight w:val="0"/>
                                      <w:marTop w:val="0"/>
                                      <w:marBottom w:val="0"/>
                                      <w:divBdr>
                                        <w:top w:val="none" w:sz="0" w:space="0" w:color="auto"/>
                                        <w:left w:val="none" w:sz="0" w:space="0" w:color="auto"/>
                                        <w:bottom w:val="none" w:sz="0" w:space="0" w:color="auto"/>
                                        <w:right w:val="none" w:sz="0" w:space="0" w:color="auto"/>
                                      </w:divBdr>
                                      <w:divsChild>
                                        <w:div w:id="1588275245">
                                          <w:marLeft w:val="0"/>
                                          <w:marRight w:val="0"/>
                                          <w:marTop w:val="0"/>
                                          <w:marBottom w:val="0"/>
                                          <w:divBdr>
                                            <w:top w:val="none" w:sz="0" w:space="0" w:color="auto"/>
                                            <w:left w:val="none" w:sz="0" w:space="0" w:color="auto"/>
                                            <w:bottom w:val="none" w:sz="0" w:space="0" w:color="auto"/>
                                            <w:right w:val="none" w:sz="0" w:space="0" w:color="auto"/>
                                          </w:divBdr>
                                          <w:divsChild>
                                            <w:div w:id="15882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241">
      <w:marLeft w:val="0"/>
      <w:marRight w:val="0"/>
      <w:marTop w:val="0"/>
      <w:marBottom w:val="0"/>
      <w:divBdr>
        <w:top w:val="none" w:sz="0" w:space="0" w:color="auto"/>
        <w:left w:val="none" w:sz="0" w:space="0" w:color="auto"/>
        <w:bottom w:val="none" w:sz="0" w:space="0" w:color="auto"/>
        <w:right w:val="none" w:sz="0" w:space="0" w:color="auto"/>
      </w:divBdr>
      <w:divsChild>
        <w:div w:id="1588275218">
          <w:marLeft w:val="0"/>
          <w:marRight w:val="0"/>
          <w:marTop w:val="0"/>
          <w:marBottom w:val="0"/>
          <w:divBdr>
            <w:top w:val="none" w:sz="0" w:space="0" w:color="auto"/>
            <w:left w:val="none" w:sz="0" w:space="0" w:color="auto"/>
            <w:bottom w:val="none" w:sz="0" w:space="0" w:color="auto"/>
            <w:right w:val="none" w:sz="0" w:space="0" w:color="auto"/>
          </w:divBdr>
          <w:divsChild>
            <w:div w:id="1588275234">
              <w:marLeft w:val="0"/>
              <w:marRight w:val="0"/>
              <w:marTop w:val="0"/>
              <w:marBottom w:val="0"/>
              <w:divBdr>
                <w:top w:val="none" w:sz="0" w:space="0" w:color="auto"/>
                <w:left w:val="none" w:sz="0" w:space="0" w:color="auto"/>
                <w:bottom w:val="none" w:sz="0" w:space="0" w:color="auto"/>
                <w:right w:val="none" w:sz="0" w:space="0" w:color="auto"/>
              </w:divBdr>
              <w:divsChild>
                <w:div w:id="1588275212">
                  <w:marLeft w:val="0"/>
                  <w:marRight w:val="0"/>
                  <w:marTop w:val="0"/>
                  <w:marBottom w:val="0"/>
                  <w:divBdr>
                    <w:top w:val="none" w:sz="0" w:space="0" w:color="auto"/>
                    <w:left w:val="none" w:sz="0" w:space="0" w:color="auto"/>
                    <w:bottom w:val="none" w:sz="0" w:space="0" w:color="auto"/>
                    <w:right w:val="none" w:sz="0" w:space="0" w:color="auto"/>
                  </w:divBdr>
                  <w:divsChild>
                    <w:div w:id="15882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42">
      <w:marLeft w:val="0"/>
      <w:marRight w:val="0"/>
      <w:marTop w:val="0"/>
      <w:marBottom w:val="0"/>
      <w:divBdr>
        <w:top w:val="none" w:sz="0" w:space="0" w:color="auto"/>
        <w:left w:val="none" w:sz="0" w:space="0" w:color="auto"/>
        <w:bottom w:val="none" w:sz="0" w:space="0" w:color="auto"/>
        <w:right w:val="none" w:sz="0" w:space="0" w:color="auto"/>
      </w:divBdr>
    </w:div>
    <w:div w:id="1588275250">
      <w:marLeft w:val="0"/>
      <w:marRight w:val="0"/>
      <w:marTop w:val="0"/>
      <w:marBottom w:val="0"/>
      <w:divBdr>
        <w:top w:val="none" w:sz="0" w:space="0" w:color="auto"/>
        <w:left w:val="none" w:sz="0" w:space="0" w:color="auto"/>
        <w:bottom w:val="none" w:sz="0" w:space="0" w:color="auto"/>
        <w:right w:val="none" w:sz="0" w:space="0" w:color="auto"/>
      </w:divBdr>
      <w:divsChild>
        <w:div w:id="1588275252">
          <w:marLeft w:val="0"/>
          <w:marRight w:val="0"/>
          <w:marTop w:val="0"/>
          <w:marBottom w:val="0"/>
          <w:divBdr>
            <w:top w:val="none" w:sz="0" w:space="0" w:color="auto"/>
            <w:left w:val="none" w:sz="0" w:space="0" w:color="auto"/>
            <w:bottom w:val="none" w:sz="0" w:space="0" w:color="auto"/>
            <w:right w:val="none" w:sz="0" w:space="0" w:color="auto"/>
          </w:divBdr>
          <w:divsChild>
            <w:div w:id="1588275254">
              <w:marLeft w:val="0"/>
              <w:marRight w:val="0"/>
              <w:marTop w:val="0"/>
              <w:marBottom w:val="0"/>
              <w:divBdr>
                <w:top w:val="none" w:sz="0" w:space="0" w:color="auto"/>
                <w:left w:val="none" w:sz="0" w:space="0" w:color="auto"/>
                <w:bottom w:val="none" w:sz="0" w:space="0" w:color="auto"/>
                <w:right w:val="none" w:sz="0" w:space="0" w:color="auto"/>
              </w:divBdr>
              <w:divsChild>
                <w:div w:id="1588275251">
                  <w:marLeft w:val="0"/>
                  <w:marRight w:val="0"/>
                  <w:marTop w:val="0"/>
                  <w:marBottom w:val="0"/>
                  <w:divBdr>
                    <w:top w:val="none" w:sz="0" w:space="0" w:color="auto"/>
                    <w:left w:val="none" w:sz="0" w:space="0" w:color="auto"/>
                    <w:bottom w:val="none" w:sz="0" w:space="0" w:color="auto"/>
                    <w:right w:val="none" w:sz="0" w:space="0" w:color="auto"/>
                  </w:divBdr>
                  <w:divsChild>
                    <w:div w:id="1588275249">
                      <w:marLeft w:val="0"/>
                      <w:marRight w:val="0"/>
                      <w:marTop w:val="0"/>
                      <w:marBottom w:val="0"/>
                      <w:divBdr>
                        <w:top w:val="none" w:sz="0" w:space="0" w:color="auto"/>
                        <w:left w:val="none" w:sz="0" w:space="0" w:color="auto"/>
                        <w:bottom w:val="none" w:sz="0" w:space="0" w:color="auto"/>
                        <w:right w:val="none" w:sz="0" w:space="0" w:color="auto"/>
                      </w:divBdr>
                      <w:divsChild>
                        <w:div w:id="1588275253">
                          <w:marLeft w:val="0"/>
                          <w:marRight w:val="0"/>
                          <w:marTop w:val="0"/>
                          <w:marBottom w:val="0"/>
                          <w:divBdr>
                            <w:top w:val="none" w:sz="0" w:space="0" w:color="auto"/>
                            <w:left w:val="none" w:sz="0" w:space="0" w:color="auto"/>
                            <w:bottom w:val="none" w:sz="0" w:space="0" w:color="auto"/>
                            <w:right w:val="none" w:sz="0" w:space="0" w:color="auto"/>
                          </w:divBdr>
                          <w:divsChild>
                            <w:div w:id="15882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62">
      <w:marLeft w:val="0"/>
      <w:marRight w:val="0"/>
      <w:marTop w:val="0"/>
      <w:marBottom w:val="0"/>
      <w:divBdr>
        <w:top w:val="none" w:sz="0" w:space="0" w:color="auto"/>
        <w:left w:val="none" w:sz="0" w:space="0" w:color="auto"/>
        <w:bottom w:val="none" w:sz="0" w:space="0" w:color="auto"/>
        <w:right w:val="none" w:sz="0" w:space="0" w:color="auto"/>
      </w:divBdr>
      <w:divsChild>
        <w:div w:id="1588275199">
          <w:marLeft w:val="0"/>
          <w:marRight w:val="0"/>
          <w:marTop w:val="0"/>
          <w:marBottom w:val="0"/>
          <w:divBdr>
            <w:top w:val="none" w:sz="0" w:space="0" w:color="auto"/>
            <w:left w:val="none" w:sz="0" w:space="0" w:color="auto"/>
            <w:bottom w:val="none" w:sz="0" w:space="0" w:color="auto"/>
            <w:right w:val="none" w:sz="0" w:space="0" w:color="auto"/>
          </w:divBdr>
          <w:divsChild>
            <w:div w:id="1588275261">
              <w:marLeft w:val="0"/>
              <w:marRight w:val="0"/>
              <w:marTop w:val="0"/>
              <w:marBottom w:val="0"/>
              <w:divBdr>
                <w:top w:val="none" w:sz="0" w:space="0" w:color="auto"/>
                <w:left w:val="none" w:sz="0" w:space="0" w:color="auto"/>
                <w:bottom w:val="none" w:sz="0" w:space="0" w:color="auto"/>
                <w:right w:val="none" w:sz="0" w:space="0" w:color="auto"/>
              </w:divBdr>
              <w:divsChild>
                <w:div w:id="1588275198">
                  <w:marLeft w:val="0"/>
                  <w:marRight w:val="0"/>
                  <w:marTop w:val="0"/>
                  <w:marBottom w:val="0"/>
                  <w:divBdr>
                    <w:top w:val="none" w:sz="0" w:space="0" w:color="auto"/>
                    <w:left w:val="none" w:sz="0" w:space="0" w:color="auto"/>
                    <w:bottom w:val="none" w:sz="0" w:space="0" w:color="auto"/>
                    <w:right w:val="none" w:sz="0" w:space="0" w:color="auto"/>
                  </w:divBdr>
                  <w:divsChild>
                    <w:div w:id="1588275263">
                      <w:marLeft w:val="0"/>
                      <w:marRight w:val="0"/>
                      <w:marTop w:val="0"/>
                      <w:marBottom w:val="0"/>
                      <w:divBdr>
                        <w:top w:val="none" w:sz="0" w:space="0" w:color="auto"/>
                        <w:left w:val="none" w:sz="0" w:space="0" w:color="auto"/>
                        <w:bottom w:val="none" w:sz="0" w:space="0" w:color="auto"/>
                        <w:right w:val="none" w:sz="0" w:space="0" w:color="auto"/>
                      </w:divBdr>
                      <w:divsChild>
                        <w:div w:id="1588275256">
                          <w:marLeft w:val="0"/>
                          <w:marRight w:val="0"/>
                          <w:marTop w:val="0"/>
                          <w:marBottom w:val="0"/>
                          <w:divBdr>
                            <w:top w:val="none" w:sz="0" w:space="0" w:color="auto"/>
                            <w:left w:val="none" w:sz="0" w:space="0" w:color="auto"/>
                            <w:bottom w:val="none" w:sz="0" w:space="0" w:color="auto"/>
                            <w:right w:val="none" w:sz="0" w:space="0" w:color="auto"/>
                          </w:divBdr>
                          <w:divsChild>
                            <w:div w:id="1588275255">
                              <w:marLeft w:val="0"/>
                              <w:marRight w:val="0"/>
                              <w:marTop w:val="0"/>
                              <w:marBottom w:val="0"/>
                              <w:divBdr>
                                <w:top w:val="none" w:sz="0" w:space="0" w:color="auto"/>
                                <w:left w:val="none" w:sz="0" w:space="0" w:color="auto"/>
                                <w:bottom w:val="none" w:sz="0" w:space="0" w:color="auto"/>
                                <w:right w:val="none" w:sz="0" w:space="0" w:color="auto"/>
                              </w:divBdr>
                              <w:divsChild>
                                <w:div w:id="1588275258">
                                  <w:marLeft w:val="0"/>
                                  <w:marRight w:val="0"/>
                                  <w:marTop w:val="0"/>
                                  <w:marBottom w:val="0"/>
                                  <w:divBdr>
                                    <w:top w:val="none" w:sz="0" w:space="0" w:color="auto"/>
                                    <w:left w:val="none" w:sz="0" w:space="0" w:color="auto"/>
                                    <w:bottom w:val="none" w:sz="0" w:space="0" w:color="auto"/>
                                    <w:right w:val="none" w:sz="0" w:space="0" w:color="auto"/>
                                  </w:divBdr>
                                  <w:divsChild>
                                    <w:div w:id="1588275259">
                                      <w:marLeft w:val="0"/>
                                      <w:marRight w:val="0"/>
                                      <w:marTop w:val="0"/>
                                      <w:marBottom w:val="0"/>
                                      <w:divBdr>
                                        <w:top w:val="none" w:sz="0" w:space="0" w:color="auto"/>
                                        <w:left w:val="none" w:sz="0" w:space="0" w:color="auto"/>
                                        <w:bottom w:val="none" w:sz="0" w:space="0" w:color="auto"/>
                                        <w:right w:val="none" w:sz="0" w:space="0" w:color="auto"/>
                                      </w:divBdr>
                                      <w:divsChild>
                                        <w:div w:id="1588275257">
                                          <w:marLeft w:val="0"/>
                                          <w:marRight w:val="0"/>
                                          <w:marTop w:val="0"/>
                                          <w:marBottom w:val="0"/>
                                          <w:divBdr>
                                            <w:top w:val="none" w:sz="0" w:space="0" w:color="auto"/>
                                            <w:left w:val="none" w:sz="0" w:space="0" w:color="auto"/>
                                            <w:bottom w:val="none" w:sz="0" w:space="0" w:color="auto"/>
                                            <w:right w:val="none" w:sz="0" w:space="0" w:color="auto"/>
                                          </w:divBdr>
                                          <w:divsChild>
                                            <w:div w:id="15882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264">
      <w:marLeft w:val="0"/>
      <w:marRight w:val="0"/>
      <w:marTop w:val="0"/>
      <w:marBottom w:val="0"/>
      <w:divBdr>
        <w:top w:val="none" w:sz="0" w:space="0" w:color="auto"/>
        <w:left w:val="none" w:sz="0" w:space="0" w:color="auto"/>
        <w:bottom w:val="none" w:sz="0" w:space="0" w:color="auto"/>
        <w:right w:val="none" w:sz="0" w:space="0" w:color="auto"/>
      </w:divBdr>
    </w:div>
    <w:div w:id="1588275265">
      <w:marLeft w:val="0"/>
      <w:marRight w:val="0"/>
      <w:marTop w:val="0"/>
      <w:marBottom w:val="0"/>
      <w:divBdr>
        <w:top w:val="none" w:sz="0" w:space="0" w:color="auto"/>
        <w:left w:val="none" w:sz="0" w:space="0" w:color="auto"/>
        <w:bottom w:val="none" w:sz="0" w:space="0" w:color="auto"/>
        <w:right w:val="none" w:sz="0" w:space="0" w:color="auto"/>
      </w:divBdr>
    </w:div>
    <w:div w:id="1588275266">
      <w:marLeft w:val="0"/>
      <w:marRight w:val="0"/>
      <w:marTop w:val="0"/>
      <w:marBottom w:val="0"/>
      <w:divBdr>
        <w:top w:val="none" w:sz="0" w:space="0" w:color="auto"/>
        <w:left w:val="none" w:sz="0" w:space="0" w:color="auto"/>
        <w:bottom w:val="none" w:sz="0" w:space="0" w:color="auto"/>
        <w:right w:val="none" w:sz="0" w:space="0" w:color="auto"/>
      </w:divBdr>
    </w:div>
    <w:div w:id="1588275272">
      <w:marLeft w:val="0"/>
      <w:marRight w:val="0"/>
      <w:marTop w:val="0"/>
      <w:marBottom w:val="0"/>
      <w:divBdr>
        <w:top w:val="none" w:sz="0" w:space="0" w:color="auto"/>
        <w:left w:val="none" w:sz="0" w:space="0" w:color="auto"/>
        <w:bottom w:val="none" w:sz="0" w:space="0" w:color="auto"/>
        <w:right w:val="none" w:sz="0" w:space="0" w:color="auto"/>
      </w:divBdr>
      <w:divsChild>
        <w:div w:id="1588275269">
          <w:marLeft w:val="0"/>
          <w:marRight w:val="0"/>
          <w:marTop w:val="0"/>
          <w:marBottom w:val="0"/>
          <w:divBdr>
            <w:top w:val="none" w:sz="0" w:space="0" w:color="auto"/>
            <w:left w:val="none" w:sz="0" w:space="0" w:color="auto"/>
            <w:bottom w:val="none" w:sz="0" w:space="0" w:color="auto"/>
            <w:right w:val="none" w:sz="0" w:space="0" w:color="auto"/>
          </w:divBdr>
          <w:divsChild>
            <w:div w:id="1588275271">
              <w:marLeft w:val="0"/>
              <w:marRight w:val="0"/>
              <w:marTop w:val="0"/>
              <w:marBottom w:val="0"/>
              <w:divBdr>
                <w:top w:val="none" w:sz="0" w:space="0" w:color="auto"/>
                <w:left w:val="none" w:sz="0" w:space="0" w:color="auto"/>
                <w:bottom w:val="none" w:sz="0" w:space="0" w:color="auto"/>
                <w:right w:val="none" w:sz="0" w:space="0" w:color="auto"/>
              </w:divBdr>
              <w:divsChild>
                <w:div w:id="1588275273">
                  <w:marLeft w:val="0"/>
                  <w:marRight w:val="0"/>
                  <w:marTop w:val="0"/>
                  <w:marBottom w:val="0"/>
                  <w:divBdr>
                    <w:top w:val="none" w:sz="0" w:space="0" w:color="auto"/>
                    <w:left w:val="none" w:sz="0" w:space="0" w:color="auto"/>
                    <w:bottom w:val="none" w:sz="0" w:space="0" w:color="auto"/>
                    <w:right w:val="none" w:sz="0" w:space="0" w:color="auto"/>
                  </w:divBdr>
                  <w:divsChild>
                    <w:div w:id="15882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76">
      <w:marLeft w:val="0"/>
      <w:marRight w:val="0"/>
      <w:marTop w:val="0"/>
      <w:marBottom w:val="0"/>
      <w:divBdr>
        <w:top w:val="none" w:sz="0" w:space="0" w:color="auto"/>
        <w:left w:val="none" w:sz="0" w:space="0" w:color="auto"/>
        <w:bottom w:val="none" w:sz="0" w:space="0" w:color="auto"/>
        <w:right w:val="none" w:sz="0" w:space="0" w:color="auto"/>
      </w:divBdr>
      <w:divsChild>
        <w:div w:id="1588275165">
          <w:marLeft w:val="1166"/>
          <w:marRight w:val="0"/>
          <w:marTop w:val="106"/>
          <w:marBottom w:val="0"/>
          <w:divBdr>
            <w:top w:val="none" w:sz="0" w:space="0" w:color="auto"/>
            <w:left w:val="none" w:sz="0" w:space="0" w:color="auto"/>
            <w:bottom w:val="none" w:sz="0" w:space="0" w:color="auto"/>
            <w:right w:val="none" w:sz="0" w:space="0" w:color="auto"/>
          </w:divBdr>
        </w:div>
        <w:div w:id="1588275277">
          <w:marLeft w:val="1166"/>
          <w:marRight w:val="0"/>
          <w:marTop w:val="106"/>
          <w:marBottom w:val="0"/>
          <w:divBdr>
            <w:top w:val="none" w:sz="0" w:space="0" w:color="auto"/>
            <w:left w:val="none" w:sz="0" w:space="0" w:color="auto"/>
            <w:bottom w:val="none" w:sz="0" w:space="0" w:color="auto"/>
            <w:right w:val="none" w:sz="0" w:space="0" w:color="auto"/>
          </w:divBdr>
        </w:div>
      </w:divsChild>
    </w:div>
    <w:div w:id="1588275278">
      <w:marLeft w:val="0"/>
      <w:marRight w:val="0"/>
      <w:marTop w:val="0"/>
      <w:marBottom w:val="0"/>
      <w:divBdr>
        <w:top w:val="none" w:sz="0" w:space="0" w:color="auto"/>
        <w:left w:val="none" w:sz="0" w:space="0" w:color="auto"/>
        <w:bottom w:val="none" w:sz="0" w:space="0" w:color="auto"/>
        <w:right w:val="none" w:sz="0" w:space="0" w:color="auto"/>
      </w:divBdr>
      <w:divsChild>
        <w:div w:id="1588275163">
          <w:marLeft w:val="1166"/>
          <w:marRight w:val="0"/>
          <w:marTop w:val="106"/>
          <w:marBottom w:val="60"/>
          <w:divBdr>
            <w:top w:val="none" w:sz="0" w:space="0" w:color="auto"/>
            <w:left w:val="none" w:sz="0" w:space="0" w:color="auto"/>
            <w:bottom w:val="none" w:sz="0" w:space="0" w:color="auto"/>
            <w:right w:val="none" w:sz="0" w:space="0" w:color="auto"/>
          </w:divBdr>
        </w:div>
        <w:div w:id="1588275164">
          <w:marLeft w:val="1166"/>
          <w:marRight w:val="0"/>
          <w:marTop w:val="106"/>
          <w:marBottom w:val="60"/>
          <w:divBdr>
            <w:top w:val="none" w:sz="0" w:space="0" w:color="auto"/>
            <w:left w:val="none" w:sz="0" w:space="0" w:color="auto"/>
            <w:bottom w:val="none" w:sz="0" w:space="0" w:color="auto"/>
            <w:right w:val="none" w:sz="0" w:space="0" w:color="auto"/>
          </w:divBdr>
        </w:div>
        <w:div w:id="1588275281">
          <w:marLeft w:val="547"/>
          <w:marRight w:val="0"/>
          <w:marTop w:val="106"/>
          <w:marBottom w:val="0"/>
          <w:divBdr>
            <w:top w:val="none" w:sz="0" w:space="0" w:color="auto"/>
            <w:left w:val="none" w:sz="0" w:space="0" w:color="auto"/>
            <w:bottom w:val="none" w:sz="0" w:space="0" w:color="auto"/>
            <w:right w:val="none" w:sz="0" w:space="0" w:color="auto"/>
          </w:divBdr>
        </w:div>
        <w:div w:id="1588275288">
          <w:marLeft w:val="547"/>
          <w:marRight w:val="0"/>
          <w:marTop w:val="106"/>
          <w:marBottom w:val="60"/>
          <w:divBdr>
            <w:top w:val="none" w:sz="0" w:space="0" w:color="auto"/>
            <w:left w:val="none" w:sz="0" w:space="0" w:color="auto"/>
            <w:bottom w:val="none" w:sz="0" w:space="0" w:color="auto"/>
            <w:right w:val="none" w:sz="0" w:space="0" w:color="auto"/>
          </w:divBdr>
        </w:div>
      </w:divsChild>
    </w:div>
    <w:div w:id="1588275282">
      <w:marLeft w:val="0"/>
      <w:marRight w:val="0"/>
      <w:marTop w:val="0"/>
      <w:marBottom w:val="0"/>
      <w:divBdr>
        <w:top w:val="none" w:sz="0" w:space="0" w:color="auto"/>
        <w:left w:val="none" w:sz="0" w:space="0" w:color="auto"/>
        <w:bottom w:val="none" w:sz="0" w:space="0" w:color="auto"/>
        <w:right w:val="none" w:sz="0" w:space="0" w:color="auto"/>
      </w:divBdr>
      <w:divsChild>
        <w:div w:id="1588275284">
          <w:marLeft w:val="547"/>
          <w:marRight w:val="0"/>
          <w:marTop w:val="0"/>
          <w:marBottom w:val="0"/>
          <w:divBdr>
            <w:top w:val="none" w:sz="0" w:space="0" w:color="auto"/>
            <w:left w:val="none" w:sz="0" w:space="0" w:color="auto"/>
            <w:bottom w:val="none" w:sz="0" w:space="0" w:color="auto"/>
            <w:right w:val="none" w:sz="0" w:space="0" w:color="auto"/>
          </w:divBdr>
        </w:div>
      </w:divsChild>
    </w:div>
    <w:div w:id="1588275285">
      <w:marLeft w:val="0"/>
      <w:marRight w:val="0"/>
      <w:marTop w:val="0"/>
      <w:marBottom w:val="0"/>
      <w:divBdr>
        <w:top w:val="none" w:sz="0" w:space="0" w:color="auto"/>
        <w:left w:val="none" w:sz="0" w:space="0" w:color="auto"/>
        <w:bottom w:val="none" w:sz="0" w:space="0" w:color="auto"/>
        <w:right w:val="none" w:sz="0" w:space="0" w:color="auto"/>
      </w:divBdr>
      <w:divsChild>
        <w:div w:id="1588275168">
          <w:marLeft w:val="547"/>
          <w:marRight w:val="0"/>
          <w:marTop w:val="115"/>
          <w:marBottom w:val="0"/>
          <w:divBdr>
            <w:top w:val="none" w:sz="0" w:space="0" w:color="auto"/>
            <w:left w:val="none" w:sz="0" w:space="0" w:color="auto"/>
            <w:bottom w:val="none" w:sz="0" w:space="0" w:color="auto"/>
            <w:right w:val="none" w:sz="0" w:space="0" w:color="auto"/>
          </w:divBdr>
        </w:div>
      </w:divsChild>
    </w:div>
    <w:div w:id="1588275289">
      <w:marLeft w:val="0"/>
      <w:marRight w:val="0"/>
      <w:marTop w:val="0"/>
      <w:marBottom w:val="0"/>
      <w:divBdr>
        <w:top w:val="none" w:sz="0" w:space="0" w:color="auto"/>
        <w:left w:val="none" w:sz="0" w:space="0" w:color="auto"/>
        <w:bottom w:val="none" w:sz="0" w:space="0" w:color="auto"/>
        <w:right w:val="none" w:sz="0" w:space="0" w:color="auto"/>
      </w:divBdr>
    </w:div>
    <w:div w:id="1588275295">
      <w:marLeft w:val="0"/>
      <w:marRight w:val="0"/>
      <w:marTop w:val="0"/>
      <w:marBottom w:val="0"/>
      <w:divBdr>
        <w:top w:val="none" w:sz="0" w:space="0" w:color="auto"/>
        <w:left w:val="none" w:sz="0" w:space="0" w:color="auto"/>
        <w:bottom w:val="none" w:sz="0" w:space="0" w:color="auto"/>
        <w:right w:val="none" w:sz="0" w:space="0" w:color="auto"/>
      </w:divBdr>
      <w:divsChild>
        <w:div w:id="1588275292">
          <w:marLeft w:val="0"/>
          <w:marRight w:val="0"/>
          <w:marTop w:val="0"/>
          <w:marBottom w:val="0"/>
          <w:divBdr>
            <w:top w:val="none" w:sz="0" w:space="0" w:color="auto"/>
            <w:left w:val="none" w:sz="0" w:space="0" w:color="auto"/>
            <w:bottom w:val="none" w:sz="0" w:space="0" w:color="auto"/>
            <w:right w:val="none" w:sz="0" w:space="0" w:color="auto"/>
          </w:divBdr>
          <w:divsChild>
            <w:div w:id="1588275290">
              <w:marLeft w:val="0"/>
              <w:marRight w:val="0"/>
              <w:marTop w:val="0"/>
              <w:marBottom w:val="0"/>
              <w:divBdr>
                <w:top w:val="none" w:sz="0" w:space="0" w:color="auto"/>
                <w:left w:val="none" w:sz="0" w:space="0" w:color="auto"/>
                <w:bottom w:val="none" w:sz="0" w:space="0" w:color="auto"/>
                <w:right w:val="none" w:sz="0" w:space="0" w:color="auto"/>
              </w:divBdr>
              <w:divsChild>
                <w:div w:id="1588275294">
                  <w:marLeft w:val="0"/>
                  <w:marRight w:val="0"/>
                  <w:marTop w:val="0"/>
                  <w:marBottom w:val="0"/>
                  <w:divBdr>
                    <w:top w:val="none" w:sz="0" w:space="0" w:color="auto"/>
                    <w:left w:val="none" w:sz="0" w:space="0" w:color="auto"/>
                    <w:bottom w:val="none" w:sz="0" w:space="0" w:color="auto"/>
                    <w:right w:val="none" w:sz="0" w:space="0" w:color="auto"/>
                  </w:divBdr>
                  <w:divsChild>
                    <w:div w:id="15882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96">
      <w:marLeft w:val="0"/>
      <w:marRight w:val="0"/>
      <w:marTop w:val="0"/>
      <w:marBottom w:val="0"/>
      <w:divBdr>
        <w:top w:val="none" w:sz="0" w:space="0" w:color="auto"/>
        <w:left w:val="none" w:sz="0" w:space="0" w:color="auto"/>
        <w:bottom w:val="none" w:sz="0" w:space="0" w:color="auto"/>
        <w:right w:val="none" w:sz="0" w:space="0" w:color="auto"/>
      </w:divBdr>
      <w:divsChild>
        <w:div w:id="1588275156">
          <w:marLeft w:val="0"/>
          <w:marRight w:val="0"/>
          <w:marTop w:val="0"/>
          <w:marBottom w:val="0"/>
          <w:divBdr>
            <w:top w:val="none" w:sz="0" w:space="0" w:color="auto"/>
            <w:left w:val="none" w:sz="0" w:space="0" w:color="auto"/>
            <w:bottom w:val="none" w:sz="0" w:space="0" w:color="auto"/>
            <w:right w:val="none" w:sz="0" w:space="0" w:color="auto"/>
          </w:divBdr>
          <w:divsChild>
            <w:div w:id="1588275291">
              <w:marLeft w:val="0"/>
              <w:marRight w:val="0"/>
              <w:marTop w:val="0"/>
              <w:marBottom w:val="0"/>
              <w:divBdr>
                <w:top w:val="none" w:sz="0" w:space="0" w:color="auto"/>
                <w:left w:val="none" w:sz="0" w:space="0" w:color="auto"/>
                <w:bottom w:val="none" w:sz="0" w:space="0" w:color="auto"/>
                <w:right w:val="none" w:sz="0" w:space="0" w:color="auto"/>
              </w:divBdr>
              <w:divsChild>
                <w:div w:id="1588275155">
                  <w:marLeft w:val="0"/>
                  <w:marRight w:val="0"/>
                  <w:marTop w:val="0"/>
                  <w:marBottom w:val="0"/>
                  <w:divBdr>
                    <w:top w:val="none" w:sz="0" w:space="0" w:color="auto"/>
                    <w:left w:val="none" w:sz="0" w:space="0" w:color="auto"/>
                    <w:bottom w:val="none" w:sz="0" w:space="0" w:color="auto"/>
                    <w:right w:val="none" w:sz="0" w:space="0" w:color="auto"/>
                  </w:divBdr>
                  <w:divsChild>
                    <w:div w:id="15882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01">
      <w:marLeft w:val="0"/>
      <w:marRight w:val="0"/>
      <w:marTop w:val="0"/>
      <w:marBottom w:val="0"/>
      <w:divBdr>
        <w:top w:val="none" w:sz="0" w:space="0" w:color="auto"/>
        <w:left w:val="none" w:sz="0" w:space="0" w:color="auto"/>
        <w:bottom w:val="none" w:sz="0" w:space="0" w:color="auto"/>
        <w:right w:val="none" w:sz="0" w:space="0" w:color="auto"/>
      </w:divBdr>
      <w:divsChild>
        <w:div w:id="1588275132">
          <w:marLeft w:val="0"/>
          <w:marRight w:val="0"/>
          <w:marTop w:val="0"/>
          <w:marBottom w:val="0"/>
          <w:divBdr>
            <w:top w:val="none" w:sz="0" w:space="0" w:color="auto"/>
            <w:left w:val="none" w:sz="0" w:space="0" w:color="auto"/>
            <w:bottom w:val="none" w:sz="0" w:space="0" w:color="auto"/>
            <w:right w:val="none" w:sz="0" w:space="0" w:color="auto"/>
          </w:divBdr>
          <w:divsChild>
            <w:div w:id="1588275306">
              <w:marLeft w:val="0"/>
              <w:marRight w:val="0"/>
              <w:marTop w:val="0"/>
              <w:marBottom w:val="0"/>
              <w:divBdr>
                <w:top w:val="none" w:sz="0" w:space="0" w:color="auto"/>
                <w:left w:val="none" w:sz="0" w:space="0" w:color="auto"/>
                <w:bottom w:val="none" w:sz="0" w:space="0" w:color="auto"/>
                <w:right w:val="none" w:sz="0" w:space="0" w:color="auto"/>
              </w:divBdr>
              <w:divsChild>
                <w:div w:id="1588275304">
                  <w:marLeft w:val="0"/>
                  <w:marRight w:val="0"/>
                  <w:marTop w:val="0"/>
                  <w:marBottom w:val="0"/>
                  <w:divBdr>
                    <w:top w:val="none" w:sz="0" w:space="0" w:color="auto"/>
                    <w:left w:val="none" w:sz="0" w:space="0" w:color="auto"/>
                    <w:bottom w:val="none" w:sz="0" w:space="0" w:color="auto"/>
                    <w:right w:val="none" w:sz="0" w:space="0" w:color="auto"/>
                  </w:divBdr>
                  <w:divsChild>
                    <w:div w:id="1588275305">
                      <w:marLeft w:val="1"/>
                      <w:marRight w:val="0"/>
                      <w:marTop w:val="0"/>
                      <w:marBottom w:val="0"/>
                      <w:divBdr>
                        <w:top w:val="none" w:sz="0" w:space="0" w:color="auto"/>
                        <w:left w:val="none" w:sz="0" w:space="0" w:color="auto"/>
                        <w:bottom w:val="none" w:sz="0" w:space="0" w:color="auto"/>
                        <w:right w:val="none" w:sz="0" w:space="0" w:color="auto"/>
                      </w:divBdr>
                      <w:divsChild>
                        <w:div w:id="1588275303">
                          <w:marLeft w:val="0"/>
                          <w:marRight w:val="0"/>
                          <w:marTop w:val="0"/>
                          <w:marBottom w:val="0"/>
                          <w:divBdr>
                            <w:top w:val="none" w:sz="0" w:space="0" w:color="auto"/>
                            <w:left w:val="none" w:sz="0" w:space="0" w:color="auto"/>
                            <w:bottom w:val="none" w:sz="0" w:space="0" w:color="auto"/>
                            <w:right w:val="none" w:sz="0" w:space="0" w:color="auto"/>
                          </w:divBdr>
                          <w:divsChild>
                            <w:div w:id="1588275131">
                              <w:marLeft w:val="0"/>
                              <w:marRight w:val="0"/>
                              <w:marTop w:val="0"/>
                              <w:marBottom w:val="360"/>
                              <w:divBdr>
                                <w:top w:val="none" w:sz="0" w:space="0" w:color="auto"/>
                                <w:left w:val="none" w:sz="0" w:space="0" w:color="auto"/>
                                <w:bottom w:val="none" w:sz="0" w:space="0" w:color="auto"/>
                                <w:right w:val="none" w:sz="0" w:space="0" w:color="auto"/>
                              </w:divBdr>
                              <w:divsChild>
                                <w:div w:id="1588275307">
                                  <w:marLeft w:val="0"/>
                                  <w:marRight w:val="0"/>
                                  <w:marTop w:val="0"/>
                                  <w:marBottom w:val="0"/>
                                  <w:divBdr>
                                    <w:top w:val="none" w:sz="0" w:space="0" w:color="auto"/>
                                    <w:left w:val="none" w:sz="0" w:space="0" w:color="auto"/>
                                    <w:bottom w:val="none" w:sz="0" w:space="0" w:color="auto"/>
                                    <w:right w:val="none" w:sz="0" w:space="0" w:color="auto"/>
                                  </w:divBdr>
                                  <w:divsChild>
                                    <w:div w:id="1588275308">
                                      <w:marLeft w:val="0"/>
                                      <w:marRight w:val="0"/>
                                      <w:marTop w:val="0"/>
                                      <w:marBottom w:val="0"/>
                                      <w:divBdr>
                                        <w:top w:val="none" w:sz="0" w:space="0" w:color="auto"/>
                                        <w:left w:val="none" w:sz="0" w:space="0" w:color="auto"/>
                                        <w:bottom w:val="none" w:sz="0" w:space="0" w:color="auto"/>
                                        <w:right w:val="none" w:sz="0" w:space="0" w:color="auto"/>
                                      </w:divBdr>
                                      <w:divsChild>
                                        <w:div w:id="158827530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310">
      <w:marLeft w:val="0"/>
      <w:marRight w:val="0"/>
      <w:marTop w:val="0"/>
      <w:marBottom w:val="0"/>
      <w:divBdr>
        <w:top w:val="none" w:sz="0" w:space="0" w:color="auto"/>
        <w:left w:val="none" w:sz="0" w:space="0" w:color="auto"/>
        <w:bottom w:val="none" w:sz="0" w:space="0" w:color="auto"/>
        <w:right w:val="none" w:sz="0" w:space="0" w:color="auto"/>
      </w:divBdr>
      <w:divsChild>
        <w:div w:id="1588275117">
          <w:marLeft w:val="0"/>
          <w:marRight w:val="0"/>
          <w:marTop w:val="0"/>
          <w:marBottom w:val="0"/>
          <w:divBdr>
            <w:top w:val="none" w:sz="0" w:space="0" w:color="auto"/>
            <w:left w:val="none" w:sz="0" w:space="0" w:color="auto"/>
            <w:bottom w:val="none" w:sz="0" w:space="0" w:color="auto"/>
            <w:right w:val="none" w:sz="0" w:space="0" w:color="auto"/>
          </w:divBdr>
          <w:divsChild>
            <w:div w:id="1588275122">
              <w:marLeft w:val="0"/>
              <w:marRight w:val="0"/>
              <w:marTop w:val="0"/>
              <w:marBottom w:val="0"/>
              <w:divBdr>
                <w:top w:val="none" w:sz="0" w:space="0" w:color="auto"/>
                <w:left w:val="none" w:sz="0" w:space="0" w:color="auto"/>
                <w:bottom w:val="none" w:sz="0" w:space="0" w:color="auto"/>
                <w:right w:val="none" w:sz="0" w:space="0" w:color="auto"/>
              </w:divBdr>
              <w:divsChild>
                <w:div w:id="1588275329">
                  <w:marLeft w:val="0"/>
                  <w:marRight w:val="0"/>
                  <w:marTop w:val="0"/>
                  <w:marBottom w:val="0"/>
                  <w:divBdr>
                    <w:top w:val="none" w:sz="0" w:space="0" w:color="auto"/>
                    <w:left w:val="none" w:sz="0" w:space="0" w:color="auto"/>
                    <w:bottom w:val="none" w:sz="0" w:space="0" w:color="auto"/>
                    <w:right w:val="none" w:sz="0" w:space="0" w:color="auto"/>
                  </w:divBdr>
                  <w:divsChild>
                    <w:div w:id="1588275313">
                      <w:marLeft w:val="0"/>
                      <w:marRight w:val="0"/>
                      <w:marTop w:val="0"/>
                      <w:marBottom w:val="0"/>
                      <w:divBdr>
                        <w:top w:val="none" w:sz="0" w:space="0" w:color="auto"/>
                        <w:left w:val="none" w:sz="0" w:space="0" w:color="auto"/>
                        <w:bottom w:val="none" w:sz="0" w:space="0" w:color="auto"/>
                        <w:right w:val="none" w:sz="0" w:space="0" w:color="auto"/>
                      </w:divBdr>
                      <w:divsChild>
                        <w:div w:id="1588275327">
                          <w:marLeft w:val="0"/>
                          <w:marRight w:val="0"/>
                          <w:marTop w:val="0"/>
                          <w:marBottom w:val="0"/>
                          <w:divBdr>
                            <w:top w:val="none" w:sz="0" w:space="0" w:color="auto"/>
                            <w:left w:val="none" w:sz="0" w:space="0" w:color="auto"/>
                            <w:bottom w:val="none" w:sz="0" w:space="0" w:color="auto"/>
                            <w:right w:val="none" w:sz="0" w:space="0" w:color="auto"/>
                          </w:divBdr>
                          <w:divsChild>
                            <w:div w:id="1588275322">
                              <w:marLeft w:val="0"/>
                              <w:marRight w:val="0"/>
                              <w:marTop w:val="0"/>
                              <w:marBottom w:val="0"/>
                              <w:divBdr>
                                <w:top w:val="none" w:sz="0" w:space="0" w:color="auto"/>
                                <w:left w:val="none" w:sz="0" w:space="0" w:color="auto"/>
                                <w:bottom w:val="none" w:sz="0" w:space="0" w:color="auto"/>
                                <w:right w:val="none" w:sz="0" w:space="0" w:color="auto"/>
                              </w:divBdr>
                              <w:divsChild>
                                <w:div w:id="1588275126">
                                  <w:marLeft w:val="0"/>
                                  <w:marRight w:val="0"/>
                                  <w:marTop w:val="0"/>
                                  <w:marBottom w:val="0"/>
                                  <w:divBdr>
                                    <w:top w:val="none" w:sz="0" w:space="0" w:color="auto"/>
                                    <w:left w:val="none" w:sz="0" w:space="0" w:color="auto"/>
                                    <w:bottom w:val="none" w:sz="0" w:space="0" w:color="auto"/>
                                    <w:right w:val="none" w:sz="0" w:space="0" w:color="auto"/>
                                  </w:divBdr>
                                  <w:divsChild>
                                    <w:div w:id="15882751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19">
      <w:marLeft w:val="0"/>
      <w:marRight w:val="0"/>
      <w:marTop w:val="0"/>
      <w:marBottom w:val="0"/>
      <w:divBdr>
        <w:top w:val="none" w:sz="0" w:space="0" w:color="auto"/>
        <w:left w:val="none" w:sz="0" w:space="0" w:color="auto"/>
        <w:bottom w:val="none" w:sz="0" w:space="0" w:color="auto"/>
        <w:right w:val="none" w:sz="0" w:space="0" w:color="auto"/>
      </w:divBdr>
      <w:divsChild>
        <w:div w:id="1588275112">
          <w:marLeft w:val="1555"/>
          <w:marRight w:val="0"/>
          <w:marTop w:val="115"/>
          <w:marBottom w:val="0"/>
          <w:divBdr>
            <w:top w:val="none" w:sz="0" w:space="0" w:color="auto"/>
            <w:left w:val="none" w:sz="0" w:space="0" w:color="auto"/>
            <w:bottom w:val="none" w:sz="0" w:space="0" w:color="auto"/>
            <w:right w:val="none" w:sz="0" w:space="0" w:color="auto"/>
          </w:divBdr>
        </w:div>
        <w:div w:id="1588275130">
          <w:marLeft w:val="1555"/>
          <w:marRight w:val="0"/>
          <w:marTop w:val="115"/>
          <w:marBottom w:val="0"/>
          <w:divBdr>
            <w:top w:val="none" w:sz="0" w:space="0" w:color="auto"/>
            <w:left w:val="none" w:sz="0" w:space="0" w:color="auto"/>
            <w:bottom w:val="none" w:sz="0" w:space="0" w:color="auto"/>
            <w:right w:val="none" w:sz="0" w:space="0" w:color="auto"/>
          </w:divBdr>
        </w:div>
        <w:div w:id="1588275315">
          <w:marLeft w:val="1555"/>
          <w:marRight w:val="0"/>
          <w:marTop w:val="115"/>
          <w:marBottom w:val="0"/>
          <w:divBdr>
            <w:top w:val="none" w:sz="0" w:space="0" w:color="auto"/>
            <w:left w:val="none" w:sz="0" w:space="0" w:color="auto"/>
            <w:bottom w:val="none" w:sz="0" w:space="0" w:color="auto"/>
            <w:right w:val="none" w:sz="0" w:space="0" w:color="auto"/>
          </w:divBdr>
        </w:div>
        <w:div w:id="1588275316">
          <w:marLeft w:val="1555"/>
          <w:marRight w:val="0"/>
          <w:marTop w:val="115"/>
          <w:marBottom w:val="0"/>
          <w:divBdr>
            <w:top w:val="none" w:sz="0" w:space="0" w:color="auto"/>
            <w:left w:val="none" w:sz="0" w:space="0" w:color="auto"/>
            <w:bottom w:val="none" w:sz="0" w:space="0" w:color="auto"/>
            <w:right w:val="none" w:sz="0" w:space="0" w:color="auto"/>
          </w:divBdr>
        </w:div>
        <w:div w:id="1588275321">
          <w:marLeft w:val="1555"/>
          <w:marRight w:val="0"/>
          <w:marTop w:val="115"/>
          <w:marBottom w:val="0"/>
          <w:divBdr>
            <w:top w:val="none" w:sz="0" w:space="0" w:color="auto"/>
            <w:left w:val="none" w:sz="0" w:space="0" w:color="auto"/>
            <w:bottom w:val="none" w:sz="0" w:space="0" w:color="auto"/>
            <w:right w:val="none" w:sz="0" w:space="0" w:color="auto"/>
          </w:divBdr>
        </w:div>
        <w:div w:id="1588275335">
          <w:marLeft w:val="1555"/>
          <w:marRight w:val="0"/>
          <w:marTop w:val="115"/>
          <w:marBottom w:val="0"/>
          <w:divBdr>
            <w:top w:val="none" w:sz="0" w:space="0" w:color="auto"/>
            <w:left w:val="none" w:sz="0" w:space="0" w:color="auto"/>
            <w:bottom w:val="none" w:sz="0" w:space="0" w:color="auto"/>
            <w:right w:val="none" w:sz="0" w:space="0" w:color="auto"/>
          </w:divBdr>
        </w:div>
        <w:div w:id="1588275347">
          <w:marLeft w:val="1555"/>
          <w:marRight w:val="0"/>
          <w:marTop w:val="115"/>
          <w:marBottom w:val="0"/>
          <w:divBdr>
            <w:top w:val="none" w:sz="0" w:space="0" w:color="auto"/>
            <w:left w:val="none" w:sz="0" w:space="0" w:color="auto"/>
            <w:bottom w:val="none" w:sz="0" w:space="0" w:color="auto"/>
            <w:right w:val="none" w:sz="0" w:space="0" w:color="auto"/>
          </w:divBdr>
        </w:div>
      </w:divsChild>
    </w:div>
    <w:div w:id="1588275325">
      <w:marLeft w:val="0"/>
      <w:marRight w:val="0"/>
      <w:marTop w:val="0"/>
      <w:marBottom w:val="0"/>
      <w:divBdr>
        <w:top w:val="none" w:sz="0" w:space="0" w:color="auto"/>
        <w:left w:val="none" w:sz="0" w:space="0" w:color="auto"/>
        <w:bottom w:val="none" w:sz="0" w:space="0" w:color="auto"/>
        <w:right w:val="none" w:sz="0" w:space="0" w:color="auto"/>
      </w:divBdr>
      <w:divsChild>
        <w:div w:id="1588275109">
          <w:marLeft w:val="1555"/>
          <w:marRight w:val="0"/>
          <w:marTop w:val="115"/>
          <w:marBottom w:val="0"/>
          <w:divBdr>
            <w:top w:val="none" w:sz="0" w:space="0" w:color="auto"/>
            <w:left w:val="none" w:sz="0" w:space="0" w:color="auto"/>
            <w:bottom w:val="none" w:sz="0" w:space="0" w:color="auto"/>
            <w:right w:val="none" w:sz="0" w:space="0" w:color="auto"/>
          </w:divBdr>
        </w:div>
        <w:div w:id="1588275114">
          <w:marLeft w:val="1555"/>
          <w:marRight w:val="0"/>
          <w:marTop w:val="115"/>
          <w:marBottom w:val="0"/>
          <w:divBdr>
            <w:top w:val="none" w:sz="0" w:space="0" w:color="auto"/>
            <w:left w:val="none" w:sz="0" w:space="0" w:color="auto"/>
            <w:bottom w:val="none" w:sz="0" w:space="0" w:color="auto"/>
            <w:right w:val="none" w:sz="0" w:space="0" w:color="auto"/>
          </w:divBdr>
        </w:div>
        <w:div w:id="1588275317">
          <w:marLeft w:val="1555"/>
          <w:marRight w:val="0"/>
          <w:marTop w:val="115"/>
          <w:marBottom w:val="0"/>
          <w:divBdr>
            <w:top w:val="none" w:sz="0" w:space="0" w:color="auto"/>
            <w:left w:val="none" w:sz="0" w:space="0" w:color="auto"/>
            <w:bottom w:val="none" w:sz="0" w:space="0" w:color="auto"/>
            <w:right w:val="none" w:sz="0" w:space="0" w:color="auto"/>
          </w:divBdr>
        </w:div>
        <w:div w:id="1588275331">
          <w:marLeft w:val="1555"/>
          <w:marRight w:val="0"/>
          <w:marTop w:val="115"/>
          <w:marBottom w:val="0"/>
          <w:divBdr>
            <w:top w:val="none" w:sz="0" w:space="0" w:color="auto"/>
            <w:left w:val="none" w:sz="0" w:space="0" w:color="auto"/>
            <w:bottom w:val="none" w:sz="0" w:space="0" w:color="auto"/>
            <w:right w:val="none" w:sz="0" w:space="0" w:color="auto"/>
          </w:divBdr>
        </w:div>
        <w:div w:id="1588275337">
          <w:marLeft w:val="1555"/>
          <w:marRight w:val="0"/>
          <w:marTop w:val="115"/>
          <w:marBottom w:val="0"/>
          <w:divBdr>
            <w:top w:val="none" w:sz="0" w:space="0" w:color="auto"/>
            <w:left w:val="none" w:sz="0" w:space="0" w:color="auto"/>
            <w:bottom w:val="none" w:sz="0" w:space="0" w:color="auto"/>
            <w:right w:val="none" w:sz="0" w:space="0" w:color="auto"/>
          </w:divBdr>
        </w:div>
      </w:divsChild>
    </w:div>
    <w:div w:id="1588275326">
      <w:marLeft w:val="0"/>
      <w:marRight w:val="0"/>
      <w:marTop w:val="0"/>
      <w:marBottom w:val="0"/>
      <w:divBdr>
        <w:top w:val="none" w:sz="0" w:space="0" w:color="auto"/>
        <w:left w:val="none" w:sz="0" w:space="0" w:color="auto"/>
        <w:bottom w:val="none" w:sz="0" w:space="0" w:color="auto"/>
        <w:right w:val="none" w:sz="0" w:space="0" w:color="auto"/>
      </w:divBdr>
    </w:div>
    <w:div w:id="1588275333">
      <w:marLeft w:val="0"/>
      <w:marRight w:val="0"/>
      <w:marTop w:val="0"/>
      <w:marBottom w:val="0"/>
      <w:divBdr>
        <w:top w:val="none" w:sz="0" w:space="0" w:color="auto"/>
        <w:left w:val="none" w:sz="0" w:space="0" w:color="auto"/>
        <w:bottom w:val="none" w:sz="0" w:space="0" w:color="auto"/>
        <w:right w:val="none" w:sz="0" w:space="0" w:color="auto"/>
      </w:divBdr>
      <w:divsChild>
        <w:div w:id="1588275113">
          <w:marLeft w:val="1166"/>
          <w:marRight w:val="0"/>
          <w:marTop w:val="115"/>
          <w:marBottom w:val="0"/>
          <w:divBdr>
            <w:top w:val="none" w:sz="0" w:space="0" w:color="auto"/>
            <w:left w:val="none" w:sz="0" w:space="0" w:color="auto"/>
            <w:bottom w:val="none" w:sz="0" w:space="0" w:color="auto"/>
            <w:right w:val="none" w:sz="0" w:space="0" w:color="auto"/>
          </w:divBdr>
        </w:div>
        <w:div w:id="1588275119">
          <w:marLeft w:val="1166"/>
          <w:marRight w:val="0"/>
          <w:marTop w:val="115"/>
          <w:marBottom w:val="0"/>
          <w:divBdr>
            <w:top w:val="none" w:sz="0" w:space="0" w:color="auto"/>
            <w:left w:val="none" w:sz="0" w:space="0" w:color="auto"/>
            <w:bottom w:val="none" w:sz="0" w:space="0" w:color="auto"/>
            <w:right w:val="none" w:sz="0" w:space="0" w:color="auto"/>
          </w:divBdr>
        </w:div>
        <w:div w:id="1588275120">
          <w:marLeft w:val="1166"/>
          <w:marRight w:val="0"/>
          <w:marTop w:val="115"/>
          <w:marBottom w:val="0"/>
          <w:divBdr>
            <w:top w:val="none" w:sz="0" w:space="0" w:color="auto"/>
            <w:left w:val="none" w:sz="0" w:space="0" w:color="auto"/>
            <w:bottom w:val="none" w:sz="0" w:space="0" w:color="auto"/>
            <w:right w:val="none" w:sz="0" w:space="0" w:color="auto"/>
          </w:divBdr>
        </w:div>
        <w:div w:id="1588275311">
          <w:marLeft w:val="1166"/>
          <w:marRight w:val="0"/>
          <w:marTop w:val="115"/>
          <w:marBottom w:val="0"/>
          <w:divBdr>
            <w:top w:val="none" w:sz="0" w:space="0" w:color="auto"/>
            <w:left w:val="none" w:sz="0" w:space="0" w:color="auto"/>
            <w:bottom w:val="none" w:sz="0" w:space="0" w:color="auto"/>
            <w:right w:val="none" w:sz="0" w:space="0" w:color="auto"/>
          </w:divBdr>
        </w:div>
        <w:div w:id="1588275314">
          <w:marLeft w:val="1166"/>
          <w:marRight w:val="0"/>
          <w:marTop w:val="115"/>
          <w:marBottom w:val="0"/>
          <w:divBdr>
            <w:top w:val="none" w:sz="0" w:space="0" w:color="auto"/>
            <w:left w:val="none" w:sz="0" w:space="0" w:color="auto"/>
            <w:bottom w:val="none" w:sz="0" w:space="0" w:color="auto"/>
            <w:right w:val="none" w:sz="0" w:space="0" w:color="auto"/>
          </w:divBdr>
        </w:div>
      </w:divsChild>
    </w:div>
    <w:div w:id="1588275340">
      <w:marLeft w:val="0"/>
      <w:marRight w:val="0"/>
      <w:marTop w:val="0"/>
      <w:marBottom w:val="0"/>
      <w:divBdr>
        <w:top w:val="none" w:sz="0" w:space="0" w:color="auto"/>
        <w:left w:val="none" w:sz="0" w:space="0" w:color="auto"/>
        <w:bottom w:val="none" w:sz="0" w:space="0" w:color="auto"/>
        <w:right w:val="none" w:sz="0" w:space="0" w:color="auto"/>
      </w:divBdr>
      <w:divsChild>
        <w:div w:id="1588275121">
          <w:marLeft w:val="0"/>
          <w:marRight w:val="0"/>
          <w:marTop w:val="0"/>
          <w:marBottom w:val="0"/>
          <w:divBdr>
            <w:top w:val="none" w:sz="0" w:space="0" w:color="auto"/>
            <w:left w:val="none" w:sz="0" w:space="0" w:color="auto"/>
            <w:bottom w:val="none" w:sz="0" w:space="0" w:color="auto"/>
            <w:right w:val="none" w:sz="0" w:space="0" w:color="auto"/>
          </w:divBdr>
          <w:divsChild>
            <w:div w:id="1588275328">
              <w:marLeft w:val="0"/>
              <w:marRight w:val="0"/>
              <w:marTop w:val="0"/>
              <w:marBottom w:val="0"/>
              <w:divBdr>
                <w:top w:val="none" w:sz="0" w:space="0" w:color="auto"/>
                <w:left w:val="none" w:sz="0" w:space="0" w:color="auto"/>
                <w:bottom w:val="none" w:sz="0" w:space="0" w:color="auto"/>
                <w:right w:val="none" w:sz="0" w:space="0" w:color="auto"/>
              </w:divBdr>
              <w:divsChild>
                <w:div w:id="1588275334">
                  <w:marLeft w:val="0"/>
                  <w:marRight w:val="0"/>
                  <w:marTop w:val="0"/>
                  <w:marBottom w:val="0"/>
                  <w:divBdr>
                    <w:top w:val="none" w:sz="0" w:space="0" w:color="auto"/>
                    <w:left w:val="none" w:sz="0" w:space="0" w:color="auto"/>
                    <w:bottom w:val="none" w:sz="0" w:space="0" w:color="auto"/>
                    <w:right w:val="none" w:sz="0" w:space="0" w:color="auto"/>
                  </w:divBdr>
                  <w:divsChild>
                    <w:div w:id="1588275111">
                      <w:marLeft w:val="0"/>
                      <w:marRight w:val="0"/>
                      <w:marTop w:val="0"/>
                      <w:marBottom w:val="0"/>
                      <w:divBdr>
                        <w:top w:val="none" w:sz="0" w:space="0" w:color="auto"/>
                        <w:left w:val="none" w:sz="0" w:space="0" w:color="auto"/>
                        <w:bottom w:val="none" w:sz="0" w:space="0" w:color="auto"/>
                        <w:right w:val="none" w:sz="0" w:space="0" w:color="auto"/>
                      </w:divBdr>
                      <w:divsChild>
                        <w:div w:id="1588275341">
                          <w:marLeft w:val="0"/>
                          <w:marRight w:val="0"/>
                          <w:marTop w:val="0"/>
                          <w:marBottom w:val="0"/>
                          <w:divBdr>
                            <w:top w:val="none" w:sz="0" w:space="0" w:color="auto"/>
                            <w:left w:val="none" w:sz="0" w:space="0" w:color="auto"/>
                            <w:bottom w:val="none" w:sz="0" w:space="0" w:color="auto"/>
                            <w:right w:val="none" w:sz="0" w:space="0" w:color="auto"/>
                          </w:divBdr>
                          <w:divsChild>
                            <w:div w:id="1588275125">
                              <w:marLeft w:val="0"/>
                              <w:marRight w:val="0"/>
                              <w:marTop w:val="0"/>
                              <w:marBottom w:val="0"/>
                              <w:divBdr>
                                <w:top w:val="none" w:sz="0" w:space="0" w:color="auto"/>
                                <w:left w:val="none" w:sz="0" w:space="0" w:color="auto"/>
                                <w:bottom w:val="none" w:sz="0" w:space="0" w:color="auto"/>
                                <w:right w:val="none" w:sz="0" w:space="0" w:color="auto"/>
                              </w:divBdr>
                              <w:divsChild>
                                <w:div w:id="1588275330">
                                  <w:marLeft w:val="0"/>
                                  <w:marRight w:val="0"/>
                                  <w:marTop w:val="0"/>
                                  <w:marBottom w:val="0"/>
                                  <w:divBdr>
                                    <w:top w:val="none" w:sz="0" w:space="0" w:color="auto"/>
                                    <w:left w:val="none" w:sz="0" w:space="0" w:color="auto"/>
                                    <w:bottom w:val="none" w:sz="0" w:space="0" w:color="auto"/>
                                    <w:right w:val="none" w:sz="0" w:space="0" w:color="auto"/>
                                  </w:divBdr>
                                  <w:divsChild>
                                    <w:div w:id="15882751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49">
      <w:marLeft w:val="0"/>
      <w:marRight w:val="0"/>
      <w:marTop w:val="0"/>
      <w:marBottom w:val="0"/>
      <w:divBdr>
        <w:top w:val="none" w:sz="0" w:space="0" w:color="auto"/>
        <w:left w:val="none" w:sz="0" w:space="0" w:color="auto"/>
        <w:bottom w:val="none" w:sz="0" w:space="0" w:color="auto"/>
        <w:right w:val="none" w:sz="0" w:space="0" w:color="auto"/>
      </w:divBdr>
      <w:divsChild>
        <w:div w:id="1588275344">
          <w:marLeft w:val="0"/>
          <w:marRight w:val="0"/>
          <w:marTop w:val="0"/>
          <w:marBottom w:val="0"/>
          <w:divBdr>
            <w:top w:val="none" w:sz="0" w:space="0" w:color="auto"/>
            <w:left w:val="none" w:sz="0" w:space="0" w:color="auto"/>
            <w:bottom w:val="none" w:sz="0" w:space="0" w:color="auto"/>
            <w:right w:val="none" w:sz="0" w:space="0" w:color="auto"/>
          </w:divBdr>
          <w:divsChild>
            <w:div w:id="1588275323">
              <w:marLeft w:val="0"/>
              <w:marRight w:val="0"/>
              <w:marTop w:val="0"/>
              <w:marBottom w:val="0"/>
              <w:divBdr>
                <w:top w:val="none" w:sz="0" w:space="0" w:color="auto"/>
                <w:left w:val="none" w:sz="0" w:space="0" w:color="auto"/>
                <w:bottom w:val="none" w:sz="0" w:space="0" w:color="auto"/>
                <w:right w:val="none" w:sz="0" w:space="0" w:color="auto"/>
              </w:divBdr>
              <w:divsChild>
                <w:div w:id="1588275110">
                  <w:marLeft w:val="0"/>
                  <w:marRight w:val="0"/>
                  <w:marTop w:val="0"/>
                  <w:marBottom w:val="0"/>
                  <w:divBdr>
                    <w:top w:val="none" w:sz="0" w:space="0" w:color="auto"/>
                    <w:left w:val="none" w:sz="0" w:space="0" w:color="auto"/>
                    <w:bottom w:val="none" w:sz="0" w:space="0" w:color="auto"/>
                    <w:right w:val="none" w:sz="0" w:space="0" w:color="auto"/>
                  </w:divBdr>
                  <w:divsChild>
                    <w:div w:id="1588275348">
                      <w:marLeft w:val="0"/>
                      <w:marRight w:val="0"/>
                      <w:marTop w:val="0"/>
                      <w:marBottom w:val="0"/>
                      <w:divBdr>
                        <w:top w:val="none" w:sz="0" w:space="0" w:color="auto"/>
                        <w:left w:val="none" w:sz="0" w:space="0" w:color="auto"/>
                        <w:bottom w:val="none" w:sz="0" w:space="0" w:color="auto"/>
                        <w:right w:val="none" w:sz="0" w:space="0" w:color="auto"/>
                      </w:divBdr>
                      <w:divsChild>
                        <w:div w:id="1588275324">
                          <w:marLeft w:val="0"/>
                          <w:marRight w:val="0"/>
                          <w:marTop w:val="0"/>
                          <w:marBottom w:val="0"/>
                          <w:divBdr>
                            <w:top w:val="none" w:sz="0" w:space="0" w:color="auto"/>
                            <w:left w:val="none" w:sz="0" w:space="0" w:color="auto"/>
                            <w:bottom w:val="none" w:sz="0" w:space="0" w:color="auto"/>
                            <w:right w:val="none" w:sz="0" w:space="0" w:color="auto"/>
                          </w:divBdr>
                          <w:divsChild>
                            <w:div w:id="1588275318">
                              <w:marLeft w:val="0"/>
                              <w:marRight w:val="0"/>
                              <w:marTop w:val="0"/>
                              <w:marBottom w:val="0"/>
                              <w:divBdr>
                                <w:top w:val="none" w:sz="0" w:space="0" w:color="auto"/>
                                <w:left w:val="none" w:sz="0" w:space="0" w:color="auto"/>
                                <w:bottom w:val="none" w:sz="0" w:space="0" w:color="auto"/>
                                <w:right w:val="none" w:sz="0" w:space="0" w:color="auto"/>
                              </w:divBdr>
                              <w:divsChild>
                                <w:div w:id="1588275115">
                                  <w:marLeft w:val="0"/>
                                  <w:marRight w:val="0"/>
                                  <w:marTop w:val="0"/>
                                  <w:marBottom w:val="0"/>
                                  <w:divBdr>
                                    <w:top w:val="none" w:sz="0" w:space="0" w:color="auto"/>
                                    <w:left w:val="none" w:sz="0" w:space="0" w:color="auto"/>
                                    <w:bottom w:val="none" w:sz="0" w:space="0" w:color="auto"/>
                                    <w:right w:val="none" w:sz="0" w:space="0" w:color="auto"/>
                                  </w:divBdr>
                                  <w:divsChild>
                                    <w:div w:id="15882753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50">
      <w:marLeft w:val="0"/>
      <w:marRight w:val="0"/>
      <w:marTop w:val="0"/>
      <w:marBottom w:val="0"/>
      <w:divBdr>
        <w:top w:val="none" w:sz="0" w:space="0" w:color="auto"/>
        <w:left w:val="none" w:sz="0" w:space="0" w:color="auto"/>
        <w:bottom w:val="none" w:sz="0" w:space="0" w:color="auto"/>
        <w:right w:val="none" w:sz="0" w:space="0" w:color="auto"/>
      </w:divBdr>
      <w:divsChild>
        <w:div w:id="1588275116">
          <w:marLeft w:val="1166"/>
          <w:marRight w:val="0"/>
          <w:marTop w:val="115"/>
          <w:marBottom w:val="0"/>
          <w:divBdr>
            <w:top w:val="none" w:sz="0" w:space="0" w:color="auto"/>
            <w:left w:val="none" w:sz="0" w:space="0" w:color="auto"/>
            <w:bottom w:val="none" w:sz="0" w:space="0" w:color="auto"/>
            <w:right w:val="none" w:sz="0" w:space="0" w:color="auto"/>
          </w:divBdr>
        </w:div>
        <w:div w:id="1588275123">
          <w:marLeft w:val="1166"/>
          <w:marRight w:val="0"/>
          <w:marTop w:val="115"/>
          <w:marBottom w:val="0"/>
          <w:divBdr>
            <w:top w:val="none" w:sz="0" w:space="0" w:color="auto"/>
            <w:left w:val="none" w:sz="0" w:space="0" w:color="auto"/>
            <w:bottom w:val="none" w:sz="0" w:space="0" w:color="auto"/>
            <w:right w:val="none" w:sz="0" w:space="0" w:color="auto"/>
          </w:divBdr>
        </w:div>
        <w:div w:id="1588275309">
          <w:marLeft w:val="1166"/>
          <w:marRight w:val="0"/>
          <w:marTop w:val="115"/>
          <w:marBottom w:val="0"/>
          <w:divBdr>
            <w:top w:val="none" w:sz="0" w:space="0" w:color="auto"/>
            <w:left w:val="none" w:sz="0" w:space="0" w:color="auto"/>
            <w:bottom w:val="none" w:sz="0" w:space="0" w:color="auto"/>
            <w:right w:val="none" w:sz="0" w:space="0" w:color="auto"/>
          </w:divBdr>
        </w:div>
        <w:div w:id="1588275342">
          <w:marLeft w:val="1166"/>
          <w:marRight w:val="0"/>
          <w:marTop w:val="115"/>
          <w:marBottom w:val="0"/>
          <w:divBdr>
            <w:top w:val="none" w:sz="0" w:space="0" w:color="auto"/>
            <w:left w:val="none" w:sz="0" w:space="0" w:color="auto"/>
            <w:bottom w:val="none" w:sz="0" w:space="0" w:color="auto"/>
            <w:right w:val="none" w:sz="0" w:space="0" w:color="auto"/>
          </w:divBdr>
        </w:div>
        <w:div w:id="1588275345">
          <w:marLeft w:val="1166"/>
          <w:marRight w:val="0"/>
          <w:marTop w:val="115"/>
          <w:marBottom w:val="0"/>
          <w:divBdr>
            <w:top w:val="none" w:sz="0" w:space="0" w:color="auto"/>
            <w:left w:val="none" w:sz="0" w:space="0" w:color="auto"/>
            <w:bottom w:val="none" w:sz="0" w:space="0" w:color="auto"/>
            <w:right w:val="none" w:sz="0" w:space="0" w:color="auto"/>
          </w:divBdr>
        </w:div>
        <w:div w:id="1588275346">
          <w:marLeft w:val="1166"/>
          <w:marRight w:val="0"/>
          <w:marTop w:val="115"/>
          <w:marBottom w:val="0"/>
          <w:divBdr>
            <w:top w:val="none" w:sz="0" w:space="0" w:color="auto"/>
            <w:left w:val="none" w:sz="0" w:space="0" w:color="auto"/>
            <w:bottom w:val="none" w:sz="0" w:space="0" w:color="auto"/>
            <w:right w:val="none" w:sz="0" w:space="0" w:color="auto"/>
          </w:divBdr>
        </w:div>
      </w:divsChild>
    </w:div>
    <w:div w:id="1588275351">
      <w:marLeft w:val="0"/>
      <w:marRight w:val="0"/>
      <w:marTop w:val="0"/>
      <w:marBottom w:val="0"/>
      <w:divBdr>
        <w:top w:val="none" w:sz="0" w:space="0" w:color="auto"/>
        <w:left w:val="none" w:sz="0" w:space="0" w:color="auto"/>
        <w:bottom w:val="none" w:sz="0" w:space="0" w:color="auto"/>
        <w:right w:val="none" w:sz="0" w:space="0" w:color="auto"/>
      </w:divBdr>
    </w:div>
    <w:div w:id="1588275354">
      <w:marLeft w:val="0"/>
      <w:marRight w:val="0"/>
      <w:marTop w:val="0"/>
      <w:marBottom w:val="0"/>
      <w:divBdr>
        <w:top w:val="none" w:sz="0" w:space="0" w:color="auto"/>
        <w:left w:val="none" w:sz="0" w:space="0" w:color="auto"/>
        <w:bottom w:val="none" w:sz="0" w:space="0" w:color="auto"/>
        <w:right w:val="none" w:sz="0" w:space="0" w:color="auto"/>
      </w:divBdr>
      <w:divsChild>
        <w:div w:id="1588275107">
          <w:marLeft w:val="0"/>
          <w:marRight w:val="0"/>
          <w:marTop w:val="0"/>
          <w:marBottom w:val="0"/>
          <w:divBdr>
            <w:top w:val="none" w:sz="0" w:space="0" w:color="auto"/>
            <w:left w:val="none" w:sz="0" w:space="0" w:color="auto"/>
            <w:bottom w:val="none" w:sz="0" w:space="0" w:color="auto"/>
            <w:right w:val="none" w:sz="0" w:space="0" w:color="auto"/>
          </w:divBdr>
          <w:divsChild>
            <w:div w:id="1588275353">
              <w:marLeft w:val="0"/>
              <w:marRight w:val="0"/>
              <w:marTop w:val="0"/>
              <w:marBottom w:val="0"/>
              <w:divBdr>
                <w:top w:val="none" w:sz="0" w:space="0" w:color="auto"/>
                <w:left w:val="none" w:sz="0" w:space="0" w:color="auto"/>
                <w:bottom w:val="none" w:sz="0" w:space="0" w:color="auto"/>
                <w:right w:val="none" w:sz="0" w:space="0" w:color="auto"/>
              </w:divBdr>
              <w:divsChild>
                <w:div w:id="1588275108">
                  <w:marLeft w:val="0"/>
                  <w:marRight w:val="0"/>
                  <w:marTop w:val="0"/>
                  <w:marBottom w:val="0"/>
                  <w:divBdr>
                    <w:top w:val="none" w:sz="0" w:space="0" w:color="auto"/>
                    <w:left w:val="none" w:sz="0" w:space="0" w:color="auto"/>
                    <w:bottom w:val="none" w:sz="0" w:space="0" w:color="auto"/>
                    <w:right w:val="none" w:sz="0" w:space="0" w:color="auto"/>
                  </w:divBdr>
                  <w:divsChild>
                    <w:div w:id="15882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56">
      <w:marLeft w:val="0"/>
      <w:marRight w:val="0"/>
      <w:marTop w:val="0"/>
      <w:marBottom w:val="0"/>
      <w:divBdr>
        <w:top w:val="none" w:sz="0" w:space="0" w:color="auto"/>
        <w:left w:val="none" w:sz="0" w:space="0" w:color="auto"/>
        <w:bottom w:val="none" w:sz="0" w:space="0" w:color="auto"/>
        <w:right w:val="none" w:sz="0" w:space="0" w:color="auto"/>
      </w:divBdr>
    </w:div>
    <w:div w:id="1588275357">
      <w:marLeft w:val="0"/>
      <w:marRight w:val="0"/>
      <w:marTop w:val="0"/>
      <w:marBottom w:val="0"/>
      <w:divBdr>
        <w:top w:val="none" w:sz="0" w:space="0" w:color="auto"/>
        <w:left w:val="none" w:sz="0" w:space="0" w:color="auto"/>
        <w:bottom w:val="none" w:sz="0" w:space="0" w:color="auto"/>
        <w:right w:val="none" w:sz="0" w:space="0" w:color="auto"/>
      </w:divBdr>
      <w:divsChild>
        <w:div w:id="1588275358">
          <w:marLeft w:val="0"/>
          <w:marRight w:val="0"/>
          <w:marTop w:val="0"/>
          <w:marBottom w:val="0"/>
          <w:divBdr>
            <w:top w:val="none" w:sz="0" w:space="0" w:color="auto"/>
            <w:left w:val="none" w:sz="0" w:space="0" w:color="auto"/>
            <w:bottom w:val="none" w:sz="0" w:space="0" w:color="auto"/>
            <w:right w:val="none" w:sz="0" w:space="0" w:color="auto"/>
          </w:divBdr>
          <w:divsChild>
            <w:div w:id="1588275105">
              <w:marLeft w:val="0"/>
              <w:marRight w:val="0"/>
              <w:marTop w:val="0"/>
              <w:marBottom w:val="0"/>
              <w:divBdr>
                <w:top w:val="none" w:sz="0" w:space="0" w:color="auto"/>
                <w:left w:val="none" w:sz="0" w:space="0" w:color="auto"/>
                <w:bottom w:val="none" w:sz="0" w:space="0" w:color="auto"/>
                <w:right w:val="none" w:sz="0" w:space="0" w:color="auto"/>
              </w:divBdr>
              <w:divsChild>
                <w:div w:id="1588275106">
                  <w:marLeft w:val="0"/>
                  <w:marRight w:val="0"/>
                  <w:marTop w:val="0"/>
                  <w:marBottom w:val="0"/>
                  <w:divBdr>
                    <w:top w:val="none" w:sz="0" w:space="0" w:color="auto"/>
                    <w:left w:val="none" w:sz="0" w:space="0" w:color="auto"/>
                    <w:bottom w:val="none" w:sz="0" w:space="0" w:color="auto"/>
                    <w:right w:val="none" w:sz="0" w:space="0" w:color="auto"/>
                  </w:divBdr>
                  <w:divsChild>
                    <w:div w:id="1588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59">
      <w:marLeft w:val="0"/>
      <w:marRight w:val="0"/>
      <w:marTop w:val="0"/>
      <w:marBottom w:val="0"/>
      <w:divBdr>
        <w:top w:val="none" w:sz="0" w:space="0" w:color="auto"/>
        <w:left w:val="none" w:sz="0" w:space="0" w:color="auto"/>
        <w:bottom w:val="none" w:sz="0" w:space="0" w:color="auto"/>
        <w:right w:val="none" w:sz="0" w:space="0" w:color="auto"/>
      </w:divBdr>
      <w:divsChild>
        <w:div w:id="1588275376">
          <w:marLeft w:val="0"/>
          <w:marRight w:val="0"/>
          <w:marTop w:val="0"/>
          <w:marBottom w:val="0"/>
          <w:divBdr>
            <w:top w:val="none" w:sz="0" w:space="0" w:color="auto"/>
            <w:left w:val="none" w:sz="0" w:space="0" w:color="auto"/>
            <w:bottom w:val="none" w:sz="0" w:space="0" w:color="auto"/>
            <w:right w:val="none" w:sz="0" w:space="0" w:color="auto"/>
          </w:divBdr>
          <w:divsChild>
            <w:div w:id="1588275366">
              <w:marLeft w:val="0"/>
              <w:marRight w:val="0"/>
              <w:marTop w:val="0"/>
              <w:marBottom w:val="0"/>
              <w:divBdr>
                <w:top w:val="none" w:sz="0" w:space="0" w:color="auto"/>
                <w:left w:val="none" w:sz="0" w:space="0" w:color="auto"/>
                <w:bottom w:val="none" w:sz="0" w:space="0" w:color="auto"/>
                <w:right w:val="none" w:sz="0" w:space="0" w:color="auto"/>
              </w:divBdr>
              <w:divsChild>
                <w:div w:id="1588275365">
                  <w:marLeft w:val="0"/>
                  <w:marRight w:val="0"/>
                  <w:marTop w:val="0"/>
                  <w:marBottom w:val="0"/>
                  <w:divBdr>
                    <w:top w:val="none" w:sz="0" w:space="0" w:color="auto"/>
                    <w:left w:val="none" w:sz="0" w:space="0" w:color="auto"/>
                    <w:bottom w:val="none" w:sz="0" w:space="0" w:color="auto"/>
                    <w:right w:val="none" w:sz="0" w:space="0" w:color="auto"/>
                  </w:divBdr>
                  <w:divsChild>
                    <w:div w:id="1588275373">
                      <w:marLeft w:val="1"/>
                      <w:marRight w:val="0"/>
                      <w:marTop w:val="0"/>
                      <w:marBottom w:val="0"/>
                      <w:divBdr>
                        <w:top w:val="none" w:sz="0" w:space="0" w:color="auto"/>
                        <w:left w:val="none" w:sz="0" w:space="0" w:color="auto"/>
                        <w:bottom w:val="none" w:sz="0" w:space="0" w:color="auto"/>
                        <w:right w:val="none" w:sz="0" w:space="0" w:color="auto"/>
                      </w:divBdr>
                      <w:divsChild>
                        <w:div w:id="1588275377">
                          <w:marLeft w:val="0"/>
                          <w:marRight w:val="0"/>
                          <w:marTop w:val="0"/>
                          <w:marBottom w:val="0"/>
                          <w:divBdr>
                            <w:top w:val="none" w:sz="0" w:space="0" w:color="auto"/>
                            <w:left w:val="none" w:sz="0" w:space="0" w:color="auto"/>
                            <w:bottom w:val="none" w:sz="0" w:space="0" w:color="auto"/>
                            <w:right w:val="none" w:sz="0" w:space="0" w:color="auto"/>
                          </w:divBdr>
                          <w:divsChild>
                            <w:div w:id="1588275367">
                              <w:marLeft w:val="0"/>
                              <w:marRight w:val="0"/>
                              <w:marTop w:val="0"/>
                              <w:marBottom w:val="360"/>
                              <w:divBdr>
                                <w:top w:val="none" w:sz="0" w:space="0" w:color="auto"/>
                                <w:left w:val="none" w:sz="0" w:space="0" w:color="auto"/>
                                <w:bottom w:val="none" w:sz="0" w:space="0" w:color="auto"/>
                                <w:right w:val="none" w:sz="0" w:space="0" w:color="auto"/>
                              </w:divBdr>
                              <w:divsChild>
                                <w:div w:id="1588275372">
                                  <w:marLeft w:val="0"/>
                                  <w:marRight w:val="0"/>
                                  <w:marTop w:val="0"/>
                                  <w:marBottom w:val="0"/>
                                  <w:divBdr>
                                    <w:top w:val="none" w:sz="0" w:space="0" w:color="auto"/>
                                    <w:left w:val="none" w:sz="0" w:space="0" w:color="auto"/>
                                    <w:bottom w:val="none" w:sz="0" w:space="0" w:color="auto"/>
                                    <w:right w:val="none" w:sz="0" w:space="0" w:color="auto"/>
                                  </w:divBdr>
                                  <w:divsChild>
                                    <w:div w:id="1588275371">
                                      <w:marLeft w:val="0"/>
                                      <w:marRight w:val="0"/>
                                      <w:marTop w:val="0"/>
                                      <w:marBottom w:val="0"/>
                                      <w:divBdr>
                                        <w:top w:val="none" w:sz="0" w:space="0" w:color="auto"/>
                                        <w:left w:val="none" w:sz="0" w:space="0" w:color="auto"/>
                                        <w:bottom w:val="none" w:sz="0" w:space="0" w:color="auto"/>
                                        <w:right w:val="none" w:sz="0" w:space="0" w:color="auto"/>
                                      </w:divBdr>
                                      <w:divsChild>
                                        <w:div w:id="158827537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360">
      <w:marLeft w:val="0"/>
      <w:marRight w:val="0"/>
      <w:marTop w:val="0"/>
      <w:marBottom w:val="0"/>
      <w:divBdr>
        <w:top w:val="none" w:sz="0" w:space="0" w:color="auto"/>
        <w:left w:val="none" w:sz="0" w:space="0" w:color="auto"/>
        <w:bottom w:val="none" w:sz="0" w:space="0" w:color="auto"/>
        <w:right w:val="none" w:sz="0" w:space="0" w:color="auto"/>
      </w:divBdr>
    </w:div>
    <w:div w:id="1588275368">
      <w:marLeft w:val="0"/>
      <w:marRight w:val="0"/>
      <w:marTop w:val="0"/>
      <w:marBottom w:val="0"/>
      <w:divBdr>
        <w:top w:val="none" w:sz="0" w:space="0" w:color="auto"/>
        <w:left w:val="none" w:sz="0" w:space="0" w:color="auto"/>
        <w:bottom w:val="none" w:sz="0" w:space="0" w:color="auto"/>
        <w:right w:val="none" w:sz="0" w:space="0" w:color="auto"/>
      </w:divBdr>
    </w:div>
    <w:div w:id="1588275370">
      <w:marLeft w:val="0"/>
      <w:marRight w:val="0"/>
      <w:marTop w:val="0"/>
      <w:marBottom w:val="0"/>
      <w:divBdr>
        <w:top w:val="none" w:sz="0" w:space="0" w:color="auto"/>
        <w:left w:val="none" w:sz="0" w:space="0" w:color="auto"/>
        <w:bottom w:val="none" w:sz="0" w:space="0" w:color="auto"/>
        <w:right w:val="none" w:sz="0" w:space="0" w:color="auto"/>
      </w:divBdr>
    </w:div>
    <w:div w:id="1588275375">
      <w:marLeft w:val="0"/>
      <w:marRight w:val="0"/>
      <w:marTop w:val="0"/>
      <w:marBottom w:val="0"/>
      <w:divBdr>
        <w:top w:val="none" w:sz="0" w:space="0" w:color="auto"/>
        <w:left w:val="none" w:sz="0" w:space="0" w:color="auto"/>
        <w:bottom w:val="none" w:sz="0" w:space="0" w:color="auto"/>
        <w:right w:val="none" w:sz="0" w:space="0" w:color="auto"/>
      </w:divBdr>
      <w:divsChild>
        <w:div w:id="1588275378">
          <w:marLeft w:val="0"/>
          <w:marRight w:val="0"/>
          <w:marTop w:val="0"/>
          <w:marBottom w:val="0"/>
          <w:divBdr>
            <w:top w:val="none" w:sz="0" w:space="0" w:color="auto"/>
            <w:left w:val="none" w:sz="0" w:space="0" w:color="auto"/>
            <w:bottom w:val="none" w:sz="0" w:space="0" w:color="auto"/>
            <w:right w:val="none" w:sz="0" w:space="0" w:color="auto"/>
          </w:divBdr>
          <w:divsChild>
            <w:div w:id="1588275362">
              <w:marLeft w:val="0"/>
              <w:marRight w:val="0"/>
              <w:marTop w:val="0"/>
              <w:marBottom w:val="0"/>
              <w:divBdr>
                <w:top w:val="none" w:sz="0" w:space="0" w:color="auto"/>
                <w:left w:val="none" w:sz="0" w:space="0" w:color="auto"/>
                <w:bottom w:val="none" w:sz="0" w:space="0" w:color="auto"/>
                <w:right w:val="none" w:sz="0" w:space="0" w:color="auto"/>
              </w:divBdr>
              <w:divsChild>
                <w:div w:id="1588275364">
                  <w:marLeft w:val="0"/>
                  <w:marRight w:val="0"/>
                  <w:marTop w:val="0"/>
                  <w:marBottom w:val="0"/>
                  <w:divBdr>
                    <w:top w:val="none" w:sz="0" w:space="0" w:color="auto"/>
                    <w:left w:val="none" w:sz="0" w:space="0" w:color="auto"/>
                    <w:bottom w:val="none" w:sz="0" w:space="0" w:color="auto"/>
                    <w:right w:val="none" w:sz="0" w:space="0" w:color="auto"/>
                  </w:divBdr>
                  <w:divsChild>
                    <w:div w:id="1588275374">
                      <w:marLeft w:val="1"/>
                      <w:marRight w:val="0"/>
                      <w:marTop w:val="0"/>
                      <w:marBottom w:val="0"/>
                      <w:divBdr>
                        <w:top w:val="none" w:sz="0" w:space="0" w:color="auto"/>
                        <w:left w:val="none" w:sz="0" w:space="0" w:color="auto"/>
                        <w:bottom w:val="none" w:sz="0" w:space="0" w:color="auto"/>
                        <w:right w:val="none" w:sz="0" w:space="0" w:color="auto"/>
                      </w:divBdr>
                      <w:divsChild>
                        <w:div w:id="1588275381">
                          <w:marLeft w:val="0"/>
                          <w:marRight w:val="0"/>
                          <w:marTop w:val="0"/>
                          <w:marBottom w:val="0"/>
                          <w:divBdr>
                            <w:top w:val="none" w:sz="0" w:space="0" w:color="auto"/>
                            <w:left w:val="none" w:sz="0" w:space="0" w:color="auto"/>
                            <w:bottom w:val="none" w:sz="0" w:space="0" w:color="auto"/>
                            <w:right w:val="none" w:sz="0" w:space="0" w:color="auto"/>
                          </w:divBdr>
                          <w:divsChild>
                            <w:div w:id="1588275369">
                              <w:marLeft w:val="0"/>
                              <w:marRight w:val="0"/>
                              <w:marTop w:val="0"/>
                              <w:marBottom w:val="360"/>
                              <w:divBdr>
                                <w:top w:val="none" w:sz="0" w:space="0" w:color="auto"/>
                                <w:left w:val="none" w:sz="0" w:space="0" w:color="auto"/>
                                <w:bottom w:val="none" w:sz="0" w:space="0" w:color="auto"/>
                                <w:right w:val="none" w:sz="0" w:space="0" w:color="auto"/>
                              </w:divBdr>
                              <w:divsChild>
                                <w:div w:id="1588275380">
                                  <w:marLeft w:val="0"/>
                                  <w:marRight w:val="0"/>
                                  <w:marTop w:val="0"/>
                                  <w:marBottom w:val="0"/>
                                  <w:divBdr>
                                    <w:top w:val="none" w:sz="0" w:space="0" w:color="auto"/>
                                    <w:left w:val="none" w:sz="0" w:space="0" w:color="auto"/>
                                    <w:bottom w:val="none" w:sz="0" w:space="0" w:color="auto"/>
                                    <w:right w:val="none" w:sz="0" w:space="0" w:color="auto"/>
                                  </w:divBdr>
                                  <w:divsChild>
                                    <w:div w:id="1588275361">
                                      <w:marLeft w:val="0"/>
                                      <w:marRight w:val="0"/>
                                      <w:marTop w:val="0"/>
                                      <w:marBottom w:val="0"/>
                                      <w:divBdr>
                                        <w:top w:val="none" w:sz="0" w:space="0" w:color="auto"/>
                                        <w:left w:val="none" w:sz="0" w:space="0" w:color="auto"/>
                                        <w:bottom w:val="none" w:sz="0" w:space="0" w:color="auto"/>
                                        <w:right w:val="none" w:sz="0" w:space="0" w:color="auto"/>
                                      </w:divBdr>
                                      <w:divsChild>
                                        <w:div w:id="158827536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382">
      <w:marLeft w:val="0"/>
      <w:marRight w:val="0"/>
      <w:marTop w:val="0"/>
      <w:marBottom w:val="0"/>
      <w:divBdr>
        <w:top w:val="none" w:sz="0" w:space="0" w:color="auto"/>
        <w:left w:val="none" w:sz="0" w:space="0" w:color="auto"/>
        <w:bottom w:val="none" w:sz="0" w:space="0" w:color="auto"/>
        <w:right w:val="none" w:sz="0" w:space="0" w:color="auto"/>
      </w:divBdr>
    </w:div>
    <w:div w:id="1588275383">
      <w:marLeft w:val="0"/>
      <w:marRight w:val="0"/>
      <w:marTop w:val="0"/>
      <w:marBottom w:val="0"/>
      <w:divBdr>
        <w:top w:val="none" w:sz="0" w:space="0" w:color="auto"/>
        <w:left w:val="none" w:sz="0" w:space="0" w:color="auto"/>
        <w:bottom w:val="none" w:sz="0" w:space="0" w:color="auto"/>
        <w:right w:val="none" w:sz="0" w:space="0" w:color="auto"/>
      </w:divBdr>
    </w:div>
    <w:div w:id="1588275406">
      <w:marLeft w:val="0"/>
      <w:marRight w:val="0"/>
      <w:marTop w:val="0"/>
      <w:marBottom w:val="0"/>
      <w:divBdr>
        <w:top w:val="none" w:sz="0" w:space="0" w:color="auto"/>
        <w:left w:val="none" w:sz="0" w:space="0" w:color="auto"/>
        <w:bottom w:val="none" w:sz="0" w:space="0" w:color="auto"/>
        <w:right w:val="none" w:sz="0" w:space="0" w:color="auto"/>
      </w:divBdr>
      <w:divsChild>
        <w:div w:id="1588275615">
          <w:marLeft w:val="0"/>
          <w:marRight w:val="0"/>
          <w:marTop w:val="0"/>
          <w:marBottom w:val="0"/>
          <w:divBdr>
            <w:top w:val="none" w:sz="0" w:space="0" w:color="auto"/>
            <w:left w:val="none" w:sz="0" w:space="0" w:color="auto"/>
            <w:bottom w:val="none" w:sz="0" w:space="0" w:color="auto"/>
            <w:right w:val="none" w:sz="0" w:space="0" w:color="auto"/>
          </w:divBdr>
          <w:divsChild>
            <w:div w:id="1588275591">
              <w:marLeft w:val="0"/>
              <w:marRight w:val="0"/>
              <w:marTop w:val="0"/>
              <w:marBottom w:val="0"/>
              <w:divBdr>
                <w:top w:val="none" w:sz="0" w:space="0" w:color="auto"/>
                <w:left w:val="none" w:sz="0" w:space="0" w:color="auto"/>
                <w:bottom w:val="none" w:sz="0" w:space="0" w:color="auto"/>
                <w:right w:val="none" w:sz="0" w:space="0" w:color="auto"/>
              </w:divBdr>
              <w:divsChild>
                <w:div w:id="1588275618">
                  <w:marLeft w:val="0"/>
                  <w:marRight w:val="0"/>
                  <w:marTop w:val="0"/>
                  <w:marBottom w:val="0"/>
                  <w:divBdr>
                    <w:top w:val="none" w:sz="0" w:space="0" w:color="auto"/>
                    <w:left w:val="none" w:sz="0" w:space="0" w:color="auto"/>
                    <w:bottom w:val="none" w:sz="0" w:space="0" w:color="auto"/>
                    <w:right w:val="none" w:sz="0" w:space="0" w:color="auto"/>
                  </w:divBdr>
                  <w:divsChild>
                    <w:div w:id="1588275403">
                      <w:marLeft w:val="0"/>
                      <w:marRight w:val="0"/>
                      <w:marTop w:val="0"/>
                      <w:marBottom w:val="0"/>
                      <w:divBdr>
                        <w:top w:val="none" w:sz="0" w:space="0" w:color="auto"/>
                        <w:left w:val="none" w:sz="0" w:space="0" w:color="auto"/>
                        <w:bottom w:val="none" w:sz="0" w:space="0" w:color="auto"/>
                        <w:right w:val="none" w:sz="0" w:space="0" w:color="auto"/>
                      </w:divBdr>
                      <w:divsChild>
                        <w:div w:id="1588275611">
                          <w:marLeft w:val="0"/>
                          <w:marRight w:val="0"/>
                          <w:marTop w:val="0"/>
                          <w:marBottom w:val="0"/>
                          <w:divBdr>
                            <w:top w:val="none" w:sz="0" w:space="0" w:color="auto"/>
                            <w:left w:val="none" w:sz="0" w:space="0" w:color="auto"/>
                            <w:bottom w:val="none" w:sz="0" w:space="0" w:color="auto"/>
                            <w:right w:val="none" w:sz="0" w:space="0" w:color="auto"/>
                          </w:divBdr>
                          <w:divsChild>
                            <w:div w:id="1588275622">
                              <w:marLeft w:val="0"/>
                              <w:marRight w:val="0"/>
                              <w:marTop w:val="0"/>
                              <w:marBottom w:val="0"/>
                              <w:divBdr>
                                <w:top w:val="none" w:sz="0" w:space="0" w:color="auto"/>
                                <w:left w:val="none" w:sz="0" w:space="0" w:color="auto"/>
                                <w:bottom w:val="none" w:sz="0" w:space="0" w:color="auto"/>
                                <w:right w:val="none" w:sz="0" w:space="0" w:color="auto"/>
                              </w:divBdr>
                              <w:divsChild>
                                <w:div w:id="1588275408">
                                  <w:marLeft w:val="0"/>
                                  <w:marRight w:val="0"/>
                                  <w:marTop w:val="0"/>
                                  <w:marBottom w:val="0"/>
                                  <w:divBdr>
                                    <w:top w:val="none" w:sz="0" w:space="0" w:color="auto"/>
                                    <w:left w:val="none" w:sz="0" w:space="0" w:color="auto"/>
                                    <w:bottom w:val="none" w:sz="0" w:space="0" w:color="auto"/>
                                    <w:right w:val="none" w:sz="0" w:space="0" w:color="auto"/>
                                  </w:divBdr>
                                  <w:divsChild>
                                    <w:div w:id="158827559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414">
      <w:marLeft w:val="0"/>
      <w:marRight w:val="0"/>
      <w:marTop w:val="0"/>
      <w:marBottom w:val="0"/>
      <w:divBdr>
        <w:top w:val="none" w:sz="0" w:space="0" w:color="auto"/>
        <w:left w:val="none" w:sz="0" w:space="0" w:color="auto"/>
        <w:bottom w:val="none" w:sz="0" w:space="0" w:color="auto"/>
        <w:right w:val="none" w:sz="0" w:space="0" w:color="auto"/>
      </w:divBdr>
      <w:divsChild>
        <w:div w:id="1588275413">
          <w:marLeft w:val="0"/>
          <w:marRight w:val="0"/>
          <w:marTop w:val="0"/>
          <w:marBottom w:val="0"/>
          <w:divBdr>
            <w:top w:val="none" w:sz="0" w:space="0" w:color="auto"/>
            <w:left w:val="none" w:sz="0" w:space="0" w:color="auto"/>
            <w:bottom w:val="none" w:sz="0" w:space="0" w:color="auto"/>
            <w:right w:val="none" w:sz="0" w:space="0" w:color="auto"/>
          </w:divBdr>
          <w:divsChild>
            <w:div w:id="1588275421">
              <w:marLeft w:val="0"/>
              <w:marRight w:val="0"/>
              <w:marTop w:val="0"/>
              <w:marBottom w:val="0"/>
              <w:divBdr>
                <w:top w:val="none" w:sz="0" w:space="0" w:color="auto"/>
                <w:left w:val="none" w:sz="0" w:space="0" w:color="auto"/>
                <w:bottom w:val="none" w:sz="0" w:space="0" w:color="auto"/>
                <w:right w:val="none" w:sz="0" w:space="0" w:color="auto"/>
              </w:divBdr>
              <w:divsChild>
                <w:div w:id="1588275430">
                  <w:marLeft w:val="0"/>
                  <w:marRight w:val="0"/>
                  <w:marTop w:val="0"/>
                  <w:marBottom w:val="0"/>
                  <w:divBdr>
                    <w:top w:val="none" w:sz="0" w:space="0" w:color="auto"/>
                    <w:left w:val="none" w:sz="0" w:space="0" w:color="auto"/>
                    <w:bottom w:val="none" w:sz="0" w:space="0" w:color="auto"/>
                    <w:right w:val="none" w:sz="0" w:space="0" w:color="auto"/>
                  </w:divBdr>
                  <w:divsChild>
                    <w:div w:id="15882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19">
      <w:marLeft w:val="0"/>
      <w:marRight w:val="0"/>
      <w:marTop w:val="0"/>
      <w:marBottom w:val="0"/>
      <w:divBdr>
        <w:top w:val="none" w:sz="0" w:space="0" w:color="auto"/>
        <w:left w:val="none" w:sz="0" w:space="0" w:color="auto"/>
        <w:bottom w:val="none" w:sz="0" w:space="0" w:color="auto"/>
        <w:right w:val="none" w:sz="0" w:space="0" w:color="auto"/>
      </w:divBdr>
      <w:divsChild>
        <w:div w:id="1588275433">
          <w:marLeft w:val="0"/>
          <w:marRight w:val="0"/>
          <w:marTop w:val="0"/>
          <w:marBottom w:val="0"/>
          <w:divBdr>
            <w:top w:val="none" w:sz="0" w:space="0" w:color="auto"/>
            <w:left w:val="none" w:sz="0" w:space="0" w:color="auto"/>
            <w:bottom w:val="none" w:sz="0" w:space="0" w:color="auto"/>
            <w:right w:val="none" w:sz="0" w:space="0" w:color="auto"/>
          </w:divBdr>
          <w:divsChild>
            <w:div w:id="1588275416">
              <w:marLeft w:val="0"/>
              <w:marRight w:val="0"/>
              <w:marTop w:val="0"/>
              <w:marBottom w:val="0"/>
              <w:divBdr>
                <w:top w:val="none" w:sz="0" w:space="0" w:color="auto"/>
                <w:left w:val="none" w:sz="0" w:space="0" w:color="auto"/>
                <w:bottom w:val="none" w:sz="0" w:space="0" w:color="auto"/>
                <w:right w:val="none" w:sz="0" w:space="0" w:color="auto"/>
              </w:divBdr>
              <w:divsChild>
                <w:div w:id="1588275427">
                  <w:marLeft w:val="0"/>
                  <w:marRight w:val="0"/>
                  <w:marTop w:val="0"/>
                  <w:marBottom w:val="0"/>
                  <w:divBdr>
                    <w:top w:val="none" w:sz="0" w:space="0" w:color="auto"/>
                    <w:left w:val="none" w:sz="0" w:space="0" w:color="auto"/>
                    <w:bottom w:val="none" w:sz="0" w:space="0" w:color="auto"/>
                    <w:right w:val="none" w:sz="0" w:space="0" w:color="auto"/>
                  </w:divBdr>
                  <w:divsChild>
                    <w:div w:id="15882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23">
      <w:marLeft w:val="0"/>
      <w:marRight w:val="0"/>
      <w:marTop w:val="0"/>
      <w:marBottom w:val="0"/>
      <w:divBdr>
        <w:top w:val="none" w:sz="0" w:space="0" w:color="auto"/>
        <w:left w:val="none" w:sz="0" w:space="0" w:color="auto"/>
        <w:bottom w:val="none" w:sz="0" w:space="0" w:color="auto"/>
        <w:right w:val="none" w:sz="0" w:space="0" w:color="auto"/>
      </w:divBdr>
      <w:divsChild>
        <w:div w:id="1588275422">
          <w:marLeft w:val="0"/>
          <w:marRight w:val="0"/>
          <w:marTop w:val="0"/>
          <w:marBottom w:val="0"/>
          <w:divBdr>
            <w:top w:val="none" w:sz="0" w:space="0" w:color="auto"/>
            <w:left w:val="none" w:sz="0" w:space="0" w:color="auto"/>
            <w:bottom w:val="none" w:sz="0" w:space="0" w:color="auto"/>
            <w:right w:val="none" w:sz="0" w:space="0" w:color="auto"/>
          </w:divBdr>
          <w:divsChild>
            <w:div w:id="1588275577">
              <w:marLeft w:val="0"/>
              <w:marRight w:val="0"/>
              <w:marTop w:val="0"/>
              <w:marBottom w:val="0"/>
              <w:divBdr>
                <w:top w:val="none" w:sz="0" w:space="0" w:color="auto"/>
                <w:left w:val="none" w:sz="0" w:space="0" w:color="auto"/>
                <w:bottom w:val="none" w:sz="0" w:space="0" w:color="auto"/>
                <w:right w:val="none" w:sz="0" w:space="0" w:color="auto"/>
              </w:divBdr>
              <w:divsChild>
                <w:div w:id="1588275415">
                  <w:marLeft w:val="0"/>
                  <w:marRight w:val="0"/>
                  <w:marTop w:val="0"/>
                  <w:marBottom w:val="0"/>
                  <w:divBdr>
                    <w:top w:val="none" w:sz="0" w:space="0" w:color="auto"/>
                    <w:left w:val="none" w:sz="0" w:space="0" w:color="auto"/>
                    <w:bottom w:val="none" w:sz="0" w:space="0" w:color="auto"/>
                    <w:right w:val="none" w:sz="0" w:space="0" w:color="auto"/>
                  </w:divBdr>
                  <w:divsChild>
                    <w:div w:id="15882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24">
      <w:marLeft w:val="0"/>
      <w:marRight w:val="0"/>
      <w:marTop w:val="0"/>
      <w:marBottom w:val="0"/>
      <w:divBdr>
        <w:top w:val="none" w:sz="0" w:space="0" w:color="auto"/>
        <w:left w:val="none" w:sz="0" w:space="0" w:color="auto"/>
        <w:bottom w:val="none" w:sz="0" w:space="0" w:color="auto"/>
        <w:right w:val="none" w:sz="0" w:space="0" w:color="auto"/>
      </w:divBdr>
      <w:divsChild>
        <w:div w:id="1588275432">
          <w:marLeft w:val="0"/>
          <w:marRight w:val="0"/>
          <w:marTop w:val="0"/>
          <w:marBottom w:val="0"/>
          <w:divBdr>
            <w:top w:val="none" w:sz="0" w:space="0" w:color="auto"/>
            <w:left w:val="none" w:sz="0" w:space="0" w:color="auto"/>
            <w:bottom w:val="none" w:sz="0" w:space="0" w:color="auto"/>
            <w:right w:val="none" w:sz="0" w:space="0" w:color="auto"/>
          </w:divBdr>
          <w:divsChild>
            <w:div w:id="1588275420">
              <w:marLeft w:val="0"/>
              <w:marRight w:val="0"/>
              <w:marTop w:val="0"/>
              <w:marBottom w:val="0"/>
              <w:divBdr>
                <w:top w:val="none" w:sz="0" w:space="0" w:color="auto"/>
                <w:left w:val="none" w:sz="0" w:space="0" w:color="auto"/>
                <w:bottom w:val="none" w:sz="0" w:space="0" w:color="auto"/>
                <w:right w:val="none" w:sz="0" w:space="0" w:color="auto"/>
              </w:divBdr>
              <w:divsChild>
                <w:div w:id="1588275418">
                  <w:marLeft w:val="0"/>
                  <w:marRight w:val="0"/>
                  <w:marTop w:val="0"/>
                  <w:marBottom w:val="0"/>
                  <w:divBdr>
                    <w:top w:val="none" w:sz="0" w:space="0" w:color="auto"/>
                    <w:left w:val="none" w:sz="0" w:space="0" w:color="auto"/>
                    <w:bottom w:val="none" w:sz="0" w:space="0" w:color="auto"/>
                    <w:right w:val="none" w:sz="0" w:space="0" w:color="auto"/>
                  </w:divBdr>
                  <w:divsChild>
                    <w:div w:id="15882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31">
      <w:marLeft w:val="0"/>
      <w:marRight w:val="0"/>
      <w:marTop w:val="0"/>
      <w:marBottom w:val="0"/>
      <w:divBdr>
        <w:top w:val="none" w:sz="0" w:space="0" w:color="auto"/>
        <w:left w:val="none" w:sz="0" w:space="0" w:color="auto"/>
        <w:bottom w:val="none" w:sz="0" w:space="0" w:color="auto"/>
        <w:right w:val="none" w:sz="0" w:space="0" w:color="auto"/>
      </w:divBdr>
      <w:divsChild>
        <w:div w:id="1588275578">
          <w:marLeft w:val="0"/>
          <w:marRight w:val="0"/>
          <w:marTop w:val="0"/>
          <w:marBottom w:val="0"/>
          <w:divBdr>
            <w:top w:val="none" w:sz="0" w:space="0" w:color="auto"/>
            <w:left w:val="none" w:sz="0" w:space="0" w:color="auto"/>
            <w:bottom w:val="none" w:sz="0" w:space="0" w:color="auto"/>
            <w:right w:val="none" w:sz="0" w:space="0" w:color="auto"/>
          </w:divBdr>
          <w:divsChild>
            <w:div w:id="1588275428">
              <w:marLeft w:val="0"/>
              <w:marRight w:val="0"/>
              <w:marTop w:val="0"/>
              <w:marBottom w:val="0"/>
              <w:divBdr>
                <w:top w:val="none" w:sz="0" w:space="0" w:color="auto"/>
                <w:left w:val="none" w:sz="0" w:space="0" w:color="auto"/>
                <w:bottom w:val="none" w:sz="0" w:space="0" w:color="auto"/>
                <w:right w:val="none" w:sz="0" w:space="0" w:color="auto"/>
              </w:divBdr>
              <w:divsChild>
                <w:div w:id="1588275417">
                  <w:marLeft w:val="0"/>
                  <w:marRight w:val="0"/>
                  <w:marTop w:val="0"/>
                  <w:marBottom w:val="0"/>
                  <w:divBdr>
                    <w:top w:val="none" w:sz="0" w:space="0" w:color="auto"/>
                    <w:left w:val="none" w:sz="0" w:space="0" w:color="auto"/>
                    <w:bottom w:val="none" w:sz="0" w:space="0" w:color="auto"/>
                    <w:right w:val="none" w:sz="0" w:space="0" w:color="auto"/>
                  </w:divBdr>
                  <w:divsChild>
                    <w:div w:id="15882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36">
      <w:marLeft w:val="0"/>
      <w:marRight w:val="0"/>
      <w:marTop w:val="0"/>
      <w:marBottom w:val="0"/>
      <w:divBdr>
        <w:top w:val="none" w:sz="0" w:space="0" w:color="auto"/>
        <w:left w:val="none" w:sz="0" w:space="0" w:color="auto"/>
        <w:bottom w:val="none" w:sz="0" w:space="0" w:color="auto"/>
        <w:right w:val="none" w:sz="0" w:space="0" w:color="auto"/>
      </w:divBdr>
    </w:div>
    <w:div w:id="1588275437">
      <w:marLeft w:val="0"/>
      <w:marRight w:val="0"/>
      <w:marTop w:val="0"/>
      <w:marBottom w:val="0"/>
      <w:divBdr>
        <w:top w:val="none" w:sz="0" w:space="0" w:color="auto"/>
        <w:left w:val="none" w:sz="0" w:space="0" w:color="auto"/>
        <w:bottom w:val="none" w:sz="0" w:space="0" w:color="auto"/>
        <w:right w:val="none" w:sz="0" w:space="0" w:color="auto"/>
      </w:divBdr>
      <w:divsChild>
        <w:div w:id="1588275558">
          <w:marLeft w:val="547"/>
          <w:marRight w:val="0"/>
          <w:marTop w:val="106"/>
          <w:marBottom w:val="60"/>
          <w:divBdr>
            <w:top w:val="none" w:sz="0" w:space="0" w:color="auto"/>
            <w:left w:val="none" w:sz="0" w:space="0" w:color="auto"/>
            <w:bottom w:val="none" w:sz="0" w:space="0" w:color="auto"/>
            <w:right w:val="none" w:sz="0" w:space="0" w:color="auto"/>
          </w:divBdr>
        </w:div>
        <w:div w:id="1588275559">
          <w:marLeft w:val="547"/>
          <w:marRight w:val="0"/>
          <w:marTop w:val="106"/>
          <w:marBottom w:val="60"/>
          <w:divBdr>
            <w:top w:val="none" w:sz="0" w:space="0" w:color="auto"/>
            <w:left w:val="none" w:sz="0" w:space="0" w:color="auto"/>
            <w:bottom w:val="none" w:sz="0" w:space="0" w:color="auto"/>
            <w:right w:val="none" w:sz="0" w:space="0" w:color="auto"/>
          </w:divBdr>
        </w:div>
        <w:div w:id="1588275562">
          <w:marLeft w:val="547"/>
          <w:marRight w:val="0"/>
          <w:marTop w:val="106"/>
          <w:marBottom w:val="60"/>
          <w:divBdr>
            <w:top w:val="none" w:sz="0" w:space="0" w:color="auto"/>
            <w:left w:val="none" w:sz="0" w:space="0" w:color="auto"/>
            <w:bottom w:val="none" w:sz="0" w:space="0" w:color="auto"/>
            <w:right w:val="none" w:sz="0" w:space="0" w:color="auto"/>
          </w:divBdr>
        </w:div>
        <w:div w:id="1588275565">
          <w:marLeft w:val="547"/>
          <w:marRight w:val="0"/>
          <w:marTop w:val="106"/>
          <w:marBottom w:val="60"/>
          <w:divBdr>
            <w:top w:val="none" w:sz="0" w:space="0" w:color="auto"/>
            <w:left w:val="none" w:sz="0" w:space="0" w:color="auto"/>
            <w:bottom w:val="none" w:sz="0" w:space="0" w:color="auto"/>
            <w:right w:val="none" w:sz="0" w:space="0" w:color="auto"/>
          </w:divBdr>
        </w:div>
        <w:div w:id="1588275566">
          <w:marLeft w:val="547"/>
          <w:marRight w:val="0"/>
          <w:marTop w:val="106"/>
          <w:marBottom w:val="60"/>
          <w:divBdr>
            <w:top w:val="none" w:sz="0" w:space="0" w:color="auto"/>
            <w:left w:val="none" w:sz="0" w:space="0" w:color="auto"/>
            <w:bottom w:val="none" w:sz="0" w:space="0" w:color="auto"/>
            <w:right w:val="none" w:sz="0" w:space="0" w:color="auto"/>
          </w:divBdr>
        </w:div>
      </w:divsChild>
    </w:div>
    <w:div w:id="1588275439">
      <w:marLeft w:val="0"/>
      <w:marRight w:val="0"/>
      <w:marTop w:val="0"/>
      <w:marBottom w:val="0"/>
      <w:divBdr>
        <w:top w:val="none" w:sz="0" w:space="0" w:color="auto"/>
        <w:left w:val="none" w:sz="0" w:space="0" w:color="auto"/>
        <w:bottom w:val="none" w:sz="0" w:space="0" w:color="auto"/>
        <w:right w:val="none" w:sz="0" w:space="0" w:color="auto"/>
      </w:divBdr>
      <w:divsChild>
        <w:div w:id="1588275438">
          <w:marLeft w:val="547"/>
          <w:marRight w:val="0"/>
          <w:marTop w:val="0"/>
          <w:marBottom w:val="0"/>
          <w:divBdr>
            <w:top w:val="none" w:sz="0" w:space="0" w:color="auto"/>
            <w:left w:val="none" w:sz="0" w:space="0" w:color="auto"/>
            <w:bottom w:val="none" w:sz="0" w:space="0" w:color="auto"/>
            <w:right w:val="none" w:sz="0" w:space="0" w:color="auto"/>
          </w:divBdr>
        </w:div>
      </w:divsChild>
    </w:div>
    <w:div w:id="1588275440">
      <w:marLeft w:val="0"/>
      <w:marRight w:val="0"/>
      <w:marTop w:val="0"/>
      <w:marBottom w:val="0"/>
      <w:divBdr>
        <w:top w:val="none" w:sz="0" w:space="0" w:color="auto"/>
        <w:left w:val="none" w:sz="0" w:space="0" w:color="auto"/>
        <w:bottom w:val="none" w:sz="0" w:space="0" w:color="auto"/>
        <w:right w:val="none" w:sz="0" w:space="0" w:color="auto"/>
      </w:divBdr>
      <w:divsChild>
        <w:div w:id="1588275441">
          <w:marLeft w:val="547"/>
          <w:marRight w:val="0"/>
          <w:marTop w:val="130"/>
          <w:marBottom w:val="0"/>
          <w:divBdr>
            <w:top w:val="none" w:sz="0" w:space="0" w:color="auto"/>
            <w:left w:val="none" w:sz="0" w:space="0" w:color="auto"/>
            <w:bottom w:val="none" w:sz="0" w:space="0" w:color="auto"/>
            <w:right w:val="none" w:sz="0" w:space="0" w:color="auto"/>
          </w:divBdr>
        </w:div>
      </w:divsChild>
    </w:div>
    <w:div w:id="1588275445">
      <w:marLeft w:val="0"/>
      <w:marRight w:val="0"/>
      <w:marTop w:val="0"/>
      <w:marBottom w:val="0"/>
      <w:divBdr>
        <w:top w:val="none" w:sz="0" w:space="0" w:color="auto"/>
        <w:left w:val="none" w:sz="0" w:space="0" w:color="auto"/>
        <w:bottom w:val="none" w:sz="0" w:space="0" w:color="auto"/>
        <w:right w:val="none" w:sz="0" w:space="0" w:color="auto"/>
      </w:divBdr>
      <w:divsChild>
        <w:div w:id="1588275446">
          <w:marLeft w:val="547"/>
          <w:marRight w:val="0"/>
          <w:marTop w:val="115"/>
          <w:marBottom w:val="0"/>
          <w:divBdr>
            <w:top w:val="none" w:sz="0" w:space="0" w:color="auto"/>
            <w:left w:val="none" w:sz="0" w:space="0" w:color="auto"/>
            <w:bottom w:val="none" w:sz="0" w:space="0" w:color="auto"/>
            <w:right w:val="none" w:sz="0" w:space="0" w:color="auto"/>
          </w:divBdr>
        </w:div>
      </w:divsChild>
    </w:div>
    <w:div w:id="1588275449">
      <w:marLeft w:val="0"/>
      <w:marRight w:val="0"/>
      <w:marTop w:val="0"/>
      <w:marBottom w:val="0"/>
      <w:divBdr>
        <w:top w:val="none" w:sz="0" w:space="0" w:color="auto"/>
        <w:left w:val="none" w:sz="0" w:space="0" w:color="auto"/>
        <w:bottom w:val="none" w:sz="0" w:space="0" w:color="auto"/>
        <w:right w:val="none" w:sz="0" w:space="0" w:color="auto"/>
      </w:divBdr>
      <w:divsChild>
        <w:div w:id="1588275448">
          <w:marLeft w:val="0"/>
          <w:marRight w:val="0"/>
          <w:marTop w:val="0"/>
          <w:marBottom w:val="0"/>
          <w:divBdr>
            <w:top w:val="none" w:sz="0" w:space="0" w:color="auto"/>
            <w:left w:val="none" w:sz="0" w:space="0" w:color="auto"/>
            <w:bottom w:val="none" w:sz="0" w:space="0" w:color="auto"/>
            <w:right w:val="none" w:sz="0" w:space="0" w:color="auto"/>
          </w:divBdr>
          <w:divsChild>
            <w:div w:id="1588275450">
              <w:marLeft w:val="0"/>
              <w:marRight w:val="0"/>
              <w:marTop w:val="0"/>
              <w:marBottom w:val="0"/>
              <w:divBdr>
                <w:top w:val="none" w:sz="0" w:space="0" w:color="auto"/>
                <w:left w:val="none" w:sz="0" w:space="0" w:color="auto"/>
                <w:bottom w:val="none" w:sz="0" w:space="0" w:color="auto"/>
                <w:right w:val="none" w:sz="0" w:space="0" w:color="auto"/>
              </w:divBdr>
              <w:divsChild>
                <w:div w:id="1588275553">
                  <w:marLeft w:val="0"/>
                  <w:marRight w:val="0"/>
                  <w:marTop w:val="0"/>
                  <w:marBottom w:val="0"/>
                  <w:divBdr>
                    <w:top w:val="none" w:sz="0" w:space="0" w:color="auto"/>
                    <w:left w:val="none" w:sz="0" w:space="0" w:color="auto"/>
                    <w:bottom w:val="none" w:sz="0" w:space="0" w:color="auto"/>
                    <w:right w:val="none" w:sz="0" w:space="0" w:color="auto"/>
                  </w:divBdr>
                  <w:divsChild>
                    <w:div w:id="15882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55">
      <w:marLeft w:val="0"/>
      <w:marRight w:val="0"/>
      <w:marTop w:val="0"/>
      <w:marBottom w:val="0"/>
      <w:divBdr>
        <w:top w:val="none" w:sz="0" w:space="0" w:color="auto"/>
        <w:left w:val="none" w:sz="0" w:space="0" w:color="auto"/>
        <w:bottom w:val="none" w:sz="0" w:space="0" w:color="auto"/>
        <w:right w:val="none" w:sz="0" w:space="0" w:color="auto"/>
      </w:divBdr>
      <w:divsChild>
        <w:div w:id="1588275452">
          <w:marLeft w:val="0"/>
          <w:marRight w:val="0"/>
          <w:marTop w:val="0"/>
          <w:marBottom w:val="0"/>
          <w:divBdr>
            <w:top w:val="none" w:sz="0" w:space="0" w:color="auto"/>
            <w:left w:val="none" w:sz="0" w:space="0" w:color="auto"/>
            <w:bottom w:val="none" w:sz="0" w:space="0" w:color="auto"/>
            <w:right w:val="none" w:sz="0" w:space="0" w:color="auto"/>
          </w:divBdr>
          <w:divsChild>
            <w:div w:id="1588275457">
              <w:marLeft w:val="0"/>
              <w:marRight w:val="0"/>
              <w:marTop w:val="0"/>
              <w:marBottom w:val="0"/>
              <w:divBdr>
                <w:top w:val="none" w:sz="0" w:space="0" w:color="auto"/>
                <w:left w:val="none" w:sz="0" w:space="0" w:color="auto"/>
                <w:bottom w:val="none" w:sz="0" w:space="0" w:color="auto"/>
                <w:right w:val="none" w:sz="0" w:space="0" w:color="auto"/>
              </w:divBdr>
              <w:divsChild>
                <w:div w:id="1588275458">
                  <w:marLeft w:val="0"/>
                  <w:marRight w:val="0"/>
                  <w:marTop w:val="0"/>
                  <w:marBottom w:val="0"/>
                  <w:divBdr>
                    <w:top w:val="none" w:sz="0" w:space="0" w:color="auto"/>
                    <w:left w:val="none" w:sz="0" w:space="0" w:color="auto"/>
                    <w:bottom w:val="none" w:sz="0" w:space="0" w:color="auto"/>
                    <w:right w:val="none" w:sz="0" w:space="0" w:color="auto"/>
                  </w:divBdr>
                  <w:divsChild>
                    <w:div w:id="15882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56">
      <w:marLeft w:val="0"/>
      <w:marRight w:val="0"/>
      <w:marTop w:val="0"/>
      <w:marBottom w:val="0"/>
      <w:divBdr>
        <w:top w:val="none" w:sz="0" w:space="0" w:color="auto"/>
        <w:left w:val="none" w:sz="0" w:space="0" w:color="auto"/>
        <w:bottom w:val="none" w:sz="0" w:space="0" w:color="auto"/>
        <w:right w:val="none" w:sz="0" w:space="0" w:color="auto"/>
      </w:divBdr>
    </w:div>
    <w:div w:id="1588275459">
      <w:marLeft w:val="0"/>
      <w:marRight w:val="0"/>
      <w:marTop w:val="0"/>
      <w:marBottom w:val="0"/>
      <w:divBdr>
        <w:top w:val="none" w:sz="0" w:space="0" w:color="auto"/>
        <w:left w:val="none" w:sz="0" w:space="0" w:color="auto"/>
        <w:bottom w:val="none" w:sz="0" w:space="0" w:color="auto"/>
        <w:right w:val="none" w:sz="0" w:space="0" w:color="auto"/>
      </w:divBdr>
      <w:divsChild>
        <w:div w:id="1588275453">
          <w:marLeft w:val="0"/>
          <w:marRight w:val="0"/>
          <w:marTop w:val="0"/>
          <w:marBottom w:val="0"/>
          <w:divBdr>
            <w:top w:val="none" w:sz="0" w:space="0" w:color="auto"/>
            <w:left w:val="none" w:sz="0" w:space="0" w:color="auto"/>
            <w:bottom w:val="none" w:sz="0" w:space="0" w:color="auto"/>
            <w:right w:val="none" w:sz="0" w:space="0" w:color="auto"/>
          </w:divBdr>
          <w:divsChild>
            <w:div w:id="1588275460">
              <w:marLeft w:val="0"/>
              <w:marRight w:val="0"/>
              <w:marTop w:val="0"/>
              <w:marBottom w:val="0"/>
              <w:divBdr>
                <w:top w:val="none" w:sz="0" w:space="0" w:color="auto"/>
                <w:left w:val="none" w:sz="0" w:space="0" w:color="auto"/>
                <w:bottom w:val="none" w:sz="0" w:space="0" w:color="auto"/>
                <w:right w:val="none" w:sz="0" w:space="0" w:color="auto"/>
              </w:divBdr>
              <w:divsChild>
                <w:div w:id="1588275451">
                  <w:marLeft w:val="0"/>
                  <w:marRight w:val="0"/>
                  <w:marTop w:val="0"/>
                  <w:marBottom w:val="0"/>
                  <w:divBdr>
                    <w:top w:val="none" w:sz="0" w:space="0" w:color="auto"/>
                    <w:left w:val="none" w:sz="0" w:space="0" w:color="auto"/>
                    <w:bottom w:val="none" w:sz="0" w:space="0" w:color="auto"/>
                    <w:right w:val="none" w:sz="0" w:space="0" w:color="auto"/>
                  </w:divBdr>
                  <w:divsChild>
                    <w:div w:id="15882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62">
      <w:marLeft w:val="0"/>
      <w:marRight w:val="0"/>
      <w:marTop w:val="0"/>
      <w:marBottom w:val="0"/>
      <w:divBdr>
        <w:top w:val="none" w:sz="0" w:space="0" w:color="auto"/>
        <w:left w:val="none" w:sz="0" w:space="0" w:color="auto"/>
        <w:bottom w:val="none" w:sz="0" w:space="0" w:color="auto"/>
        <w:right w:val="none" w:sz="0" w:space="0" w:color="auto"/>
      </w:divBdr>
    </w:div>
    <w:div w:id="1588275466">
      <w:marLeft w:val="0"/>
      <w:marRight w:val="0"/>
      <w:marTop w:val="0"/>
      <w:marBottom w:val="0"/>
      <w:divBdr>
        <w:top w:val="none" w:sz="0" w:space="0" w:color="auto"/>
        <w:left w:val="none" w:sz="0" w:space="0" w:color="auto"/>
        <w:bottom w:val="none" w:sz="0" w:space="0" w:color="auto"/>
        <w:right w:val="none" w:sz="0" w:space="0" w:color="auto"/>
      </w:divBdr>
      <w:divsChild>
        <w:div w:id="1588275463">
          <w:marLeft w:val="0"/>
          <w:marRight w:val="0"/>
          <w:marTop w:val="0"/>
          <w:marBottom w:val="0"/>
          <w:divBdr>
            <w:top w:val="none" w:sz="0" w:space="0" w:color="auto"/>
            <w:left w:val="none" w:sz="0" w:space="0" w:color="auto"/>
            <w:bottom w:val="none" w:sz="0" w:space="0" w:color="auto"/>
            <w:right w:val="none" w:sz="0" w:space="0" w:color="auto"/>
          </w:divBdr>
          <w:divsChild>
            <w:div w:id="1588275470">
              <w:marLeft w:val="0"/>
              <w:marRight w:val="0"/>
              <w:marTop w:val="0"/>
              <w:marBottom w:val="0"/>
              <w:divBdr>
                <w:top w:val="none" w:sz="0" w:space="0" w:color="auto"/>
                <w:left w:val="none" w:sz="0" w:space="0" w:color="auto"/>
                <w:bottom w:val="none" w:sz="0" w:space="0" w:color="auto"/>
                <w:right w:val="none" w:sz="0" w:space="0" w:color="auto"/>
              </w:divBdr>
              <w:divsChild>
                <w:div w:id="1588275472">
                  <w:marLeft w:val="0"/>
                  <w:marRight w:val="0"/>
                  <w:marTop w:val="0"/>
                  <w:marBottom w:val="0"/>
                  <w:divBdr>
                    <w:top w:val="none" w:sz="0" w:space="0" w:color="auto"/>
                    <w:left w:val="none" w:sz="0" w:space="0" w:color="auto"/>
                    <w:bottom w:val="none" w:sz="0" w:space="0" w:color="auto"/>
                    <w:right w:val="none" w:sz="0" w:space="0" w:color="auto"/>
                  </w:divBdr>
                  <w:divsChild>
                    <w:div w:id="15882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69">
      <w:marLeft w:val="0"/>
      <w:marRight w:val="0"/>
      <w:marTop w:val="0"/>
      <w:marBottom w:val="0"/>
      <w:divBdr>
        <w:top w:val="none" w:sz="0" w:space="0" w:color="auto"/>
        <w:left w:val="none" w:sz="0" w:space="0" w:color="auto"/>
        <w:bottom w:val="none" w:sz="0" w:space="0" w:color="auto"/>
        <w:right w:val="none" w:sz="0" w:space="0" w:color="auto"/>
      </w:divBdr>
      <w:divsChild>
        <w:div w:id="1588275464">
          <w:marLeft w:val="0"/>
          <w:marRight w:val="0"/>
          <w:marTop w:val="0"/>
          <w:marBottom w:val="0"/>
          <w:divBdr>
            <w:top w:val="none" w:sz="0" w:space="0" w:color="auto"/>
            <w:left w:val="none" w:sz="0" w:space="0" w:color="auto"/>
            <w:bottom w:val="none" w:sz="0" w:space="0" w:color="auto"/>
            <w:right w:val="none" w:sz="0" w:space="0" w:color="auto"/>
          </w:divBdr>
          <w:divsChild>
            <w:div w:id="1588275471">
              <w:marLeft w:val="0"/>
              <w:marRight w:val="0"/>
              <w:marTop w:val="0"/>
              <w:marBottom w:val="0"/>
              <w:divBdr>
                <w:top w:val="none" w:sz="0" w:space="0" w:color="auto"/>
                <w:left w:val="none" w:sz="0" w:space="0" w:color="auto"/>
                <w:bottom w:val="none" w:sz="0" w:space="0" w:color="auto"/>
                <w:right w:val="none" w:sz="0" w:space="0" w:color="auto"/>
              </w:divBdr>
              <w:divsChild>
                <w:div w:id="1588275467">
                  <w:marLeft w:val="0"/>
                  <w:marRight w:val="0"/>
                  <w:marTop w:val="0"/>
                  <w:marBottom w:val="0"/>
                  <w:divBdr>
                    <w:top w:val="none" w:sz="0" w:space="0" w:color="auto"/>
                    <w:left w:val="none" w:sz="0" w:space="0" w:color="auto"/>
                    <w:bottom w:val="none" w:sz="0" w:space="0" w:color="auto"/>
                    <w:right w:val="none" w:sz="0" w:space="0" w:color="auto"/>
                  </w:divBdr>
                  <w:divsChild>
                    <w:div w:id="1588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74">
      <w:marLeft w:val="0"/>
      <w:marRight w:val="0"/>
      <w:marTop w:val="0"/>
      <w:marBottom w:val="0"/>
      <w:divBdr>
        <w:top w:val="none" w:sz="0" w:space="0" w:color="auto"/>
        <w:left w:val="none" w:sz="0" w:space="0" w:color="auto"/>
        <w:bottom w:val="none" w:sz="0" w:space="0" w:color="auto"/>
        <w:right w:val="none" w:sz="0" w:space="0" w:color="auto"/>
      </w:divBdr>
      <w:divsChild>
        <w:div w:id="1588275475">
          <w:marLeft w:val="0"/>
          <w:marRight w:val="0"/>
          <w:marTop w:val="0"/>
          <w:marBottom w:val="0"/>
          <w:divBdr>
            <w:top w:val="none" w:sz="0" w:space="0" w:color="auto"/>
            <w:left w:val="none" w:sz="0" w:space="0" w:color="auto"/>
            <w:bottom w:val="none" w:sz="0" w:space="0" w:color="auto"/>
            <w:right w:val="none" w:sz="0" w:space="0" w:color="auto"/>
          </w:divBdr>
          <w:divsChild>
            <w:div w:id="1588275473">
              <w:marLeft w:val="0"/>
              <w:marRight w:val="0"/>
              <w:marTop w:val="0"/>
              <w:marBottom w:val="0"/>
              <w:divBdr>
                <w:top w:val="none" w:sz="0" w:space="0" w:color="auto"/>
                <w:left w:val="none" w:sz="0" w:space="0" w:color="auto"/>
                <w:bottom w:val="none" w:sz="0" w:space="0" w:color="auto"/>
                <w:right w:val="none" w:sz="0" w:space="0" w:color="auto"/>
              </w:divBdr>
              <w:divsChild>
                <w:div w:id="1588275546">
                  <w:marLeft w:val="0"/>
                  <w:marRight w:val="0"/>
                  <w:marTop w:val="0"/>
                  <w:marBottom w:val="0"/>
                  <w:divBdr>
                    <w:top w:val="none" w:sz="0" w:space="0" w:color="auto"/>
                    <w:left w:val="none" w:sz="0" w:space="0" w:color="auto"/>
                    <w:bottom w:val="none" w:sz="0" w:space="0" w:color="auto"/>
                    <w:right w:val="none" w:sz="0" w:space="0" w:color="auto"/>
                  </w:divBdr>
                  <w:divsChild>
                    <w:div w:id="1588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76">
      <w:marLeft w:val="0"/>
      <w:marRight w:val="0"/>
      <w:marTop w:val="0"/>
      <w:marBottom w:val="0"/>
      <w:divBdr>
        <w:top w:val="none" w:sz="0" w:space="0" w:color="auto"/>
        <w:left w:val="none" w:sz="0" w:space="0" w:color="auto"/>
        <w:bottom w:val="none" w:sz="0" w:space="0" w:color="auto"/>
        <w:right w:val="none" w:sz="0" w:space="0" w:color="auto"/>
      </w:divBdr>
    </w:div>
    <w:div w:id="1588275489">
      <w:marLeft w:val="0"/>
      <w:marRight w:val="0"/>
      <w:marTop w:val="0"/>
      <w:marBottom w:val="0"/>
      <w:divBdr>
        <w:top w:val="none" w:sz="0" w:space="0" w:color="auto"/>
        <w:left w:val="none" w:sz="0" w:space="0" w:color="auto"/>
        <w:bottom w:val="none" w:sz="0" w:space="0" w:color="auto"/>
        <w:right w:val="none" w:sz="0" w:space="0" w:color="auto"/>
      </w:divBdr>
      <w:divsChild>
        <w:div w:id="1588275487">
          <w:marLeft w:val="0"/>
          <w:marRight w:val="0"/>
          <w:marTop w:val="0"/>
          <w:marBottom w:val="0"/>
          <w:divBdr>
            <w:top w:val="none" w:sz="0" w:space="0" w:color="auto"/>
            <w:left w:val="none" w:sz="0" w:space="0" w:color="auto"/>
            <w:bottom w:val="none" w:sz="0" w:space="0" w:color="auto"/>
            <w:right w:val="none" w:sz="0" w:space="0" w:color="auto"/>
          </w:divBdr>
          <w:divsChild>
            <w:div w:id="1588275525">
              <w:marLeft w:val="0"/>
              <w:marRight w:val="0"/>
              <w:marTop w:val="0"/>
              <w:marBottom w:val="0"/>
              <w:divBdr>
                <w:top w:val="none" w:sz="0" w:space="0" w:color="auto"/>
                <w:left w:val="none" w:sz="0" w:space="0" w:color="auto"/>
                <w:bottom w:val="none" w:sz="0" w:space="0" w:color="auto"/>
                <w:right w:val="none" w:sz="0" w:space="0" w:color="auto"/>
              </w:divBdr>
              <w:divsChild>
                <w:div w:id="1588275488">
                  <w:marLeft w:val="0"/>
                  <w:marRight w:val="0"/>
                  <w:marTop w:val="0"/>
                  <w:marBottom w:val="0"/>
                  <w:divBdr>
                    <w:top w:val="none" w:sz="0" w:space="0" w:color="auto"/>
                    <w:left w:val="none" w:sz="0" w:space="0" w:color="auto"/>
                    <w:bottom w:val="none" w:sz="0" w:space="0" w:color="auto"/>
                    <w:right w:val="none" w:sz="0" w:space="0" w:color="auto"/>
                  </w:divBdr>
                  <w:divsChild>
                    <w:div w:id="1588275484">
                      <w:marLeft w:val="0"/>
                      <w:marRight w:val="0"/>
                      <w:marTop w:val="0"/>
                      <w:marBottom w:val="0"/>
                      <w:divBdr>
                        <w:top w:val="none" w:sz="0" w:space="0" w:color="auto"/>
                        <w:left w:val="none" w:sz="0" w:space="0" w:color="auto"/>
                        <w:bottom w:val="none" w:sz="0" w:space="0" w:color="auto"/>
                        <w:right w:val="none" w:sz="0" w:space="0" w:color="auto"/>
                      </w:divBdr>
                      <w:divsChild>
                        <w:div w:id="1588275480">
                          <w:marLeft w:val="0"/>
                          <w:marRight w:val="0"/>
                          <w:marTop w:val="0"/>
                          <w:marBottom w:val="0"/>
                          <w:divBdr>
                            <w:top w:val="none" w:sz="0" w:space="0" w:color="auto"/>
                            <w:left w:val="none" w:sz="0" w:space="0" w:color="auto"/>
                            <w:bottom w:val="none" w:sz="0" w:space="0" w:color="auto"/>
                            <w:right w:val="none" w:sz="0" w:space="0" w:color="auto"/>
                          </w:divBdr>
                          <w:divsChild>
                            <w:div w:id="1588275527">
                              <w:marLeft w:val="0"/>
                              <w:marRight w:val="0"/>
                              <w:marTop w:val="0"/>
                              <w:marBottom w:val="0"/>
                              <w:divBdr>
                                <w:top w:val="none" w:sz="0" w:space="0" w:color="auto"/>
                                <w:left w:val="none" w:sz="0" w:space="0" w:color="auto"/>
                                <w:bottom w:val="none" w:sz="0" w:space="0" w:color="auto"/>
                                <w:right w:val="none" w:sz="0" w:space="0" w:color="auto"/>
                              </w:divBdr>
                              <w:divsChild>
                                <w:div w:id="1588275482">
                                  <w:marLeft w:val="0"/>
                                  <w:marRight w:val="0"/>
                                  <w:marTop w:val="0"/>
                                  <w:marBottom w:val="0"/>
                                  <w:divBdr>
                                    <w:top w:val="none" w:sz="0" w:space="0" w:color="auto"/>
                                    <w:left w:val="none" w:sz="0" w:space="0" w:color="auto"/>
                                    <w:bottom w:val="none" w:sz="0" w:space="0" w:color="auto"/>
                                    <w:right w:val="none" w:sz="0" w:space="0" w:color="auto"/>
                                  </w:divBdr>
                                </w:div>
                                <w:div w:id="158827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481">
                          <w:marLeft w:val="0"/>
                          <w:marRight w:val="0"/>
                          <w:marTop w:val="0"/>
                          <w:marBottom w:val="0"/>
                          <w:divBdr>
                            <w:top w:val="none" w:sz="0" w:space="0" w:color="auto"/>
                            <w:left w:val="none" w:sz="0" w:space="0" w:color="auto"/>
                            <w:bottom w:val="none" w:sz="0" w:space="0" w:color="auto"/>
                            <w:right w:val="none" w:sz="0" w:space="0" w:color="auto"/>
                          </w:divBdr>
                        </w:div>
                        <w:div w:id="1588275485">
                          <w:marLeft w:val="0"/>
                          <w:marRight w:val="0"/>
                          <w:marTop w:val="0"/>
                          <w:marBottom w:val="0"/>
                          <w:divBdr>
                            <w:top w:val="none" w:sz="0" w:space="0" w:color="auto"/>
                            <w:left w:val="none" w:sz="0" w:space="0" w:color="auto"/>
                            <w:bottom w:val="none" w:sz="0" w:space="0" w:color="auto"/>
                            <w:right w:val="none" w:sz="0" w:space="0" w:color="auto"/>
                          </w:divBdr>
                        </w:div>
                        <w:div w:id="1588275486">
                          <w:marLeft w:val="0"/>
                          <w:marRight w:val="0"/>
                          <w:marTop w:val="0"/>
                          <w:marBottom w:val="0"/>
                          <w:divBdr>
                            <w:top w:val="none" w:sz="0" w:space="0" w:color="auto"/>
                            <w:left w:val="none" w:sz="0" w:space="0" w:color="auto"/>
                            <w:bottom w:val="none" w:sz="0" w:space="0" w:color="auto"/>
                            <w:right w:val="none" w:sz="0" w:space="0" w:color="auto"/>
                          </w:divBdr>
                          <w:divsChild>
                            <w:div w:id="15882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499">
      <w:marLeft w:val="0"/>
      <w:marRight w:val="0"/>
      <w:marTop w:val="0"/>
      <w:marBottom w:val="0"/>
      <w:divBdr>
        <w:top w:val="none" w:sz="0" w:space="0" w:color="auto"/>
        <w:left w:val="none" w:sz="0" w:space="0" w:color="auto"/>
        <w:bottom w:val="none" w:sz="0" w:space="0" w:color="auto"/>
        <w:right w:val="none" w:sz="0" w:space="0" w:color="auto"/>
      </w:divBdr>
    </w:div>
    <w:div w:id="1588275502">
      <w:marLeft w:val="0"/>
      <w:marRight w:val="0"/>
      <w:marTop w:val="0"/>
      <w:marBottom w:val="0"/>
      <w:divBdr>
        <w:top w:val="none" w:sz="0" w:space="0" w:color="auto"/>
        <w:left w:val="none" w:sz="0" w:space="0" w:color="auto"/>
        <w:bottom w:val="none" w:sz="0" w:space="0" w:color="auto"/>
        <w:right w:val="none" w:sz="0" w:space="0" w:color="auto"/>
      </w:divBdr>
      <w:divsChild>
        <w:div w:id="1588275498">
          <w:marLeft w:val="0"/>
          <w:marRight w:val="0"/>
          <w:marTop w:val="0"/>
          <w:marBottom w:val="0"/>
          <w:divBdr>
            <w:top w:val="none" w:sz="0" w:space="0" w:color="auto"/>
            <w:left w:val="none" w:sz="0" w:space="0" w:color="auto"/>
            <w:bottom w:val="none" w:sz="0" w:space="0" w:color="auto"/>
            <w:right w:val="none" w:sz="0" w:space="0" w:color="auto"/>
          </w:divBdr>
          <w:divsChild>
            <w:div w:id="1588275509">
              <w:marLeft w:val="0"/>
              <w:marRight w:val="0"/>
              <w:marTop w:val="0"/>
              <w:marBottom w:val="0"/>
              <w:divBdr>
                <w:top w:val="none" w:sz="0" w:space="0" w:color="auto"/>
                <w:left w:val="none" w:sz="0" w:space="0" w:color="auto"/>
                <w:bottom w:val="none" w:sz="0" w:space="0" w:color="auto"/>
                <w:right w:val="none" w:sz="0" w:space="0" w:color="auto"/>
              </w:divBdr>
              <w:divsChild>
                <w:div w:id="1588275506">
                  <w:marLeft w:val="0"/>
                  <w:marRight w:val="0"/>
                  <w:marTop w:val="0"/>
                  <w:marBottom w:val="0"/>
                  <w:divBdr>
                    <w:top w:val="none" w:sz="0" w:space="0" w:color="auto"/>
                    <w:left w:val="none" w:sz="0" w:space="0" w:color="auto"/>
                    <w:bottom w:val="none" w:sz="0" w:space="0" w:color="auto"/>
                    <w:right w:val="none" w:sz="0" w:space="0" w:color="auto"/>
                  </w:divBdr>
                  <w:divsChild>
                    <w:div w:id="15882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11">
      <w:marLeft w:val="0"/>
      <w:marRight w:val="0"/>
      <w:marTop w:val="0"/>
      <w:marBottom w:val="0"/>
      <w:divBdr>
        <w:top w:val="none" w:sz="0" w:space="0" w:color="auto"/>
        <w:left w:val="none" w:sz="0" w:space="0" w:color="auto"/>
        <w:bottom w:val="none" w:sz="0" w:space="0" w:color="auto"/>
        <w:right w:val="none" w:sz="0" w:space="0" w:color="auto"/>
      </w:divBdr>
      <w:divsChild>
        <w:div w:id="1588275495">
          <w:marLeft w:val="0"/>
          <w:marRight w:val="0"/>
          <w:marTop w:val="0"/>
          <w:marBottom w:val="0"/>
          <w:divBdr>
            <w:top w:val="none" w:sz="0" w:space="0" w:color="auto"/>
            <w:left w:val="none" w:sz="0" w:space="0" w:color="auto"/>
            <w:bottom w:val="none" w:sz="0" w:space="0" w:color="auto"/>
            <w:right w:val="none" w:sz="0" w:space="0" w:color="auto"/>
          </w:divBdr>
          <w:divsChild>
            <w:div w:id="1588275514">
              <w:marLeft w:val="0"/>
              <w:marRight w:val="0"/>
              <w:marTop w:val="0"/>
              <w:marBottom w:val="0"/>
              <w:divBdr>
                <w:top w:val="none" w:sz="0" w:space="0" w:color="auto"/>
                <w:left w:val="none" w:sz="0" w:space="0" w:color="auto"/>
                <w:bottom w:val="none" w:sz="0" w:space="0" w:color="auto"/>
                <w:right w:val="none" w:sz="0" w:space="0" w:color="auto"/>
              </w:divBdr>
              <w:divsChild>
                <w:div w:id="1588275523">
                  <w:marLeft w:val="0"/>
                  <w:marRight w:val="0"/>
                  <w:marTop w:val="0"/>
                  <w:marBottom w:val="0"/>
                  <w:divBdr>
                    <w:top w:val="none" w:sz="0" w:space="0" w:color="auto"/>
                    <w:left w:val="none" w:sz="0" w:space="0" w:color="auto"/>
                    <w:bottom w:val="none" w:sz="0" w:space="0" w:color="auto"/>
                    <w:right w:val="none" w:sz="0" w:space="0" w:color="auto"/>
                  </w:divBdr>
                  <w:divsChild>
                    <w:div w:id="1588275517">
                      <w:marLeft w:val="0"/>
                      <w:marRight w:val="0"/>
                      <w:marTop w:val="0"/>
                      <w:marBottom w:val="0"/>
                      <w:divBdr>
                        <w:top w:val="none" w:sz="0" w:space="0" w:color="auto"/>
                        <w:left w:val="none" w:sz="0" w:space="0" w:color="auto"/>
                        <w:bottom w:val="none" w:sz="0" w:space="0" w:color="auto"/>
                        <w:right w:val="none" w:sz="0" w:space="0" w:color="auto"/>
                      </w:divBdr>
                      <w:divsChild>
                        <w:div w:id="1588275490">
                          <w:marLeft w:val="0"/>
                          <w:marRight w:val="0"/>
                          <w:marTop w:val="0"/>
                          <w:marBottom w:val="0"/>
                          <w:divBdr>
                            <w:top w:val="none" w:sz="0" w:space="0" w:color="auto"/>
                            <w:left w:val="none" w:sz="0" w:space="0" w:color="auto"/>
                            <w:bottom w:val="none" w:sz="0" w:space="0" w:color="auto"/>
                            <w:right w:val="none" w:sz="0" w:space="0" w:color="auto"/>
                          </w:divBdr>
                          <w:divsChild>
                            <w:div w:id="15882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518">
      <w:marLeft w:val="0"/>
      <w:marRight w:val="0"/>
      <w:marTop w:val="0"/>
      <w:marBottom w:val="0"/>
      <w:divBdr>
        <w:top w:val="none" w:sz="0" w:space="0" w:color="auto"/>
        <w:left w:val="none" w:sz="0" w:space="0" w:color="auto"/>
        <w:bottom w:val="none" w:sz="0" w:space="0" w:color="auto"/>
        <w:right w:val="none" w:sz="0" w:space="0" w:color="auto"/>
      </w:divBdr>
      <w:divsChild>
        <w:div w:id="1588275496">
          <w:marLeft w:val="0"/>
          <w:marRight w:val="0"/>
          <w:marTop w:val="0"/>
          <w:marBottom w:val="0"/>
          <w:divBdr>
            <w:top w:val="none" w:sz="0" w:space="0" w:color="auto"/>
            <w:left w:val="none" w:sz="0" w:space="0" w:color="auto"/>
            <w:bottom w:val="none" w:sz="0" w:space="0" w:color="auto"/>
            <w:right w:val="none" w:sz="0" w:space="0" w:color="auto"/>
          </w:divBdr>
          <w:divsChild>
            <w:div w:id="1588275492">
              <w:marLeft w:val="0"/>
              <w:marRight w:val="0"/>
              <w:marTop w:val="0"/>
              <w:marBottom w:val="0"/>
              <w:divBdr>
                <w:top w:val="none" w:sz="0" w:space="0" w:color="auto"/>
                <w:left w:val="none" w:sz="0" w:space="0" w:color="auto"/>
                <w:bottom w:val="none" w:sz="0" w:space="0" w:color="auto"/>
                <w:right w:val="none" w:sz="0" w:space="0" w:color="auto"/>
              </w:divBdr>
              <w:divsChild>
                <w:div w:id="1588275510">
                  <w:marLeft w:val="0"/>
                  <w:marRight w:val="0"/>
                  <w:marTop w:val="0"/>
                  <w:marBottom w:val="0"/>
                  <w:divBdr>
                    <w:top w:val="none" w:sz="0" w:space="0" w:color="auto"/>
                    <w:left w:val="none" w:sz="0" w:space="0" w:color="auto"/>
                    <w:bottom w:val="none" w:sz="0" w:space="0" w:color="auto"/>
                    <w:right w:val="none" w:sz="0" w:space="0" w:color="auto"/>
                  </w:divBdr>
                  <w:divsChild>
                    <w:div w:id="15882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19">
      <w:marLeft w:val="0"/>
      <w:marRight w:val="0"/>
      <w:marTop w:val="0"/>
      <w:marBottom w:val="0"/>
      <w:divBdr>
        <w:top w:val="none" w:sz="0" w:space="0" w:color="auto"/>
        <w:left w:val="none" w:sz="0" w:space="0" w:color="auto"/>
        <w:bottom w:val="none" w:sz="0" w:space="0" w:color="auto"/>
        <w:right w:val="none" w:sz="0" w:space="0" w:color="auto"/>
      </w:divBdr>
      <w:divsChild>
        <w:div w:id="1588275493">
          <w:marLeft w:val="0"/>
          <w:marRight w:val="0"/>
          <w:marTop w:val="0"/>
          <w:marBottom w:val="0"/>
          <w:divBdr>
            <w:top w:val="none" w:sz="0" w:space="0" w:color="auto"/>
            <w:left w:val="none" w:sz="0" w:space="0" w:color="auto"/>
            <w:bottom w:val="none" w:sz="0" w:space="0" w:color="auto"/>
            <w:right w:val="none" w:sz="0" w:space="0" w:color="auto"/>
          </w:divBdr>
          <w:divsChild>
            <w:div w:id="1588275507">
              <w:marLeft w:val="0"/>
              <w:marRight w:val="0"/>
              <w:marTop w:val="0"/>
              <w:marBottom w:val="0"/>
              <w:divBdr>
                <w:top w:val="none" w:sz="0" w:space="0" w:color="auto"/>
                <w:left w:val="none" w:sz="0" w:space="0" w:color="auto"/>
                <w:bottom w:val="none" w:sz="0" w:space="0" w:color="auto"/>
                <w:right w:val="none" w:sz="0" w:space="0" w:color="auto"/>
              </w:divBdr>
              <w:divsChild>
                <w:div w:id="1588275505">
                  <w:marLeft w:val="0"/>
                  <w:marRight w:val="0"/>
                  <w:marTop w:val="0"/>
                  <w:marBottom w:val="0"/>
                  <w:divBdr>
                    <w:top w:val="none" w:sz="0" w:space="0" w:color="auto"/>
                    <w:left w:val="none" w:sz="0" w:space="0" w:color="auto"/>
                    <w:bottom w:val="none" w:sz="0" w:space="0" w:color="auto"/>
                    <w:right w:val="none" w:sz="0" w:space="0" w:color="auto"/>
                  </w:divBdr>
                  <w:divsChild>
                    <w:div w:id="1588275494">
                      <w:marLeft w:val="0"/>
                      <w:marRight w:val="0"/>
                      <w:marTop w:val="0"/>
                      <w:marBottom w:val="0"/>
                      <w:divBdr>
                        <w:top w:val="none" w:sz="0" w:space="0" w:color="auto"/>
                        <w:left w:val="none" w:sz="0" w:space="0" w:color="auto"/>
                        <w:bottom w:val="none" w:sz="0" w:space="0" w:color="auto"/>
                        <w:right w:val="none" w:sz="0" w:space="0" w:color="auto"/>
                      </w:divBdr>
                      <w:divsChild>
                        <w:div w:id="1588275503">
                          <w:marLeft w:val="0"/>
                          <w:marRight w:val="0"/>
                          <w:marTop w:val="38"/>
                          <w:marBottom w:val="0"/>
                          <w:divBdr>
                            <w:top w:val="none" w:sz="0" w:space="0" w:color="auto"/>
                            <w:left w:val="none" w:sz="0" w:space="0" w:color="auto"/>
                            <w:bottom w:val="none" w:sz="0" w:space="0" w:color="auto"/>
                            <w:right w:val="none" w:sz="0" w:space="0" w:color="auto"/>
                          </w:divBdr>
                          <w:divsChild>
                            <w:div w:id="1588275500">
                              <w:marLeft w:val="1728"/>
                              <w:marRight w:val="3181"/>
                              <w:marTop w:val="0"/>
                              <w:marBottom w:val="0"/>
                              <w:divBdr>
                                <w:top w:val="none" w:sz="0" w:space="0" w:color="auto"/>
                                <w:left w:val="none" w:sz="0" w:space="0" w:color="auto"/>
                                <w:bottom w:val="none" w:sz="0" w:space="0" w:color="auto"/>
                                <w:right w:val="none" w:sz="0" w:space="0" w:color="auto"/>
                              </w:divBdr>
                              <w:divsChild>
                                <w:div w:id="1588275508">
                                  <w:marLeft w:val="0"/>
                                  <w:marRight w:val="0"/>
                                  <w:marTop w:val="0"/>
                                  <w:marBottom w:val="0"/>
                                  <w:divBdr>
                                    <w:top w:val="none" w:sz="0" w:space="0" w:color="auto"/>
                                    <w:left w:val="none" w:sz="0" w:space="0" w:color="auto"/>
                                    <w:bottom w:val="none" w:sz="0" w:space="0" w:color="auto"/>
                                    <w:right w:val="none" w:sz="0" w:space="0" w:color="auto"/>
                                  </w:divBdr>
                                  <w:divsChild>
                                    <w:div w:id="1588275501">
                                      <w:marLeft w:val="0"/>
                                      <w:marRight w:val="0"/>
                                      <w:marTop w:val="0"/>
                                      <w:marBottom w:val="0"/>
                                      <w:divBdr>
                                        <w:top w:val="none" w:sz="0" w:space="0" w:color="auto"/>
                                        <w:left w:val="none" w:sz="0" w:space="0" w:color="auto"/>
                                        <w:bottom w:val="none" w:sz="0" w:space="0" w:color="auto"/>
                                        <w:right w:val="none" w:sz="0" w:space="0" w:color="auto"/>
                                      </w:divBdr>
                                      <w:divsChild>
                                        <w:div w:id="1588275524">
                                          <w:marLeft w:val="0"/>
                                          <w:marRight w:val="0"/>
                                          <w:marTop w:val="0"/>
                                          <w:marBottom w:val="0"/>
                                          <w:divBdr>
                                            <w:top w:val="none" w:sz="0" w:space="0" w:color="auto"/>
                                            <w:left w:val="none" w:sz="0" w:space="0" w:color="auto"/>
                                            <w:bottom w:val="none" w:sz="0" w:space="0" w:color="auto"/>
                                            <w:right w:val="none" w:sz="0" w:space="0" w:color="auto"/>
                                          </w:divBdr>
                                          <w:divsChild>
                                            <w:div w:id="15882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520">
      <w:marLeft w:val="0"/>
      <w:marRight w:val="0"/>
      <w:marTop w:val="0"/>
      <w:marBottom w:val="0"/>
      <w:divBdr>
        <w:top w:val="none" w:sz="0" w:space="0" w:color="auto"/>
        <w:left w:val="none" w:sz="0" w:space="0" w:color="auto"/>
        <w:bottom w:val="none" w:sz="0" w:space="0" w:color="auto"/>
        <w:right w:val="none" w:sz="0" w:space="0" w:color="auto"/>
      </w:divBdr>
      <w:divsChild>
        <w:div w:id="1588275497">
          <w:marLeft w:val="0"/>
          <w:marRight w:val="0"/>
          <w:marTop w:val="0"/>
          <w:marBottom w:val="0"/>
          <w:divBdr>
            <w:top w:val="none" w:sz="0" w:space="0" w:color="auto"/>
            <w:left w:val="none" w:sz="0" w:space="0" w:color="auto"/>
            <w:bottom w:val="none" w:sz="0" w:space="0" w:color="auto"/>
            <w:right w:val="none" w:sz="0" w:space="0" w:color="auto"/>
          </w:divBdr>
          <w:divsChild>
            <w:div w:id="1588275513">
              <w:marLeft w:val="0"/>
              <w:marRight w:val="0"/>
              <w:marTop w:val="0"/>
              <w:marBottom w:val="0"/>
              <w:divBdr>
                <w:top w:val="none" w:sz="0" w:space="0" w:color="auto"/>
                <w:left w:val="none" w:sz="0" w:space="0" w:color="auto"/>
                <w:bottom w:val="none" w:sz="0" w:space="0" w:color="auto"/>
                <w:right w:val="none" w:sz="0" w:space="0" w:color="auto"/>
              </w:divBdr>
              <w:divsChild>
                <w:div w:id="1588275491">
                  <w:marLeft w:val="0"/>
                  <w:marRight w:val="0"/>
                  <w:marTop w:val="0"/>
                  <w:marBottom w:val="0"/>
                  <w:divBdr>
                    <w:top w:val="none" w:sz="0" w:space="0" w:color="auto"/>
                    <w:left w:val="none" w:sz="0" w:space="0" w:color="auto"/>
                    <w:bottom w:val="none" w:sz="0" w:space="0" w:color="auto"/>
                    <w:right w:val="none" w:sz="0" w:space="0" w:color="auto"/>
                  </w:divBdr>
                  <w:divsChild>
                    <w:div w:id="15882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21">
      <w:marLeft w:val="0"/>
      <w:marRight w:val="0"/>
      <w:marTop w:val="0"/>
      <w:marBottom w:val="0"/>
      <w:divBdr>
        <w:top w:val="none" w:sz="0" w:space="0" w:color="auto"/>
        <w:left w:val="none" w:sz="0" w:space="0" w:color="auto"/>
        <w:bottom w:val="none" w:sz="0" w:space="0" w:color="auto"/>
        <w:right w:val="none" w:sz="0" w:space="0" w:color="auto"/>
      </w:divBdr>
    </w:div>
    <w:div w:id="1588275529">
      <w:marLeft w:val="0"/>
      <w:marRight w:val="0"/>
      <w:marTop w:val="0"/>
      <w:marBottom w:val="0"/>
      <w:divBdr>
        <w:top w:val="none" w:sz="0" w:space="0" w:color="auto"/>
        <w:left w:val="none" w:sz="0" w:space="0" w:color="auto"/>
        <w:bottom w:val="none" w:sz="0" w:space="0" w:color="auto"/>
        <w:right w:val="none" w:sz="0" w:space="0" w:color="auto"/>
      </w:divBdr>
      <w:divsChild>
        <w:div w:id="1588275531">
          <w:marLeft w:val="0"/>
          <w:marRight w:val="0"/>
          <w:marTop w:val="0"/>
          <w:marBottom w:val="0"/>
          <w:divBdr>
            <w:top w:val="none" w:sz="0" w:space="0" w:color="auto"/>
            <w:left w:val="none" w:sz="0" w:space="0" w:color="auto"/>
            <w:bottom w:val="none" w:sz="0" w:space="0" w:color="auto"/>
            <w:right w:val="none" w:sz="0" w:space="0" w:color="auto"/>
          </w:divBdr>
          <w:divsChild>
            <w:div w:id="1588275533">
              <w:marLeft w:val="0"/>
              <w:marRight w:val="0"/>
              <w:marTop w:val="0"/>
              <w:marBottom w:val="0"/>
              <w:divBdr>
                <w:top w:val="none" w:sz="0" w:space="0" w:color="auto"/>
                <w:left w:val="none" w:sz="0" w:space="0" w:color="auto"/>
                <w:bottom w:val="none" w:sz="0" w:space="0" w:color="auto"/>
                <w:right w:val="none" w:sz="0" w:space="0" w:color="auto"/>
              </w:divBdr>
              <w:divsChild>
                <w:div w:id="1588275530">
                  <w:marLeft w:val="0"/>
                  <w:marRight w:val="0"/>
                  <w:marTop w:val="0"/>
                  <w:marBottom w:val="0"/>
                  <w:divBdr>
                    <w:top w:val="none" w:sz="0" w:space="0" w:color="auto"/>
                    <w:left w:val="none" w:sz="0" w:space="0" w:color="auto"/>
                    <w:bottom w:val="none" w:sz="0" w:space="0" w:color="auto"/>
                    <w:right w:val="none" w:sz="0" w:space="0" w:color="auto"/>
                  </w:divBdr>
                  <w:divsChild>
                    <w:div w:id="1588275528">
                      <w:marLeft w:val="0"/>
                      <w:marRight w:val="0"/>
                      <w:marTop w:val="0"/>
                      <w:marBottom w:val="0"/>
                      <w:divBdr>
                        <w:top w:val="none" w:sz="0" w:space="0" w:color="auto"/>
                        <w:left w:val="none" w:sz="0" w:space="0" w:color="auto"/>
                        <w:bottom w:val="none" w:sz="0" w:space="0" w:color="auto"/>
                        <w:right w:val="none" w:sz="0" w:space="0" w:color="auto"/>
                      </w:divBdr>
                      <w:divsChild>
                        <w:div w:id="1588275532">
                          <w:marLeft w:val="0"/>
                          <w:marRight w:val="0"/>
                          <w:marTop w:val="0"/>
                          <w:marBottom w:val="0"/>
                          <w:divBdr>
                            <w:top w:val="none" w:sz="0" w:space="0" w:color="auto"/>
                            <w:left w:val="none" w:sz="0" w:space="0" w:color="auto"/>
                            <w:bottom w:val="none" w:sz="0" w:space="0" w:color="auto"/>
                            <w:right w:val="none" w:sz="0" w:space="0" w:color="auto"/>
                          </w:divBdr>
                          <w:divsChild>
                            <w:div w:id="15882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541">
      <w:marLeft w:val="0"/>
      <w:marRight w:val="0"/>
      <w:marTop w:val="0"/>
      <w:marBottom w:val="0"/>
      <w:divBdr>
        <w:top w:val="none" w:sz="0" w:space="0" w:color="auto"/>
        <w:left w:val="none" w:sz="0" w:space="0" w:color="auto"/>
        <w:bottom w:val="none" w:sz="0" w:space="0" w:color="auto"/>
        <w:right w:val="none" w:sz="0" w:space="0" w:color="auto"/>
      </w:divBdr>
      <w:divsChild>
        <w:div w:id="1588275478">
          <w:marLeft w:val="0"/>
          <w:marRight w:val="0"/>
          <w:marTop w:val="0"/>
          <w:marBottom w:val="0"/>
          <w:divBdr>
            <w:top w:val="none" w:sz="0" w:space="0" w:color="auto"/>
            <w:left w:val="none" w:sz="0" w:space="0" w:color="auto"/>
            <w:bottom w:val="none" w:sz="0" w:space="0" w:color="auto"/>
            <w:right w:val="none" w:sz="0" w:space="0" w:color="auto"/>
          </w:divBdr>
          <w:divsChild>
            <w:div w:id="1588275540">
              <w:marLeft w:val="0"/>
              <w:marRight w:val="0"/>
              <w:marTop w:val="0"/>
              <w:marBottom w:val="0"/>
              <w:divBdr>
                <w:top w:val="none" w:sz="0" w:space="0" w:color="auto"/>
                <w:left w:val="none" w:sz="0" w:space="0" w:color="auto"/>
                <w:bottom w:val="none" w:sz="0" w:space="0" w:color="auto"/>
                <w:right w:val="none" w:sz="0" w:space="0" w:color="auto"/>
              </w:divBdr>
              <w:divsChild>
                <w:div w:id="1588275477">
                  <w:marLeft w:val="0"/>
                  <w:marRight w:val="0"/>
                  <w:marTop w:val="0"/>
                  <w:marBottom w:val="0"/>
                  <w:divBdr>
                    <w:top w:val="none" w:sz="0" w:space="0" w:color="auto"/>
                    <w:left w:val="none" w:sz="0" w:space="0" w:color="auto"/>
                    <w:bottom w:val="none" w:sz="0" w:space="0" w:color="auto"/>
                    <w:right w:val="none" w:sz="0" w:space="0" w:color="auto"/>
                  </w:divBdr>
                  <w:divsChild>
                    <w:div w:id="1588275542">
                      <w:marLeft w:val="0"/>
                      <w:marRight w:val="0"/>
                      <w:marTop w:val="0"/>
                      <w:marBottom w:val="0"/>
                      <w:divBdr>
                        <w:top w:val="none" w:sz="0" w:space="0" w:color="auto"/>
                        <w:left w:val="none" w:sz="0" w:space="0" w:color="auto"/>
                        <w:bottom w:val="none" w:sz="0" w:space="0" w:color="auto"/>
                        <w:right w:val="none" w:sz="0" w:space="0" w:color="auto"/>
                      </w:divBdr>
                      <w:divsChild>
                        <w:div w:id="1588275535">
                          <w:marLeft w:val="0"/>
                          <w:marRight w:val="0"/>
                          <w:marTop w:val="0"/>
                          <w:marBottom w:val="0"/>
                          <w:divBdr>
                            <w:top w:val="none" w:sz="0" w:space="0" w:color="auto"/>
                            <w:left w:val="none" w:sz="0" w:space="0" w:color="auto"/>
                            <w:bottom w:val="none" w:sz="0" w:space="0" w:color="auto"/>
                            <w:right w:val="none" w:sz="0" w:space="0" w:color="auto"/>
                          </w:divBdr>
                          <w:divsChild>
                            <w:div w:id="1588275534">
                              <w:marLeft w:val="0"/>
                              <w:marRight w:val="0"/>
                              <w:marTop w:val="0"/>
                              <w:marBottom w:val="0"/>
                              <w:divBdr>
                                <w:top w:val="none" w:sz="0" w:space="0" w:color="auto"/>
                                <w:left w:val="none" w:sz="0" w:space="0" w:color="auto"/>
                                <w:bottom w:val="none" w:sz="0" w:space="0" w:color="auto"/>
                                <w:right w:val="none" w:sz="0" w:space="0" w:color="auto"/>
                              </w:divBdr>
                              <w:divsChild>
                                <w:div w:id="1588275537">
                                  <w:marLeft w:val="0"/>
                                  <w:marRight w:val="0"/>
                                  <w:marTop w:val="0"/>
                                  <w:marBottom w:val="0"/>
                                  <w:divBdr>
                                    <w:top w:val="none" w:sz="0" w:space="0" w:color="auto"/>
                                    <w:left w:val="none" w:sz="0" w:space="0" w:color="auto"/>
                                    <w:bottom w:val="none" w:sz="0" w:space="0" w:color="auto"/>
                                    <w:right w:val="none" w:sz="0" w:space="0" w:color="auto"/>
                                  </w:divBdr>
                                  <w:divsChild>
                                    <w:div w:id="1588275538">
                                      <w:marLeft w:val="0"/>
                                      <w:marRight w:val="0"/>
                                      <w:marTop w:val="0"/>
                                      <w:marBottom w:val="0"/>
                                      <w:divBdr>
                                        <w:top w:val="none" w:sz="0" w:space="0" w:color="auto"/>
                                        <w:left w:val="none" w:sz="0" w:space="0" w:color="auto"/>
                                        <w:bottom w:val="none" w:sz="0" w:space="0" w:color="auto"/>
                                        <w:right w:val="none" w:sz="0" w:space="0" w:color="auto"/>
                                      </w:divBdr>
                                      <w:divsChild>
                                        <w:div w:id="1588275536">
                                          <w:marLeft w:val="0"/>
                                          <w:marRight w:val="0"/>
                                          <w:marTop w:val="0"/>
                                          <w:marBottom w:val="0"/>
                                          <w:divBdr>
                                            <w:top w:val="none" w:sz="0" w:space="0" w:color="auto"/>
                                            <w:left w:val="none" w:sz="0" w:space="0" w:color="auto"/>
                                            <w:bottom w:val="none" w:sz="0" w:space="0" w:color="auto"/>
                                            <w:right w:val="none" w:sz="0" w:space="0" w:color="auto"/>
                                          </w:divBdr>
                                          <w:divsChild>
                                            <w:div w:id="15882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543">
      <w:marLeft w:val="0"/>
      <w:marRight w:val="0"/>
      <w:marTop w:val="0"/>
      <w:marBottom w:val="0"/>
      <w:divBdr>
        <w:top w:val="none" w:sz="0" w:space="0" w:color="auto"/>
        <w:left w:val="none" w:sz="0" w:space="0" w:color="auto"/>
        <w:bottom w:val="none" w:sz="0" w:space="0" w:color="auto"/>
        <w:right w:val="none" w:sz="0" w:space="0" w:color="auto"/>
      </w:divBdr>
    </w:div>
    <w:div w:id="1588275544">
      <w:marLeft w:val="0"/>
      <w:marRight w:val="0"/>
      <w:marTop w:val="0"/>
      <w:marBottom w:val="0"/>
      <w:divBdr>
        <w:top w:val="none" w:sz="0" w:space="0" w:color="auto"/>
        <w:left w:val="none" w:sz="0" w:space="0" w:color="auto"/>
        <w:bottom w:val="none" w:sz="0" w:space="0" w:color="auto"/>
        <w:right w:val="none" w:sz="0" w:space="0" w:color="auto"/>
      </w:divBdr>
    </w:div>
    <w:div w:id="1588275545">
      <w:marLeft w:val="0"/>
      <w:marRight w:val="0"/>
      <w:marTop w:val="0"/>
      <w:marBottom w:val="0"/>
      <w:divBdr>
        <w:top w:val="none" w:sz="0" w:space="0" w:color="auto"/>
        <w:left w:val="none" w:sz="0" w:space="0" w:color="auto"/>
        <w:bottom w:val="none" w:sz="0" w:space="0" w:color="auto"/>
        <w:right w:val="none" w:sz="0" w:space="0" w:color="auto"/>
      </w:divBdr>
    </w:div>
    <w:div w:id="1588275551">
      <w:marLeft w:val="0"/>
      <w:marRight w:val="0"/>
      <w:marTop w:val="0"/>
      <w:marBottom w:val="0"/>
      <w:divBdr>
        <w:top w:val="none" w:sz="0" w:space="0" w:color="auto"/>
        <w:left w:val="none" w:sz="0" w:space="0" w:color="auto"/>
        <w:bottom w:val="none" w:sz="0" w:space="0" w:color="auto"/>
        <w:right w:val="none" w:sz="0" w:space="0" w:color="auto"/>
      </w:divBdr>
      <w:divsChild>
        <w:div w:id="1588275548">
          <w:marLeft w:val="0"/>
          <w:marRight w:val="0"/>
          <w:marTop w:val="0"/>
          <w:marBottom w:val="0"/>
          <w:divBdr>
            <w:top w:val="none" w:sz="0" w:space="0" w:color="auto"/>
            <w:left w:val="none" w:sz="0" w:space="0" w:color="auto"/>
            <w:bottom w:val="none" w:sz="0" w:space="0" w:color="auto"/>
            <w:right w:val="none" w:sz="0" w:space="0" w:color="auto"/>
          </w:divBdr>
          <w:divsChild>
            <w:div w:id="1588275550">
              <w:marLeft w:val="0"/>
              <w:marRight w:val="0"/>
              <w:marTop w:val="0"/>
              <w:marBottom w:val="0"/>
              <w:divBdr>
                <w:top w:val="none" w:sz="0" w:space="0" w:color="auto"/>
                <w:left w:val="none" w:sz="0" w:space="0" w:color="auto"/>
                <w:bottom w:val="none" w:sz="0" w:space="0" w:color="auto"/>
                <w:right w:val="none" w:sz="0" w:space="0" w:color="auto"/>
              </w:divBdr>
              <w:divsChild>
                <w:div w:id="1588275552">
                  <w:marLeft w:val="0"/>
                  <w:marRight w:val="0"/>
                  <w:marTop w:val="0"/>
                  <w:marBottom w:val="0"/>
                  <w:divBdr>
                    <w:top w:val="none" w:sz="0" w:space="0" w:color="auto"/>
                    <w:left w:val="none" w:sz="0" w:space="0" w:color="auto"/>
                    <w:bottom w:val="none" w:sz="0" w:space="0" w:color="auto"/>
                    <w:right w:val="none" w:sz="0" w:space="0" w:color="auto"/>
                  </w:divBdr>
                  <w:divsChild>
                    <w:div w:id="15882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55">
      <w:marLeft w:val="0"/>
      <w:marRight w:val="0"/>
      <w:marTop w:val="0"/>
      <w:marBottom w:val="0"/>
      <w:divBdr>
        <w:top w:val="none" w:sz="0" w:space="0" w:color="auto"/>
        <w:left w:val="none" w:sz="0" w:space="0" w:color="auto"/>
        <w:bottom w:val="none" w:sz="0" w:space="0" w:color="auto"/>
        <w:right w:val="none" w:sz="0" w:space="0" w:color="auto"/>
      </w:divBdr>
      <w:divsChild>
        <w:div w:id="1588275444">
          <w:marLeft w:val="1166"/>
          <w:marRight w:val="0"/>
          <w:marTop w:val="106"/>
          <w:marBottom w:val="0"/>
          <w:divBdr>
            <w:top w:val="none" w:sz="0" w:space="0" w:color="auto"/>
            <w:left w:val="none" w:sz="0" w:space="0" w:color="auto"/>
            <w:bottom w:val="none" w:sz="0" w:space="0" w:color="auto"/>
            <w:right w:val="none" w:sz="0" w:space="0" w:color="auto"/>
          </w:divBdr>
        </w:div>
        <w:div w:id="1588275556">
          <w:marLeft w:val="1166"/>
          <w:marRight w:val="0"/>
          <w:marTop w:val="106"/>
          <w:marBottom w:val="0"/>
          <w:divBdr>
            <w:top w:val="none" w:sz="0" w:space="0" w:color="auto"/>
            <w:left w:val="none" w:sz="0" w:space="0" w:color="auto"/>
            <w:bottom w:val="none" w:sz="0" w:space="0" w:color="auto"/>
            <w:right w:val="none" w:sz="0" w:space="0" w:color="auto"/>
          </w:divBdr>
        </w:div>
      </w:divsChild>
    </w:div>
    <w:div w:id="1588275557">
      <w:marLeft w:val="0"/>
      <w:marRight w:val="0"/>
      <w:marTop w:val="0"/>
      <w:marBottom w:val="0"/>
      <w:divBdr>
        <w:top w:val="none" w:sz="0" w:space="0" w:color="auto"/>
        <w:left w:val="none" w:sz="0" w:space="0" w:color="auto"/>
        <w:bottom w:val="none" w:sz="0" w:space="0" w:color="auto"/>
        <w:right w:val="none" w:sz="0" w:space="0" w:color="auto"/>
      </w:divBdr>
      <w:divsChild>
        <w:div w:id="1588275442">
          <w:marLeft w:val="1166"/>
          <w:marRight w:val="0"/>
          <w:marTop w:val="106"/>
          <w:marBottom w:val="60"/>
          <w:divBdr>
            <w:top w:val="none" w:sz="0" w:space="0" w:color="auto"/>
            <w:left w:val="none" w:sz="0" w:space="0" w:color="auto"/>
            <w:bottom w:val="none" w:sz="0" w:space="0" w:color="auto"/>
            <w:right w:val="none" w:sz="0" w:space="0" w:color="auto"/>
          </w:divBdr>
        </w:div>
        <w:div w:id="1588275443">
          <w:marLeft w:val="1166"/>
          <w:marRight w:val="0"/>
          <w:marTop w:val="106"/>
          <w:marBottom w:val="60"/>
          <w:divBdr>
            <w:top w:val="none" w:sz="0" w:space="0" w:color="auto"/>
            <w:left w:val="none" w:sz="0" w:space="0" w:color="auto"/>
            <w:bottom w:val="none" w:sz="0" w:space="0" w:color="auto"/>
            <w:right w:val="none" w:sz="0" w:space="0" w:color="auto"/>
          </w:divBdr>
        </w:div>
        <w:div w:id="1588275560">
          <w:marLeft w:val="547"/>
          <w:marRight w:val="0"/>
          <w:marTop w:val="106"/>
          <w:marBottom w:val="0"/>
          <w:divBdr>
            <w:top w:val="none" w:sz="0" w:space="0" w:color="auto"/>
            <w:left w:val="none" w:sz="0" w:space="0" w:color="auto"/>
            <w:bottom w:val="none" w:sz="0" w:space="0" w:color="auto"/>
            <w:right w:val="none" w:sz="0" w:space="0" w:color="auto"/>
          </w:divBdr>
        </w:div>
        <w:div w:id="1588275567">
          <w:marLeft w:val="547"/>
          <w:marRight w:val="0"/>
          <w:marTop w:val="106"/>
          <w:marBottom w:val="60"/>
          <w:divBdr>
            <w:top w:val="none" w:sz="0" w:space="0" w:color="auto"/>
            <w:left w:val="none" w:sz="0" w:space="0" w:color="auto"/>
            <w:bottom w:val="none" w:sz="0" w:space="0" w:color="auto"/>
            <w:right w:val="none" w:sz="0" w:space="0" w:color="auto"/>
          </w:divBdr>
        </w:div>
      </w:divsChild>
    </w:div>
    <w:div w:id="1588275561">
      <w:marLeft w:val="0"/>
      <w:marRight w:val="0"/>
      <w:marTop w:val="0"/>
      <w:marBottom w:val="0"/>
      <w:divBdr>
        <w:top w:val="none" w:sz="0" w:space="0" w:color="auto"/>
        <w:left w:val="none" w:sz="0" w:space="0" w:color="auto"/>
        <w:bottom w:val="none" w:sz="0" w:space="0" w:color="auto"/>
        <w:right w:val="none" w:sz="0" w:space="0" w:color="auto"/>
      </w:divBdr>
      <w:divsChild>
        <w:div w:id="1588275563">
          <w:marLeft w:val="547"/>
          <w:marRight w:val="0"/>
          <w:marTop w:val="0"/>
          <w:marBottom w:val="0"/>
          <w:divBdr>
            <w:top w:val="none" w:sz="0" w:space="0" w:color="auto"/>
            <w:left w:val="none" w:sz="0" w:space="0" w:color="auto"/>
            <w:bottom w:val="none" w:sz="0" w:space="0" w:color="auto"/>
            <w:right w:val="none" w:sz="0" w:space="0" w:color="auto"/>
          </w:divBdr>
        </w:div>
      </w:divsChild>
    </w:div>
    <w:div w:id="1588275564">
      <w:marLeft w:val="0"/>
      <w:marRight w:val="0"/>
      <w:marTop w:val="0"/>
      <w:marBottom w:val="0"/>
      <w:divBdr>
        <w:top w:val="none" w:sz="0" w:space="0" w:color="auto"/>
        <w:left w:val="none" w:sz="0" w:space="0" w:color="auto"/>
        <w:bottom w:val="none" w:sz="0" w:space="0" w:color="auto"/>
        <w:right w:val="none" w:sz="0" w:space="0" w:color="auto"/>
      </w:divBdr>
      <w:divsChild>
        <w:div w:id="1588275447">
          <w:marLeft w:val="547"/>
          <w:marRight w:val="0"/>
          <w:marTop w:val="115"/>
          <w:marBottom w:val="0"/>
          <w:divBdr>
            <w:top w:val="none" w:sz="0" w:space="0" w:color="auto"/>
            <w:left w:val="none" w:sz="0" w:space="0" w:color="auto"/>
            <w:bottom w:val="none" w:sz="0" w:space="0" w:color="auto"/>
            <w:right w:val="none" w:sz="0" w:space="0" w:color="auto"/>
          </w:divBdr>
        </w:div>
      </w:divsChild>
    </w:div>
    <w:div w:id="1588275568">
      <w:marLeft w:val="0"/>
      <w:marRight w:val="0"/>
      <w:marTop w:val="0"/>
      <w:marBottom w:val="0"/>
      <w:divBdr>
        <w:top w:val="none" w:sz="0" w:space="0" w:color="auto"/>
        <w:left w:val="none" w:sz="0" w:space="0" w:color="auto"/>
        <w:bottom w:val="none" w:sz="0" w:space="0" w:color="auto"/>
        <w:right w:val="none" w:sz="0" w:space="0" w:color="auto"/>
      </w:divBdr>
    </w:div>
    <w:div w:id="1588275574">
      <w:marLeft w:val="0"/>
      <w:marRight w:val="0"/>
      <w:marTop w:val="0"/>
      <w:marBottom w:val="0"/>
      <w:divBdr>
        <w:top w:val="none" w:sz="0" w:space="0" w:color="auto"/>
        <w:left w:val="none" w:sz="0" w:space="0" w:color="auto"/>
        <w:bottom w:val="none" w:sz="0" w:space="0" w:color="auto"/>
        <w:right w:val="none" w:sz="0" w:space="0" w:color="auto"/>
      </w:divBdr>
      <w:divsChild>
        <w:div w:id="1588275571">
          <w:marLeft w:val="0"/>
          <w:marRight w:val="0"/>
          <w:marTop w:val="0"/>
          <w:marBottom w:val="0"/>
          <w:divBdr>
            <w:top w:val="none" w:sz="0" w:space="0" w:color="auto"/>
            <w:left w:val="none" w:sz="0" w:space="0" w:color="auto"/>
            <w:bottom w:val="none" w:sz="0" w:space="0" w:color="auto"/>
            <w:right w:val="none" w:sz="0" w:space="0" w:color="auto"/>
          </w:divBdr>
          <w:divsChild>
            <w:div w:id="1588275569">
              <w:marLeft w:val="0"/>
              <w:marRight w:val="0"/>
              <w:marTop w:val="0"/>
              <w:marBottom w:val="0"/>
              <w:divBdr>
                <w:top w:val="none" w:sz="0" w:space="0" w:color="auto"/>
                <w:left w:val="none" w:sz="0" w:space="0" w:color="auto"/>
                <w:bottom w:val="none" w:sz="0" w:space="0" w:color="auto"/>
                <w:right w:val="none" w:sz="0" w:space="0" w:color="auto"/>
              </w:divBdr>
              <w:divsChild>
                <w:div w:id="1588275573">
                  <w:marLeft w:val="0"/>
                  <w:marRight w:val="0"/>
                  <w:marTop w:val="0"/>
                  <w:marBottom w:val="0"/>
                  <w:divBdr>
                    <w:top w:val="none" w:sz="0" w:space="0" w:color="auto"/>
                    <w:left w:val="none" w:sz="0" w:space="0" w:color="auto"/>
                    <w:bottom w:val="none" w:sz="0" w:space="0" w:color="auto"/>
                    <w:right w:val="none" w:sz="0" w:space="0" w:color="auto"/>
                  </w:divBdr>
                  <w:divsChild>
                    <w:div w:id="1588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75">
      <w:marLeft w:val="0"/>
      <w:marRight w:val="0"/>
      <w:marTop w:val="0"/>
      <w:marBottom w:val="0"/>
      <w:divBdr>
        <w:top w:val="none" w:sz="0" w:space="0" w:color="auto"/>
        <w:left w:val="none" w:sz="0" w:space="0" w:color="auto"/>
        <w:bottom w:val="none" w:sz="0" w:space="0" w:color="auto"/>
        <w:right w:val="none" w:sz="0" w:space="0" w:color="auto"/>
      </w:divBdr>
      <w:divsChild>
        <w:div w:id="1588275435">
          <w:marLeft w:val="0"/>
          <w:marRight w:val="0"/>
          <w:marTop w:val="0"/>
          <w:marBottom w:val="0"/>
          <w:divBdr>
            <w:top w:val="none" w:sz="0" w:space="0" w:color="auto"/>
            <w:left w:val="none" w:sz="0" w:space="0" w:color="auto"/>
            <w:bottom w:val="none" w:sz="0" w:space="0" w:color="auto"/>
            <w:right w:val="none" w:sz="0" w:space="0" w:color="auto"/>
          </w:divBdr>
          <w:divsChild>
            <w:div w:id="1588275570">
              <w:marLeft w:val="0"/>
              <w:marRight w:val="0"/>
              <w:marTop w:val="0"/>
              <w:marBottom w:val="0"/>
              <w:divBdr>
                <w:top w:val="none" w:sz="0" w:space="0" w:color="auto"/>
                <w:left w:val="none" w:sz="0" w:space="0" w:color="auto"/>
                <w:bottom w:val="none" w:sz="0" w:space="0" w:color="auto"/>
                <w:right w:val="none" w:sz="0" w:space="0" w:color="auto"/>
              </w:divBdr>
              <w:divsChild>
                <w:div w:id="1588275434">
                  <w:marLeft w:val="0"/>
                  <w:marRight w:val="0"/>
                  <w:marTop w:val="0"/>
                  <w:marBottom w:val="0"/>
                  <w:divBdr>
                    <w:top w:val="none" w:sz="0" w:space="0" w:color="auto"/>
                    <w:left w:val="none" w:sz="0" w:space="0" w:color="auto"/>
                    <w:bottom w:val="none" w:sz="0" w:space="0" w:color="auto"/>
                    <w:right w:val="none" w:sz="0" w:space="0" w:color="auto"/>
                  </w:divBdr>
                  <w:divsChild>
                    <w:div w:id="1588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80">
      <w:marLeft w:val="0"/>
      <w:marRight w:val="0"/>
      <w:marTop w:val="0"/>
      <w:marBottom w:val="0"/>
      <w:divBdr>
        <w:top w:val="none" w:sz="0" w:space="0" w:color="auto"/>
        <w:left w:val="none" w:sz="0" w:space="0" w:color="auto"/>
        <w:bottom w:val="none" w:sz="0" w:space="0" w:color="auto"/>
        <w:right w:val="none" w:sz="0" w:space="0" w:color="auto"/>
      </w:divBdr>
      <w:divsChild>
        <w:div w:id="1588275411">
          <w:marLeft w:val="0"/>
          <w:marRight w:val="0"/>
          <w:marTop w:val="0"/>
          <w:marBottom w:val="0"/>
          <w:divBdr>
            <w:top w:val="none" w:sz="0" w:space="0" w:color="auto"/>
            <w:left w:val="none" w:sz="0" w:space="0" w:color="auto"/>
            <w:bottom w:val="none" w:sz="0" w:space="0" w:color="auto"/>
            <w:right w:val="none" w:sz="0" w:space="0" w:color="auto"/>
          </w:divBdr>
          <w:divsChild>
            <w:div w:id="1588275585">
              <w:marLeft w:val="0"/>
              <w:marRight w:val="0"/>
              <w:marTop w:val="0"/>
              <w:marBottom w:val="0"/>
              <w:divBdr>
                <w:top w:val="none" w:sz="0" w:space="0" w:color="auto"/>
                <w:left w:val="none" w:sz="0" w:space="0" w:color="auto"/>
                <w:bottom w:val="none" w:sz="0" w:space="0" w:color="auto"/>
                <w:right w:val="none" w:sz="0" w:space="0" w:color="auto"/>
              </w:divBdr>
              <w:divsChild>
                <w:div w:id="1588275583">
                  <w:marLeft w:val="0"/>
                  <w:marRight w:val="0"/>
                  <w:marTop w:val="0"/>
                  <w:marBottom w:val="0"/>
                  <w:divBdr>
                    <w:top w:val="none" w:sz="0" w:space="0" w:color="auto"/>
                    <w:left w:val="none" w:sz="0" w:space="0" w:color="auto"/>
                    <w:bottom w:val="none" w:sz="0" w:space="0" w:color="auto"/>
                    <w:right w:val="none" w:sz="0" w:space="0" w:color="auto"/>
                  </w:divBdr>
                  <w:divsChild>
                    <w:div w:id="1588275584">
                      <w:marLeft w:val="1"/>
                      <w:marRight w:val="0"/>
                      <w:marTop w:val="0"/>
                      <w:marBottom w:val="0"/>
                      <w:divBdr>
                        <w:top w:val="none" w:sz="0" w:space="0" w:color="auto"/>
                        <w:left w:val="none" w:sz="0" w:space="0" w:color="auto"/>
                        <w:bottom w:val="none" w:sz="0" w:space="0" w:color="auto"/>
                        <w:right w:val="none" w:sz="0" w:space="0" w:color="auto"/>
                      </w:divBdr>
                      <w:divsChild>
                        <w:div w:id="1588275582">
                          <w:marLeft w:val="0"/>
                          <w:marRight w:val="0"/>
                          <w:marTop w:val="0"/>
                          <w:marBottom w:val="0"/>
                          <w:divBdr>
                            <w:top w:val="none" w:sz="0" w:space="0" w:color="auto"/>
                            <w:left w:val="none" w:sz="0" w:space="0" w:color="auto"/>
                            <w:bottom w:val="none" w:sz="0" w:space="0" w:color="auto"/>
                            <w:right w:val="none" w:sz="0" w:space="0" w:color="auto"/>
                          </w:divBdr>
                          <w:divsChild>
                            <w:div w:id="1588275410">
                              <w:marLeft w:val="0"/>
                              <w:marRight w:val="0"/>
                              <w:marTop w:val="0"/>
                              <w:marBottom w:val="360"/>
                              <w:divBdr>
                                <w:top w:val="none" w:sz="0" w:space="0" w:color="auto"/>
                                <w:left w:val="none" w:sz="0" w:space="0" w:color="auto"/>
                                <w:bottom w:val="none" w:sz="0" w:space="0" w:color="auto"/>
                                <w:right w:val="none" w:sz="0" w:space="0" w:color="auto"/>
                              </w:divBdr>
                              <w:divsChild>
                                <w:div w:id="1588275586">
                                  <w:marLeft w:val="0"/>
                                  <w:marRight w:val="0"/>
                                  <w:marTop w:val="0"/>
                                  <w:marBottom w:val="0"/>
                                  <w:divBdr>
                                    <w:top w:val="none" w:sz="0" w:space="0" w:color="auto"/>
                                    <w:left w:val="none" w:sz="0" w:space="0" w:color="auto"/>
                                    <w:bottom w:val="none" w:sz="0" w:space="0" w:color="auto"/>
                                    <w:right w:val="none" w:sz="0" w:space="0" w:color="auto"/>
                                  </w:divBdr>
                                  <w:divsChild>
                                    <w:div w:id="1588275587">
                                      <w:marLeft w:val="0"/>
                                      <w:marRight w:val="0"/>
                                      <w:marTop w:val="0"/>
                                      <w:marBottom w:val="0"/>
                                      <w:divBdr>
                                        <w:top w:val="none" w:sz="0" w:space="0" w:color="auto"/>
                                        <w:left w:val="none" w:sz="0" w:space="0" w:color="auto"/>
                                        <w:bottom w:val="none" w:sz="0" w:space="0" w:color="auto"/>
                                        <w:right w:val="none" w:sz="0" w:space="0" w:color="auto"/>
                                      </w:divBdr>
                                      <w:divsChild>
                                        <w:div w:id="158827558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589">
      <w:marLeft w:val="0"/>
      <w:marRight w:val="0"/>
      <w:marTop w:val="0"/>
      <w:marBottom w:val="0"/>
      <w:divBdr>
        <w:top w:val="none" w:sz="0" w:space="0" w:color="auto"/>
        <w:left w:val="none" w:sz="0" w:space="0" w:color="auto"/>
        <w:bottom w:val="none" w:sz="0" w:space="0" w:color="auto"/>
        <w:right w:val="none" w:sz="0" w:space="0" w:color="auto"/>
      </w:divBdr>
      <w:divsChild>
        <w:div w:id="1588275396">
          <w:marLeft w:val="0"/>
          <w:marRight w:val="0"/>
          <w:marTop w:val="0"/>
          <w:marBottom w:val="0"/>
          <w:divBdr>
            <w:top w:val="none" w:sz="0" w:space="0" w:color="auto"/>
            <w:left w:val="none" w:sz="0" w:space="0" w:color="auto"/>
            <w:bottom w:val="none" w:sz="0" w:space="0" w:color="auto"/>
            <w:right w:val="none" w:sz="0" w:space="0" w:color="auto"/>
          </w:divBdr>
          <w:divsChild>
            <w:div w:id="1588275401">
              <w:marLeft w:val="0"/>
              <w:marRight w:val="0"/>
              <w:marTop w:val="0"/>
              <w:marBottom w:val="0"/>
              <w:divBdr>
                <w:top w:val="none" w:sz="0" w:space="0" w:color="auto"/>
                <w:left w:val="none" w:sz="0" w:space="0" w:color="auto"/>
                <w:bottom w:val="none" w:sz="0" w:space="0" w:color="auto"/>
                <w:right w:val="none" w:sz="0" w:space="0" w:color="auto"/>
              </w:divBdr>
              <w:divsChild>
                <w:div w:id="1588275608">
                  <w:marLeft w:val="0"/>
                  <w:marRight w:val="0"/>
                  <w:marTop w:val="0"/>
                  <w:marBottom w:val="0"/>
                  <w:divBdr>
                    <w:top w:val="none" w:sz="0" w:space="0" w:color="auto"/>
                    <w:left w:val="none" w:sz="0" w:space="0" w:color="auto"/>
                    <w:bottom w:val="none" w:sz="0" w:space="0" w:color="auto"/>
                    <w:right w:val="none" w:sz="0" w:space="0" w:color="auto"/>
                  </w:divBdr>
                  <w:divsChild>
                    <w:div w:id="1588275592">
                      <w:marLeft w:val="0"/>
                      <w:marRight w:val="0"/>
                      <w:marTop w:val="0"/>
                      <w:marBottom w:val="0"/>
                      <w:divBdr>
                        <w:top w:val="none" w:sz="0" w:space="0" w:color="auto"/>
                        <w:left w:val="none" w:sz="0" w:space="0" w:color="auto"/>
                        <w:bottom w:val="none" w:sz="0" w:space="0" w:color="auto"/>
                        <w:right w:val="none" w:sz="0" w:space="0" w:color="auto"/>
                      </w:divBdr>
                      <w:divsChild>
                        <w:div w:id="1588275606">
                          <w:marLeft w:val="0"/>
                          <w:marRight w:val="0"/>
                          <w:marTop w:val="0"/>
                          <w:marBottom w:val="0"/>
                          <w:divBdr>
                            <w:top w:val="none" w:sz="0" w:space="0" w:color="auto"/>
                            <w:left w:val="none" w:sz="0" w:space="0" w:color="auto"/>
                            <w:bottom w:val="none" w:sz="0" w:space="0" w:color="auto"/>
                            <w:right w:val="none" w:sz="0" w:space="0" w:color="auto"/>
                          </w:divBdr>
                          <w:divsChild>
                            <w:div w:id="1588275601">
                              <w:marLeft w:val="0"/>
                              <w:marRight w:val="0"/>
                              <w:marTop w:val="0"/>
                              <w:marBottom w:val="0"/>
                              <w:divBdr>
                                <w:top w:val="none" w:sz="0" w:space="0" w:color="auto"/>
                                <w:left w:val="none" w:sz="0" w:space="0" w:color="auto"/>
                                <w:bottom w:val="none" w:sz="0" w:space="0" w:color="auto"/>
                                <w:right w:val="none" w:sz="0" w:space="0" w:color="auto"/>
                              </w:divBdr>
                              <w:divsChild>
                                <w:div w:id="1588275405">
                                  <w:marLeft w:val="0"/>
                                  <w:marRight w:val="0"/>
                                  <w:marTop w:val="0"/>
                                  <w:marBottom w:val="0"/>
                                  <w:divBdr>
                                    <w:top w:val="none" w:sz="0" w:space="0" w:color="auto"/>
                                    <w:left w:val="none" w:sz="0" w:space="0" w:color="auto"/>
                                    <w:bottom w:val="none" w:sz="0" w:space="0" w:color="auto"/>
                                    <w:right w:val="none" w:sz="0" w:space="0" w:color="auto"/>
                                  </w:divBdr>
                                  <w:divsChild>
                                    <w:div w:id="15882753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598">
      <w:marLeft w:val="0"/>
      <w:marRight w:val="0"/>
      <w:marTop w:val="0"/>
      <w:marBottom w:val="0"/>
      <w:divBdr>
        <w:top w:val="none" w:sz="0" w:space="0" w:color="auto"/>
        <w:left w:val="none" w:sz="0" w:space="0" w:color="auto"/>
        <w:bottom w:val="none" w:sz="0" w:space="0" w:color="auto"/>
        <w:right w:val="none" w:sz="0" w:space="0" w:color="auto"/>
      </w:divBdr>
      <w:divsChild>
        <w:div w:id="1588275391">
          <w:marLeft w:val="1555"/>
          <w:marRight w:val="0"/>
          <w:marTop w:val="115"/>
          <w:marBottom w:val="0"/>
          <w:divBdr>
            <w:top w:val="none" w:sz="0" w:space="0" w:color="auto"/>
            <w:left w:val="none" w:sz="0" w:space="0" w:color="auto"/>
            <w:bottom w:val="none" w:sz="0" w:space="0" w:color="auto"/>
            <w:right w:val="none" w:sz="0" w:space="0" w:color="auto"/>
          </w:divBdr>
        </w:div>
        <w:div w:id="1588275409">
          <w:marLeft w:val="1555"/>
          <w:marRight w:val="0"/>
          <w:marTop w:val="115"/>
          <w:marBottom w:val="0"/>
          <w:divBdr>
            <w:top w:val="none" w:sz="0" w:space="0" w:color="auto"/>
            <w:left w:val="none" w:sz="0" w:space="0" w:color="auto"/>
            <w:bottom w:val="none" w:sz="0" w:space="0" w:color="auto"/>
            <w:right w:val="none" w:sz="0" w:space="0" w:color="auto"/>
          </w:divBdr>
        </w:div>
        <w:div w:id="1588275594">
          <w:marLeft w:val="1555"/>
          <w:marRight w:val="0"/>
          <w:marTop w:val="115"/>
          <w:marBottom w:val="0"/>
          <w:divBdr>
            <w:top w:val="none" w:sz="0" w:space="0" w:color="auto"/>
            <w:left w:val="none" w:sz="0" w:space="0" w:color="auto"/>
            <w:bottom w:val="none" w:sz="0" w:space="0" w:color="auto"/>
            <w:right w:val="none" w:sz="0" w:space="0" w:color="auto"/>
          </w:divBdr>
        </w:div>
        <w:div w:id="1588275595">
          <w:marLeft w:val="1555"/>
          <w:marRight w:val="0"/>
          <w:marTop w:val="115"/>
          <w:marBottom w:val="0"/>
          <w:divBdr>
            <w:top w:val="none" w:sz="0" w:space="0" w:color="auto"/>
            <w:left w:val="none" w:sz="0" w:space="0" w:color="auto"/>
            <w:bottom w:val="none" w:sz="0" w:space="0" w:color="auto"/>
            <w:right w:val="none" w:sz="0" w:space="0" w:color="auto"/>
          </w:divBdr>
        </w:div>
        <w:div w:id="1588275600">
          <w:marLeft w:val="1555"/>
          <w:marRight w:val="0"/>
          <w:marTop w:val="115"/>
          <w:marBottom w:val="0"/>
          <w:divBdr>
            <w:top w:val="none" w:sz="0" w:space="0" w:color="auto"/>
            <w:left w:val="none" w:sz="0" w:space="0" w:color="auto"/>
            <w:bottom w:val="none" w:sz="0" w:space="0" w:color="auto"/>
            <w:right w:val="none" w:sz="0" w:space="0" w:color="auto"/>
          </w:divBdr>
        </w:div>
        <w:div w:id="1588275614">
          <w:marLeft w:val="1555"/>
          <w:marRight w:val="0"/>
          <w:marTop w:val="115"/>
          <w:marBottom w:val="0"/>
          <w:divBdr>
            <w:top w:val="none" w:sz="0" w:space="0" w:color="auto"/>
            <w:left w:val="none" w:sz="0" w:space="0" w:color="auto"/>
            <w:bottom w:val="none" w:sz="0" w:space="0" w:color="auto"/>
            <w:right w:val="none" w:sz="0" w:space="0" w:color="auto"/>
          </w:divBdr>
        </w:div>
        <w:div w:id="1588275626">
          <w:marLeft w:val="1555"/>
          <w:marRight w:val="0"/>
          <w:marTop w:val="115"/>
          <w:marBottom w:val="0"/>
          <w:divBdr>
            <w:top w:val="none" w:sz="0" w:space="0" w:color="auto"/>
            <w:left w:val="none" w:sz="0" w:space="0" w:color="auto"/>
            <w:bottom w:val="none" w:sz="0" w:space="0" w:color="auto"/>
            <w:right w:val="none" w:sz="0" w:space="0" w:color="auto"/>
          </w:divBdr>
        </w:div>
      </w:divsChild>
    </w:div>
    <w:div w:id="1588275604">
      <w:marLeft w:val="0"/>
      <w:marRight w:val="0"/>
      <w:marTop w:val="0"/>
      <w:marBottom w:val="0"/>
      <w:divBdr>
        <w:top w:val="none" w:sz="0" w:space="0" w:color="auto"/>
        <w:left w:val="none" w:sz="0" w:space="0" w:color="auto"/>
        <w:bottom w:val="none" w:sz="0" w:space="0" w:color="auto"/>
        <w:right w:val="none" w:sz="0" w:space="0" w:color="auto"/>
      </w:divBdr>
      <w:divsChild>
        <w:div w:id="1588275388">
          <w:marLeft w:val="1555"/>
          <w:marRight w:val="0"/>
          <w:marTop w:val="115"/>
          <w:marBottom w:val="0"/>
          <w:divBdr>
            <w:top w:val="none" w:sz="0" w:space="0" w:color="auto"/>
            <w:left w:val="none" w:sz="0" w:space="0" w:color="auto"/>
            <w:bottom w:val="none" w:sz="0" w:space="0" w:color="auto"/>
            <w:right w:val="none" w:sz="0" w:space="0" w:color="auto"/>
          </w:divBdr>
        </w:div>
        <w:div w:id="1588275393">
          <w:marLeft w:val="1555"/>
          <w:marRight w:val="0"/>
          <w:marTop w:val="115"/>
          <w:marBottom w:val="0"/>
          <w:divBdr>
            <w:top w:val="none" w:sz="0" w:space="0" w:color="auto"/>
            <w:left w:val="none" w:sz="0" w:space="0" w:color="auto"/>
            <w:bottom w:val="none" w:sz="0" w:space="0" w:color="auto"/>
            <w:right w:val="none" w:sz="0" w:space="0" w:color="auto"/>
          </w:divBdr>
        </w:div>
        <w:div w:id="1588275596">
          <w:marLeft w:val="1555"/>
          <w:marRight w:val="0"/>
          <w:marTop w:val="115"/>
          <w:marBottom w:val="0"/>
          <w:divBdr>
            <w:top w:val="none" w:sz="0" w:space="0" w:color="auto"/>
            <w:left w:val="none" w:sz="0" w:space="0" w:color="auto"/>
            <w:bottom w:val="none" w:sz="0" w:space="0" w:color="auto"/>
            <w:right w:val="none" w:sz="0" w:space="0" w:color="auto"/>
          </w:divBdr>
        </w:div>
        <w:div w:id="1588275610">
          <w:marLeft w:val="1555"/>
          <w:marRight w:val="0"/>
          <w:marTop w:val="115"/>
          <w:marBottom w:val="0"/>
          <w:divBdr>
            <w:top w:val="none" w:sz="0" w:space="0" w:color="auto"/>
            <w:left w:val="none" w:sz="0" w:space="0" w:color="auto"/>
            <w:bottom w:val="none" w:sz="0" w:space="0" w:color="auto"/>
            <w:right w:val="none" w:sz="0" w:space="0" w:color="auto"/>
          </w:divBdr>
        </w:div>
        <w:div w:id="1588275616">
          <w:marLeft w:val="1555"/>
          <w:marRight w:val="0"/>
          <w:marTop w:val="115"/>
          <w:marBottom w:val="0"/>
          <w:divBdr>
            <w:top w:val="none" w:sz="0" w:space="0" w:color="auto"/>
            <w:left w:val="none" w:sz="0" w:space="0" w:color="auto"/>
            <w:bottom w:val="none" w:sz="0" w:space="0" w:color="auto"/>
            <w:right w:val="none" w:sz="0" w:space="0" w:color="auto"/>
          </w:divBdr>
        </w:div>
      </w:divsChild>
    </w:div>
    <w:div w:id="1588275605">
      <w:marLeft w:val="0"/>
      <w:marRight w:val="0"/>
      <w:marTop w:val="0"/>
      <w:marBottom w:val="0"/>
      <w:divBdr>
        <w:top w:val="none" w:sz="0" w:space="0" w:color="auto"/>
        <w:left w:val="none" w:sz="0" w:space="0" w:color="auto"/>
        <w:bottom w:val="none" w:sz="0" w:space="0" w:color="auto"/>
        <w:right w:val="none" w:sz="0" w:space="0" w:color="auto"/>
      </w:divBdr>
    </w:div>
    <w:div w:id="1588275612">
      <w:marLeft w:val="0"/>
      <w:marRight w:val="0"/>
      <w:marTop w:val="0"/>
      <w:marBottom w:val="0"/>
      <w:divBdr>
        <w:top w:val="none" w:sz="0" w:space="0" w:color="auto"/>
        <w:left w:val="none" w:sz="0" w:space="0" w:color="auto"/>
        <w:bottom w:val="none" w:sz="0" w:space="0" w:color="auto"/>
        <w:right w:val="none" w:sz="0" w:space="0" w:color="auto"/>
      </w:divBdr>
      <w:divsChild>
        <w:div w:id="1588275392">
          <w:marLeft w:val="1166"/>
          <w:marRight w:val="0"/>
          <w:marTop w:val="115"/>
          <w:marBottom w:val="0"/>
          <w:divBdr>
            <w:top w:val="none" w:sz="0" w:space="0" w:color="auto"/>
            <w:left w:val="none" w:sz="0" w:space="0" w:color="auto"/>
            <w:bottom w:val="none" w:sz="0" w:space="0" w:color="auto"/>
            <w:right w:val="none" w:sz="0" w:space="0" w:color="auto"/>
          </w:divBdr>
        </w:div>
        <w:div w:id="1588275398">
          <w:marLeft w:val="1166"/>
          <w:marRight w:val="0"/>
          <w:marTop w:val="115"/>
          <w:marBottom w:val="0"/>
          <w:divBdr>
            <w:top w:val="none" w:sz="0" w:space="0" w:color="auto"/>
            <w:left w:val="none" w:sz="0" w:space="0" w:color="auto"/>
            <w:bottom w:val="none" w:sz="0" w:space="0" w:color="auto"/>
            <w:right w:val="none" w:sz="0" w:space="0" w:color="auto"/>
          </w:divBdr>
        </w:div>
        <w:div w:id="1588275399">
          <w:marLeft w:val="1166"/>
          <w:marRight w:val="0"/>
          <w:marTop w:val="115"/>
          <w:marBottom w:val="0"/>
          <w:divBdr>
            <w:top w:val="none" w:sz="0" w:space="0" w:color="auto"/>
            <w:left w:val="none" w:sz="0" w:space="0" w:color="auto"/>
            <w:bottom w:val="none" w:sz="0" w:space="0" w:color="auto"/>
            <w:right w:val="none" w:sz="0" w:space="0" w:color="auto"/>
          </w:divBdr>
        </w:div>
        <w:div w:id="1588275590">
          <w:marLeft w:val="1166"/>
          <w:marRight w:val="0"/>
          <w:marTop w:val="115"/>
          <w:marBottom w:val="0"/>
          <w:divBdr>
            <w:top w:val="none" w:sz="0" w:space="0" w:color="auto"/>
            <w:left w:val="none" w:sz="0" w:space="0" w:color="auto"/>
            <w:bottom w:val="none" w:sz="0" w:space="0" w:color="auto"/>
            <w:right w:val="none" w:sz="0" w:space="0" w:color="auto"/>
          </w:divBdr>
        </w:div>
        <w:div w:id="1588275593">
          <w:marLeft w:val="1166"/>
          <w:marRight w:val="0"/>
          <w:marTop w:val="115"/>
          <w:marBottom w:val="0"/>
          <w:divBdr>
            <w:top w:val="none" w:sz="0" w:space="0" w:color="auto"/>
            <w:left w:val="none" w:sz="0" w:space="0" w:color="auto"/>
            <w:bottom w:val="none" w:sz="0" w:space="0" w:color="auto"/>
            <w:right w:val="none" w:sz="0" w:space="0" w:color="auto"/>
          </w:divBdr>
        </w:div>
      </w:divsChild>
    </w:div>
    <w:div w:id="1588275619">
      <w:marLeft w:val="0"/>
      <w:marRight w:val="0"/>
      <w:marTop w:val="0"/>
      <w:marBottom w:val="0"/>
      <w:divBdr>
        <w:top w:val="none" w:sz="0" w:space="0" w:color="auto"/>
        <w:left w:val="none" w:sz="0" w:space="0" w:color="auto"/>
        <w:bottom w:val="none" w:sz="0" w:space="0" w:color="auto"/>
        <w:right w:val="none" w:sz="0" w:space="0" w:color="auto"/>
      </w:divBdr>
      <w:divsChild>
        <w:div w:id="1588275400">
          <w:marLeft w:val="0"/>
          <w:marRight w:val="0"/>
          <w:marTop w:val="0"/>
          <w:marBottom w:val="0"/>
          <w:divBdr>
            <w:top w:val="none" w:sz="0" w:space="0" w:color="auto"/>
            <w:left w:val="none" w:sz="0" w:space="0" w:color="auto"/>
            <w:bottom w:val="none" w:sz="0" w:space="0" w:color="auto"/>
            <w:right w:val="none" w:sz="0" w:space="0" w:color="auto"/>
          </w:divBdr>
          <w:divsChild>
            <w:div w:id="1588275607">
              <w:marLeft w:val="0"/>
              <w:marRight w:val="0"/>
              <w:marTop w:val="0"/>
              <w:marBottom w:val="0"/>
              <w:divBdr>
                <w:top w:val="none" w:sz="0" w:space="0" w:color="auto"/>
                <w:left w:val="none" w:sz="0" w:space="0" w:color="auto"/>
                <w:bottom w:val="none" w:sz="0" w:space="0" w:color="auto"/>
                <w:right w:val="none" w:sz="0" w:space="0" w:color="auto"/>
              </w:divBdr>
              <w:divsChild>
                <w:div w:id="1588275613">
                  <w:marLeft w:val="0"/>
                  <w:marRight w:val="0"/>
                  <w:marTop w:val="0"/>
                  <w:marBottom w:val="0"/>
                  <w:divBdr>
                    <w:top w:val="none" w:sz="0" w:space="0" w:color="auto"/>
                    <w:left w:val="none" w:sz="0" w:space="0" w:color="auto"/>
                    <w:bottom w:val="none" w:sz="0" w:space="0" w:color="auto"/>
                    <w:right w:val="none" w:sz="0" w:space="0" w:color="auto"/>
                  </w:divBdr>
                  <w:divsChild>
                    <w:div w:id="1588275390">
                      <w:marLeft w:val="0"/>
                      <w:marRight w:val="0"/>
                      <w:marTop w:val="0"/>
                      <w:marBottom w:val="0"/>
                      <w:divBdr>
                        <w:top w:val="none" w:sz="0" w:space="0" w:color="auto"/>
                        <w:left w:val="none" w:sz="0" w:space="0" w:color="auto"/>
                        <w:bottom w:val="none" w:sz="0" w:space="0" w:color="auto"/>
                        <w:right w:val="none" w:sz="0" w:space="0" w:color="auto"/>
                      </w:divBdr>
                      <w:divsChild>
                        <w:div w:id="1588275620">
                          <w:marLeft w:val="0"/>
                          <w:marRight w:val="0"/>
                          <w:marTop w:val="0"/>
                          <w:marBottom w:val="0"/>
                          <w:divBdr>
                            <w:top w:val="none" w:sz="0" w:space="0" w:color="auto"/>
                            <w:left w:val="none" w:sz="0" w:space="0" w:color="auto"/>
                            <w:bottom w:val="none" w:sz="0" w:space="0" w:color="auto"/>
                            <w:right w:val="none" w:sz="0" w:space="0" w:color="auto"/>
                          </w:divBdr>
                          <w:divsChild>
                            <w:div w:id="1588275404">
                              <w:marLeft w:val="0"/>
                              <w:marRight w:val="0"/>
                              <w:marTop w:val="0"/>
                              <w:marBottom w:val="0"/>
                              <w:divBdr>
                                <w:top w:val="none" w:sz="0" w:space="0" w:color="auto"/>
                                <w:left w:val="none" w:sz="0" w:space="0" w:color="auto"/>
                                <w:bottom w:val="none" w:sz="0" w:space="0" w:color="auto"/>
                                <w:right w:val="none" w:sz="0" w:space="0" w:color="auto"/>
                              </w:divBdr>
                              <w:divsChild>
                                <w:div w:id="1588275609">
                                  <w:marLeft w:val="0"/>
                                  <w:marRight w:val="0"/>
                                  <w:marTop w:val="0"/>
                                  <w:marBottom w:val="0"/>
                                  <w:divBdr>
                                    <w:top w:val="none" w:sz="0" w:space="0" w:color="auto"/>
                                    <w:left w:val="none" w:sz="0" w:space="0" w:color="auto"/>
                                    <w:bottom w:val="none" w:sz="0" w:space="0" w:color="auto"/>
                                    <w:right w:val="none" w:sz="0" w:space="0" w:color="auto"/>
                                  </w:divBdr>
                                  <w:divsChild>
                                    <w:div w:id="158827540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628">
      <w:marLeft w:val="0"/>
      <w:marRight w:val="0"/>
      <w:marTop w:val="0"/>
      <w:marBottom w:val="0"/>
      <w:divBdr>
        <w:top w:val="none" w:sz="0" w:space="0" w:color="auto"/>
        <w:left w:val="none" w:sz="0" w:space="0" w:color="auto"/>
        <w:bottom w:val="none" w:sz="0" w:space="0" w:color="auto"/>
        <w:right w:val="none" w:sz="0" w:space="0" w:color="auto"/>
      </w:divBdr>
      <w:divsChild>
        <w:div w:id="1588275623">
          <w:marLeft w:val="0"/>
          <w:marRight w:val="0"/>
          <w:marTop w:val="0"/>
          <w:marBottom w:val="0"/>
          <w:divBdr>
            <w:top w:val="none" w:sz="0" w:space="0" w:color="auto"/>
            <w:left w:val="none" w:sz="0" w:space="0" w:color="auto"/>
            <w:bottom w:val="none" w:sz="0" w:space="0" w:color="auto"/>
            <w:right w:val="none" w:sz="0" w:space="0" w:color="auto"/>
          </w:divBdr>
          <w:divsChild>
            <w:div w:id="1588275602">
              <w:marLeft w:val="0"/>
              <w:marRight w:val="0"/>
              <w:marTop w:val="0"/>
              <w:marBottom w:val="0"/>
              <w:divBdr>
                <w:top w:val="none" w:sz="0" w:space="0" w:color="auto"/>
                <w:left w:val="none" w:sz="0" w:space="0" w:color="auto"/>
                <w:bottom w:val="none" w:sz="0" w:space="0" w:color="auto"/>
                <w:right w:val="none" w:sz="0" w:space="0" w:color="auto"/>
              </w:divBdr>
              <w:divsChild>
                <w:div w:id="1588275389">
                  <w:marLeft w:val="0"/>
                  <w:marRight w:val="0"/>
                  <w:marTop w:val="0"/>
                  <w:marBottom w:val="0"/>
                  <w:divBdr>
                    <w:top w:val="none" w:sz="0" w:space="0" w:color="auto"/>
                    <w:left w:val="none" w:sz="0" w:space="0" w:color="auto"/>
                    <w:bottom w:val="none" w:sz="0" w:space="0" w:color="auto"/>
                    <w:right w:val="none" w:sz="0" w:space="0" w:color="auto"/>
                  </w:divBdr>
                  <w:divsChild>
                    <w:div w:id="1588275627">
                      <w:marLeft w:val="0"/>
                      <w:marRight w:val="0"/>
                      <w:marTop w:val="0"/>
                      <w:marBottom w:val="0"/>
                      <w:divBdr>
                        <w:top w:val="none" w:sz="0" w:space="0" w:color="auto"/>
                        <w:left w:val="none" w:sz="0" w:space="0" w:color="auto"/>
                        <w:bottom w:val="none" w:sz="0" w:space="0" w:color="auto"/>
                        <w:right w:val="none" w:sz="0" w:space="0" w:color="auto"/>
                      </w:divBdr>
                      <w:divsChild>
                        <w:div w:id="1588275603">
                          <w:marLeft w:val="0"/>
                          <w:marRight w:val="0"/>
                          <w:marTop w:val="0"/>
                          <w:marBottom w:val="0"/>
                          <w:divBdr>
                            <w:top w:val="none" w:sz="0" w:space="0" w:color="auto"/>
                            <w:left w:val="none" w:sz="0" w:space="0" w:color="auto"/>
                            <w:bottom w:val="none" w:sz="0" w:space="0" w:color="auto"/>
                            <w:right w:val="none" w:sz="0" w:space="0" w:color="auto"/>
                          </w:divBdr>
                          <w:divsChild>
                            <w:div w:id="1588275597">
                              <w:marLeft w:val="0"/>
                              <w:marRight w:val="0"/>
                              <w:marTop w:val="0"/>
                              <w:marBottom w:val="0"/>
                              <w:divBdr>
                                <w:top w:val="none" w:sz="0" w:space="0" w:color="auto"/>
                                <w:left w:val="none" w:sz="0" w:space="0" w:color="auto"/>
                                <w:bottom w:val="none" w:sz="0" w:space="0" w:color="auto"/>
                                <w:right w:val="none" w:sz="0" w:space="0" w:color="auto"/>
                              </w:divBdr>
                              <w:divsChild>
                                <w:div w:id="1588275394">
                                  <w:marLeft w:val="0"/>
                                  <w:marRight w:val="0"/>
                                  <w:marTop w:val="0"/>
                                  <w:marBottom w:val="0"/>
                                  <w:divBdr>
                                    <w:top w:val="none" w:sz="0" w:space="0" w:color="auto"/>
                                    <w:left w:val="none" w:sz="0" w:space="0" w:color="auto"/>
                                    <w:bottom w:val="none" w:sz="0" w:space="0" w:color="auto"/>
                                    <w:right w:val="none" w:sz="0" w:space="0" w:color="auto"/>
                                  </w:divBdr>
                                  <w:divsChild>
                                    <w:div w:id="15882756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629">
      <w:marLeft w:val="0"/>
      <w:marRight w:val="0"/>
      <w:marTop w:val="0"/>
      <w:marBottom w:val="0"/>
      <w:divBdr>
        <w:top w:val="none" w:sz="0" w:space="0" w:color="auto"/>
        <w:left w:val="none" w:sz="0" w:space="0" w:color="auto"/>
        <w:bottom w:val="none" w:sz="0" w:space="0" w:color="auto"/>
        <w:right w:val="none" w:sz="0" w:space="0" w:color="auto"/>
      </w:divBdr>
      <w:divsChild>
        <w:div w:id="1588275395">
          <w:marLeft w:val="1166"/>
          <w:marRight w:val="0"/>
          <w:marTop w:val="115"/>
          <w:marBottom w:val="0"/>
          <w:divBdr>
            <w:top w:val="none" w:sz="0" w:space="0" w:color="auto"/>
            <w:left w:val="none" w:sz="0" w:space="0" w:color="auto"/>
            <w:bottom w:val="none" w:sz="0" w:space="0" w:color="auto"/>
            <w:right w:val="none" w:sz="0" w:space="0" w:color="auto"/>
          </w:divBdr>
        </w:div>
        <w:div w:id="1588275402">
          <w:marLeft w:val="1166"/>
          <w:marRight w:val="0"/>
          <w:marTop w:val="115"/>
          <w:marBottom w:val="0"/>
          <w:divBdr>
            <w:top w:val="none" w:sz="0" w:space="0" w:color="auto"/>
            <w:left w:val="none" w:sz="0" w:space="0" w:color="auto"/>
            <w:bottom w:val="none" w:sz="0" w:space="0" w:color="auto"/>
            <w:right w:val="none" w:sz="0" w:space="0" w:color="auto"/>
          </w:divBdr>
        </w:div>
        <w:div w:id="1588275588">
          <w:marLeft w:val="1166"/>
          <w:marRight w:val="0"/>
          <w:marTop w:val="115"/>
          <w:marBottom w:val="0"/>
          <w:divBdr>
            <w:top w:val="none" w:sz="0" w:space="0" w:color="auto"/>
            <w:left w:val="none" w:sz="0" w:space="0" w:color="auto"/>
            <w:bottom w:val="none" w:sz="0" w:space="0" w:color="auto"/>
            <w:right w:val="none" w:sz="0" w:space="0" w:color="auto"/>
          </w:divBdr>
        </w:div>
        <w:div w:id="1588275621">
          <w:marLeft w:val="1166"/>
          <w:marRight w:val="0"/>
          <w:marTop w:val="115"/>
          <w:marBottom w:val="0"/>
          <w:divBdr>
            <w:top w:val="none" w:sz="0" w:space="0" w:color="auto"/>
            <w:left w:val="none" w:sz="0" w:space="0" w:color="auto"/>
            <w:bottom w:val="none" w:sz="0" w:space="0" w:color="auto"/>
            <w:right w:val="none" w:sz="0" w:space="0" w:color="auto"/>
          </w:divBdr>
        </w:div>
        <w:div w:id="1588275624">
          <w:marLeft w:val="1166"/>
          <w:marRight w:val="0"/>
          <w:marTop w:val="115"/>
          <w:marBottom w:val="0"/>
          <w:divBdr>
            <w:top w:val="none" w:sz="0" w:space="0" w:color="auto"/>
            <w:left w:val="none" w:sz="0" w:space="0" w:color="auto"/>
            <w:bottom w:val="none" w:sz="0" w:space="0" w:color="auto"/>
            <w:right w:val="none" w:sz="0" w:space="0" w:color="auto"/>
          </w:divBdr>
        </w:div>
        <w:div w:id="1588275625">
          <w:marLeft w:val="1166"/>
          <w:marRight w:val="0"/>
          <w:marTop w:val="115"/>
          <w:marBottom w:val="0"/>
          <w:divBdr>
            <w:top w:val="none" w:sz="0" w:space="0" w:color="auto"/>
            <w:left w:val="none" w:sz="0" w:space="0" w:color="auto"/>
            <w:bottom w:val="none" w:sz="0" w:space="0" w:color="auto"/>
            <w:right w:val="none" w:sz="0" w:space="0" w:color="auto"/>
          </w:divBdr>
        </w:div>
      </w:divsChild>
    </w:div>
    <w:div w:id="1588275630">
      <w:marLeft w:val="0"/>
      <w:marRight w:val="0"/>
      <w:marTop w:val="0"/>
      <w:marBottom w:val="0"/>
      <w:divBdr>
        <w:top w:val="none" w:sz="0" w:space="0" w:color="auto"/>
        <w:left w:val="none" w:sz="0" w:space="0" w:color="auto"/>
        <w:bottom w:val="none" w:sz="0" w:space="0" w:color="auto"/>
        <w:right w:val="none" w:sz="0" w:space="0" w:color="auto"/>
      </w:divBdr>
    </w:div>
    <w:div w:id="1588275633">
      <w:marLeft w:val="0"/>
      <w:marRight w:val="0"/>
      <w:marTop w:val="0"/>
      <w:marBottom w:val="0"/>
      <w:divBdr>
        <w:top w:val="none" w:sz="0" w:space="0" w:color="auto"/>
        <w:left w:val="none" w:sz="0" w:space="0" w:color="auto"/>
        <w:bottom w:val="none" w:sz="0" w:space="0" w:color="auto"/>
        <w:right w:val="none" w:sz="0" w:space="0" w:color="auto"/>
      </w:divBdr>
      <w:divsChild>
        <w:div w:id="1588275386">
          <w:marLeft w:val="0"/>
          <w:marRight w:val="0"/>
          <w:marTop w:val="0"/>
          <w:marBottom w:val="0"/>
          <w:divBdr>
            <w:top w:val="none" w:sz="0" w:space="0" w:color="auto"/>
            <w:left w:val="none" w:sz="0" w:space="0" w:color="auto"/>
            <w:bottom w:val="none" w:sz="0" w:space="0" w:color="auto"/>
            <w:right w:val="none" w:sz="0" w:space="0" w:color="auto"/>
          </w:divBdr>
          <w:divsChild>
            <w:div w:id="1588275632">
              <w:marLeft w:val="0"/>
              <w:marRight w:val="0"/>
              <w:marTop w:val="0"/>
              <w:marBottom w:val="0"/>
              <w:divBdr>
                <w:top w:val="none" w:sz="0" w:space="0" w:color="auto"/>
                <w:left w:val="none" w:sz="0" w:space="0" w:color="auto"/>
                <w:bottom w:val="none" w:sz="0" w:space="0" w:color="auto"/>
                <w:right w:val="none" w:sz="0" w:space="0" w:color="auto"/>
              </w:divBdr>
              <w:divsChild>
                <w:div w:id="1588275387">
                  <w:marLeft w:val="0"/>
                  <w:marRight w:val="0"/>
                  <w:marTop w:val="0"/>
                  <w:marBottom w:val="0"/>
                  <w:divBdr>
                    <w:top w:val="none" w:sz="0" w:space="0" w:color="auto"/>
                    <w:left w:val="none" w:sz="0" w:space="0" w:color="auto"/>
                    <w:bottom w:val="none" w:sz="0" w:space="0" w:color="auto"/>
                    <w:right w:val="none" w:sz="0" w:space="0" w:color="auto"/>
                  </w:divBdr>
                  <w:divsChild>
                    <w:div w:id="15882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35">
      <w:marLeft w:val="0"/>
      <w:marRight w:val="0"/>
      <w:marTop w:val="0"/>
      <w:marBottom w:val="0"/>
      <w:divBdr>
        <w:top w:val="none" w:sz="0" w:space="0" w:color="auto"/>
        <w:left w:val="none" w:sz="0" w:space="0" w:color="auto"/>
        <w:bottom w:val="none" w:sz="0" w:space="0" w:color="auto"/>
        <w:right w:val="none" w:sz="0" w:space="0" w:color="auto"/>
      </w:divBdr>
    </w:div>
    <w:div w:id="1588275636">
      <w:marLeft w:val="0"/>
      <w:marRight w:val="0"/>
      <w:marTop w:val="0"/>
      <w:marBottom w:val="0"/>
      <w:divBdr>
        <w:top w:val="none" w:sz="0" w:space="0" w:color="auto"/>
        <w:left w:val="none" w:sz="0" w:space="0" w:color="auto"/>
        <w:bottom w:val="none" w:sz="0" w:space="0" w:color="auto"/>
        <w:right w:val="none" w:sz="0" w:space="0" w:color="auto"/>
      </w:divBdr>
      <w:divsChild>
        <w:div w:id="1588275637">
          <w:marLeft w:val="0"/>
          <w:marRight w:val="0"/>
          <w:marTop w:val="0"/>
          <w:marBottom w:val="0"/>
          <w:divBdr>
            <w:top w:val="none" w:sz="0" w:space="0" w:color="auto"/>
            <w:left w:val="none" w:sz="0" w:space="0" w:color="auto"/>
            <w:bottom w:val="none" w:sz="0" w:space="0" w:color="auto"/>
            <w:right w:val="none" w:sz="0" w:space="0" w:color="auto"/>
          </w:divBdr>
          <w:divsChild>
            <w:div w:id="1588275384">
              <w:marLeft w:val="0"/>
              <w:marRight w:val="0"/>
              <w:marTop w:val="0"/>
              <w:marBottom w:val="0"/>
              <w:divBdr>
                <w:top w:val="none" w:sz="0" w:space="0" w:color="auto"/>
                <w:left w:val="none" w:sz="0" w:space="0" w:color="auto"/>
                <w:bottom w:val="none" w:sz="0" w:space="0" w:color="auto"/>
                <w:right w:val="none" w:sz="0" w:space="0" w:color="auto"/>
              </w:divBdr>
              <w:divsChild>
                <w:div w:id="1588275385">
                  <w:marLeft w:val="0"/>
                  <w:marRight w:val="0"/>
                  <w:marTop w:val="0"/>
                  <w:marBottom w:val="0"/>
                  <w:divBdr>
                    <w:top w:val="none" w:sz="0" w:space="0" w:color="auto"/>
                    <w:left w:val="none" w:sz="0" w:space="0" w:color="auto"/>
                    <w:bottom w:val="none" w:sz="0" w:space="0" w:color="auto"/>
                    <w:right w:val="none" w:sz="0" w:space="0" w:color="auto"/>
                  </w:divBdr>
                  <w:divsChild>
                    <w:div w:id="158827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38">
      <w:marLeft w:val="0"/>
      <w:marRight w:val="0"/>
      <w:marTop w:val="0"/>
      <w:marBottom w:val="0"/>
      <w:divBdr>
        <w:top w:val="none" w:sz="0" w:space="0" w:color="auto"/>
        <w:left w:val="none" w:sz="0" w:space="0" w:color="auto"/>
        <w:bottom w:val="none" w:sz="0" w:space="0" w:color="auto"/>
        <w:right w:val="none" w:sz="0" w:space="0" w:color="auto"/>
      </w:divBdr>
      <w:divsChild>
        <w:div w:id="1588275655">
          <w:marLeft w:val="0"/>
          <w:marRight w:val="0"/>
          <w:marTop w:val="0"/>
          <w:marBottom w:val="0"/>
          <w:divBdr>
            <w:top w:val="none" w:sz="0" w:space="0" w:color="auto"/>
            <w:left w:val="none" w:sz="0" w:space="0" w:color="auto"/>
            <w:bottom w:val="none" w:sz="0" w:space="0" w:color="auto"/>
            <w:right w:val="none" w:sz="0" w:space="0" w:color="auto"/>
          </w:divBdr>
          <w:divsChild>
            <w:div w:id="1588275645">
              <w:marLeft w:val="0"/>
              <w:marRight w:val="0"/>
              <w:marTop w:val="0"/>
              <w:marBottom w:val="0"/>
              <w:divBdr>
                <w:top w:val="none" w:sz="0" w:space="0" w:color="auto"/>
                <w:left w:val="none" w:sz="0" w:space="0" w:color="auto"/>
                <w:bottom w:val="none" w:sz="0" w:space="0" w:color="auto"/>
                <w:right w:val="none" w:sz="0" w:space="0" w:color="auto"/>
              </w:divBdr>
              <w:divsChild>
                <w:div w:id="1588275644">
                  <w:marLeft w:val="0"/>
                  <w:marRight w:val="0"/>
                  <w:marTop w:val="0"/>
                  <w:marBottom w:val="0"/>
                  <w:divBdr>
                    <w:top w:val="none" w:sz="0" w:space="0" w:color="auto"/>
                    <w:left w:val="none" w:sz="0" w:space="0" w:color="auto"/>
                    <w:bottom w:val="none" w:sz="0" w:space="0" w:color="auto"/>
                    <w:right w:val="none" w:sz="0" w:space="0" w:color="auto"/>
                  </w:divBdr>
                  <w:divsChild>
                    <w:div w:id="1588275652">
                      <w:marLeft w:val="1"/>
                      <w:marRight w:val="0"/>
                      <w:marTop w:val="0"/>
                      <w:marBottom w:val="0"/>
                      <w:divBdr>
                        <w:top w:val="none" w:sz="0" w:space="0" w:color="auto"/>
                        <w:left w:val="none" w:sz="0" w:space="0" w:color="auto"/>
                        <w:bottom w:val="none" w:sz="0" w:space="0" w:color="auto"/>
                        <w:right w:val="none" w:sz="0" w:space="0" w:color="auto"/>
                      </w:divBdr>
                      <w:divsChild>
                        <w:div w:id="1588275656">
                          <w:marLeft w:val="0"/>
                          <w:marRight w:val="0"/>
                          <w:marTop w:val="0"/>
                          <w:marBottom w:val="0"/>
                          <w:divBdr>
                            <w:top w:val="none" w:sz="0" w:space="0" w:color="auto"/>
                            <w:left w:val="none" w:sz="0" w:space="0" w:color="auto"/>
                            <w:bottom w:val="none" w:sz="0" w:space="0" w:color="auto"/>
                            <w:right w:val="none" w:sz="0" w:space="0" w:color="auto"/>
                          </w:divBdr>
                          <w:divsChild>
                            <w:div w:id="1588275646">
                              <w:marLeft w:val="0"/>
                              <w:marRight w:val="0"/>
                              <w:marTop w:val="0"/>
                              <w:marBottom w:val="360"/>
                              <w:divBdr>
                                <w:top w:val="none" w:sz="0" w:space="0" w:color="auto"/>
                                <w:left w:val="none" w:sz="0" w:space="0" w:color="auto"/>
                                <w:bottom w:val="none" w:sz="0" w:space="0" w:color="auto"/>
                                <w:right w:val="none" w:sz="0" w:space="0" w:color="auto"/>
                              </w:divBdr>
                              <w:divsChild>
                                <w:div w:id="1588275651">
                                  <w:marLeft w:val="0"/>
                                  <w:marRight w:val="0"/>
                                  <w:marTop w:val="0"/>
                                  <w:marBottom w:val="0"/>
                                  <w:divBdr>
                                    <w:top w:val="none" w:sz="0" w:space="0" w:color="auto"/>
                                    <w:left w:val="none" w:sz="0" w:space="0" w:color="auto"/>
                                    <w:bottom w:val="none" w:sz="0" w:space="0" w:color="auto"/>
                                    <w:right w:val="none" w:sz="0" w:space="0" w:color="auto"/>
                                  </w:divBdr>
                                  <w:divsChild>
                                    <w:div w:id="1588275650">
                                      <w:marLeft w:val="0"/>
                                      <w:marRight w:val="0"/>
                                      <w:marTop w:val="0"/>
                                      <w:marBottom w:val="0"/>
                                      <w:divBdr>
                                        <w:top w:val="none" w:sz="0" w:space="0" w:color="auto"/>
                                        <w:left w:val="none" w:sz="0" w:space="0" w:color="auto"/>
                                        <w:bottom w:val="none" w:sz="0" w:space="0" w:color="auto"/>
                                        <w:right w:val="none" w:sz="0" w:space="0" w:color="auto"/>
                                      </w:divBdr>
                                      <w:divsChild>
                                        <w:div w:id="158827565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639">
      <w:marLeft w:val="0"/>
      <w:marRight w:val="0"/>
      <w:marTop w:val="0"/>
      <w:marBottom w:val="0"/>
      <w:divBdr>
        <w:top w:val="none" w:sz="0" w:space="0" w:color="auto"/>
        <w:left w:val="none" w:sz="0" w:space="0" w:color="auto"/>
        <w:bottom w:val="none" w:sz="0" w:space="0" w:color="auto"/>
        <w:right w:val="none" w:sz="0" w:space="0" w:color="auto"/>
      </w:divBdr>
    </w:div>
    <w:div w:id="1588275647">
      <w:marLeft w:val="0"/>
      <w:marRight w:val="0"/>
      <w:marTop w:val="0"/>
      <w:marBottom w:val="0"/>
      <w:divBdr>
        <w:top w:val="none" w:sz="0" w:space="0" w:color="auto"/>
        <w:left w:val="none" w:sz="0" w:space="0" w:color="auto"/>
        <w:bottom w:val="none" w:sz="0" w:space="0" w:color="auto"/>
        <w:right w:val="none" w:sz="0" w:space="0" w:color="auto"/>
      </w:divBdr>
    </w:div>
    <w:div w:id="1588275649">
      <w:marLeft w:val="0"/>
      <w:marRight w:val="0"/>
      <w:marTop w:val="0"/>
      <w:marBottom w:val="0"/>
      <w:divBdr>
        <w:top w:val="none" w:sz="0" w:space="0" w:color="auto"/>
        <w:left w:val="none" w:sz="0" w:space="0" w:color="auto"/>
        <w:bottom w:val="none" w:sz="0" w:space="0" w:color="auto"/>
        <w:right w:val="none" w:sz="0" w:space="0" w:color="auto"/>
      </w:divBdr>
    </w:div>
    <w:div w:id="1588275654">
      <w:marLeft w:val="0"/>
      <w:marRight w:val="0"/>
      <w:marTop w:val="0"/>
      <w:marBottom w:val="0"/>
      <w:divBdr>
        <w:top w:val="none" w:sz="0" w:space="0" w:color="auto"/>
        <w:left w:val="none" w:sz="0" w:space="0" w:color="auto"/>
        <w:bottom w:val="none" w:sz="0" w:space="0" w:color="auto"/>
        <w:right w:val="none" w:sz="0" w:space="0" w:color="auto"/>
      </w:divBdr>
      <w:divsChild>
        <w:div w:id="1588275657">
          <w:marLeft w:val="0"/>
          <w:marRight w:val="0"/>
          <w:marTop w:val="0"/>
          <w:marBottom w:val="0"/>
          <w:divBdr>
            <w:top w:val="none" w:sz="0" w:space="0" w:color="auto"/>
            <w:left w:val="none" w:sz="0" w:space="0" w:color="auto"/>
            <w:bottom w:val="none" w:sz="0" w:space="0" w:color="auto"/>
            <w:right w:val="none" w:sz="0" w:space="0" w:color="auto"/>
          </w:divBdr>
          <w:divsChild>
            <w:div w:id="1588275641">
              <w:marLeft w:val="0"/>
              <w:marRight w:val="0"/>
              <w:marTop w:val="0"/>
              <w:marBottom w:val="0"/>
              <w:divBdr>
                <w:top w:val="none" w:sz="0" w:space="0" w:color="auto"/>
                <w:left w:val="none" w:sz="0" w:space="0" w:color="auto"/>
                <w:bottom w:val="none" w:sz="0" w:space="0" w:color="auto"/>
                <w:right w:val="none" w:sz="0" w:space="0" w:color="auto"/>
              </w:divBdr>
              <w:divsChild>
                <w:div w:id="1588275643">
                  <w:marLeft w:val="0"/>
                  <w:marRight w:val="0"/>
                  <w:marTop w:val="0"/>
                  <w:marBottom w:val="0"/>
                  <w:divBdr>
                    <w:top w:val="none" w:sz="0" w:space="0" w:color="auto"/>
                    <w:left w:val="none" w:sz="0" w:space="0" w:color="auto"/>
                    <w:bottom w:val="none" w:sz="0" w:space="0" w:color="auto"/>
                    <w:right w:val="none" w:sz="0" w:space="0" w:color="auto"/>
                  </w:divBdr>
                  <w:divsChild>
                    <w:div w:id="1588275653">
                      <w:marLeft w:val="1"/>
                      <w:marRight w:val="0"/>
                      <w:marTop w:val="0"/>
                      <w:marBottom w:val="0"/>
                      <w:divBdr>
                        <w:top w:val="none" w:sz="0" w:space="0" w:color="auto"/>
                        <w:left w:val="none" w:sz="0" w:space="0" w:color="auto"/>
                        <w:bottom w:val="none" w:sz="0" w:space="0" w:color="auto"/>
                        <w:right w:val="none" w:sz="0" w:space="0" w:color="auto"/>
                      </w:divBdr>
                      <w:divsChild>
                        <w:div w:id="1588275660">
                          <w:marLeft w:val="0"/>
                          <w:marRight w:val="0"/>
                          <w:marTop w:val="0"/>
                          <w:marBottom w:val="0"/>
                          <w:divBdr>
                            <w:top w:val="none" w:sz="0" w:space="0" w:color="auto"/>
                            <w:left w:val="none" w:sz="0" w:space="0" w:color="auto"/>
                            <w:bottom w:val="none" w:sz="0" w:space="0" w:color="auto"/>
                            <w:right w:val="none" w:sz="0" w:space="0" w:color="auto"/>
                          </w:divBdr>
                          <w:divsChild>
                            <w:div w:id="1588275648">
                              <w:marLeft w:val="0"/>
                              <w:marRight w:val="0"/>
                              <w:marTop w:val="0"/>
                              <w:marBottom w:val="360"/>
                              <w:divBdr>
                                <w:top w:val="none" w:sz="0" w:space="0" w:color="auto"/>
                                <w:left w:val="none" w:sz="0" w:space="0" w:color="auto"/>
                                <w:bottom w:val="none" w:sz="0" w:space="0" w:color="auto"/>
                                <w:right w:val="none" w:sz="0" w:space="0" w:color="auto"/>
                              </w:divBdr>
                              <w:divsChild>
                                <w:div w:id="1588275659">
                                  <w:marLeft w:val="0"/>
                                  <w:marRight w:val="0"/>
                                  <w:marTop w:val="0"/>
                                  <w:marBottom w:val="0"/>
                                  <w:divBdr>
                                    <w:top w:val="none" w:sz="0" w:space="0" w:color="auto"/>
                                    <w:left w:val="none" w:sz="0" w:space="0" w:color="auto"/>
                                    <w:bottom w:val="none" w:sz="0" w:space="0" w:color="auto"/>
                                    <w:right w:val="none" w:sz="0" w:space="0" w:color="auto"/>
                                  </w:divBdr>
                                  <w:divsChild>
                                    <w:div w:id="1588275640">
                                      <w:marLeft w:val="0"/>
                                      <w:marRight w:val="0"/>
                                      <w:marTop w:val="0"/>
                                      <w:marBottom w:val="0"/>
                                      <w:divBdr>
                                        <w:top w:val="none" w:sz="0" w:space="0" w:color="auto"/>
                                        <w:left w:val="none" w:sz="0" w:space="0" w:color="auto"/>
                                        <w:bottom w:val="none" w:sz="0" w:space="0" w:color="auto"/>
                                        <w:right w:val="none" w:sz="0" w:space="0" w:color="auto"/>
                                      </w:divBdr>
                                      <w:divsChild>
                                        <w:div w:id="158827564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661">
      <w:marLeft w:val="0"/>
      <w:marRight w:val="0"/>
      <w:marTop w:val="0"/>
      <w:marBottom w:val="0"/>
      <w:divBdr>
        <w:top w:val="none" w:sz="0" w:space="0" w:color="auto"/>
        <w:left w:val="none" w:sz="0" w:space="0" w:color="auto"/>
        <w:bottom w:val="none" w:sz="0" w:space="0" w:color="auto"/>
        <w:right w:val="none" w:sz="0" w:space="0" w:color="auto"/>
      </w:divBdr>
    </w:div>
    <w:div w:id="1588275662">
      <w:marLeft w:val="0"/>
      <w:marRight w:val="0"/>
      <w:marTop w:val="0"/>
      <w:marBottom w:val="0"/>
      <w:divBdr>
        <w:top w:val="none" w:sz="0" w:space="0" w:color="auto"/>
        <w:left w:val="none" w:sz="0" w:space="0" w:color="auto"/>
        <w:bottom w:val="none" w:sz="0" w:space="0" w:color="auto"/>
        <w:right w:val="none" w:sz="0" w:space="0" w:color="auto"/>
      </w:divBdr>
    </w:div>
    <w:div w:id="1588275663">
      <w:marLeft w:val="0"/>
      <w:marRight w:val="0"/>
      <w:marTop w:val="0"/>
      <w:marBottom w:val="0"/>
      <w:divBdr>
        <w:top w:val="none" w:sz="0" w:space="0" w:color="auto"/>
        <w:left w:val="none" w:sz="0" w:space="0" w:color="auto"/>
        <w:bottom w:val="none" w:sz="0" w:space="0" w:color="auto"/>
        <w:right w:val="none" w:sz="0" w:space="0" w:color="auto"/>
      </w:divBdr>
    </w:div>
    <w:div w:id="1588275668">
      <w:marLeft w:val="0"/>
      <w:marRight w:val="0"/>
      <w:marTop w:val="0"/>
      <w:marBottom w:val="0"/>
      <w:divBdr>
        <w:top w:val="none" w:sz="0" w:space="0" w:color="auto"/>
        <w:left w:val="none" w:sz="0" w:space="0" w:color="auto"/>
        <w:bottom w:val="none" w:sz="0" w:space="0" w:color="auto"/>
        <w:right w:val="none" w:sz="0" w:space="0" w:color="auto"/>
      </w:divBdr>
      <w:divsChild>
        <w:div w:id="1588275101">
          <w:marLeft w:val="0"/>
          <w:marRight w:val="0"/>
          <w:marTop w:val="0"/>
          <w:marBottom w:val="0"/>
          <w:divBdr>
            <w:top w:val="none" w:sz="0" w:space="0" w:color="auto"/>
            <w:left w:val="none" w:sz="0" w:space="0" w:color="auto"/>
            <w:bottom w:val="none" w:sz="0" w:space="0" w:color="auto"/>
            <w:right w:val="none" w:sz="0" w:space="0" w:color="auto"/>
          </w:divBdr>
          <w:divsChild>
            <w:div w:id="1588275667">
              <w:marLeft w:val="0"/>
              <w:marRight w:val="0"/>
              <w:marTop w:val="0"/>
              <w:marBottom w:val="0"/>
              <w:divBdr>
                <w:top w:val="none" w:sz="0" w:space="0" w:color="auto"/>
                <w:left w:val="none" w:sz="0" w:space="0" w:color="auto"/>
                <w:bottom w:val="none" w:sz="0" w:space="0" w:color="auto"/>
                <w:right w:val="none" w:sz="0" w:space="0" w:color="auto"/>
              </w:divBdr>
              <w:divsChild>
                <w:div w:id="1588275670">
                  <w:marLeft w:val="0"/>
                  <w:marRight w:val="0"/>
                  <w:marTop w:val="0"/>
                  <w:marBottom w:val="0"/>
                  <w:divBdr>
                    <w:top w:val="none" w:sz="0" w:space="0" w:color="auto"/>
                    <w:left w:val="none" w:sz="0" w:space="0" w:color="auto"/>
                    <w:bottom w:val="none" w:sz="0" w:space="0" w:color="auto"/>
                    <w:right w:val="none" w:sz="0" w:space="0" w:color="auto"/>
                  </w:divBdr>
                  <w:divsChild>
                    <w:div w:id="158827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69">
      <w:marLeft w:val="0"/>
      <w:marRight w:val="0"/>
      <w:marTop w:val="0"/>
      <w:marBottom w:val="0"/>
      <w:divBdr>
        <w:top w:val="none" w:sz="0" w:space="0" w:color="auto"/>
        <w:left w:val="none" w:sz="0" w:space="0" w:color="auto"/>
        <w:bottom w:val="none" w:sz="0" w:space="0" w:color="auto"/>
        <w:right w:val="none" w:sz="0" w:space="0" w:color="auto"/>
      </w:divBdr>
      <w:divsChild>
        <w:div w:id="1588275664">
          <w:marLeft w:val="0"/>
          <w:marRight w:val="0"/>
          <w:marTop w:val="0"/>
          <w:marBottom w:val="0"/>
          <w:divBdr>
            <w:top w:val="none" w:sz="0" w:space="0" w:color="auto"/>
            <w:left w:val="none" w:sz="0" w:space="0" w:color="auto"/>
            <w:bottom w:val="none" w:sz="0" w:space="0" w:color="auto"/>
            <w:right w:val="none" w:sz="0" w:space="0" w:color="auto"/>
          </w:divBdr>
          <w:divsChild>
            <w:div w:id="1588275665">
              <w:marLeft w:val="0"/>
              <w:marRight w:val="0"/>
              <w:marTop w:val="0"/>
              <w:marBottom w:val="0"/>
              <w:divBdr>
                <w:top w:val="none" w:sz="0" w:space="0" w:color="auto"/>
                <w:left w:val="none" w:sz="0" w:space="0" w:color="auto"/>
                <w:bottom w:val="none" w:sz="0" w:space="0" w:color="auto"/>
                <w:right w:val="none" w:sz="0" w:space="0" w:color="auto"/>
              </w:divBdr>
              <w:divsChild>
                <w:div w:id="1588275100">
                  <w:marLeft w:val="0"/>
                  <w:marRight w:val="0"/>
                  <w:marTop w:val="0"/>
                  <w:marBottom w:val="0"/>
                  <w:divBdr>
                    <w:top w:val="none" w:sz="0" w:space="0" w:color="auto"/>
                    <w:left w:val="none" w:sz="0" w:space="0" w:color="auto"/>
                    <w:bottom w:val="none" w:sz="0" w:space="0" w:color="auto"/>
                    <w:right w:val="none" w:sz="0" w:space="0" w:color="auto"/>
                  </w:divBdr>
                  <w:divsChild>
                    <w:div w:id="15882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74">
      <w:marLeft w:val="0"/>
      <w:marRight w:val="0"/>
      <w:marTop w:val="0"/>
      <w:marBottom w:val="0"/>
      <w:divBdr>
        <w:top w:val="none" w:sz="0" w:space="0" w:color="auto"/>
        <w:left w:val="none" w:sz="0" w:space="0" w:color="auto"/>
        <w:bottom w:val="none" w:sz="0" w:space="0" w:color="auto"/>
        <w:right w:val="none" w:sz="0" w:space="0" w:color="auto"/>
      </w:divBdr>
    </w:div>
    <w:div w:id="1588275675">
      <w:marLeft w:val="0"/>
      <w:marRight w:val="0"/>
      <w:marTop w:val="0"/>
      <w:marBottom w:val="0"/>
      <w:divBdr>
        <w:top w:val="none" w:sz="0" w:space="0" w:color="auto"/>
        <w:left w:val="none" w:sz="0" w:space="0" w:color="auto"/>
        <w:bottom w:val="none" w:sz="0" w:space="0" w:color="auto"/>
        <w:right w:val="none" w:sz="0" w:space="0" w:color="auto"/>
      </w:divBdr>
    </w:div>
    <w:div w:id="1588275676">
      <w:marLeft w:val="0"/>
      <w:marRight w:val="0"/>
      <w:marTop w:val="0"/>
      <w:marBottom w:val="0"/>
      <w:divBdr>
        <w:top w:val="none" w:sz="0" w:space="0" w:color="auto"/>
        <w:left w:val="none" w:sz="0" w:space="0" w:color="auto"/>
        <w:bottom w:val="none" w:sz="0" w:space="0" w:color="auto"/>
        <w:right w:val="none" w:sz="0" w:space="0" w:color="auto"/>
      </w:divBdr>
    </w:div>
    <w:div w:id="1588275699">
      <w:marLeft w:val="0"/>
      <w:marRight w:val="0"/>
      <w:marTop w:val="0"/>
      <w:marBottom w:val="0"/>
      <w:divBdr>
        <w:top w:val="none" w:sz="0" w:space="0" w:color="auto"/>
        <w:left w:val="none" w:sz="0" w:space="0" w:color="auto"/>
        <w:bottom w:val="none" w:sz="0" w:space="0" w:color="auto"/>
        <w:right w:val="none" w:sz="0" w:space="0" w:color="auto"/>
      </w:divBdr>
      <w:divsChild>
        <w:div w:id="1588275908">
          <w:marLeft w:val="0"/>
          <w:marRight w:val="0"/>
          <w:marTop w:val="0"/>
          <w:marBottom w:val="0"/>
          <w:divBdr>
            <w:top w:val="none" w:sz="0" w:space="0" w:color="auto"/>
            <w:left w:val="none" w:sz="0" w:space="0" w:color="auto"/>
            <w:bottom w:val="none" w:sz="0" w:space="0" w:color="auto"/>
            <w:right w:val="none" w:sz="0" w:space="0" w:color="auto"/>
          </w:divBdr>
          <w:divsChild>
            <w:div w:id="1588275884">
              <w:marLeft w:val="0"/>
              <w:marRight w:val="0"/>
              <w:marTop w:val="0"/>
              <w:marBottom w:val="0"/>
              <w:divBdr>
                <w:top w:val="none" w:sz="0" w:space="0" w:color="auto"/>
                <w:left w:val="none" w:sz="0" w:space="0" w:color="auto"/>
                <w:bottom w:val="none" w:sz="0" w:space="0" w:color="auto"/>
                <w:right w:val="none" w:sz="0" w:space="0" w:color="auto"/>
              </w:divBdr>
              <w:divsChild>
                <w:div w:id="1588275911">
                  <w:marLeft w:val="0"/>
                  <w:marRight w:val="0"/>
                  <w:marTop w:val="0"/>
                  <w:marBottom w:val="0"/>
                  <w:divBdr>
                    <w:top w:val="none" w:sz="0" w:space="0" w:color="auto"/>
                    <w:left w:val="none" w:sz="0" w:space="0" w:color="auto"/>
                    <w:bottom w:val="none" w:sz="0" w:space="0" w:color="auto"/>
                    <w:right w:val="none" w:sz="0" w:space="0" w:color="auto"/>
                  </w:divBdr>
                  <w:divsChild>
                    <w:div w:id="1588275696">
                      <w:marLeft w:val="0"/>
                      <w:marRight w:val="0"/>
                      <w:marTop w:val="0"/>
                      <w:marBottom w:val="0"/>
                      <w:divBdr>
                        <w:top w:val="none" w:sz="0" w:space="0" w:color="auto"/>
                        <w:left w:val="none" w:sz="0" w:space="0" w:color="auto"/>
                        <w:bottom w:val="none" w:sz="0" w:space="0" w:color="auto"/>
                        <w:right w:val="none" w:sz="0" w:space="0" w:color="auto"/>
                      </w:divBdr>
                      <w:divsChild>
                        <w:div w:id="1588275904">
                          <w:marLeft w:val="0"/>
                          <w:marRight w:val="0"/>
                          <w:marTop w:val="0"/>
                          <w:marBottom w:val="0"/>
                          <w:divBdr>
                            <w:top w:val="none" w:sz="0" w:space="0" w:color="auto"/>
                            <w:left w:val="none" w:sz="0" w:space="0" w:color="auto"/>
                            <w:bottom w:val="none" w:sz="0" w:space="0" w:color="auto"/>
                            <w:right w:val="none" w:sz="0" w:space="0" w:color="auto"/>
                          </w:divBdr>
                          <w:divsChild>
                            <w:div w:id="1588275915">
                              <w:marLeft w:val="0"/>
                              <w:marRight w:val="0"/>
                              <w:marTop w:val="0"/>
                              <w:marBottom w:val="0"/>
                              <w:divBdr>
                                <w:top w:val="none" w:sz="0" w:space="0" w:color="auto"/>
                                <w:left w:val="none" w:sz="0" w:space="0" w:color="auto"/>
                                <w:bottom w:val="none" w:sz="0" w:space="0" w:color="auto"/>
                                <w:right w:val="none" w:sz="0" w:space="0" w:color="auto"/>
                              </w:divBdr>
                              <w:divsChild>
                                <w:div w:id="1588275701">
                                  <w:marLeft w:val="0"/>
                                  <w:marRight w:val="0"/>
                                  <w:marTop w:val="0"/>
                                  <w:marBottom w:val="0"/>
                                  <w:divBdr>
                                    <w:top w:val="none" w:sz="0" w:space="0" w:color="auto"/>
                                    <w:left w:val="none" w:sz="0" w:space="0" w:color="auto"/>
                                    <w:bottom w:val="none" w:sz="0" w:space="0" w:color="auto"/>
                                    <w:right w:val="none" w:sz="0" w:space="0" w:color="auto"/>
                                  </w:divBdr>
                                  <w:divsChild>
                                    <w:div w:id="158827589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707">
      <w:marLeft w:val="0"/>
      <w:marRight w:val="0"/>
      <w:marTop w:val="0"/>
      <w:marBottom w:val="0"/>
      <w:divBdr>
        <w:top w:val="none" w:sz="0" w:space="0" w:color="auto"/>
        <w:left w:val="none" w:sz="0" w:space="0" w:color="auto"/>
        <w:bottom w:val="none" w:sz="0" w:space="0" w:color="auto"/>
        <w:right w:val="none" w:sz="0" w:space="0" w:color="auto"/>
      </w:divBdr>
      <w:divsChild>
        <w:div w:id="1588275706">
          <w:marLeft w:val="0"/>
          <w:marRight w:val="0"/>
          <w:marTop w:val="0"/>
          <w:marBottom w:val="0"/>
          <w:divBdr>
            <w:top w:val="none" w:sz="0" w:space="0" w:color="auto"/>
            <w:left w:val="none" w:sz="0" w:space="0" w:color="auto"/>
            <w:bottom w:val="none" w:sz="0" w:space="0" w:color="auto"/>
            <w:right w:val="none" w:sz="0" w:space="0" w:color="auto"/>
          </w:divBdr>
          <w:divsChild>
            <w:div w:id="1588275714">
              <w:marLeft w:val="0"/>
              <w:marRight w:val="0"/>
              <w:marTop w:val="0"/>
              <w:marBottom w:val="0"/>
              <w:divBdr>
                <w:top w:val="none" w:sz="0" w:space="0" w:color="auto"/>
                <w:left w:val="none" w:sz="0" w:space="0" w:color="auto"/>
                <w:bottom w:val="none" w:sz="0" w:space="0" w:color="auto"/>
                <w:right w:val="none" w:sz="0" w:space="0" w:color="auto"/>
              </w:divBdr>
              <w:divsChild>
                <w:div w:id="1588275723">
                  <w:marLeft w:val="0"/>
                  <w:marRight w:val="0"/>
                  <w:marTop w:val="0"/>
                  <w:marBottom w:val="0"/>
                  <w:divBdr>
                    <w:top w:val="none" w:sz="0" w:space="0" w:color="auto"/>
                    <w:left w:val="none" w:sz="0" w:space="0" w:color="auto"/>
                    <w:bottom w:val="none" w:sz="0" w:space="0" w:color="auto"/>
                    <w:right w:val="none" w:sz="0" w:space="0" w:color="auto"/>
                  </w:divBdr>
                  <w:divsChild>
                    <w:div w:id="15882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2">
      <w:marLeft w:val="0"/>
      <w:marRight w:val="0"/>
      <w:marTop w:val="0"/>
      <w:marBottom w:val="0"/>
      <w:divBdr>
        <w:top w:val="none" w:sz="0" w:space="0" w:color="auto"/>
        <w:left w:val="none" w:sz="0" w:space="0" w:color="auto"/>
        <w:bottom w:val="none" w:sz="0" w:space="0" w:color="auto"/>
        <w:right w:val="none" w:sz="0" w:space="0" w:color="auto"/>
      </w:divBdr>
      <w:divsChild>
        <w:div w:id="1588275726">
          <w:marLeft w:val="0"/>
          <w:marRight w:val="0"/>
          <w:marTop w:val="0"/>
          <w:marBottom w:val="0"/>
          <w:divBdr>
            <w:top w:val="none" w:sz="0" w:space="0" w:color="auto"/>
            <w:left w:val="none" w:sz="0" w:space="0" w:color="auto"/>
            <w:bottom w:val="none" w:sz="0" w:space="0" w:color="auto"/>
            <w:right w:val="none" w:sz="0" w:space="0" w:color="auto"/>
          </w:divBdr>
          <w:divsChild>
            <w:div w:id="1588275709">
              <w:marLeft w:val="0"/>
              <w:marRight w:val="0"/>
              <w:marTop w:val="0"/>
              <w:marBottom w:val="0"/>
              <w:divBdr>
                <w:top w:val="none" w:sz="0" w:space="0" w:color="auto"/>
                <w:left w:val="none" w:sz="0" w:space="0" w:color="auto"/>
                <w:bottom w:val="none" w:sz="0" w:space="0" w:color="auto"/>
                <w:right w:val="none" w:sz="0" w:space="0" w:color="auto"/>
              </w:divBdr>
              <w:divsChild>
                <w:div w:id="1588275720">
                  <w:marLeft w:val="0"/>
                  <w:marRight w:val="0"/>
                  <w:marTop w:val="0"/>
                  <w:marBottom w:val="0"/>
                  <w:divBdr>
                    <w:top w:val="none" w:sz="0" w:space="0" w:color="auto"/>
                    <w:left w:val="none" w:sz="0" w:space="0" w:color="auto"/>
                    <w:bottom w:val="none" w:sz="0" w:space="0" w:color="auto"/>
                    <w:right w:val="none" w:sz="0" w:space="0" w:color="auto"/>
                  </w:divBdr>
                  <w:divsChild>
                    <w:div w:id="15882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6">
      <w:marLeft w:val="0"/>
      <w:marRight w:val="0"/>
      <w:marTop w:val="0"/>
      <w:marBottom w:val="0"/>
      <w:divBdr>
        <w:top w:val="none" w:sz="0" w:space="0" w:color="auto"/>
        <w:left w:val="none" w:sz="0" w:space="0" w:color="auto"/>
        <w:bottom w:val="none" w:sz="0" w:space="0" w:color="auto"/>
        <w:right w:val="none" w:sz="0" w:space="0" w:color="auto"/>
      </w:divBdr>
      <w:divsChild>
        <w:div w:id="1588275715">
          <w:marLeft w:val="0"/>
          <w:marRight w:val="0"/>
          <w:marTop w:val="0"/>
          <w:marBottom w:val="0"/>
          <w:divBdr>
            <w:top w:val="none" w:sz="0" w:space="0" w:color="auto"/>
            <w:left w:val="none" w:sz="0" w:space="0" w:color="auto"/>
            <w:bottom w:val="none" w:sz="0" w:space="0" w:color="auto"/>
            <w:right w:val="none" w:sz="0" w:space="0" w:color="auto"/>
          </w:divBdr>
          <w:divsChild>
            <w:div w:id="1588275870">
              <w:marLeft w:val="0"/>
              <w:marRight w:val="0"/>
              <w:marTop w:val="0"/>
              <w:marBottom w:val="0"/>
              <w:divBdr>
                <w:top w:val="none" w:sz="0" w:space="0" w:color="auto"/>
                <w:left w:val="none" w:sz="0" w:space="0" w:color="auto"/>
                <w:bottom w:val="none" w:sz="0" w:space="0" w:color="auto"/>
                <w:right w:val="none" w:sz="0" w:space="0" w:color="auto"/>
              </w:divBdr>
              <w:divsChild>
                <w:div w:id="1588275708">
                  <w:marLeft w:val="0"/>
                  <w:marRight w:val="0"/>
                  <w:marTop w:val="0"/>
                  <w:marBottom w:val="0"/>
                  <w:divBdr>
                    <w:top w:val="none" w:sz="0" w:space="0" w:color="auto"/>
                    <w:left w:val="none" w:sz="0" w:space="0" w:color="auto"/>
                    <w:bottom w:val="none" w:sz="0" w:space="0" w:color="auto"/>
                    <w:right w:val="none" w:sz="0" w:space="0" w:color="auto"/>
                  </w:divBdr>
                  <w:divsChild>
                    <w:div w:id="15882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7">
      <w:marLeft w:val="0"/>
      <w:marRight w:val="0"/>
      <w:marTop w:val="0"/>
      <w:marBottom w:val="0"/>
      <w:divBdr>
        <w:top w:val="none" w:sz="0" w:space="0" w:color="auto"/>
        <w:left w:val="none" w:sz="0" w:space="0" w:color="auto"/>
        <w:bottom w:val="none" w:sz="0" w:space="0" w:color="auto"/>
        <w:right w:val="none" w:sz="0" w:space="0" w:color="auto"/>
      </w:divBdr>
      <w:divsChild>
        <w:div w:id="1588275725">
          <w:marLeft w:val="0"/>
          <w:marRight w:val="0"/>
          <w:marTop w:val="0"/>
          <w:marBottom w:val="0"/>
          <w:divBdr>
            <w:top w:val="none" w:sz="0" w:space="0" w:color="auto"/>
            <w:left w:val="none" w:sz="0" w:space="0" w:color="auto"/>
            <w:bottom w:val="none" w:sz="0" w:space="0" w:color="auto"/>
            <w:right w:val="none" w:sz="0" w:space="0" w:color="auto"/>
          </w:divBdr>
          <w:divsChild>
            <w:div w:id="1588275713">
              <w:marLeft w:val="0"/>
              <w:marRight w:val="0"/>
              <w:marTop w:val="0"/>
              <w:marBottom w:val="0"/>
              <w:divBdr>
                <w:top w:val="none" w:sz="0" w:space="0" w:color="auto"/>
                <w:left w:val="none" w:sz="0" w:space="0" w:color="auto"/>
                <w:bottom w:val="none" w:sz="0" w:space="0" w:color="auto"/>
                <w:right w:val="none" w:sz="0" w:space="0" w:color="auto"/>
              </w:divBdr>
              <w:divsChild>
                <w:div w:id="1588275711">
                  <w:marLeft w:val="0"/>
                  <w:marRight w:val="0"/>
                  <w:marTop w:val="0"/>
                  <w:marBottom w:val="0"/>
                  <w:divBdr>
                    <w:top w:val="none" w:sz="0" w:space="0" w:color="auto"/>
                    <w:left w:val="none" w:sz="0" w:space="0" w:color="auto"/>
                    <w:bottom w:val="none" w:sz="0" w:space="0" w:color="auto"/>
                    <w:right w:val="none" w:sz="0" w:space="0" w:color="auto"/>
                  </w:divBdr>
                  <w:divsChild>
                    <w:div w:id="15882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24">
      <w:marLeft w:val="0"/>
      <w:marRight w:val="0"/>
      <w:marTop w:val="0"/>
      <w:marBottom w:val="0"/>
      <w:divBdr>
        <w:top w:val="none" w:sz="0" w:space="0" w:color="auto"/>
        <w:left w:val="none" w:sz="0" w:space="0" w:color="auto"/>
        <w:bottom w:val="none" w:sz="0" w:space="0" w:color="auto"/>
        <w:right w:val="none" w:sz="0" w:space="0" w:color="auto"/>
      </w:divBdr>
      <w:divsChild>
        <w:div w:id="1588275871">
          <w:marLeft w:val="0"/>
          <w:marRight w:val="0"/>
          <w:marTop w:val="0"/>
          <w:marBottom w:val="0"/>
          <w:divBdr>
            <w:top w:val="none" w:sz="0" w:space="0" w:color="auto"/>
            <w:left w:val="none" w:sz="0" w:space="0" w:color="auto"/>
            <w:bottom w:val="none" w:sz="0" w:space="0" w:color="auto"/>
            <w:right w:val="none" w:sz="0" w:space="0" w:color="auto"/>
          </w:divBdr>
          <w:divsChild>
            <w:div w:id="1588275721">
              <w:marLeft w:val="0"/>
              <w:marRight w:val="0"/>
              <w:marTop w:val="0"/>
              <w:marBottom w:val="0"/>
              <w:divBdr>
                <w:top w:val="none" w:sz="0" w:space="0" w:color="auto"/>
                <w:left w:val="none" w:sz="0" w:space="0" w:color="auto"/>
                <w:bottom w:val="none" w:sz="0" w:space="0" w:color="auto"/>
                <w:right w:val="none" w:sz="0" w:space="0" w:color="auto"/>
              </w:divBdr>
              <w:divsChild>
                <w:div w:id="1588275710">
                  <w:marLeft w:val="0"/>
                  <w:marRight w:val="0"/>
                  <w:marTop w:val="0"/>
                  <w:marBottom w:val="0"/>
                  <w:divBdr>
                    <w:top w:val="none" w:sz="0" w:space="0" w:color="auto"/>
                    <w:left w:val="none" w:sz="0" w:space="0" w:color="auto"/>
                    <w:bottom w:val="none" w:sz="0" w:space="0" w:color="auto"/>
                    <w:right w:val="none" w:sz="0" w:space="0" w:color="auto"/>
                  </w:divBdr>
                  <w:divsChild>
                    <w:div w:id="15882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29">
      <w:marLeft w:val="0"/>
      <w:marRight w:val="0"/>
      <w:marTop w:val="0"/>
      <w:marBottom w:val="0"/>
      <w:divBdr>
        <w:top w:val="none" w:sz="0" w:space="0" w:color="auto"/>
        <w:left w:val="none" w:sz="0" w:space="0" w:color="auto"/>
        <w:bottom w:val="none" w:sz="0" w:space="0" w:color="auto"/>
        <w:right w:val="none" w:sz="0" w:space="0" w:color="auto"/>
      </w:divBdr>
    </w:div>
    <w:div w:id="1588275730">
      <w:marLeft w:val="0"/>
      <w:marRight w:val="0"/>
      <w:marTop w:val="0"/>
      <w:marBottom w:val="0"/>
      <w:divBdr>
        <w:top w:val="none" w:sz="0" w:space="0" w:color="auto"/>
        <w:left w:val="none" w:sz="0" w:space="0" w:color="auto"/>
        <w:bottom w:val="none" w:sz="0" w:space="0" w:color="auto"/>
        <w:right w:val="none" w:sz="0" w:space="0" w:color="auto"/>
      </w:divBdr>
      <w:divsChild>
        <w:div w:id="1588275851">
          <w:marLeft w:val="547"/>
          <w:marRight w:val="0"/>
          <w:marTop w:val="106"/>
          <w:marBottom w:val="60"/>
          <w:divBdr>
            <w:top w:val="none" w:sz="0" w:space="0" w:color="auto"/>
            <w:left w:val="none" w:sz="0" w:space="0" w:color="auto"/>
            <w:bottom w:val="none" w:sz="0" w:space="0" w:color="auto"/>
            <w:right w:val="none" w:sz="0" w:space="0" w:color="auto"/>
          </w:divBdr>
        </w:div>
        <w:div w:id="1588275852">
          <w:marLeft w:val="547"/>
          <w:marRight w:val="0"/>
          <w:marTop w:val="106"/>
          <w:marBottom w:val="60"/>
          <w:divBdr>
            <w:top w:val="none" w:sz="0" w:space="0" w:color="auto"/>
            <w:left w:val="none" w:sz="0" w:space="0" w:color="auto"/>
            <w:bottom w:val="none" w:sz="0" w:space="0" w:color="auto"/>
            <w:right w:val="none" w:sz="0" w:space="0" w:color="auto"/>
          </w:divBdr>
        </w:div>
        <w:div w:id="1588275855">
          <w:marLeft w:val="547"/>
          <w:marRight w:val="0"/>
          <w:marTop w:val="106"/>
          <w:marBottom w:val="60"/>
          <w:divBdr>
            <w:top w:val="none" w:sz="0" w:space="0" w:color="auto"/>
            <w:left w:val="none" w:sz="0" w:space="0" w:color="auto"/>
            <w:bottom w:val="none" w:sz="0" w:space="0" w:color="auto"/>
            <w:right w:val="none" w:sz="0" w:space="0" w:color="auto"/>
          </w:divBdr>
        </w:div>
        <w:div w:id="1588275858">
          <w:marLeft w:val="547"/>
          <w:marRight w:val="0"/>
          <w:marTop w:val="106"/>
          <w:marBottom w:val="60"/>
          <w:divBdr>
            <w:top w:val="none" w:sz="0" w:space="0" w:color="auto"/>
            <w:left w:val="none" w:sz="0" w:space="0" w:color="auto"/>
            <w:bottom w:val="none" w:sz="0" w:space="0" w:color="auto"/>
            <w:right w:val="none" w:sz="0" w:space="0" w:color="auto"/>
          </w:divBdr>
        </w:div>
        <w:div w:id="1588275859">
          <w:marLeft w:val="547"/>
          <w:marRight w:val="0"/>
          <w:marTop w:val="106"/>
          <w:marBottom w:val="60"/>
          <w:divBdr>
            <w:top w:val="none" w:sz="0" w:space="0" w:color="auto"/>
            <w:left w:val="none" w:sz="0" w:space="0" w:color="auto"/>
            <w:bottom w:val="none" w:sz="0" w:space="0" w:color="auto"/>
            <w:right w:val="none" w:sz="0" w:space="0" w:color="auto"/>
          </w:divBdr>
        </w:div>
      </w:divsChild>
    </w:div>
    <w:div w:id="1588275732">
      <w:marLeft w:val="0"/>
      <w:marRight w:val="0"/>
      <w:marTop w:val="0"/>
      <w:marBottom w:val="0"/>
      <w:divBdr>
        <w:top w:val="none" w:sz="0" w:space="0" w:color="auto"/>
        <w:left w:val="none" w:sz="0" w:space="0" w:color="auto"/>
        <w:bottom w:val="none" w:sz="0" w:space="0" w:color="auto"/>
        <w:right w:val="none" w:sz="0" w:space="0" w:color="auto"/>
      </w:divBdr>
      <w:divsChild>
        <w:div w:id="1588275731">
          <w:marLeft w:val="547"/>
          <w:marRight w:val="0"/>
          <w:marTop w:val="0"/>
          <w:marBottom w:val="0"/>
          <w:divBdr>
            <w:top w:val="none" w:sz="0" w:space="0" w:color="auto"/>
            <w:left w:val="none" w:sz="0" w:space="0" w:color="auto"/>
            <w:bottom w:val="none" w:sz="0" w:space="0" w:color="auto"/>
            <w:right w:val="none" w:sz="0" w:space="0" w:color="auto"/>
          </w:divBdr>
        </w:div>
      </w:divsChild>
    </w:div>
    <w:div w:id="1588275733">
      <w:marLeft w:val="0"/>
      <w:marRight w:val="0"/>
      <w:marTop w:val="0"/>
      <w:marBottom w:val="0"/>
      <w:divBdr>
        <w:top w:val="none" w:sz="0" w:space="0" w:color="auto"/>
        <w:left w:val="none" w:sz="0" w:space="0" w:color="auto"/>
        <w:bottom w:val="none" w:sz="0" w:space="0" w:color="auto"/>
        <w:right w:val="none" w:sz="0" w:space="0" w:color="auto"/>
      </w:divBdr>
      <w:divsChild>
        <w:div w:id="1588275734">
          <w:marLeft w:val="547"/>
          <w:marRight w:val="0"/>
          <w:marTop w:val="130"/>
          <w:marBottom w:val="0"/>
          <w:divBdr>
            <w:top w:val="none" w:sz="0" w:space="0" w:color="auto"/>
            <w:left w:val="none" w:sz="0" w:space="0" w:color="auto"/>
            <w:bottom w:val="none" w:sz="0" w:space="0" w:color="auto"/>
            <w:right w:val="none" w:sz="0" w:space="0" w:color="auto"/>
          </w:divBdr>
        </w:div>
      </w:divsChild>
    </w:div>
    <w:div w:id="1588275738">
      <w:marLeft w:val="0"/>
      <w:marRight w:val="0"/>
      <w:marTop w:val="0"/>
      <w:marBottom w:val="0"/>
      <w:divBdr>
        <w:top w:val="none" w:sz="0" w:space="0" w:color="auto"/>
        <w:left w:val="none" w:sz="0" w:space="0" w:color="auto"/>
        <w:bottom w:val="none" w:sz="0" w:space="0" w:color="auto"/>
        <w:right w:val="none" w:sz="0" w:space="0" w:color="auto"/>
      </w:divBdr>
      <w:divsChild>
        <w:div w:id="1588275739">
          <w:marLeft w:val="547"/>
          <w:marRight w:val="0"/>
          <w:marTop w:val="115"/>
          <w:marBottom w:val="0"/>
          <w:divBdr>
            <w:top w:val="none" w:sz="0" w:space="0" w:color="auto"/>
            <w:left w:val="none" w:sz="0" w:space="0" w:color="auto"/>
            <w:bottom w:val="none" w:sz="0" w:space="0" w:color="auto"/>
            <w:right w:val="none" w:sz="0" w:space="0" w:color="auto"/>
          </w:divBdr>
        </w:div>
      </w:divsChild>
    </w:div>
    <w:div w:id="1588275742">
      <w:marLeft w:val="0"/>
      <w:marRight w:val="0"/>
      <w:marTop w:val="0"/>
      <w:marBottom w:val="0"/>
      <w:divBdr>
        <w:top w:val="none" w:sz="0" w:space="0" w:color="auto"/>
        <w:left w:val="none" w:sz="0" w:space="0" w:color="auto"/>
        <w:bottom w:val="none" w:sz="0" w:space="0" w:color="auto"/>
        <w:right w:val="none" w:sz="0" w:space="0" w:color="auto"/>
      </w:divBdr>
      <w:divsChild>
        <w:div w:id="1588275741">
          <w:marLeft w:val="0"/>
          <w:marRight w:val="0"/>
          <w:marTop w:val="0"/>
          <w:marBottom w:val="0"/>
          <w:divBdr>
            <w:top w:val="none" w:sz="0" w:space="0" w:color="auto"/>
            <w:left w:val="none" w:sz="0" w:space="0" w:color="auto"/>
            <w:bottom w:val="none" w:sz="0" w:space="0" w:color="auto"/>
            <w:right w:val="none" w:sz="0" w:space="0" w:color="auto"/>
          </w:divBdr>
          <w:divsChild>
            <w:div w:id="1588275743">
              <w:marLeft w:val="0"/>
              <w:marRight w:val="0"/>
              <w:marTop w:val="0"/>
              <w:marBottom w:val="0"/>
              <w:divBdr>
                <w:top w:val="none" w:sz="0" w:space="0" w:color="auto"/>
                <w:left w:val="none" w:sz="0" w:space="0" w:color="auto"/>
                <w:bottom w:val="none" w:sz="0" w:space="0" w:color="auto"/>
                <w:right w:val="none" w:sz="0" w:space="0" w:color="auto"/>
              </w:divBdr>
              <w:divsChild>
                <w:div w:id="1588275846">
                  <w:marLeft w:val="0"/>
                  <w:marRight w:val="0"/>
                  <w:marTop w:val="0"/>
                  <w:marBottom w:val="0"/>
                  <w:divBdr>
                    <w:top w:val="none" w:sz="0" w:space="0" w:color="auto"/>
                    <w:left w:val="none" w:sz="0" w:space="0" w:color="auto"/>
                    <w:bottom w:val="none" w:sz="0" w:space="0" w:color="auto"/>
                    <w:right w:val="none" w:sz="0" w:space="0" w:color="auto"/>
                  </w:divBdr>
                  <w:divsChild>
                    <w:div w:id="15882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48">
      <w:marLeft w:val="0"/>
      <w:marRight w:val="0"/>
      <w:marTop w:val="0"/>
      <w:marBottom w:val="0"/>
      <w:divBdr>
        <w:top w:val="none" w:sz="0" w:space="0" w:color="auto"/>
        <w:left w:val="none" w:sz="0" w:space="0" w:color="auto"/>
        <w:bottom w:val="none" w:sz="0" w:space="0" w:color="auto"/>
        <w:right w:val="none" w:sz="0" w:space="0" w:color="auto"/>
      </w:divBdr>
      <w:divsChild>
        <w:div w:id="1588275745">
          <w:marLeft w:val="0"/>
          <w:marRight w:val="0"/>
          <w:marTop w:val="0"/>
          <w:marBottom w:val="0"/>
          <w:divBdr>
            <w:top w:val="none" w:sz="0" w:space="0" w:color="auto"/>
            <w:left w:val="none" w:sz="0" w:space="0" w:color="auto"/>
            <w:bottom w:val="none" w:sz="0" w:space="0" w:color="auto"/>
            <w:right w:val="none" w:sz="0" w:space="0" w:color="auto"/>
          </w:divBdr>
          <w:divsChild>
            <w:div w:id="1588275750">
              <w:marLeft w:val="0"/>
              <w:marRight w:val="0"/>
              <w:marTop w:val="0"/>
              <w:marBottom w:val="0"/>
              <w:divBdr>
                <w:top w:val="none" w:sz="0" w:space="0" w:color="auto"/>
                <w:left w:val="none" w:sz="0" w:space="0" w:color="auto"/>
                <w:bottom w:val="none" w:sz="0" w:space="0" w:color="auto"/>
                <w:right w:val="none" w:sz="0" w:space="0" w:color="auto"/>
              </w:divBdr>
              <w:divsChild>
                <w:div w:id="1588275751">
                  <w:marLeft w:val="0"/>
                  <w:marRight w:val="0"/>
                  <w:marTop w:val="0"/>
                  <w:marBottom w:val="0"/>
                  <w:divBdr>
                    <w:top w:val="none" w:sz="0" w:space="0" w:color="auto"/>
                    <w:left w:val="none" w:sz="0" w:space="0" w:color="auto"/>
                    <w:bottom w:val="none" w:sz="0" w:space="0" w:color="auto"/>
                    <w:right w:val="none" w:sz="0" w:space="0" w:color="auto"/>
                  </w:divBdr>
                  <w:divsChild>
                    <w:div w:id="15882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49">
      <w:marLeft w:val="0"/>
      <w:marRight w:val="0"/>
      <w:marTop w:val="0"/>
      <w:marBottom w:val="0"/>
      <w:divBdr>
        <w:top w:val="none" w:sz="0" w:space="0" w:color="auto"/>
        <w:left w:val="none" w:sz="0" w:space="0" w:color="auto"/>
        <w:bottom w:val="none" w:sz="0" w:space="0" w:color="auto"/>
        <w:right w:val="none" w:sz="0" w:space="0" w:color="auto"/>
      </w:divBdr>
    </w:div>
    <w:div w:id="1588275752">
      <w:marLeft w:val="0"/>
      <w:marRight w:val="0"/>
      <w:marTop w:val="0"/>
      <w:marBottom w:val="0"/>
      <w:divBdr>
        <w:top w:val="none" w:sz="0" w:space="0" w:color="auto"/>
        <w:left w:val="none" w:sz="0" w:space="0" w:color="auto"/>
        <w:bottom w:val="none" w:sz="0" w:space="0" w:color="auto"/>
        <w:right w:val="none" w:sz="0" w:space="0" w:color="auto"/>
      </w:divBdr>
      <w:divsChild>
        <w:div w:id="1588275746">
          <w:marLeft w:val="0"/>
          <w:marRight w:val="0"/>
          <w:marTop w:val="0"/>
          <w:marBottom w:val="0"/>
          <w:divBdr>
            <w:top w:val="none" w:sz="0" w:space="0" w:color="auto"/>
            <w:left w:val="none" w:sz="0" w:space="0" w:color="auto"/>
            <w:bottom w:val="none" w:sz="0" w:space="0" w:color="auto"/>
            <w:right w:val="none" w:sz="0" w:space="0" w:color="auto"/>
          </w:divBdr>
          <w:divsChild>
            <w:div w:id="1588275753">
              <w:marLeft w:val="0"/>
              <w:marRight w:val="0"/>
              <w:marTop w:val="0"/>
              <w:marBottom w:val="0"/>
              <w:divBdr>
                <w:top w:val="none" w:sz="0" w:space="0" w:color="auto"/>
                <w:left w:val="none" w:sz="0" w:space="0" w:color="auto"/>
                <w:bottom w:val="none" w:sz="0" w:space="0" w:color="auto"/>
                <w:right w:val="none" w:sz="0" w:space="0" w:color="auto"/>
              </w:divBdr>
              <w:divsChild>
                <w:div w:id="1588275744">
                  <w:marLeft w:val="0"/>
                  <w:marRight w:val="0"/>
                  <w:marTop w:val="0"/>
                  <w:marBottom w:val="0"/>
                  <w:divBdr>
                    <w:top w:val="none" w:sz="0" w:space="0" w:color="auto"/>
                    <w:left w:val="none" w:sz="0" w:space="0" w:color="auto"/>
                    <w:bottom w:val="none" w:sz="0" w:space="0" w:color="auto"/>
                    <w:right w:val="none" w:sz="0" w:space="0" w:color="auto"/>
                  </w:divBdr>
                  <w:divsChild>
                    <w:div w:id="15882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55">
      <w:marLeft w:val="0"/>
      <w:marRight w:val="0"/>
      <w:marTop w:val="0"/>
      <w:marBottom w:val="0"/>
      <w:divBdr>
        <w:top w:val="none" w:sz="0" w:space="0" w:color="auto"/>
        <w:left w:val="none" w:sz="0" w:space="0" w:color="auto"/>
        <w:bottom w:val="none" w:sz="0" w:space="0" w:color="auto"/>
        <w:right w:val="none" w:sz="0" w:space="0" w:color="auto"/>
      </w:divBdr>
    </w:div>
    <w:div w:id="1588275759">
      <w:marLeft w:val="0"/>
      <w:marRight w:val="0"/>
      <w:marTop w:val="0"/>
      <w:marBottom w:val="0"/>
      <w:divBdr>
        <w:top w:val="none" w:sz="0" w:space="0" w:color="auto"/>
        <w:left w:val="none" w:sz="0" w:space="0" w:color="auto"/>
        <w:bottom w:val="none" w:sz="0" w:space="0" w:color="auto"/>
        <w:right w:val="none" w:sz="0" w:space="0" w:color="auto"/>
      </w:divBdr>
      <w:divsChild>
        <w:div w:id="1588275756">
          <w:marLeft w:val="0"/>
          <w:marRight w:val="0"/>
          <w:marTop w:val="0"/>
          <w:marBottom w:val="0"/>
          <w:divBdr>
            <w:top w:val="none" w:sz="0" w:space="0" w:color="auto"/>
            <w:left w:val="none" w:sz="0" w:space="0" w:color="auto"/>
            <w:bottom w:val="none" w:sz="0" w:space="0" w:color="auto"/>
            <w:right w:val="none" w:sz="0" w:space="0" w:color="auto"/>
          </w:divBdr>
          <w:divsChild>
            <w:div w:id="1588275763">
              <w:marLeft w:val="0"/>
              <w:marRight w:val="0"/>
              <w:marTop w:val="0"/>
              <w:marBottom w:val="0"/>
              <w:divBdr>
                <w:top w:val="none" w:sz="0" w:space="0" w:color="auto"/>
                <w:left w:val="none" w:sz="0" w:space="0" w:color="auto"/>
                <w:bottom w:val="none" w:sz="0" w:space="0" w:color="auto"/>
                <w:right w:val="none" w:sz="0" w:space="0" w:color="auto"/>
              </w:divBdr>
              <w:divsChild>
                <w:div w:id="1588275765">
                  <w:marLeft w:val="0"/>
                  <w:marRight w:val="0"/>
                  <w:marTop w:val="0"/>
                  <w:marBottom w:val="0"/>
                  <w:divBdr>
                    <w:top w:val="none" w:sz="0" w:space="0" w:color="auto"/>
                    <w:left w:val="none" w:sz="0" w:space="0" w:color="auto"/>
                    <w:bottom w:val="none" w:sz="0" w:space="0" w:color="auto"/>
                    <w:right w:val="none" w:sz="0" w:space="0" w:color="auto"/>
                  </w:divBdr>
                  <w:divsChild>
                    <w:div w:id="1588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2">
      <w:marLeft w:val="0"/>
      <w:marRight w:val="0"/>
      <w:marTop w:val="0"/>
      <w:marBottom w:val="0"/>
      <w:divBdr>
        <w:top w:val="none" w:sz="0" w:space="0" w:color="auto"/>
        <w:left w:val="none" w:sz="0" w:space="0" w:color="auto"/>
        <w:bottom w:val="none" w:sz="0" w:space="0" w:color="auto"/>
        <w:right w:val="none" w:sz="0" w:space="0" w:color="auto"/>
      </w:divBdr>
      <w:divsChild>
        <w:div w:id="1588275757">
          <w:marLeft w:val="0"/>
          <w:marRight w:val="0"/>
          <w:marTop w:val="0"/>
          <w:marBottom w:val="0"/>
          <w:divBdr>
            <w:top w:val="none" w:sz="0" w:space="0" w:color="auto"/>
            <w:left w:val="none" w:sz="0" w:space="0" w:color="auto"/>
            <w:bottom w:val="none" w:sz="0" w:space="0" w:color="auto"/>
            <w:right w:val="none" w:sz="0" w:space="0" w:color="auto"/>
          </w:divBdr>
          <w:divsChild>
            <w:div w:id="1588275764">
              <w:marLeft w:val="0"/>
              <w:marRight w:val="0"/>
              <w:marTop w:val="0"/>
              <w:marBottom w:val="0"/>
              <w:divBdr>
                <w:top w:val="none" w:sz="0" w:space="0" w:color="auto"/>
                <w:left w:val="none" w:sz="0" w:space="0" w:color="auto"/>
                <w:bottom w:val="none" w:sz="0" w:space="0" w:color="auto"/>
                <w:right w:val="none" w:sz="0" w:space="0" w:color="auto"/>
              </w:divBdr>
              <w:divsChild>
                <w:div w:id="1588275760">
                  <w:marLeft w:val="0"/>
                  <w:marRight w:val="0"/>
                  <w:marTop w:val="0"/>
                  <w:marBottom w:val="0"/>
                  <w:divBdr>
                    <w:top w:val="none" w:sz="0" w:space="0" w:color="auto"/>
                    <w:left w:val="none" w:sz="0" w:space="0" w:color="auto"/>
                    <w:bottom w:val="none" w:sz="0" w:space="0" w:color="auto"/>
                    <w:right w:val="none" w:sz="0" w:space="0" w:color="auto"/>
                  </w:divBdr>
                  <w:divsChild>
                    <w:div w:id="15882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7">
      <w:marLeft w:val="0"/>
      <w:marRight w:val="0"/>
      <w:marTop w:val="0"/>
      <w:marBottom w:val="0"/>
      <w:divBdr>
        <w:top w:val="none" w:sz="0" w:space="0" w:color="auto"/>
        <w:left w:val="none" w:sz="0" w:space="0" w:color="auto"/>
        <w:bottom w:val="none" w:sz="0" w:space="0" w:color="auto"/>
        <w:right w:val="none" w:sz="0" w:space="0" w:color="auto"/>
      </w:divBdr>
      <w:divsChild>
        <w:div w:id="1588275768">
          <w:marLeft w:val="0"/>
          <w:marRight w:val="0"/>
          <w:marTop w:val="0"/>
          <w:marBottom w:val="0"/>
          <w:divBdr>
            <w:top w:val="none" w:sz="0" w:space="0" w:color="auto"/>
            <w:left w:val="none" w:sz="0" w:space="0" w:color="auto"/>
            <w:bottom w:val="none" w:sz="0" w:space="0" w:color="auto"/>
            <w:right w:val="none" w:sz="0" w:space="0" w:color="auto"/>
          </w:divBdr>
          <w:divsChild>
            <w:div w:id="1588275766">
              <w:marLeft w:val="0"/>
              <w:marRight w:val="0"/>
              <w:marTop w:val="0"/>
              <w:marBottom w:val="0"/>
              <w:divBdr>
                <w:top w:val="none" w:sz="0" w:space="0" w:color="auto"/>
                <w:left w:val="none" w:sz="0" w:space="0" w:color="auto"/>
                <w:bottom w:val="none" w:sz="0" w:space="0" w:color="auto"/>
                <w:right w:val="none" w:sz="0" w:space="0" w:color="auto"/>
              </w:divBdr>
              <w:divsChild>
                <w:div w:id="1588275839">
                  <w:marLeft w:val="0"/>
                  <w:marRight w:val="0"/>
                  <w:marTop w:val="0"/>
                  <w:marBottom w:val="0"/>
                  <w:divBdr>
                    <w:top w:val="none" w:sz="0" w:space="0" w:color="auto"/>
                    <w:left w:val="none" w:sz="0" w:space="0" w:color="auto"/>
                    <w:bottom w:val="none" w:sz="0" w:space="0" w:color="auto"/>
                    <w:right w:val="none" w:sz="0" w:space="0" w:color="auto"/>
                  </w:divBdr>
                  <w:divsChild>
                    <w:div w:id="15882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9">
      <w:marLeft w:val="0"/>
      <w:marRight w:val="0"/>
      <w:marTop w:val="0"/>
      <w:marBottom w:val="0"/>
      <w:divBdr>
        <w:top w:val="none" w:sz="0" w:space="0" w:color="auto"/>
        <w:left w:val="none" w:sz="0" w:space="0" w:color="auto"/>
        <w:bottom w:val="none" w:sz="0" w:space="0" w:color="auto"/>
        <w:right w:val="none" w:sz="0" w:space="0" w:color="auto"/>
      </w:divBdr>
    </w:div>
    <w:div w:id="1588275782">
      <w:marLeft w:val="0"/>
      <w:marRight w:val="0"/>
      <w:marTop w:val="0"/>
      <w:marBottom w:val="0"/>
      <w:divBdr>
        <w:top w:val="none" w:sz="0" w:space="0" w:color="auto"/>
        <w:left w:val="none" w:sz="0" w:space="0" w:color="auto"/>
        <w:bottom w:val="none" w:sz="0" w:space="0" w:color="auto"/>
        <w:right w:val="none" w:sz="0" w:space="0" w:color="auto"/>
      </w:divBdr>
      <w:divsChild>
        <w:div w:id="1588275780">
          <w:marLeft w:val="0"/>
          <w:marRight w:val="0"/>
          <w:marTop w:val="0"/>
          <w:marBottom w:val="0"/>
          <w:divBdr>
            <w:top w:val="none" w:sz="0" w:space="0" w:color="auto"/>
            <w:left w:val="none" w:sz="0" w:space="0" w:color="auto"/>
            <w:bottom w:val="none" w:sz="0" w:space="0" w:color="auto"/>
            <w:right w:val="none" w:sz="0" w:space="0" w:color="auto"/>
          </w:divBdr>
          <w:divsChild>
            <w:div w:id="1588275818">
              <w:marLeft w:val="0"/>
              <w:marRight w:val="0"/>
              <w:marTop w:val="0"/>
              <w:marBottom w:val="0"/>
              <w:divBdr>
                <w:top w:val="none" w:sz="0" w:space="0" w:color="auto"/>
                <w:left w:val="none" w:sz="0" w:space="0" w:color="auto"/>
                <w:bottom w:val="none" w:sz="0" w:space="0" w:color="auto"/>
                <w:right w:val="none" w:sz="0" w:space="0" w:color="auto"/>
              </w:divBdr>
              <w:divsChild>
                <w:div w:id="1588275781">
                  <w:marLeft w:val="0"/>
                  <w:marRight w:val="0"/>
                  <w:marTop w:val="0"/>
                  <w:marBottom w:val="0"/>
                  <w:divBdr>
                    <w:top w:val="none" w:sz="0" w:space="0" w:color="auto"/>
                    <w:left w:val="none" w:sz="0" w:space="0" w:color="auto"/>
                    <w:bottom w:val="none" w:sz="0" w:space="0" w:color="auto"/>
                    <w:right w:val="none" w:sz="0" w:space="0" w:color="auto"/>
                  </w:divBdr>
                  <w:divsChild>
                    <w:div w:id="1588275777">
                      <w:marLeft w:val="0"/>
                      <w:marRight w:val="0"/>
                      <w:marTop w:val="0"/>
                      <w:marBottom w:val="0"/>
                      <w:divBdr>
                        <w:top w:val="none" w:sz="0" w:space="0" w:color="auto"/>
                        <w:left w:val="none" w:sz="0" w:space="0" w:color="auto"/>
                        <w:bottom w:val="none" w:sz="0" w:space="0" w:color="auto"/>
                        <w:right w:val="none" w:sz="0" w:space="0" w:color="auto"/>
                      </w:divBdr>
                      <w:divsChild>
                        <w:div w:id="1588275773">
                          <w:marLeft w:val="0"/>
                          <w:marRight w:val="0"/>
                          <w:marTop w:val="0"/>
                          <w:marBottom w:val="0"/>
                          <w:divBdr>
                            <w:top w:val="none" w:sz="0" w:space="0" w:color="auto"/>
                            <w:left w:val="none" w:sz="0" w:space="0" w:color="auto"/>
                            <w:bottom w:val="none" w:sz="0" w:space="0" w:color="auto"/>
                            <w:right w:val="none" w:sz="0" w:space="0" w:color="auto"/>
                          </w:divBdr>
                          <w:divsChild>
                            <w:div w:id="1588275820">
                              <w:marLeft w:val="0"/>
                              <w:marRight w:val="0"/>
                              <w:marTop w:val="0"/>
                              <w:marBottom w:val="0"/>
                              <w:divBdr>
                                <w:top w:val="none" w:sz="0" w:space="0" w:color="auto"/>
                                <w:left w:val="none" w:sz="0" w:space="0" w:color="auto"/>
                                <w:bottom w:val="none" w:sz="0" w:space="0" w:color="auto"/>
                                <w:right w:val="none" w:sz="0" w:space="0" w:color="auto"/>
                              </w:divBdr>
                              <w:divsChild>
                                <w:div w:id="1588275775">
                                  <w:marLeft w:val="0"/>
                                  <w:marRight w:val="0"/>
                                  <w:marTop w:val="0"/>
                                  <w:marBottom w:val="0"/>
                                  <w:divBdr>
                                    <w:top w:val="none" w:sz="0" w:space="0" w:color="auto"/>
                                    <w:left w:val="none" w:sz="0" w:space="0" w:color="auto"/>
                                    <w:bottom w:val="none" w:sz="0" w:space="0" w:color="auto"/>
                                    <w:right w:val="none" w:sz="0" w:space="0" w:color="auto"/>
                                  </w:divBdr>
                                </w:div>
                                <w:div w:id="1588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774">
                          <w:marLeft w:val="0"/>
                          <w:marRight w:val="0"/>
                          <w:marTop w:val="0"/>
                          <w:marBottom w:val="0"/>
                          <w:divBdr>
                            <w:top w:val="none" w:sz="0" w:space="0" w:color="auto"/>
                            <w:left w:val="none" w:sz="0" w:space="0" w:color="auto"/>
                            <w:bottom w:val="none" w:sz="0" w:space="0" w:color="auto"/>
                            <w:right w:val="none" w:sz="0" w:space="0" w:color="auto"/>
                          </w:divBdr>
                        </w:div>
                        <w:div w:id="1588275778">
                          <w:marLeft w:val="0"/>
                          <w:marRight w:val="0"/>
                          <w:marTop w:val="0"/>
                          <w:marBottom w:val="0"/>
                          <w:divBdr>
                            <w:top w:val="none" w:sz="0" w:space="0" w:color="auto"/>
                            <w:left w:val="none" w:sz="0" w:space="0" w:color="auto"/>
                            <w:bottom w:val="none" w:sz="0" w:space="0" w:color="auto"/>
                            <w:right w:val="none" w:sz="0" w:space="0" w:color="auto"/>
                          </w:divBdr>
                        </w:div>
                        <w:div w:id="1588275779">
                          <w:marLeft w:val="0"/>
                          <w:marRight w:val="0"/>
                          <w:marTop w:val="0"/>
                          <w:marBottom w:val="0"/>
                          <w:divBdr>
                            <w:top w:val="none" w:sz="0" w:space="0" w:color="auto"/>
                            <w:left w:val="none" w:sz="0" w:space="0" w:color="auto"/>
                            <w:bottom w:val="none" w:sz="0" w:space="0" w:color="auto"/>
                            <w:right w:val="none" w:sz="0" w:space="0" w:color="auto"/>
                          </w:divBdr>
                          <w:divsChild>
                            <w:div w:id="15882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792">
      <w:marLeft w:val="0"/>
      <w:marRight w:val="0"/>
      <w:marTop w:val="0"/>
      <w:marBottom w:val="0"/>
      <w:divBdr>
        <w:top w:val="none" w:sz="0" w:space="0" w:color="auto"/>
        <w:left w:val="none" w:sz="0" w:space="0" w:color="auto"/>
        <w:bottom w:val="none" w:sz="0" w:space="0" w:color="auto"/>
        <w:right w:val="none" w:sz="0" w:space="0" w:color="auto"/>
      </w:divBdr>
    </w:div>
    <w:div w:id="1588275795">
      <w:marLeft w:val="0"/>
      <w:marRight w:val="0"/>
      <w:marTop w:val="0"/>
      <w:marBottom w:val="0"/>
      <w:divBdr>
        <w:top w:val="none" w:sz="0" w:space="0" w:color="auto"/>
        <w:left w:val="none" w:sz="0" w:space="0" w:color="auto"/>
        <w:bottom w:val="none" w:sz="0" w:space="0" w:color="auto"/>
        <w:right w:val="none" w:sz="0" w:space="0" w:color="auto"/>
      </w:divBdr>
      <w:divsChild>
        <w:div w:id="1588275791">
          <w:marLeft w:val="0"/>
          <w:marRight w:val="0"/>
          <w:marTop w:val="0"/>
          <w:marBottom w:val="0"/>
          <w:divBdr>
            <w:top w:val="none" w:sz="0" w:space="0" w:color="auto"/>
            <w:left w:val="none" w:sz="0" w:space="0" w:color="auto"/>
            <w:bottom w:val="none" w:sz="0" w:space="0" w:color="auto"/>
            <w:right w:val="none" w:sz="0" w:space="0" w:color="auto"/>
          </w:divBdr>
          <w:divsChild>
            <w:div w:id="1588275802">
              <w:marLeft w:val="0"/>
              <w:marRight w:val="0"/>
              <w:marTop w:val="0"/>
              <w:marBottom w:val="0"/>
              <w:divBdr>
                <w:top w:val="none" w:sz="0" w:space="0" w:color="auto"/>
                <w:left w:val="none" w:sz="0" w:space="0" w:color="auto"/>
                <w:bottom w:val="none" w:sz="0" w:space="0" w:color="auto"/>
                <w:right w:val="none" w:sz="0" w:space="0" w:color="auto"/>
              </w:divBdr>
              <w:divsChild>
                <w:div w:id="1588275799">
                  <w:marLeft w:val="0"/>
                  <w:marRight w:val="0"/>
                  <w:marTop w:val="0"/>
                  <w:marBottom w:val="0"/>
                  <w:divBdr>
                    <w:top w:val="none" w:sz="0" w:space="0" w:color="auto"/>
                    <w:left w:val="none" w:sz="0" w:space="0" w:color="auto"/>
                    <w:bottom w:val="none" w:sz="0" w:space="0" w:color="auto"/>
                    <w:right w:val="none" w:sz="0" w:space="0" w:color="auto"/>
                  </w:divBdr>
                  <w:divsChild>
                    <w:div w:id="15882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04">
      <w:marLeft w:val="0"/>
      <w:marRight w:val="0"/>
      <w:marTop w:val="0"/>
      <w:marBottom w:val="0"/>
      <w:divBdr>
        <w:top w:val="none" w:sz="0" w:space="0" w:color="auto"/>
        <w:left w:val="none" w:sz="0" w:space="0" w:color="auto"/>
        <w:bottom w:val="none" w:sz="0" w:space="0" w:color="auto"/>
        <w:right w:val="none" w:sz="0" w:space="0" w:color="auto"/>
      </w:divBdr>
      <w:divsChild>
        <w:div w:id="1588275788">
          <w:marLeft w:val="0"/>
          <w:marRight w:val="0"/>
          <w:marTop w:val="0"/>
          <w:marBottom w:val="0"/>
          <w:divBdr>
            <w:top w:val="none" w:sz="0" w:space="0" w:color="auto"/>
            <w:left w:val="none" w:sz="0" w:space="0" w:color="auto"/>
            <w:bottom w:val="none" w:sz="0" w:space="0" w:color="auto"/>
            <w:right w:val="none" w:sz="0" w:space="0" w:color="auto"/>
          </w:divBdr>
          <w:divsChild>
            <w:div w:id="1588275807">
              <w:marLeft w:val="0"/>
              <w:marRight w:val="0"/>
              <w:marTop w:val="0"/>
              <w:marBottom w:val="0"/>
              <w:divBdr>
                <w:top w:val="none" w:sz="0" w:space="0" w:color="auto"/>
                <w:left w:val="none" w:sz="0" w:space="0" w:color="auto"/>
                <w:bottom w:val="none" w:sz="0" w:space="0" w:color="auto"/>
                <w:right w:val="none" w:sz="0" w:space="0" w:color="auto"/>
              </w:divBdr>
              <w:divsChild>
                <w:div w:id="1588275816">
                  <w:marLeft w:val="0"/>
                  <w:marRight w:val="0"/>
                  <w:marTop w:val="0"/>
                  <w:marBottom w:val="0"/>
                  <w:divBdr>
                    <w:top w:val="none" w:sz="0" w:space="0" w:color="auto"/>
                    <w:left w:val="none" w:sz="0" w:space="0" w:color="auto"/>
                    <w:bottom w:val="none" w:sz="0" w:space="0" w:color="auto"/>
                    <w:right w:val="none" w:sz="0" w:space="0" w:color="auto"/>
                  </w:divBdr>
                  <w:divsChild>
                    <w:div w:id="1588275810">
                      <w:marLeft w:val="0"/>
                      <w:marRight w:val="0"/>
                      <w:marTop w:val="0"/>
                      <w:marBottom w:val="0"/>
                      <w:divBdr>
                        <w:top w:val="none" w:sz="0" w:space="0" w:color="auto"/>
                        <w:left w:val="none" w:sz="0" w:space="0" w:color="auto"/>
                        <w:bottom w:val="none" w:sz="0" w:space="0" w:color="auto"/>
                        <w:right w:val="none" w:sz="0" w:space="0" w:color="auto"/>
                      </w:divBdr>
                      <w:divsChild>
                        <w:div w:id="1588275783">
                          <w:marLeft w:val="0"/>
                          <w:marRight w:val="0"/>
                          <w:marTop w:val="0"/>
                          <w:marBottom w:val="0"/>
                          <w:divBdr>
                            <w:top w:val="none" w:sz="0" w:space="0" w:color="auto"/>
                            <w:left w:val="none" w:sz="0" w:space="0" w:color="auto"/>
                            <w:bottom w:val="none" w:sz="0" w:space="0" w:color="auto"/>
                            <w:right w:val="none" w:sz="0" w:space="0" w:color="auto"/>
                          </w:divBdr>
                          <w:divsChild>
                            <w:div w:id="15882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811">
      <w:marLeft w:val="0"/>
      <w:marRight w:val="0"/>
      <w:marTop w:val="0"/>
      <w:marBottom w:val="0"/>
      <w:divBdr>
        <w:top w:val="none" w:sz="0" w:space="0" w:color="auto"/>
        <w:left w:val="none" w:sz="0" w:space="0" w:color="auto"/>
        <w:bottom w:val="none" w:sz="0" w:space="0" w:color="auto"/>
        <w:right w:val="none" w:sz="0" w:space="0" w:color="auto"/>
      </w:divBdr>
      <w:divsChild>
        <w:div w:id="1588275789">
          <w:marLeft w:val="0"/>
          <w:marRight w:val="0"/>
          <w:marTop w:val="0"/>
          <w:marBottom w:val="0"/>
          <w:divBdr>
            <w:top w:val="none" w:sz="0" w:space="0" w:color="auto"/>
            <w:left w:val="none" w:sz="0" w:space="0" w:color="auto"/>
            <w:bottom w:val="none" w:sz="0" w:space="0" w:color="auto"/>
            <w:right w:val="none" w:sz="0" w:space="0" w:color="auto"/>
          </w:divBdr>
          <w:divsChild>
            <w:div w:id="1588275785">
              <w:marLeft w:val="0"/>
              <w:marRight w:val="0"/>
              <w:marTop w:val="0"/>
              <w:marBottom w:val="0"/>
              <w:divBdr>
                <w:top w:val="none" w:sz="0" w:space="0" w:color="auto"/>
                <w:left w:val="none" w:sz="0" w:space="0" w:color="auto"/>
                <w:bottom w:val="none" w:sz="0" w:space="0" w:color="auto"/>
                <w:right w:val="none" w:sz="0" w:space="0" w:color="auto"/>
              </w:divBdr>
              <w:divsChild>
                <w:div w:id="1588275803">
                  <w:marLeft w:val="0"/>
                  <w:marRight w:val="0"/>
                  <w:marTop w:val="0"/>
                  <w:marBottom w:val="0"/>
                  <w:divBdr>
                    <w:top w:val="none" w:sz="0" w:space="0" w:color="auto"/>
                    <w:left w:val="none" w:sz="0" w:space="0" w:color="auto"/>
                    <w:bottom w:val="none" w:sz="0" w:space="0" w:color="auto"/>
                    <w:right w:val="none" w:sz="0" w:space="0" w:color="auto"/>
                  </w:divBdr>
                  <w:divsChild>
                    <w:div w:id="15882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12">
      <w:marLeft w:val="0"/>
      <w:marRight w:val="0"/>
      <w:marTop w:val="0"/>
      <w:marBottom w:val="0"/>
      <w:divBdr>
        <w:top w:val="none" w:sz="0" w:space="0" w:color="auto"/>
        <w:left w:val="none" w:sz="0" w:space="0" w:color="auto"/>
        <w:bottom w:val="none" w:sz="0" w:space="0" w:color="auto"/>
        <w:right w:val="none" w:sz="0" w:space="0" w:color="auto"/>
      </w:divBdr>
      <w:divsChild>
        <w:div w:id="1588275786">
          <w:marLeft w:val="0"/>
          <w:marRight w:val="0"/>
          <w:marTop w:val="0"/>
          <w:marBottom w:val="0"/>
          <w:divBdr>
            <w:top w:val="none" w:sz="0" w:space="0" w:color="auto"/>
            <w:left w:val="none" w:sz="0" w:space="0" w:color="auto"/>
            <w:bottom w:val="none" w:sz="0" w:space="0" w:color="auto"/>
            <w:right w:val="none" w:sz="0" w:space="0" w:color="auto"/>
          </w:divBdr>
          <w:divsChild>
            <w:div w:id="1588275800">
              <w:marLeft w:val="0"/>
              <w:marRight w:val="0"/>
              <w:marTop w:val="0"/>
              <w:marBottom w:val="0"/>
              <w:divBdr>
                <w:top w:val="none" w:sz="0" w:space="0" w:color="auto"/>
                <w:left w:val="none" w:sz="0" w:space="0" w:color="auto"/>
                <w:bottom w:val="none" w:sz="0" w:space="0" w:color="auto"/>
                <w:right w:val="none" w:sz="0" w:space="0" w:color="auto"/>
              </w:divBdr>
              <w:divsChild>
                <w:div w:id="1588275798">
                  <w:marLeft w:val="0"/>
                  <w:marRight w:val="0"/>
                  <w:marTop w:val="0"/>
                  <w:marBottom w:val="0"/>
                  <w:divBdr>
                    <w:top w:val="none" w:sz="0" w:space="0" w:color="auto"/>
                    <w:left w:val="none" w:sz="0" w:space="0" w:color="auto"/>
                    <w:bottom w:val="none" w:sz="0" w:space="0" w:color="auto"/>
                    <w:right w:val="none" w:sz="0" w:space="0" w:color="auto"/>
                  </w:divBdr>
                  <w:divsChild>
                    <w:div w:id="1588275787">
                      <w:marLeft w:val="0"/>
                      <w:marRight w:val="0"/>
                      <w:marTop w:val="0"/>
                      <w:marBottom w:val="0"/>
                      <w:divBdr>
                        <w:top w:val="none" w:sz="0" w:space="0" w:color="auto"/>
                        <w:left w:val="none" w:sz="0" w:space="0" w:color="auto"/>
                        <w:bottom w:val="none" w:sz="0" w:space="0" w:color="auto"/>
                        <w:right w:val="none" w:sz="0" w:space="0" w:color="auto"/>
                      </w:divBdr>
                      <w:divsChild>
                        <w:div w:id="1588275796">
                          <w:marLeft w:val="0"/>
                          <w:marRight w:val="0"/>
                          <w:marTop w:val="38"/>
                          <w:marBottom w:val="0"/>
                          <w:divBdr>
                            <w:top w:val="none" w:sz="0" w:space="0" w:color="auto"/>
                            <w:left w:val="none" w:sz="0" w:space="0" w:color="auto"/>
                            <w:bottom w:val="none" w:sz="0" w:space="0" w:color="auto"/>
                            <w:right w:val="none" w:sz="0" w:space="0" w:color="auto"/>
                          </w:divBdr>
                          <w:divsChild>
                            <w:div w:id="1588275793">
                              <w:marLeft w:val="1728"/>
                              <w:marRight w:val="3181"/>
                              <w:marTop w:val="0"/>
                              <w:marBottom w:val="0"/>
                              <w:divBdr>
                                <w:top w:val="none" w:sz="0" w:space="0" w:color="auto"/>
                                <w:left w:val="none" w:sz="0" w:space="0" w:color="auto"/>
                                <w:bottom w:val="none" w:sz="0" w:space="0" w:color="auto"/>
                                <w:right w:val="none" w:sz="0" w:space="0" w:color="auto"/>
                              </w:divBdr>
                              <w:divsChild>
                                <w:div w:id="1588275801">
                                  <w:marLeft w:val="0"/>
                                  <w:marRight w:val="0"/>
                                  <w:marTop w:val="0"/>
                                  <w:marBottom w:val="0"/>
                                  <w:divBdr>
                                    <w:top w:val="none" w:sz="0" w:space="0" w:color="auto"/>
                                    <w:left w:val="none" w:sz="0" w:space="0" w:color="auto"/>
                                    <w:bottom w:val="none" w:sz="0" w:space="0" w:color="auto"/>
                                    <w:right w:val="none" w:sz="0" w:space="0" w:color="auto"/>
                                  </w:divBdr>
                                  <w:divsChild>
                                    <w:div w:id="1588275794">
                                      <w:marLeft w:val="0"/>
                                      <w:marRight w:val="0"/>
                                      <w:marTop w:val="0"/>
                                      <w:marBottom w:val="0"/>
                                      <w:divBdr>
                                        <w:top w:val="none" w:sz="0" w:space="0" w:color="auto"/>
                                        <w:left w:val="none" w:sz="0" w:space="0" w:color="auto"/>
                                        <w:bottom w:val="none" w:sz="0" w:space="0" w:color="auto"/>
                                        <w:right w:val="none" w:sz="0" w:space="0" w:color="auto"/>
                                      </w:divBdr>
                                      <w:divsChild>
                                        <w:div w:id="1588275817">
                                          <w:marLeft w:val="0"/>
                                          <w:marRight w:val="0"/>
                                          <w:marTop w:val="0"/>
                                          <w:marBottom w:val="0"/>
                                          <w:divBdr>
                                            <w:top w:val="none" w:sz="0" w:space="0" w:color="auto"/>
                                            <w:left w:val="none" w:sz="0" w:space="0" w:color="auto"/>
                                            <w:bottom w:val="none" w:sz="0" w:space="0" w:color="auto"/>
                                            <w:right w:val="none" w:sz="0" w:space="0" w:color="auto"/>
                                          </w:divBdr>
                                          <w:divsChild>
                                            <w:div w:id="15882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813">
      <w:marLeft w:val="0"/>
      <w:marRight w:val="0"/>
      <w:marTop w:val="0"/>
      <w:marBottom w:val="0"/>
      <w:divBdr>
        <w:top w:val="none" w:sz="0" w:space="0" w:color="auto"/>
        <w:left w:val="none" w:sz="0" w:space="0" w:color="auto"/>
        <w:bottom w:val="none" w:sz="0" w:space="0" w:color="auto"/>
        <w:right w:val="none" w:sz="0" w:space="0" w:color="auto"/>
      </w:divBdr>
      <w:divsChild>
        <w:div w:id="1588275790">
          <w:marLeft w:val="0"/>
          <w:marRight w:val="0"/>
          <w:marTop w:val="0"/>
          <w:marBottom w:val="0"/>
          <w:divBdr>
            <w:top w:val="none" w:sz="0" w:space="0" w:color="auto"/>
            <w:left w:val="none" w:sz="0" w:space="0" w:color="auto"/>
            <w:bottom w:val="none" w:sz="0" w:space="0" w:color="auto"/>
            <w:right w:val="none" w:sz="0" w:space="0" w:color="auto"/>
          </w:divBdr>
          <w:divsChild>
            <w:div w:id="1588275806">
              <w:marLeft w:val="0"/>
              <w:marRight w:val="0"/>
              <w:marTop w:val="0"/>
              <w:marBottom w:val="0"/>
              <w:divBdr>
                <w:top w:val="none" w:sz="0" w:space="0" w:color="auto"/>
                <w:left w:val="none" w:sz="0" w:space="0" w:color="auto"/>
                <w:bottom w:val="none" w:sz="0" w:space="0" w:color="auto"/>
                <w:right w:val="none" w:sz="0" w:space="0" w:color="auto"/>
              </w:divBdr>
              <w:divsChild>
                <w:div w:id="1588275784">
                  <w:marLeft w:val="0"/>
                  <w:marRight w:val="0"/>
                  <w:marTop w:val="0"/>
                  <w:marBottom w:val="0"/>
                  <w:divBdr>
                    <w:top w:val="none" w:sz="0" w:space="0" w:color="auto"/>
                    <w:left w:val="none" w:sz="0" w:space="0" w:color="auto"/>
                    <w:bottom w:val="none" w:sz="0" w:space="0" w:color="auto"/>
                    <w:right w:val="none" w:sz="0" w:space="0" w:color="auto"/>
                  </w:divBdr>
                  <w:divsChild>
                    <w:div w:id="15882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14">
      <w:marLeft w:val="0"/>
      <w:marRight w:val="0"/>
      <w:marTop w:val="0"/>
      <w:marBottom w:val="0"/>
      <w:divBdr>
        <w:top w:val="none" w:sz="0" w:space="0" w:color="auto"/>
        <w:left w:val="none" w:sz="0" w:space="0" w:color="auto"/>
        <w:bottom w:val="none" w:sz="0" w:space="0" w:color="auto"/>
        <w:right w:val="none" w:sz="0" w:space="0" w:color="auto"/>
      </w:divBdr>
    </w:div>
    <w:div w:id="1588275822">
      <w:marLeft w:val="0"/>
      <w:marRight w:val="0"/>
      <w:marTop w:val="0"/>
      <w:marBottom w:val="0"/>
      <w:divBdr>
        <w:top w:val="none" w:sz="0" w:space="0" w:color="auto"/>
        <w:left w:val="none" w:sz="0" w:space="0" w:color="auto"/>
        <w:bottom w:val="none" w:sz="0" w:space="0" w:color="auto"/>
        <w:right w:val="none" w:sz="0" w:space="0" w:color="auto"/>
      </w:divBdr>
      <w:divsChild>
        <w:div w:id="1588275824">
          <w:marLeft w:val="0"/>
          <w:marRight w:val="0"/>
          <w:marTop w:val="0"/>
          <w:marBottom w:val="0"/>
          <w:divBdr>
            <w:top w:val="none" w:sz="0" w:space="0" w:color="auto"/>
            <w:left w:val="none" w:sz="0" w:space="0" w:color="auto"/>
            <w:bottom w:val="none" w:sz="0" w:space="0" w:color="auto"/>
            <w:right w:val="none" w:sz="0" w:space="0" w:color="auto"/>
          </w:divBdr>
          <w:divsChild>
            <w:div w:id="1588275826">
              <w:marLeft w:val="0"/>
              <w:marRight w:val="0"/>
              <w:marTop w:val="0"/>
              <w:marBottom w:val="0"/>
              <w:divBdr>
                <w:top w:val="none" w:sz="0" w:space="0" w:color="auto"/>
                <w:left w:val="none" w:sz="0" w:space="0" w:color="auto"/>
                <w:bottom w:val="none" w:sz="0" w:space="0" w:color="auto"/>
                <w:right w:val="none" w:sz="0" w:space="0" w:color="auto"/>
              </w:divBdr>
              <w:divsChild>
                <w:div w:id="1588275823">
                  <w:marLeft w:val="0"/>
                  <w:marRight w:val="0"/>
                  <w:marTop w:val="0"/>
                  <w:marBottom w:val="0"/>
                  <w:divBdr>
                    <w:top w:val="none" w:sz="0" w:space="0" w:color="auto"/>
                    <w:left w:val="none" w:sz="0" w:space="0" w:color="auto"/>
                    <w:bottom w:val="none" w:sz="0" w:space="0" w:color="auto"/>
                    <w:right w:val="none" w:sz="0" w:space="0" w:color="auto"/>
                  </w:divBdr>
                  <w:divsChild>
                    <w:div w:id="1588275821">
                      <w:marLeft w:val="0"/>
                      <w:marRight w:val="0"/>
                      <w:marTop w:val="0"/>
                      <w:marBottom w:val="0"/>
                      <w:divBdr>
                        <w:top w:val="none" w:sz="0" w:space="0" w:color="auto"/>
                        <w:left w:val="none" w:sz="0" w:space="0" w:color="auto"/>
                        <w:bottom w:val="none" w:sz="0" w:space="0" w:color="auto"/>
                        <w:right w:val="none" w:sz="0" w:space="0" w:color="auto"/>
                      </w:divBdr>
                      <w:divsChild>
                        <w:div w:id="1588275825">
                          <w:marLeft w:val="0"/>
                          <w:marRight w:val="0"/>
                          <w:marTop w:val="0"/>
                          <w:marBottom w:val="0"/>
                          <w:divBdr>
                            <w:top w:val="none" w:sz="0" w:space="0" w:color="auto"/>
                            <w:left w:val="none" w:sz="0" w:space="0" w:color="auto"/>
                            <w:bottom w:val="none" w:sz="0" w:space="0" w:color="auto"/>
                            <w:right w:val="none" w:sz="0" w:space="0" w:color="auto"/>
                          </w:divBdr>
                          <w:divsChild>
                            <w:div w:id="15882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834">
      <w:marLeft w:val="0"/>
      <w:marRight w:val="0"/>
      <w:marTop w:val="0"/>
      <w:marBottom w:val="0"/>
      <w:divBdr>
        <w:top w:val="none" w:sz="0" w:space="0" w:color="auto"/>
        <w:left w:val="none" w:sz="0" w:space="0" w:color="auto"/>
        <w:bottom w:val="none" w:sz="0" w:space="0" w:color="auto"/>
        <w:right w:val="none" w:sz="0" w:space="0" w:color="auto"/>
      </w:divBdr>
      <w:divsChild>
        <w:div w:id="1588275771">
          <w:marLeft w:val="0"/>
          <w:marRight w:val="0"/>
          <w:marTop w:val="0"/>
          <w:marBottom w:val="0"/>
          <w:divBdr>
            <w:top w:val="none" w:sz="0" w:space="0" w:color="auto"/>
            <w:left w:val="none" w:sz="0" w:space="0" w:color="auto"/>
            <w:bottom w:val="none" w:sz="0" w:space="0" w:color="auto"/>
            <w:right w:val="none" w:sz="0" w:space="0" w:color="auto"/>
          </w:divBdr>
          <w:divsChild>
            <w:div w:id="1588275833">
              <w:marLeft w:val="0"/>
              <w:marRight w:val="0"/>
              <w:marTop w:val="0"/>
              <w:marBottom w:val="0"/>
              <w:divBdr>
                <w:top w:val="none" w:sz="0" w:space="0" w:color="auto"/>
                <w:left w:val="none" w:sz="0" w:space="0" w:color="auto"/>
                <w:bottom w:val="none" w:sz="0" w:space="0" w:color="auto"/>
                <w:right w:val="none" w:sz="0" w:space="0" w:color="auto"/>
              </w:divBdr>
              <w:divsChild>
                <w:div w:id="1588275770">
                  <w:marLeft w:val="0"/>
                  <w:marRight w:val="0"/>
                  <w:marTop w:val="0"/>
                  <w:marBottom w:val="0"/>
                  <w:divBdr>
                    <w:top w:val="none" w:sz="0" w:space="0" w:color="auto"/>
                    <w:left w:val="none" w:sz="0" w:space="0" w:color="auto"/>
                    <w:bottom w:val="none" w:sz="0" w:space="0" w:color="auto"/>
                    <w:right w:val="none" w:sz="0" w:space="0" w:color="auto"/>
                  </w:divBdr>
                  <w:divsChild>
                    <w:div w:id="1588275835">
                      <w:marLeft w:val="0"/>
                      <w:marRight w:val="0"/>
                      <w:marTop w:val="0"/>
                      <w:marBottom w:val="0"/>
                      <w:divBdr>
                        <w:top w:val="none" w:sz="0" w:space="0" w:color="auto"/>
                        <w:left w:val="none" w:sz="0" w:space="0" w:color="auto"/>
                        <w:bottom w:val="none" w:sz="0" w:space="0" w:color="auto"/>
                        <w:right w:val="none" w:sz="0" w:space="0" w:color="auto"/>
                      </w:divBdr>
                      <w:divsChild>
                        <w:div w:id="1588275828">
                          <w:marLeft w:val="0"/>
                          <w:marRight w:val="0"/>
                          <w:marTop w:val="0"/>
                          <w:marBottom w:val="0"/>
                          <w:divBdr>
                            <w:top w:val="none" w:sz="0" w:space="0" w:color="auto"/>
                            <w:left w:val="none" w:sz="0" w:space="0" w:color="auto"/>
                            <w:bottom w:val="none" w:sz="0" w:space="0" w:color="auto"/>
                            <w:right w:val="none" w:sz="0" w:space="0" w:color="auto"/>
                          </w:divBdr>
                          <w:divsChild>
                            <w:div w:id="1588275827">
                              <w:marLeft w:val="0"/>
                              <w:marRight w:val="0"/>
                              <w:marTop w:val="0"/>
                              <w:marBottom w:val="0"/>
                              <w:divBdr>
                                <w:top w:val="none" w:sz="0" w:space="0" w:color="auto"/>
                                <w:left w:val="none" w:sz="0" w:space="0" w:color="auto"/>
                                <w:bottom w:val="none" w:sz="0" w:space="0" w:color="auto"/>
                                <w:right w:val="none" w:sz="0" w:space="0" w:color="auto"/>
                              </w:divBdr>
                              <w:divsChild>
                                <w:div w:id="1588275830">
                                  <w:marLeft w:val="0"/>
                                  <w:marRight w:val="0"/>
                                  <w:marTop w:val="0"/>
                                  <w:marBottom w:val="0"/>
                                  <w:divBdr>
                                    <w:top w:val="none" w:sz="0" w:space="0" w:color="auto"/>
                                    <w:left w:val="none" w:sz="0" w:space="0" w:color="auto"/>
                                    <w:bottom w:val="none" w:sz="0" w:space="0" w:color="auto"/>
                                    <w:right w:val="none" w:sz="0" w:space="0" w:color="auto"/>
                                  </w:divBdr>
                                  <w:divsChild>
                                    <w:div w:id="1588275831">
                                      <w:marLeft w:val="0"/>
                                      <w:marRight w:val="0"/>
                                      <w:marTop w:val="0"/>
                                      <w:marBottom w:val="0"/>
                                      <w:divBdr>
                                        <w:top w:val="none" w:sz="0" w:space="0" w:color="auto"/>
                                        <w:left w:val="none" w:sz="0" w:space="0" w:color="auto"/>
                                        <w:bottom w:val="none" w:sz="0" w:space="0" w:color="auto"/>
                                        <w:right w:val="none" w:sz="0" w:space="0" w:color="auto"/>
                                      </w:divBdr>
                                      <w:divsChild>
                                        <w:div w:id="1588275829">
                                          <w:marLeft w:val="0"/>
                                          <w:marRight w:val="0"/>
                                          <w:marTop w:val="0"/>
                                          <w:marBottom w:val="0"/>
                                          <w:divBdr>
                                            <w:top w:val="none" w:sz="0" w:space="0" w:color="auto"/>
                                            <w:left w:val="none" w:sz="0" w:space="0" w:color="auto"/>
                                            <w:bottom w:val="none" w:sz="0" w:space="0" w:color="auto"/>
                                            <w:right w:val="none" w:sz="0" w:space="0" w:color="auto"/>
                                          </w:divBdr>
                                          <w:divsChild>
                                            <w:div w:id="15882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836">
      <w:marLeft w:val="0"/>
      <w:marRight w:val="0"/>
      <w:marTop w:val="0"/>
      <w:marBottom w:val="0"/>
      <w:divBdr>
        <w:top w:val="none" w:sz="0" w:space="0" w:color="auto"/>
        <w:left w:val="none" w:sz="0" w:space="0" w:color="auto"/>
        <w:bottom w:val="none" w:sz="0" w:space="0" w:color="auto"/>
        <w:right w:val="none" w:sz="0" w:space="0" w:color="auto"/>
      </w:divBdr>
    </w:div>
    <w:div w:id="1588275837">
      <w:marLeft w:val="0"/>
      <w:marRight w:val="0"/>
      <w:marTop w:val="0"/>
      <w:marBottom w:val="0"/>
      <w:divBdr>
        <w:top w:val="none" w:sz="0" w:space="0" w:color="auto"/>
        <w:left w:val="none" w:sz="0" w:space="0" w:color="auto"/>
        <w:bottom w:val="none" w:sz="0" w:space="0" w:color="auto"/>
        <w:right w:val="none" w:sz="0" w:space="0" w:color="auto"/>
      </w:divBdr>
    </w:div>
    <w:div w:id="1588275838">
      <w:marLeft w:val="0"/>
      <w:marRight w:val="0"/>
      <w:marTop w:val="0"/>
      <w:marBottom w:val="0"/>
      <w:divBdr>
        <w:top w:val="none" w:sz="0" w:space="0" w:color="auto"/>
        <w:left w:val="none" w:sz="0" w:space="0" w:color="auto"/>
        <w:bottom w:val="none" w:sz="0" w:space="0" w:color="auto"/>
        <w:right w:val="none" w:sz="0" w:space="0" w:color="auto"/>
      </w:divBdr>
    </w:div>
    <w:div w:id="1588275844">
      <w:marLeft w:val="0"/>
      <w:marRight w:val="0"/>
      <w:marTop w:val="0"/>
      <w:marBottom w:val="0"/>
      <w:divBdr>
        <w:top w:val="none" w:sz="0" w:space="0" w:color="auto"/>
        <w:left w:val="none" w:sz="0" w:space="0" w:color="auto"/>
        <w:bottom w:val="none" w:sz="0" w:space="0" w:color="auto"/>
        <w:right w:val="none" w:sz="0" w:space="0" w:color="auto"/>
      </w:divBdr>
      <w:divsChild>
        <w:div w:id="1588275841">
          <w:marLeft w:val="0"/>
          <w:marRight w:val="0"/>
          <w:marTop w:val="0"/>
          <w:marBottom w:val="0"/>
          <w:divBdr>
            <w:top w:val="none" w:sz="0" w:space="0" w:color="auto"/>
            <w:left w:val="none" w:sz="0" w:space="0" w:color="auto"/>
            <w:bottom w:val="none" w:sz="0" w:space="0" w:color="auto"/>
            <w:right w:val="none" w:sz="0" w:space="0" w:color="auto"/>
          </w:divBdr>
          <w:divsChild>
            <w:div w:id="1588275843">
              <w:marLeft w:val="0"/>
              <w:marRight w:val="0"/>
              <w:marTop w:val="0"/>
              <w:marBottom w:val="0"/>
              <w:divBdr>
                <w:top w:val="none" w:sz="0" w:space="0" w:color="auto"/>
                <w:left w:val="none" w:sz="0" w:space="0" w:color="auto"/>
                <w:bottom w:val="none" w:sz="0" w:space="0" w:color="auto"/>
                <w:right w:val="none" w:sz="0" w:space="0" w:color="auto"/>
              </w:divBdr>
              <w:divsChild>
                <w:div w:id="1588275845">
                  <w:marLeft w:val="0"/>
                  <w:marRight w:val="0"/>
                  <w:marTop w:val="0"/>
                  <w:marBottom w:val="0"/>
                  <w:divBdr>
                    <w:top w:val="none" w:sz="0" w:space="0" w:color="auto"/>
                    <w:left w:val="none" w:sz="0" w:space="0" w:color="auto"/>
                    <w:bottom w:val="none" w:sz="0" w:space="0" w:color="auto"/>
                    <w:right w:val="none" w:sz="0" w:space="0" w:color="auto"/>
                  </w:divBdr>
                  <w:divsChild>
                    <w:div w:id="15882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48">
      <w:marLeft w:val="0"/>
      <w:marRight w:val="0"/>
      <w:marTop w:val="0"/>
      <w:marBottom w:val="0"/>
      <w:divBdr>
        <w:top w:val="none" w:sz="0" w:space="0" w:color="auto"/>
        <w:left w:val="none" w:sz="0" w:space="0" w:color="auto"/>
        <w:bottom w:val="none" w:sz="0" w:space="0" w:color="auto"/>
        <w:right w:val="none" w:sz="0" w:space="0" w:color="auto"/>
      </w:divBdr>
      <w:divsChild>
        <w:div w:id="1588275737">
          <w:marLeft w:val="1166"/>
          <w:marRight w:val="0"/>
          <w:marTop w:val="106"/>
          <w:marBottom w:val="0"/>
          <w:divBdr>
            <w:top w:val="none" w:sz="0" w:space="0" w:color="auto"/>
            <w:left w:val="none" w:sz="0" w:space="0" w:color="auto"/>
            <w:bottom w:val="none" w:sz="0" w:space="0" w:color="auto"/>
            <w:right w:val="none" w:sz="0" w:space="0" w:color="auto"/>
          </w:divBdr>
        </w:div>
        <w:div w:id="1588275849">
          <w:marLeft w:val="1166"/>
          <w:marRight w:val="0"/>
          <w:marTop w:val="106"/>
          <w:marBottom w:val="0"/>
          <w:divBdr>
            <w:top w:val="none" w:sz="0" w:space="0" w:color="auto"/>
            <w:left w:val="none" w:sz="0" w:space="0" w:color="auto"/>
            <w:bottom w:val="none" w:sz="0" w:space="0" w:color="auto"/>
            <w:right w:val="none" w:sz="0" w:space="0" w:color="auto"/>
          </w:divBdr>
        </w:div>
      </w:divsChild>
    </w:div>
    <w:div w:id="1588275850">
      <w:marLeft w:val="0"/>
      <w:marRight w:val="0"/>
      <w:marTop w:val="0"/>
      <w:marBottom w:val="0"/>
      <w:divBdr>
        <w:top w:val="none" w:sz="0" w:space="0" w:color="auto"/>
        <w:left w:val="none" w:sz="0" w:space="0" w:color="auto"/>
        <w:bottom w:val="none" w:sz="0" w:space="0" w:color="auto"/>
        <w:right w:val="none" w:sz="0" w:space="0" w:color="auto"/>
      </w:divBdr>
      <w:divsChild>
        <w:div w:id="1588275735">
          <w:marLeft w:val="1166"/>
          <w:marRight w:val="0"/>
          <w:marTop w:val="106"/>
          <w:marBottom w:val="60"/>
          <w:divBdr>
            <w:top w:val="none" w:sz="0" w:space="0" w:color="auto"/>
            <w:left w:val="none" w:sz="0" w:space="0" w:color="auto"/>
            <w:bottom w:val="none" w:sz="0" w:space="0" w:color="auto"/>
            <w:right w:val="none" w:sz="0" w:space="0" w:color="auto"/>
          </w:divBdr>
        </w:div>
        <w:div w:id="1588275736">
          <w:marLeft w:val="1166"/>
          <w:marRight w:val="0"/>
          <w:marTop w:val="106"/>
          <w:marBottom w:val="60"/>
          <w:divBdr>
            <w:top w:val="none" w:sz="0" w:space="0" w:color="auto"/>
            <w:left w:val="none" w:sz="0" w:space="0" w:color="auto"/>
            <w:bottom w:val="none" w:sz="0" w:space="0" w:color="auto"/>
            <w:right w:val="none" w:sz="0" w:space="0" w:color="auto"/>
          </w:divBdr>
        </w:div>
        <w:div w:id="1588275853">
          <w:marLeft w:val="547"/>
          <w:marRight w:val="0"/>
          <w:marTop w:val="106"/>
          <w:marBottom w:val="0"/>
          <w:divBdr>
            <w:top w:val="none" w:sz="0" w:space="0" w:color="auto"/>
            <w:left w:val="none" w:sz="0" w:space="0" w:color="auto"/>
            <w:bottom w:val="none" w:sz="0" w:space="0" w:color="auto"/>
            <w:right w:val="none" w:sz="0" w:space="0" w:color="auto"/>
          </w:divBdr>
        </w:div>
        <w:div w:id="1588275860">
          <w:marLeft w:val="547"/>
          <w:marRight w:val="0"/>
          <w:marTop w:val="106"/>
          <w:marBottom w:val="60"/>
          <w:divBdr>
            <w:top w:val="none" w:sz="0" w:space="0" w:color="auto"/>
            <w:left w:val="none" w:sz="0" w:space="0" w:color="auto"/>
            <w:bottom w:val="none" w:sz="0" w:space="0" w:color="auto"/>
            <w:right w:val="none" w:sz="0" w:space="0" w:color="auto"/>
          </w:divBdr>
        </w:div>
      </w:divsChild>
    </w:div>
    <w:div w:id="1588275854">
      <w:marLeft w:val="0"/>
      <w:marRight w:val="0"/>
      <w:marTop w:val="0"/>
      <w:marBottom w:val="0"/>
      <w:divBdr>
        <w:top w:val="none" w:sz="0" w:space="0" w:color="auto"/>
        <w:left w:val="none" w:sz="0" w:space="0" w:color="auto"/>
        <w:bottom w:val="none" w:sz="0" w:space="0" w:color="auto"/>
        <w:right w:val="none" w:sz="0" w:space="0" w:color="auto"/>
      </w:divBdr>
      <w:divsChild>
        <w:div w:id="1588275856">
          <w:marLeft w:val="547"/>
          <w:marRight w:val="0"/>
          <w:marTop w:val="0"/>
          <w:marBottom w:val="0"/>
          <w:divBdr>
            <w:top w:val="none" w:sz="0" w:space="0" w:color="auto"/>
            <w:left w:val="none" w:sz="0" w:space="0" w:color="auto"/>
            <w:bottom w:val="none" w:sz="0" w:space="0" w:color="auto"/>
            <w:right w:val="none" w:sz="0" w:space="0" w:color="auto"/>
          </w:divBdr>
        </w:div>
      </w:divsChild>
    </w:div>
    <w:div w:id="1588275857">
      <w:marLeft w:val="0"/>
      <w:marRight w:val="0"/>
      <w:marTop w:val="0"/>
      <w:marBottom w:val="0"/>
      <w:divBdr>
        <w:top w:val="none" w:sz="0" w:space="0" w:color="auto"/>
        <w:left w:val="none" w:sz="0" w:space="0" w:color="auto"/>
        <w:bottom w:val="none" w:sz="0" w:space="0" w:color="auto"/>
        <w:right w:val="none" w:sz="0" w:space="0" w:color="auto"/>
      </w:divBdr>
      <w:divsChild>
        <w:div w:id="1588275740">
          <w:marLeft w:val="547"/>
          <w:marRight w:val="0"/>
          <w:marTop w:val="115"/>
          <w:marBottom w:val="0"/>
          <w:divBdr>
            <w:top w:val="none" w:sz="0" w:space="0" w:color="auto"/>
            <w:left w:val="none" w:sz="0" w:space="0" w:color="auto"/>
            <w:bottom w:val="none" w:sz="0" w:space="0" w:color="auto"/>
            <w:right w:val="none" w:sz="0" w:space="0" w:color="auto"/>
          </w:divBdr>
        </w:div>
      </w:divsChild>
    </w:div>
    <w:div w:id="1588275861">
      <w:marLeft w:val="0"/>
      <w:marRight w:val="0"/>
      <w:marTop w:val="0"/>
      <w:marBottom w:val="0"/>
      <w:divBdr>
        <w:top w:val="none" w:sz="0" w:space="0" w:color="auto"/>
        <w:left w:val="none" w:sz="0" w:space="0" w:color="auto"/>
        <w:bottom w:val="none" w:sz="0" w:space="0" w:color="auto"/>
        <w:right w:val="none" w:sz="0" w:space="0" w:color="auto"/>
      </w:divBdr>
    </w:div>
    <w:div w:id="1588275867">
      <w:marLeft w:val="0"/>
      <w:marRight w:val="0"/>
      <w:marTop w:val="0"/>
      <w:marBottom w:val="0"/>
      <w:divBdr>
        <w:top w:val="none" w:sz="0" w:space="0" w:color="auto"/>
        <w:left w:val="none" w:sz="0" w:space="0" w:color="auto"/>
        <w:bottom w:val="none" w:sz="0" w:space="0" w:color="auto"/>
        <w:right w:val="none" w:sz="0" w:space="0" w:color="auto"/>
      </w:divBdr>
      <w:divsChild>
        <w:div w:id="1588275864">
          <w:marLeft w:val="0"/>
          <w:marRight w:val="0"/>
          <w:marTop w:val="0"/>
          <w:marBottom w:val="0"/>
          <w:divBdr>
            <w:top w:val="none" w:sz="0" w:space="0" w:color="auto"/>
            <w:left w:val="none" w:sz="0" w:space="0" w:color="auto"/>
            <w:bottom w:val="none" w:sz="0" w:space="0" w:color="auto"/>
            <w:right w:val="none" w:sz="0" w:space="0" w:color="auto"/>
          </w:divBdr>
          <w:divsChild>
            <w:div w:id="1588275862">
              <w:marLeft w:val="0"/>
              <w:marRight w:val="0"/>
              <w:marTop w:val="0"/>
              <w:marBottom w:val="0"/>
              <w:divBdr>
                <w:top w:val="none" w:sz="0" w:space="0" w:color="auto"/>
                <w:left w:val="none" w:sz="0" w:space="0" w:color="auto"/>
                <w:bottom w:val="none" w:sz="0" w:space="0" w:color="auto"/>
                <w:right w:val="none" w:sz="0" w:space="0" w:color="auto"/>
              </w:divBdr>
              <w:divsChild>
                <w:div w:id="1588275866">
                  <w:marLeft w:val="0"/>
                  <w:marRight w:val="0"/>
                  <w:marTop w:val="0"/>
                  <w:marBottom w:val="0"/>
                  <w:divBdr>
                    <w:top w:val="none" w:sz="0" w:space="0" w:color="auto"/>
                    <w:left w:val="none" w:sz="0" w:space="0" w:color="auto"/>
                    <w:bottom w:val="none" w:sz="0" w:space="0" w:color="auto"/>
                    <w:right w:val="none" w:sz="0" w:space="0" w:color="auto"/>
                  </w:divBdr>
                  <w:divsChild>
                    <w:div w:id="15882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68">
      <w:marLeft w:val="0"/>
      <w:marRight w:val="0"/>
      <w:marTop w:val="0"/>
      <w:marBottom w:val="0"/>
      <w:divBdr>
        <w:top w:val="none" w:sz="0" w:space="0" w:color="auto"/>
        <w:left w:val="none" w:sz="0" w:space="0" w:color="auto"/>
        <w:bottom w:val="none" w:sz="0" w:space="0" w:color="auto"/>
        <w:right w:val="none" w:sz="0" w:space="0" w:color="auto"/>
      </w:divBdr>
      <w:divsChild>
        <w:div w:id="1588275728">
          <w:marLeft w:val="0"/>
          <w:marRight w:val="0"/>
          <w:marTop w:val="0"/>
          <w:marBottom w:val="0"/>
          <w:divBdr>
            <w:top w:val="none" w:sz="0" w:space="0" w:color="auto"/>
            <w:left w:val="none" w:sz="0" w:space="0" w:color="auto"/>
            <w:bottom w:val="none" w:sz="0" w:space="0" w:color="auto"/>
            <w:right w:val="none" w:sz="0" w:space="0" w:color="auto"/>
          </w:divBdr>
          <w:divsChild>
            <w:div w:id="1588275863">
              <w:marLeft w:val="0"/>
              <w:marRight w:val="0"/>
              <w:marTop w:val="0"/>
              <w:marBottom w:val="0"/>
              <w:divBdr>
                <w:top w:val="none" w:sz="0" w:space="0" w:color="auto"/>
                <w:left w:val="none" w:sz="0" w:space="0" w:color="auto"/>
                <w:bottom w:val="none" w:sz="0" w:space="0" w:color="auto"/>
                <w:right w:val="none" w:sz="0" w:space="0" w:color="auto"/>
              </w:divBdr>
              <w:divsChild>
                <w:div w:id="1588275727">
                  <w:marLeft w:val="0"/>
                  <w:marRight w:val="0"/>
                  <w:marTop w:val="0"/>
                  <w:marBottom w:val="0"/>
                  <w:divBdr>
                    <w:top w:val="none" w:sz="0" w:space="0" w:color="auto"/>
                    <w:left w:val="none" w:sz="0" w:space="0" w:color="auto"/>
                    <w:bottom w:val="none" w:sz="0" w:space="0" w:color="auto"/>
                    <w:right w:val="none" w:sz="0" w:space="0" w:color="auto"/>
                  </w:divBdr>
                  <w:divsChild>
                    <w:div w:id="15882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73">
      <w:marLeft w:val="0"/>
      <w:marRight w:val="0"/>
      <w:marTop w:val="0"/>
      <w:marBottom w:val="0"/>
      <w:divBdr>
        <w:top w:val="none" w:sz="0" w:space="0" w:color="auto"/>
        <w:left w:val="none" w:sz="0" w:space="0" w:color="auto"/>
        <w:bottom w:val="none" w:sz="0" w:space="0" w:color="auto"/>
        <w:right w:val="none" w:sz="0" w:space="0" w:color="auto"/>
      </w:divBdr>
      <w:divsChild>
        <w:div w:id="1588275704">
          <w:marLeft w:val="0"/>
          <w:marRight w:val="0"/>
          <w:marTop w:val="0"/>
          <w:marBottom w:val="0"/>
          <w:divBdr>
            <w:top w:val="none" w:sz="0" w:space="0" w:color="auto"/>
            <w:left w:val="none" w:sz="0" w:space="0" w:color="auto"/>
            <w:bottom w:val="none" w:sz="0" w:space="0" w:color="auto"/>
            <w:right w:val="none" w:sz="0" w:space="0" w:color="auto"/>
          </w:divBdr>
          <w:divsChild>
            <w:div w:id="1588275878">
              <w:marLeft w:val="0"/>
              <w:marRight w:val="0"/>
              <w:marTop w:val="0"/>
              <w:marBottom w:val="0"/>
              <w:divBdr>
                <w:top w:val="none" w:sz="0" w:space="0" w:color="auto"/>
                <w:left w:val="none" w:sz="0" w:space="0" w:color="auto"/>
                <w:bottom w:val="none" w:sz="0" w:space="0" w:color="auto"/>
                <w:right w:val="none" w:sz="0" w:space="0" w:color="auto"/>
              </w:divBdr>
              <w:divsChild>
                <w:div w:id="1588275876">
                  <w:marLeft w:val="0"/>
                  <w:marRight w:val="0"/>
                  <w:marTop w:val="0"/>
                  <w:marBottom w:val="0"/>
                  <w:divBdr>
                    <w:top w:val="none" w:sz="0" w:space="0" w:color="auto"/>
                    <w:left w:val="none" w:sz="0" w:space="0" w:color="auto"/>
                    <w:bottom w:val="none" w:sz="0" w:space="0" w:color="auto"/>
                    <w:right w:val="none" w:sz="0" w:space="0" w:color="auto"/>
                  </w:divBdr>
                  <w:divsChild>
                    <w:div w:id="1588275877">
                      <w:marLeft w:val="1"/>
                      <w:marRight w:val="0"/>
                      <w:marTop w:val="0"/>
                      <w:marBottom w:val="0"/>
                      <w:divBdr>
                        <w:top w:val="none" w:sz="0" w:space="0" w:color="auto"/>
                        <w:left w:val="none" w:sz="0" w:space="0" w:color="auto"/>
                        <w:bottom w:val="none" w:sz="0" w:space="0" w:color="auto"/>
                        <w:right w:val="none" w:sz="0" w:space="0" w:color="auto"/>
                      </w:divBdr>
                      <w:divsChild>
                        <w:div w:id="1588275875">
                          <w:marLeft w:val="0"/>
                          <w:marRight w:val="0"/>
                          <w:marTop w:val="0"/>
                          <w:marBottom w:val="0"/>
                          <w:divBdr>
                            <w:top w:val="none" w:sz="0" w:space="0" w:color="auto"/>
                            <w:left w:val="none" w:sz="0" w:space="0" w:color="auto"/>
                            <w:bottom w:val="none" w:sz="0" w:space="0" w:color="auto"/>
                            <w:right w:val="none" w:sz="0" w:space="0" w:color="auto"/>
                          </w:divBdr>
                          <w:divsChild>
                            <w:div w:id="1588275703">
                              <w:marLeft w:val="0"/>
                              <w:marRight w:val="0"/>
                              <w:marTop w:val="0"/>
                              <w:marBottom w:val="360"/>
                              <w:divBdr>
                                <w:top w:val="none" w:sz="0" w:space="0" w:color="auto"/>
                                <w:left w:val="none" w:sz="0" w:space="0" w:color="auto"/>
                                <w:bottom w:val="none" w:sz="0" w:space="0" w:color="auto"/>
                                <w:right w:val="none" w:sz="0" w:space="0" w:color="auto"/>
                              </w:divBdr>
                              <w:divsChild>
                                <w:div w:id="1588275879">
                                  <w:marLeft w:val="0"/>
                                  <w:marRight w:val="0"/>
                                  <w:marTop w:val="0"/>
                                  <w:marBottom w:val="0"/>
                                  <w:divBdr>
                                    <w:top w:val="none" w:sz="0" w:space="0" w:color="auto"/>
                                    <w:left w:val="none" w:sz="0" w:space="0" w:color="auto"/>
                                    <w:bottom w:val="none" w:sz="0" w:space="0" w:color="auto"/>
                                    <w:right w:val="none" w:sz="0" w:space="0" w:color="auto"/>
                                  </w:divBdr>
                                  <w:divsChild>
                                    <w:div w:id="1588275880">
                                      <w:marLeft w:val="0"/>
                                      <w:marRight w:val="0"/>
                                      <w:marTop w:val="0"/>
                                      <w:marBottom w:val="0"/>
                                      <w:divBdr>
                                        <w:top w:val="none" w:sz="0" w:space="0" w:color="auto"/>
                                        <w:left w:val="none" w:sz="0" w:space="0" w:color="auto"/>
                                        <w:bottom w:val="none" w:sz="0" w:space="0" w:color="auto"/>
                                        <w:right w:val="none" w:sz="0" w:space="0" w:color="auto"/>
                                      </w:divBdr>
                                      <w:divsChild>
                                        <w:div w:id="158827587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882">
      <w:marLeft w:val="0"/>
      <w:marRight w:val="0"/>
      <w:marTop w:val="0"/>
      <w:marBottom w:val="0"/>
      <w:divBdr>
        <w:top w:val="none" w:sz="0" w:space="0" w:color="auto"/>
        <w:left w:val="none" w:sz="0" w:space="0" w:color="auto"/>
        <w:bottom w:val="none" w:sz="0" w:space="0" w:color="auto"/>
        <w:right w:val="none" w:sz="0" w:space="0" w:color="auto"/>
      </w:divBdr>
      <w:divsChild>
        <w:div w:id="1588275689">
          <w:marLeft w:val="0"/>
          <w:marRight w:val="0"/>
          <w:marTop w:val="0"/>
          <w:marBottom w:val="0"/>
          <w:divBdr>
            <w:top w:val="none" w:sz="0" w:space="0" w:color="auto"/>
            <w:left w:val="none" w:sz="0" w:space="0" w:color="auto"/>
            <w:bottom w:val="none" w:sz="0" w:space="0" w:color="auto"/>
            <w:right w:val="none" w:sz="0" w:space="0" w:color="auto"/>
          </w:divBdr>
          <w:divsChild>
            <w:div w:id="1588275694">
              <w:marLeft w:val="0"/>
              <w:marRight w:val="0"/>
              <w:marTop w:val="0"/>
              <w:marBottom w:val="0"/>
              <w:divBdr>
                <w:top w:val="none" w:sz="0" w:space="0" w:color="auto"/>
                <w:left w:val="none" w:sz="0" w:space="0" w:color="auto"/>
                <w:bottom w:val="none" w:sz="0" w:space="0" w:color="auto"/>
                <w:right w:val="none" w:sz="0" w:space="0" w:color="auto"/>
              </w:divBdr>
              <w:divsChild>
                <w:div w:id="1588275901">
                  <w:marLeft w:val="0"/>
                  <w:marRight w:val="0"/>
                  <w:marTop w:val="0"/>
                  <w:marBottom w:val="0"/>
                  <w:divBdr>
                    <w:top w:val="none" w:sz="0" w:space="0" w:color="auto"/>
                    <w:left w:val="none" w:sz="0" w:space="0" w:color="auto"/>
                    <w:bottom w:val="none" w:sz="0" w:space="0" w:color="auto"/>
                    <w:right w:val="none" w:sz="0" w:space="0" w:color="auto"/>
                  </w:divBdr>
                  <w:divsChild>
                    <w:div w:id="1588275885">
                      <w:marLeft w:val="0"/>
                      <w:marRight w:val="0"/>
                      <w:marTop w:val="0"/>
                      <w:marBottom w:val="0"/>
                      <w:divBdr>
                        <w:top w:val="none" w:sz="0" w:space="0" w:color="auto"/>
                        <w:left w:val="none" w:sz="0" w:space="0" w:color="auto"/>
                        <w:bottom w:val="none" w:sz="0" w:space="0" w:color="auto"/>
                        <w:right w:val="none" w:sz="0" w:space="0" w:color="auto"/>
                      </w:divBdr>
                      <w:divsChild>
                        <w:div w:id="1588275899">
                          <w:marLeft w:val="0"/>
                          <w:marRight w:val="0"/>
                          <w:marTop w:val="0"/>
                          <w:marBottom w:val="0"/>
                          <w:divBdr>
                            <w:top w:val="none" w:sz="0" w:space="0" w:color="auto"/>
                            <w:left w:val="none" w:sz="0" w:space="0" w:color="auto"/>
                            <w:bottom w:val="none" w:sz="0" w:space="0" w:color="auto"/>
                            <w:right w:val="none" w:sz="0" w:space="0" w:color="auto"/>
                          </w:divBdr>
                          <w:divsChild>
                            <w:div w:id="1588275894">
                              <w:marLeft w:val="0"/>
                              <w:marRight w:val="0"/>
                              <w:marTop w:val="0"/>
                              <w:marBottom w:val="0"/>
                              <w:divBdr>
                                <w:top w:val="none" w:sz="0" w:space="0" w:color="auto"/>
                                <w:left w:val="none" w:sz="0" w:space="0" w:color="auto"/>
                                <w:bottom w:val="none" w:sz="0" w:space="0" w:color="auto"/>
                                <w:right w:val="none" w:sz="0" w:space="0" w:color="auto"/>
                              </w:divBdr>
                              <w:divsChild>
                                <w:div w:id="1588275698">
                                  <w:marLeft w:val="0"/>
                                  <w:marRight w:val="0"/>
                                  <w:marTop w:val="0"/>
                                  <w:marBottom w:val="0"/>
                                  <w:divBdr>
                                    <w:top w:val="none" w:sz="0" w:space="0" w:color="auto"/>
                                    <w:left w:val="none" w:sz="0" w:space="0" w:color="auto"/>
                                    <w:bottom w:val="none" w:sz="0" w:space="0" w:color="auto"/>
                                    <w:right w:val="none" w:sz="0" w:space="0" w:color="auto"/>
                                  </w:divBdr>
                                  <w:divsChild>
                                    <w:div w:id="15882756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891">
      <w:marLeft w:val="0"/>
      <w:marRight w:val="0"/>
      <w:marTop w:val="0"/>
      <w:marBottom w:val="0"/>
      <w:divBdr>
        <w:top w:val="none" w:sz="0" w:space="0" w:color="auto"/>
        <w:left w:val="none" w:sz="0" w:space="0" w:color="auto"/>
        <w:bottom w:val="none" w:sz="0" w:space="0" w:color="auto"/>
        <w:right w:val="none" w:sz="0" w:space="0" w:color="auto"/>
      </w:divBdr>
      <w:divsChild>
        <w:div w:id="1588275684">
          <w:marLeft w:val="1555"/>
          <w:marRight w:val="0"/>
          <w:marTop w:val="115"/>
          <w:marBottom w:val="0"/>
          <w:divBdr>
            <w:top w:val="none" w:sz="0" w:space="0" w:color="auto"/>
            <w:left w:val="none" w:sz="0" w:space="0" w:color="auto"/>
            <w:bottom w:val="none" w:sz="0" w:space="0" w:color="auto"/>
            <w:right w:val="none" w:sz="0" w:space="0" w:color="auto"/>
          </w:divBdr>
        </w:div>
        <w:div w:id="1588275702">
          <w:marLeft w:val="1555"/>
          <w:marRight w:val="0"/>
          <w:marTop w:val="115"/>
          <w:marBottom w:val="0"/>
          <w:divBdr>
            <w:top w:val="none" w:sz="0" w:space="0" w:color="auto"/>
            <w:left w:val="none" w:sz="0" w:space="0" w:color="auto"/>
            <w:bottom w:val="none" w:sz="0" w:space="0" w:color="auto"/>
            <w:right w:val="none" w:sz="0" w:space="0" w:color="auto"/>
          </w:divBdr>
        </w:div>
        <w:div w:id="1588275887">
          <w:marLeft w:val="1555"/>
          <w:marRight w:val="0"/>
          <w:marTop w:val="115"/>
          <w:marBottom w:val="0"/>
          <w:divBdr>
            <w:top w:val="none" w:sz="0" w:space="0" w:color="auto"/>
            <w:left w:val="none" w:sz="0" w:space="0" w:color="auto"/>
            <w:bottom w:val="none" w:sz="0" w:space="0" w:color="auto"/>
            <w:right w:val="none" w:sz="0" w:space="0" w:color="auto"/>
          </w:divBdr>
        </w:div>
        <w:div w:id="1588275888">
          <w:marLeft w:val="1555"/>
          <w:marRight w:val="0"/>
          <w:marTop w:val="115"/>
          <w:marBottom w:val="0"/>
          <w:divBdr>
            <w:top w:val="none" w:sz="0" w:space="0" w:color="auto"/>
            <w:left w:val="none" w:sz="0" w:space="0" w:color="auto"/>
            <w:bottom w:val="none" w:sz="0" w:space="0" w:color="auto"/>
            <w:right w:val="none" w:sz="0" w:space="0" w:color="auto"/>
          </w:divBdr>
        </w:div>
        <w:div w:id="1588275893">
          <w:marLeft w:val="1555"/>
          <w:marRight w:val="0"/>
          <w:marTop w:val="115"/>
          <w:marBottom w:val="0"/>
          <w:divBdr>
            <w:top w:val="none" w:sz="0" w:space="0" w:color="auto"/>
            <w:left w:val="none" w:sz="0" w:space="0" w:color="auto"/>
            <w:bottom w:val="none" w:sz="0" w:space="0" w:color="auto"/>
            <w:right w:val="none" w:sz="0" w:space="0" w:color="auto"/>
          </w:divBdr>
        </w:div>
        <w:div w:id="1588275907">
          <w:marLeft w:val="1555"/>
          <w:marRight w:val="0"/>
          <w:marTop w:val="115"/>
          <w:marBottom w:val="0"/>
          <w:divBdr>
            <w:top w:val="none" w:sz="0" w:space="0" w:color="auto"/>
            <w:left w:val="none" w:sz="0" w:space="0" w:color="auto"/>
            <w:bottom w:val="none" w:sz="0" w:space="0" w:color="auto"/>
            <w:right w:val="none" w:sz="0" w:space="0" w:color="auto"/>
          </w:divBdr>
        </w:div>
        <w:div w:id="1588275919">
          <w:marLeft w:val="1555"/>
          <w:marRight w:val="0"/>
          <w:marTop w:val="115"/>
          <w:marBottom w:val="0"/>
          <w:divBdr>
            <w:top w:val="none" w:sz="0" w:space="0" w:color="auto"/>
            <w:left w:val="none" w:sz="0" w:space="0" w:color="auto"/>
            <w:bottom w:val="none" w:sz="0" w:space="0" w:color="auto"/>
            <w:right w:val="none" w:sz="0" w:space="0" w:color="auto"/>
          </w:divBdr>
        </w:div>
      </w:divsChild>
    </w:div>
    <w:div w:id="1588275897">
      <w:marLeft w:val="0"/>
      <w:marRight w:val="0"/>
      <w:marTop w:val="0"/>
      <w:marBottom w:val="0"/>
      <w:divBdr>
        <w:top w:val="none" w:sz="0" w:space="0" w:color="auto"/>
        <w:left w:val="none" w:sz="0" w:space="0" w:color="auto"/>
        <w:bottom w:val="none" w:sz="0" w:space="0" w:color="auto"/>
        <w:right w:val="none" w:sz="0" w:space="0" w:color="auto"/>
      </w:divBdr>
      <w:divsChild>
        <w:div w:id="1588275681">
          <w:marLeft w:val="1555"/>
          <w:marRight w:val="0"/>
          <w:marTop w:val="115"/>
          <w:marBottom w:val="0"/>
          <w:divBdr>
            <w:top w:val="none" w:sz="0" w:space="0" w:color="auto"/>
            <w:left w:val="none" w:sz="0" w:space="0" w:color="auto"/>
            <w:bottom w:val="none" w:sz="0" w:space="0" w:color="auto"/>
            <w:right w:val="none" w:sz="0" w:space="0" w:color="auto"/>
          </w:divBdr>
        </w:div>
        <w:div w:id="1588275686">
          <w:marLeft w:val="1555"/>
          <w:marRight w:val="0"/>
          <w:marTop w:val="115"/>
          <w:marBottom w:val="0"/>
          <w:divBdr>
            <w:top w:val="none" w:sz="0" w:space="0" w:color="auto"/>
            <w:left w:val="none" w:sz="0" w:space="0" w:color="auto"/>
            <w:bottom w:val="none" w:sz="0" w:space="0" w:color="auto"/>
            <w:right w:val="none" w:sz="0" w:space="0" w:color="auto"/>
          </w:divBdr>
        </w:div>
        <w:div w:id="1588275889">
          <w:marLeft w:val="1555"/>
          <w:marRight w:val="0"/>
          <w:marTop w:val="115"/>
          <w:marBottom w:val="0"/>
          <w:divBdr>
            <w:top w:val="none" w:sz="0" w:space="0" w:color="auto"/>
            <w:left w:val="none" w:sz="0" w:space="0" w:color="auto"/>
            <w:bottom w:val="none" w:sz="0" w:space="0" w:color="auto"/>
            <w:right w:val="none" w:sz="0" w:space="0" w:color="auto"/>
          </w:divBdr>
        </w:div>
        <w:div w:id="1588275903">
          <w:marLeft w:val="1555"/>
          <w:marRight w:val="0"/>
          <w:marTop w:val="115"/>
          <w:marBottom w:val="0"/>
          <w:divBdr>
            <w:top w:val="none" w:sz="0" w:space="0" w:color="auto"/>
            <w:left w:val="none" w:sz="0" w:space="0" w:color="auto"/>
            <w:bottom w:val="none" w:sz="0" w:space="0" w:color="auto"/>
            <w:right w:val="none" w:sz="0" w:space="0" w:color="auto"/>
          </w:divBdr>
        </w:div>
        <w:div w:id="1588275909">
          <w:marLeft w:val="1555"/>
          <w:marRight w:val="0"/>
          <w:marTop w:val="115"/>
          <w:marBottom w:val="0"/>
          <w:divBdr>
            <w:top w:val="none" w:sz="0" w:space="0" w:color="auto"/>
            <w:left w:val="none" w:sz="0" w:space="0" w:color="auto"/>
            <w:bottom w:val="none" w:sz="0" w:space="0" w:color="auto"/>
            <w:right w:val="none" w:sz="0" w:space="0" w:color="auto"/>
          </w:divBdr>
        </w:div>
      </w:divsChild>
    </w:div>
    <w:div w:id="1588275898">
      <w:marLeft w:val="0"/>
      <w:marRight w:val="0"/>
      <w:marTop w:val="0"/>
      <w:marBottom w:val="0"/>
      <w:divBdr>
        <w:top w:val="none" w:sz="0" w:space="0" w:color="auto"/>
        <w:left w:val="none" w:sz="0" w:space="0" w:color="auto"/>
        <w:bottom w:val="none" w:sz="0" w:space="0" w:color="auto"/>
        <w:right w:val="none" w:sz="0" w:space="0" w:color="auto"/>
      </w:divBdr>
    </w:div>
    <w:div w:id="1588275905">
      <w:marLeft w:val="0"/>
      <w:marRight w:val="0"/>
      <w:marTop w:val="0"/>
      <w:marBottom w:val="0"/>
      <w:divBdr>
        <w:top w:val="none" w:sz="0" w:space="0" w:color="auto"/>
        <w:left w:val="none" w:sz="0" w:space="0" w:color="auto"/>
        <w:bottom w:val="none" w:sz="0" w:space="0" w:color="auto"/>
        <w:right w:val="none" w:sz="0" w:space="0" w:color="auto"/>
      </w:divBdr>
      <w:divsChild>
        <w:div w:id="1588275685">
          <w:marLeft w:val="1166"/>
          <w:marRight w:val="0"/>
          <w:marTop w:val="115"/>
          <w:marBottom w:val="0"/>
          <w:divBdr>
            <w:top w:val="none" w:sz="0" w:space="0" w:color="auto"/>
            <w:left w:val="none" w:sz="0" w:space="0" w:color="auto"/>
            <w:bottom w:val="none" w:sz="0" w:space="0" w:color="auto"/>
            <w:right w:val="none" w:sz="0" w:space="0" w:color="auto"/>
          </w:divBdr>
        </w:div>
        <w:div w:id="1588275691">
          <w:marLeft w:val="1166"/>
          <w:marRight w:val="0"/>
          <w:marTop w:val="115"/>
          <w:marBottom w:val="0"/>
          <w:divBdr>
            <w:top w:val="none" w:sz="0" w:space="0" w:color="auto"/>
            <w:left w:val="none" w:sz="0" w:space="0" w:color="auto"/>
            <w:bottom w:val="none" w:sz="0" w:space="0" w:color="auto"/>
            <w:right w:val="none" w:sz="0" w:space="0" w:color="auto"/>
          </w:divBdr>
        </w:div>
        <w:div w:id="1588275692">
          <w:marLeft w:val="1166"/>
          <w:marRight w:val="0"/>
          <w:marTop w:val="115"/>
          <w:marBottom w:val="0"/>
          <w:divBdr>
            <w:top w:val="none" w:sz="0" w:space="0" w:color="auto"/>
            <w:left w:val="none" w:sz="0" w:space="0" w:color="auto"/>
            <w:bottom w:val="none" w:sz="0" w:space="0" w:color="auto"/>
            <w:right w:val="none" w:sz="0" w:space="0" w:color="auto"/>
          </w:divBdr>
        </w:div>
        <w:div w:id="1588275883">
          <w:marLeft w:val="1166"/>
          <w:marRight w:val="0"/>
          <w:marTop w:val="115"/>
          <w:marBottom w:val="0"/>
          <w:divBdr>
            <w:top w:val="none" w:sz="0" w:space="0" w:color="auto"/>
            <w:left w:val="none" w:sz="0" w:space="0" w:color="auto"/>
            <w:bottom w:val="none" w:sz="0" w:space="0" w:color="auto"/>
            <w:right w:val="none" w:sz="0" w:space="0" w:color="auto"/>
          </w:divBdr>
        </w:div>
        <w:div w:id="1588275886">
          <w:marLeft w:val="1166"/>
          <w:marRight w:val="0"/>
          <w:marTop w:val="115"/>
          <w:marBottom w:val="0"/>
          <w:divBdr>
            <w:top w:val="none" w:sz="0" w:space="0" w:color="auto"/>
            <w:left w:val="none" w:sz="0" w:space="0" w:color="auto"/>
            <w:bottom w:val="none" w:sz="0" w:space="0" w:color="auto"/>
            <w:right w:val="none" w:sz="0" w:space="0" w:color="auto"/>
          </w:divBdr>
        </w:div>
      </w:divsChild>
    </w:div>
    <w:div w:id="1588275912">
      <w:marLeft w:val="0"/>
      <w:marRight w:val="0"/>
      <w:marTop w:val="0"/>
      <w:marBottom w:val="0"/>
      <w:divBdr>
        <w:top w:val="none" w:sz="0" w:space="0" w:color="auto"/>
        <w:left w:val="none" w:sz="0" w:space="0" w:color="auto"/>
        <w:bottom w:val="none" w:sz="0" w:space="0" w:color="auto"/>
        <w:right w:val="none" w:sz="0" w:space="0" w:color="auto"/>
      </w:divBdr>
      <w:divsChild>
        <w:div w:id="1588275693">
          <w:marLeft w:val="0"/>
          <w:marRight w:val="0"/>
          <w:marTop w:val="0"/>
          <w:marBottom w:val="0"/>
          <w:divBdr>
            <w:top w:val="none" w:sz="0" w:space="0" w:color="auto"/>
            <w:left w:val="none" w:sz="0" w:space="0" w:color="auto"/>
            <w:bottom w:val="none" w:sz="0" w:space="0" w:color="auto"/>
            <w:right w:val="none" w:sz="0" w:space="0" w:color="auto"/>
          </w:divBdr>
          <w:divsChild>
            <w:div w:id="1588275900">
              <w:marLeft w:val="0"/>
              <w:marRight w:val="0"/>
              <w:marTop w:val="0"/>
              <w:marBottom w:val="0"/>
              <w:divBdr>
                <w:top w:val="none" w:sz="0" w:space="0" w:color="auto"/>
                <w:left w:val="none" w:sz="0" w:space="0" w:color="auto"/>
                <w:bottom w:val="none" w:sz="0" w:space="0" w:color="auto"/>
                <w:right w:val="none" w:sz="0" w:space="0" w:color="auto"/>
              </w:divBdr>
              <w:divsChild>
                <w:div w:id="1588275906">
                  <w:marLeft w:val="0"/>
                  <w:marRight w:val="0"/>
                  <w:marTop w:val="0"/>
                  <w:marBottom w:val="0"/>
                  <w:divBdr>
                    <w:top w:val="none" w:sz="0" w:space="0" w:color="auto"/>
                    <w:left w:val="none" w:sz="0" w:space="0" w:color="auto"/>
                    <w:bottom w:val="none" w:sz="0" w:space="0" w:color="auto"/>
                    <w:right w:val="none" w:sz="0" w:space="0" w:color="auto"/>
                  </w:divBdr>
                  <w:divsChild>
                    <w:div w:id="1588275683">
                      <w:marLeft w:val="0"/>
                      <w:marRight w:val="0"/>
                      <w:marTop w:val="0"/>
                      <w:marBottom w:val="0"/>
                      <w:divBdr>
                        <w:top w:val="none" w:sz="0" w:space="0" w:color="auto"/>
                        <w:left w:val="none" w:sz="0" w:space="0" w:color="auto"/>
                        <w:bottom w:val="none" w:sz="0" w:space="0" w:color="auto"/>
                        <w:right w:val="none" w:sz="0" w:space="0" w:color="auto"/>
                      </w:divBdr>
                      <w:divsChild>
                        <w:div w:id="1588275913">
                          <w:marLeft w:val="0"/>
                          <w:marRight w:val="0"/>
                          <w:marTop w:val="0"/>
                          <w:marBottom w:val="0"/>
                          <w:divBdr>
                            <w:top w:val="none" w:sz="0" w:space="0" w:color="auto"/>
                            <w:left w:val="none" w:sz="0" w:space="0" w:color="auto"/>
                            <w:bottom w:val="none" w:sz="0" w:space="0" w:color="auto"/>
                            <w:right w:val="none" w:sz="0" w:space="0" w:color="auto"/>
                          </w:divBdr>
                          <w:divsChild>
                            <w:div w:id="1588275697">
                              <w:marLeft w:val="0"/>
                              <w:marRight w:val="0"/>
                              <w:marTop w:val="0"/>
                              <w:marBottom w:val="0"/>
                              <w:divBdr>
                                <w:top w:val="none" w:sz="0" w:space="0" w:color="auto"/>
                                <w:left w:val="none" w:sz="0" w:space="0" w:color="auto"/>
                                <w:bottom w:val="none" w:sz="0" w:space="0" w:color="auto"/>
                                <w:right w:val="none" w:sz="0" w:space="0" w:color="auto"/>
                              </w:divBdr>
                              <w:divsChild>
                                <w:div w:id="1588275902">
                                  <w:marLeft w:val="0"/>
                                  <w:marRight w:val="0"/>
                                  <w:marTop w:val="0"/>
                                  <w:marBottom w:val="0"/>
                                  <w:divBdr>
                                    <w:top w:val="none" w:sz="0" w:space="0" w:color="auto"/>
                                    <w:left w:val="none" w:sz="0" w:space="0" w:color="auto"/>
                                    <w:bottom w:val="none" w:sz="0" w:space="0" w:color="auto"/>
                                    <w:right w:val="none" w:sz="0" w:space="0" w:color="auto"/>
                                  </w:divBdr>
                                  <w:divsChild>
                                    <w:div w:id="158827570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21">
      <w:marLeft w:val="0"/>
      <w:marRight w:val="0"/>
      <w:marTop w:val="0"/>
      <w:marBottom w:val="0"/>
      <w:divBdr>
        <w:top w:val="none" w:sz="0" w:space="0" w:color="auto"/>
        <w:left w:val="none" w:sz="0" w:space="0" w:color="auto"/>
        <w:bottom w:val="none" w:sz="0" w:space="0" w:color="auto"/>
        <w:right w:val="none" w:sz="0" w:space="0" w:color="auto"/>
      </w:divBdr>
      <w:divsChild>
        <w:div w:id="1588275916">
          <w:marLeft w:val="0"/>
          <w:marRight w:val="0"/>
          <w:marTop w:val="0"/>
          <w:marBottom w:val="0"/>
          <w:divBdr>
            <w:top w:val="none" w:sz="0" w:space="0" w:color="auto"/>
            <w:left w:val="none" w:sz="0" w:space="0" w:color="auto"/>
            <w:bottom w:val="none" w:sz="0" w:space="0" w:color="auto"/>
            <w:right w:val="none" w:sz="0" w:space="0" w:color="auto"/>
          </w:divBdr>
          <w:divsChild>
            <w:div w:id="1588275895">
              <w:marLeft w:val="0"/>
              <w:marRight w:val="0"/>
              <w:marTop w:val="0"/>
              <w:marBottom w:val="0"/>
              <w:divBdr>
                <w:top w:val="none" w:sz="0" w:space="0" w:color="auto"/>
                <w:left w:val="none" w:sz="0" w:space="0" w:color="auto"/>
                <w:bottom w:val="none" w:sz="0" w:space="0" w:color="auto"/>
                <w:right w:val="none" w:sz="0" w:space="0" w:color="auto"/>
              </w:divBdr>
              <w:divsChild>
                <w:div w:id="1588275682">
                  <w:marLeft w:val="0"/>
                  <w:marRight w:val="0"/>
                  <w:marTop w:val="0"/>
                  <w:marBottom w:val="0"/>
                  <w:divBdr>
                    <w:top w:val="none" w:sz="0" w:space="0" w:color="auto"/>
                    <w:left w:val="none" w:sz="0" w:space="0" w:color="auto"/>
                    <w:bottom w:val="none" w:sz="0" w:space="0" w:color="auto"/>
                    <w:right w:val="none" w:sz="0" w:space="0" w:color="auto"/>
                  </w:divBdr>
                  <w:divsChild>
                    <w:div w:id="1588275920">
                      <w:marLeft w:val="0"/>
                      <w:marRight w:val="0"/>
                      <w:marTop w:val="0"/>
                      <w:marBottom w:val="0"/>
                      <w:divBdr>
                        <w:top w:val="none" w:sz="0" w:space="0" w:color="auto"/>
                        <w:left w:val="none" w:sz="0" w:space="0" w:color="auto"/>
                        <w:bottom w:val="none" w:sz="0" w:space="0" w:color="auto"/>
                        <w:right w:val="none" w:sz="0" w:space="0" w:color="auto"/>
                      </w:divBdr>
                      <w:divsChild>
                        <w:div w:id="1588275896">
                          <w:marLeft w:val="0"/>
                          <w:marRight w:val="0"/>
                          <w:marTop w:val="0"/>
                          <w:marBottom w:val="0"/>
                          <w:divBdr>
                            <w:top w:val="none" w:sz="0" w:space="0" w:color="auto"/>
                            <w:left w:val="none" w:sz="0" w:space="0" w:color="auto"/>
                            <w:bottom w:val="none" w:sz="0" w:space="0" w:color="auto"/>
                            <w:right w:val="none" w:sz="0" w:space="0" w:color="auto"/>
                          </w:divBdr>
                          <w:divsChild>
                            <w:div w:id="1588275890">
                              <w:marLeft w:val="0"/>
                              <w:marRight w:val="0"/>
                              <w:marTop w:val="0"/>
                              <w:marBottom w:val="0"/>
                              <w:divBdr>
                                <w:top w:val="none" w:sz="0" w:space="0" w:color="auto"/>
                                <w:left w:val="none" w:sz="0" w:space="0" w:color="auto"/>
                                <w:bottom w:val="none" w:sz="0" w:space="0" w:color="auto"/>
                                <w:right w:val="none" w:sz="0" w:space="0" w:color="auto"/>
                              </w:divBdr>
                              <w:divsChild>
                                <w:div w:id="1588275687">
                                  <w:marLeft w:val="0"/>
                                  <w:marRight w:val="0"/>
                                  <w:marTop w:val="0"/>
                                  <w:marBottom w:val="0"/>
                                  <w:divBdr>
                                    <w:top w:val="none" w:sz="0" w:space="0" w:color="auto"/>
                                    <w:left w:val="none" w:sz="0" w:space="0" w:color="auto"/>
                                    <w:bottom w:val="none" w:sz="0" w:space="0" w:color="auto"/>
                                    <w:right w:val="none" w:sz="0" w:space="0" w:color="auto"/>
                                  </w:divBdr>
                                  <w:divsChild>
                                    <w:div w:id="158827591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22">
      <w:marLeft w:val="0"/>
      <w:marRight w:val="0"/>
      <w:marTop w:val="0"/>
      <w:marBottom w:val="0"/>
      <w:divBdr>
        <w:top w:val="none" w:sz="0" w:space="0" w:color="auto"/>
        <w:left w:val="none" w:sz="0" w:space="0" w:color="auto"/>
        <w:bottom w:val="none" w:sz="0" w:space="0" w:color="auto"/>
        <w:right w:val="none" w:sz="0" w:space="0" w:color="auto"/>
      </w:divBdr>
      <w:divsChild>
        <w:div w:id="1588275688">
          <w:marLeft w:val="1166"/>
          <w:marRight w:val="0"/>
          <w:marTop w:val="115"/>
          <w:marBottom w:val="0"/>
          <w:divBdr>
            <w:top w:val="none" w:sz="0" w:space="0" w:color="auto"/>
            <w:left w:val="none" w:sz="0" w:space="0" w:color="auto"/>
            <w:bottom w:val="none" w:sz="0" w:space="0" w:color="auto"/>
            <w:right w:val="none" w:sz="0" w:space="0" w:color="auto"/>
          </w:divBdr>
        </w:div>
        <w:div w:id="1588275695">
          <w:marLeft w:val="1166"/>
          <w:marRight w:val="0"/>
          <w:marTop w:val="115"/>
          <w:marBottom w:val="0"/>
          <w:divBdr>
            <w:top w:val="none" w:sz="0" w:space="0" w:color="auto"/>
            <w:left w:val="none" w:sz="0" w:space="0" w:color="auto"/>
            <w:bottom w:val="none" w:sz="0" w:space="0" w:color="auto"/>
            <w:right w:val="none" w:sz="0" w:space="0" w:color="auto"/>
          </w:divBdr>
        </w:div>
        <w:div w:id="1588275881">
          <w:marLeft w:val="1166"/>
          <w:marRight w:val="0"/>
          <w:marTop w:val="115"/>
          <w:marBottom w:val="0"/>
          <w:divBdr>
            <w:top w:val="none" w:sz="0" w:space="0" w:color="auto"/>
            <w:left w:val="none" w:sz="0" w:space="0" w:color="auto"/>
            <w:bottom w:val="none" w:sz="0" w:space="0" w:color="auto"/>
            <w:right w:val="none" w:sz="0" w:space="0" w:color="auto"/>
          </w:divBdr>
        </w:div>
        <w:div w:id="1588275914">
          <w:marLeft w:val="1166"/>
          <w:marRight w:val="0"/>
          <w:marTop w:val="115"/>
          <w:marBottom w:val="0"/>
          <w:divBdr>
            <w:top w:val="none" w:sz="0" w:space="0" w:color="auto"/>
            <w:left w:val="none" w:sz="0" w:space="0" w:color="auto"/>
            <w:bottom w:val="none" w:sz="0" w:space="0" w:color="auto"/>
            <w:right w:val="none" w:sz="0" w:space="0" w:color="auto"/>
          </w:divBdr>
        </w:div>
        <w:div w:id="1588275917">
          <w:marLeft w:val="1166"/>
          <w:marRight w:val="0"/>
          <w:marTop w:val="115"/>
          <w:marBottom w:val="0"/>
          <w:divBdr>
            <w:top w:val="none" w:sz="0" w:space="0" w:color="auto"/>
            <w:left w:val="none" w:sz="0" w:space="0" w:color="auto"/>
            <w:bottom w:val="none" w:sz="0" w:space="0" w:color="auto"/>
            <w:right w:val="none" w:sz="0" w:space="0" w:color="auto"/>
          </w:divBdr>
        </w:div>
        <w:div w:id="1588275918">
          <w:marLeft w:val="1166"/>
          <w:marRight w:val="0"/>
          <w:marTop w:val="115"/>
          <w:marBottom w:val="0"/>
          <w:divBdr>
            <w:top w:val="none" w:sz="0" w:space="0" w:color="auto"/>
            <w:left w:val="none" w:sz="0" w:space="0" w:color="auto"/>
            <w:bottom w:val="none" w:sz="0" w:space="0" w:color="auto"/>
            <w:right w:val="none" w:sz="0" w:space="0" w:color="auto"/>
          </w:divBdr>
        </w:div>
      </w:divsChild>
    </w:div>
    <w:div w:id="1588275923">
      <w:marLeft w:val="0"/>
      <w:marRight w:val="0"/>
      <w:marTop w:val="0"/>
      <w:marBottom w:val="0"/>
      <w:divBdr>
        <w:top w:val="none" w:sz="0" w:space="0" w:color="auto"/>
        <w:left w:val="none" w:sz="0" w:space="0" w:color="auto"/>
        <w:bottom w:val="none" w:sz="0" w:space="0" w:color="auto"/>
        <w:right w:val="none" w:sz="0" w:space="0" w:color="auto"/>
      </w:divBdr>
    </w:div>
    <w:div w:id="1588275926">
      <w:marLeft w:val="0"/>
      <w:marRight w:val="0"/>
      <w:marTop w:val="0"/>
      <w:marBottom w:val="0"/>
      <w:divBdr>
        <w:top w:val="none" w:sz="0" w:space="0" w:color="auto"/>
        <w:left w:val="none" w:sz="0" w:space="0" w:color="auto"/>
        <w:bottom w:val="none" w:sz="0" w:space="0" w:color="auto"/>
        <w:right w:val="none" w:sz="0" w:space="0" w:color="auto"/>
      </w:divBdr>
      <w:divsChild>
        <w:div w:id="1588275679">
          <w:marLeft w:val="0"/>
          <w:marRight w:val="0"/>
          <w:marTop w:val="0"/>
          <w:marBottom w:val="0"/>
          <w:divBdr>
            <w:top w:val="none" w:sz="0" w:space="0" w:color="auto"/>
            <w:left w:val="none" w:sz="0" w:space="0" w:color="auto"/>
            <w:bottom w:val="none" w:sz="0" w:space="0" w:color="auto"/>
            <w:right w:val="none" w:sz="0" w:space="0" w:color="auto"/>
          </w:divBdr>
          <w:divsChild>
            <w:div w:id="1588275925">
              <w:marLeft w:val="0"/>
              <w:marRight w:val="0"/>
              <w:marTop w:val="0"/>
              <w:marBottom w:val="0"/>
              <w:divBdr>
                <w:top w:val="none" w:sz="0" w:space="0" w:color="auto"/>
                <w:left w:val="none" w:sz="0" w:space="0" w:color="auto"/>
                <w:bottom w:val="none" w:sz="0" w:space="0" w:color="auto"/>
                <w:right w:val="none" w:sz="0" w:space="0" w:color="auto"/>
              </w:divBdr>
              <w:divsChild>
                <w:div w:id="1588275680">
                  <w:marLeft w:val="0"/>
                  <w:marRight w:val="0"/>
                  <w:marTop w:val="0"/>
                  <w:marBottom w:val="0"/>
                  <w:divBdr>
                    <w:top w:val="none" w:sz="0" w:space="0" w:color="auto"/>
                    <w:left w:val="none" w:sz="0" w:space="0" w:color="auto"/>
                    <w:bottom w:val="none" w:sz="0" w:space="0" w:color="auto"/>
                    <w:right w:val="none" w:sz="0" w:space="0" w:color="auto"/>
                  </w:divBdr>
                  <w:divsChild>
                    <w:div w:id="15882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28">
      <w:marLeft w:val="0"/>
      <w:marRight w:val="0"/>
      <w:marTop w:val="0"/>
      <w:marBottom w:val="0"/>
      <w:divBdr>
        <w:top w:val="none" w:sz="0" w:space="0" w:color="auto"/>
        <w:left w:val="none" w:sz="0" w:space="0" w:color="auto"/>
        <w:bottom w:val="none" w:sz="0" w:space="0" w:color="auto"/>
        <w:right w:val="none" w:sz="0" w:space="0" w:color="auto"/>
      </w:divBdr>
    </w:div>
    <w:div w:id="1588275929">
      <w:marLeft w:val="0"/>
      <w:marRight w:val="0"/>
      <w:marTop w:val="0"/>
      <w:marBottom w:val="0"/>
      <w:divBdr>
        <w:top w:val="none" w:sz="0" w:space="0" w:color="auto"/>
        <w:left w:val="none" w:sz="0" w:space="0" w:color="auto"/>
        <w:bottom w:val="none" w:sz="0" w:space="0" w:color="auto"/>
        <w:right w:val="none" w:sz="0" w:space="0" w:color="auto"/>
      </w:divBdr>
      <w:divsChild>
        <w:div w:id="1588275930">
          <w:marLeft w:val="0"/>
          <w:marRight w:val="0"/>
          <w:marTop w:val="0"/>
          <w:marBottom w:val="0"/>
          <w:divBdr>
            <w:top w:val="none" w:sz="0" w:space="0" w:color="auto"/>
            <w:left w:val="none" w:sz="0" w:space="0" w:color="auto"/>
            <w:bottom w:val="none" w:sz="0" w:space="0" w:color="auto"/>
            <w:right w:val="none" w:sz="0" w:space="0" w:color="auto"/>
          </w:divBdr>
          <w:divsChild>
            <w:div w:id="1588275677">
              <w:marLeft w:val="0"/>
              <w:marRight w:val="0"/>
              <w:marTop w:val="0"/>
              <w:marBottom w:val="0"/>
              <w:divBdr>
                <w:top w:val="none" w:sz="0" w:space="0" w:color="auto"/>
                <w:left w:val="none" w:sz="0" w:space="0" w:color="auto"/>
                <w:bottom w:val="none" w:sz="0" w:space="0" w:color="auto"/>
                <w:right w:val="none" w:sz="0" w:space="0" w:color="auto"/>
              </w:divBdr>
              <w:divsChild>
                <w:div w:id="1588275678">
                  <w:marLeft w:val="0"/>
                  <w:marRight w:val="0"/>
                  <w:marTop w:val="0"/>
                  <w:marBottom w:val="0"/>
                  <w:divBdr>
                    <w:top w:val="none" w:sz="0" w:space="0" w:color="auto"/>
                    <w:left w:val="none" w:sz="0" w:space="0" w:color="auto"/>
                    <w:bottom w:val="none" w:sz="0" w:space="0" w:color="auto"/>
                    <w:right w:val="none" w:sz="0" w:space="0" w:color="auto"/>
                  </w:divBdr>
                  <w:divsChild>
                    <w:div w:id="158827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31">
      <w:marLeft w:val="0"/>
      <w:marRight w:val="0"/>
      <w:marTop w:val="0"/>
      <w:marBottom w:val="0"/>
      <w:divBdr>
        <w:top w:val="none" w:sz="0" w:space="0" w:color="auto"/>
        <w:left w:val="none" w:sz="0" w:space="0" w:color="auto"/>
        <w:bottom w:val="none" w:sz="0" w:space="0" w:color="auto"/>
        <w:right w:val="none" w:sz="0" w:space="0" w:color="auto"/>
      </w:divBdr>
      <w:divsChild>
        <w:div w:id="1588275948">
          <w:marLeft w:val="0"/>
          <w:marRight w:val="0"/>
          <w:marTop w:val="0"/>
          <w:marBottom w:val="0"/>
          <w:divBdr>
            <w:top w:val="none" w:sz="0" w:space="0" w:color="auto"/>
            <w:left w:val="none" w:sz="0" w:space="0" w:color="auto"/>
            <w:bottom w:val="none" w:sz="0" w:space="0" w:color="auto"/>
            <w:right w:val="none" w:sz="0" w:space="0" w:color="auto"/>
          </w:divBdr>
          <w:divsChild>
            <w:div w:id="1588275938">
              <w:marLeft w:val="0"/>
              <w:marRight w:val="0"/>
              <w:marTop w:val="0"/>
              <w:marBottom w:val="0"/>
              <w:divBdr>
                <w:top w:val="none" w:sz="0" w:space="0" w:color="auto"/>
                <w:left w:val="none" w:sz="0" w:space="0" w:color="auto"/>
                <w:bottom w:val="none" w:sz="0" w:space="0" w:color="auto"/>
                <w:right w:val="none" w:sz="0" w:space="0" w:color="auto"/>
              </w:divBdr>
              <w:divsChild>
                <w:div w:id="1588275937">
                  <w:marLeft w:val="0"/>
                  <w:marRight w:val="0"/>
                  <w:marTop w:val="0"/>
                  <w:marBottom w:val="0"/>
                  <w:divBdr>
                    <w:top w:val="none" w:sz="0" w:space="0" w:color="auto"/>
                    <w:left w:val="none" w:sz="0" w:space="0" w:color="auto"/>
                    <w:bottom w:val="none" w:sz="0" w:space="0" w:color="auto"/>
                    <w:right w:val="none" w:sz="0" w:space="0" w:color="auto"/>
                  </w:divBdr>
                  <w:divsChild>
                    <w:div w:id="1588275945">
                      <w:marLeft w:val="1"/>
                      <w:marRight w:val="0"/>
                      <w:marTop w:val="0"/>
                      <w:marBottom w:val="0"/>
                      <w:divBdr>
                        <w:top w:val="none" w:sz="0" w:space="0" w:color="auto"/>
                        <w:left w:val="none" w:sz="0" w:space="0" w:color="auto"/>
                        <w:bottom w:val="none" w:sz="0" w:space="0" w:color="auto"/>
                        <w:right w:val="none" w:sz="0" w:space="0" w:color="auto"/>
                      </w:divBdr>
                      <w:divsChild>
                        <w:div w:id="1588275949">
                          <w:marLeft w:val="0"/>
                          <w:marRight w:val="0"/>
                          <w:marTop w:val="0"/>
                          <w:marBottom w:val="0"/>
                          <w:divBdr>
                            <w:top w:val="none" w:sz="0" w:space="0" w:color="auto"/>
                            <w:left w:val="none" w:sz="0" w:space="0" w:color="auto"/>
                            <w:bottom w:val="none" w:sz="0" w:space="0" w:color="auto"/>
                            <w:right w:val="none" w:sz="0" w:space="0" w:color="auto"/>
                          </w:divBdr>
                          <w:divsChild>
                            <w:div w:id="1588275939">
                              <w:marLeft w:val="0"/>
                              <w:marRight w:val="0"/>
                              <w:marTop w:val="0"/>
                              <w:marBottom w:val="360"/>
                              <w:divBdr>
                                <w:top w:val="none" w:sz="0" w:space="0" w:color="auto"/>
                                <w:left w:val="none" w:sz="0" w:space="0" w:color="auto"/>
                                <w:bottom w:val="none" w:sz="0" w:space="0" w:color="auto"/>
                                <w:right w:val="none" w:sz="0" w:space="0" w:color="auto"/>
                              </w:divBdr>
                              <w:divsChild>
                                <w:div w:id="1588275944">
                                  <w:marLeft w:val="0"/>
                                  <w:marRight w:val="0"/>
                                  <w:marTop w:val="0"/>
                                  <w:marBottom w:val="0"/>
                                  <w:divBdr>
                                    <w:top w:val="none" w:sz="0" w:space="0" w:color="auto"/>
                                    <w:left w:val="none" w:sz="0" w:space="0" w:color="auto"/>
                                    <w:bottom w:val="none" w:sz="0" w:space="0" w:color="auto"/>
                                    <w:right w:val="none" w:sz="0" w:space="0" w:color="auto"/>
                                  </w:divBdr>
                                  <w:divsChild>
                                    <w:div w:id="1588275943">
                                      <w:marLeft w:val="0"/>
                                      <w:marRight w:val="0"/>
                                      <w:marTop w:val="0"/>
                                      <w:marBottom w:val="0"/>
                                      <w:divBdr>
                                        <w:top w:val="none" w:sz="0" w:space="0" w:color="auto"/>
                                        <w:left w:val="none" w:sz="0" w:space="0" w:color="auto"/>
                                        <w:bottom w:val="none" w:sz="0" w:space="0" w:color="auto"/>
                                        <w:right w:val="none" w:sz="0" w:space="0" w:color="auto"/>
                                      </w:divBdr>
                                      <w:divsChild>
                                        <w:div w:id="15882759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932">
      <w:marLeft w:val="0"/>
      <w:marRight w:val="0"/>
      <w:marTop w:val="0"/>
      <w:marBottom w:val="0"/>
      <w:divBdr>
        <w:top w:val="none" w:sz="0" w:space="0" w:color="auto"/>
        <w:left w:val="none" w:sz="0" w:space="0" w:color="auto"/>
        <w:bottom w:val="none" w:sz="0" w:space="0" w:color="auto"/>
        <w:right w:val="none" w:sz="0" w:space="0" w:color="auto"/>
      </w:divBdr>
    </w:div>
    <w:div w:id="1588275940">
      <w:marLeft w:val="0"/>
      <w:marRight w:val="0"/>
      <w:marTop w:val="0"/>
      <w:marBottom w:val="0"/>
      <w:divBdr>
        <w:top w:val="none" w:sz="0" w:space="0" w:color="auto"/>
        <w:left w:val="none" w:sz="0" w:space="0" w:color="auto"/>
        <w:bottom w:val="none" w:sz="0" w:space="0" w:color="auto"/>
        <w:right w:val="none" w:sz="0" w:space="0" w:color="auto"/>
      </w:divBdr>
    </w:div>
    <w:div w:id="1588275942">
      <w:marLeft w:val="0"/>
      <w:marRight w:val="0"/>
      <w:marTop w:val="0"/>
      <w:marBottom w:val="0"/>
      <w:divBdr>
        <w:top w:val="none" w:sz="0" w:space="0" w:color="auto"/>
        <w:left w:val="none" w:sz="0" w:space="0" w:color="auto"/>
        <w:bottom w:val="none" w:sz="0" w:space="0" w:color="auto"/>
        <w:right w:val="none" w:sz="0" w:space="0" w:color="auto"/>
      </w:divBdr>
    </w:div>
    <w:div w:id="1588275947">
      <w:marLeft w:val="0"/>
      <w:marRight w:val="0"/>
      <w:marTop w:val="0"/>
      <w:marBottom w:val="0"/>
      <w:divBdr>
        <w:top w:val="none" w:sz="0" w:space="0" w:color="auto"/>
        <w:left w:val="none" w:sz="0" w:space="0" w:color="auto"/>
        <w:bottom w:val="none" w:sz="0" w:space="0" w:color="auto"/>
        <w:right w:val="none" w:sz="0" w:space="0" w:color="auto"/>
      </w:divBdr>
      <w:divsChild>
        <w:div w:id="1588275950">
          <w:marLeft w:val="0"/>
          <w:marRight w:val="0"/>
          <w:marTop w:val="0"/>
          <w:marBottom w:val="0"/>
          <w:divBdr>
            <w:top w:val="none" w:sz="0" w:space="0" w:color="auto"/>
            <w:left w:val="none" w:sz="0" w:space="0" w:color="auto"/>
            <w:bottom w:val="none" w:sz="0" w:space="0" w:color="auto"/>
            <w:right w:val="none" w:sz="0" w:space="0" w:color="auto"/>
          </w:divBdr>
          <w:divsChild>
            <w:div w:id="1588275934">
              <w:marLeft w:val="0"/>
              <w:marRight w:val="0"/>
              <w:marTop w:val="0"/>
              <w:marBottom w:val="0"/>
              <w:divBdr>
                <w:top w:val="none" w:sz="0" w:space="0" w:color="auto"/>
                <w:left w:val="none" w:sz="0" w:space="0" w:color="auto"/>
                <w:bottom w:val="none" w:sz="0" w:space="0" w:color="auto"/>
                <w:right w:val="none" w:sz="0" w:space="0" w:color="auto"/>
              </w:divBdr>
              <w:divsChild>
                <w:div w:id="1588275936">
                  <w:marLeft w:val="0"/>
                  <w:marRight w:val="0"/>
                  <w:marTop w:val="0"/>
                  <w:marBottom w:val="0"/>
                  <w:divBdr>
                    <w:top w:val="none" w:sz="0" w:space="0" w:color="auto"/>
                    <w:left w:val="none" w:sz="0" w:space="0" w:color="auto"/>
                    <w:bottom w:val="none" w:sz="0" w:space="0" w:color="auto"/>
                    <w:right w:val="none" w:sz="0" w:space="0" w:color="auto"/>
                  </w:divBdr>
                  <w:divsChild>
                    <w:div w:id="1588275946">
                      <w:marLeft w:val="1"/>
                      <w:marRight w:val="0"/>
                      <w:marTop w:val="0"/>
                      <w:marBottom w:val="0"/>
                      <w:divBdr>
                        <w:top w:val="none" w:sz="0" w:space="0" w:color="auto"/>
                        <w:left w:val="none" w:sz="0" w:space="0" w:color="auto"/>
                        <w:bottom w:val="none" w:sz="0" w:space="0" w:color="auto"/>
                        <w:right w:val="none" w:sz="0" w:space="0" w:color="auto"/>
                      </w:divBdr>
                      <w:divsChild>
                        <w:div w:id="1588275953">
                          <w:marLeft w:val="0"/>
                          <w:marRight w:val="0"/>
                          <w:marTop w:val="0"/>
                          <w:marBottom w:val="0"/>
                          <w:divBdr>
                            <w:top w:val="none" w:sz="0" w:space="0" w:color="auto"/>
                            <w:left w:val="none" w:sz="0" w:space="0" w:color="auto"/>
                            <w:bottom w:val="none" w:sz="0" w:space="0" w:color="auto"/>
                            <w:right w:val="none" w:sz="0" w:space="0" w:color="auto"/>
                          </w:divBdr>
                          <w:divsChild>
                            <w:div w:id="1588275941">
                              <w:marLeft w:val="0"/>
                              <w:marRight w:val="0"/>
                              <w:marTop w:val="0"/>
                              <w:marBottom w:val="360"/>
                              <w:divBdr>
                                <w:top w:val="none" w:sz="0" w:space="0" w:color="auto"/>
                                <w:left w:val="none" w:sz="0" w:space="0" w:color="auto"/>
                                <w:bottom w:val="none" w:sz="0" w:space="0" w:color="auto"/>
                                <w:right w:val="none" w:sz="0" w:space="0" w:color="auto"/>
                              </w:divBdr>
                              <w:divsChild>
                                <w:div w:id="1588275952">
                                  <w:marLeft w:val="0"/>
                                  <w:marRight w:val="0"/>
                                  <w:marTop w:val="0"/>
                                  <w:marBottom w:val="0"/>
                                  <w:divBdr>
                                    <w:top w:val="none" w:sz="0" w:space="0" w:color="auto"/>
                                    <w:left w:val="none" w:sz="0" w:space="0" w:color="auto"/>
                                    <w:bottom w:val="none" w:sz="0" w:space="0" w:color="auto"/>
                                    <w:right w:val="none" w:sz="0" w:space="0" w:color="auto"/>
                                  </w:divBdr>
                                  <w:divsChild>
                                    <w:div w:id="1588275933">
                                      <w:marLeft w:val="0"/>
                                      <w:marRight w:val="0"/>
                                      <w:marTop w:val="0"/>
                                      <w:marBottom w:val="0"/>
                                      <w:divBdr>
                                        <w:top w:val="none" w:sz="0" w:space="0" w:color="auto"/>
                                        <w:left w:val="none" w:sz="0" w:space="0" w:color="auto"/>
                                        <w:bottom w:val="none" w:sz="0" w:space="0" w:color="auto"/>
                                        <w:right w:val="none" w:sz="0" w:space="0" w:color="auto"/>
                                      </w:divBdr>
                                      <w:divsChild>
                                        <w:div w:id="158827593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954">
      <w:marLeft w:val="0"/>
      <w:marRight w:val="0"/>
      <w:marTop w:val="0"/>
      <w:marBottom w:val="0"/>
      <w:divBdr>
        <w:top w:val="none" w:sz="0" w:space="0" w:color="auto"/>
        <w:left w:val="none" w:sz="0" w:space="0" w:color="auto"/>
        <w:bottom w:val="none" w:sz="0" w:space="0" w:color="auto"/>
        <w:right w:val="none" w:sz="0" w:space="0" w:color="auto"/>
      </w:divBdr>
    </w:div>
    <w:div w:id="1588275955">
      <w:marLeft w:val="0"/>
      <w:marRight w:val="0"/>
      <w:marTop w:val="0"/>
      <w:marBottom w:val="0"/>
      <w:divBdr>
        <w:top w:val="none" w:sz="0" w:space="0" w:color="auto"/>
        <w:left w:val="none" w:sz="0" w:space="0" w:color="auto"/>
        <w:bottom w:val="none" w:sz="0" w:space="0" w:color="auto"/>
        <w:right w:val="none" w:sz="0" w:space="0" w:color="auto"/>
      </w:divBdr>
    </w:div>
    <w:div w:id="1588275978">
      <w:marLeft w:val="0"/>
      <w:marRight w:val="0"/>
      <w:marTop w:val="0"/>
      <w:marBottom w:val="0"/>
      <w:divBdr>
        <w:top w:val="none" w:sz="0" w:space="0" w:color="auto"/>
        <w:left w:val="none" w:sz="0" w:space="0" w:color="auto"/>
        <w:bottom w:val="none" w:sz="0" w:space="0" w:color="auto"/>
        <w:right w:val="none" w:sz="0" w:space="0" w:color="auto"/>
      </w:divBdr>
      <w:divsChild>
        <w:div w:id="1588276187">
          <w:marLeft w:val="0"/>
          <w:marRight w:val="0"/>
          <w:marTop w:val="0"/>
          <w:marBottom w:val="0"/>
          <w:divBdr>
            <w:top w:val="none" w:sz="0" w:space="0" w:color="auto"/>
            <w:left w:val="none" w:sz="0" w:space="0" w:color="auto"/>
            <w:bottom w:val="none" w:sz="0" w:space="0" w:color="auto"/>
            <w:right w:val="none" w:sz="0" w:space="0" w:color="auto"/>
          </w:divBdr>
          <w:divsChild>
            <w:div w:id="1588276163">
              <w:marLeft w:val="0"/>
              <w:marRight w:val="0"/>
              <w:marTop w:val="0"/>
              <w:marBottom w:val="0"/>
              <w:divBdr>
                <w:top w:val="none" w:sz="0" w:space="0" w:color="auto"/>
                <w:left w:val="none" w:sz="0" w:space="0" w:color="auto"/>
                <w:bottom w:val="none" w:sz="0" w:space="0" w:color="auto"/>
                <w:right w:val="none" w:sz="0" w:space="0" w:color="auto"/>
              </w:divBdr>
              <w:divsChild>
                <w:div w:id="1588276190">
                  <w:marLeft w:val="0"/>
                  <w:marRight w:val="0"/>
                  <w:marTop w:val="0"/>
                  <w:marBottom w:val="0"/>
                  <w:divBdr>
                    <w:top w:val="none" w:sz="0" w:space="0" w:color="auto"/>
                    <w:left w:val="none" w:sz="0" w:space="0" w:color="auto"/>
                    <w:bottom w:val="none" w:sz="0" w:space="0" w:color="auto"/>
                    <w:right w:val="none" w:sz="0" w:space="0" w:color="auto"/>
                  </w:divBdr>
                  <w:divsChild>
                    <w:div w:id="1588275975">
                      <w:marLeft w:val="0"/>
                      <w:marRight w:val="0"/>
                      <w:marTop w:val="0"/>
                      <w:marBottom w:val="0"/>
                      <w:divBdr>
                        <w:top w:val="none" w:sz="0" w:space="0" w:color="auto"/>
                        <w:left w:val="none" w:sz="0" w:space="0" w:color="auto"/>
                        <w:bottom w:val="none" w:sz="0" w:space="0" w:color="auto"/>
                        <w:right w:val="none" w:sz="0" w:space="0" w:color="auto"/>
                      </w:divBdr>
                      <w:divsChild>
                        <w:div w:id="1588276183">
                          <w:marLeft w:val="0"/>
                          <w:marRight w:val="0"/>
                          <w:marTop w:val="0"/>
                          <w:marBottom w:val="0"/>
                          <w:divBdr>
                            <w:top w:val="none" w:sz="0" w:space="0" w:color="auto"/>
                            <w:left w:val="none" w:sz="0" w:space="0" w:color="auto"/>
                            <w:bottom w:val="none" w:sz="0" w:space="0" w:color="auto"/>
                            <w:right w:val="none" w:sz="0" w:space="0" w:color="auto"/>
                          </w:divBdr>
                          <w:divsChild>
                            <w:div w:id="1588276194">
                              <w:marLeft w:val="0"/>
                              <w:marRight w:val="0"/>
                              <w:marTop w:val="0"/>
                              <w:marBottom w:val="0"/>
                              <w:divBdr>
                                <w:top w:val="none" w:sz="0" w:space="0" w:color="auto"/>
                                <w:left w:val="none" w:sz="0" w:space="0" w:color="auto"/>
                                <w:bottom w:val="none" w:sz="0" w:space="0" w:color="auto"/>
                                <w:right w:val="none" w:sz="0" w:space="0" w:color="auto"/>
                              </w:divBdr>
                              <w:divsChild>
                                <w:div w:id="1588275980">
                                  <w:marLeft w:val="0"/>
                                  <w:marRight w:val="0"/>
                                  <w:marTop w:val="0"/>
                                  <w:marBottom w:val="0"/>
                                  <w:divBdr>
                                    <w:top w:val="none" w:sz="0" w:space="0" w:color="auto"/>
                                    <w:left w:val="none" w:sz="0" w:space="0" w:color="auto"/>
                                    <w:bottom w:val="none" w:sz="0" w:space="0" w:color="auto"/>
                                    <w:right w:val="none" w:sz="0" w:space="0" w:color="auto"/>
                                  </w:divBdr>
                                  <w:divsChild>
                                    <w:div w:id="158827617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86">
      <w:marLeft w:val="0"/>
      <w:marRight w:val="0"/>
      <w:marTop w:val="0"/>
      <w:marBottom w:val="0"/>
      <w:divBdr>
        <w:top w:val="none" w:sz="0" w:space="0" w:color="auto"/>
        <w:left w:val="none" w:sz="0" w:space="0" w:color="auto"/>
        <w:bottom w:val="none" w:sz="0" w:space="0" w:color="auto"/>
        <w:right w:val="none" w:sz="0" w:space="0" w:color="auto"/>
      </w:divBdr>
      <w:divsChild>
        <w:div w:id="1588275985">
          <w:marLeft w:val="0"/>
          <w:marRight w:val="0"/>
          <w:marTop w:val="0"/>
          <w:marBottom w:val="0"/>
          <w:divBdr>
            <w:top w:val="none" w:sz="0" w:space="0" w:color="auto"/>
            <w:left w:val="none" w:sz="0" w:space="0" w:color="auto"/>
            <w:bottom w:val="none" w:sz="0" w:space="0" w:color="auto"/>
            <w:right w:val="none" w:sz="0" w:space="0" w:color="auto"/>
          </w:divBdr>
          <w:divsChild>
            <w:div w:id="1588275993">
              <w:marLeft w:val="0"/>
              <w:marRight w:val="0"/>
              <w:marTop w:val="0"/>
              <w:marBottom w:val="0"/>
              <w:divBdr>
                <w:top w:val="none" w:sz="0" w:space="0" w:color="auto"/>
                <w:left w:val="none" w:sz="0" w:space="0" w:color="auto"/>
                <w:bottom w:val="none" w:sz="0" w:space="0" w:color="auto"/>
                <w:right w:val="none" w:sz="0" w:space="0" w:color="auto"/>
              </w:divBdr>
              <w:divsChild>
                <w:div w:id="1588276002">
                  <w:marLeft w:val="0"/>
                  <w:marRight w:val="0"/>
                  <w:marTop w:val="0"/>
                  <w:marBottom w:val="0"/>
                  <w:divBdr>
                    <w:top w:val="none" w:sz="0" w:space="0" w:color="auto"/>
                    <w:left w:val="none" w:sz="0" w:space="0" w:color="auto"/>
                    <w:bottom w:val="none" w:sz="0" w:space="0" w:color="auto"/>
                    <w:right w:val="none" w:sz="0" w:space="0" w:color="auto"/>
                  </w:divBdr>
                  <w:divsChild>
                    <w:div w:id="15882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1">
      <w:marLeft w:val="0"/>
      <w:marRight w:val="0"/>
      <w:marTop w:val="0"/>
      <w:marBottom w:val="0"/>
      <w:divBdr>
        <w:top w:val="none" w:sz="0" w:space="0" w:color="auto"/>
        <w:left w:val="none" w:sz="0" w:space="0" w:color="auto"/>
        <w:bottom w:val="none" w:sz="0" w:space="0" w:color="auto"/>
        <w:right w:val="none" w:sz="0" w:space="0" w:color="auto"/>
      </w:divBdr>
      <w:divsChild>
        <w:div w:id="1588276005">
          <w:marLeft w:val="0"/>
          <w:marRight w:val="0"/>
          <w:marTop w:val="0"/>
          <w:marBottom w:val="0"/>
          <w:divBdr>
            <w:top w:val="none" w:sz="0" w:space="0" w:color="auto"/>
            <w:left w:val="none" w:sz="0" w:space="0" w:color="auto"/>
            <w:bottom w:val="none" w:sz="0" w:space="0" w:color="auto"/>
            <w:right w:val="none" w:sz="0" w:space="0" w:color="auto"/>
          </w:divBdr>
          <w:divsChild>
            <w:div w:id="1588275988">
              <w:marLeft w:val="0"/>
              <w:marRight w:val="0"/>
              <w:marTop w:val="0"/>
              <w:marBottom w:val="0"/>
              <w:divBdr>
                <w:top w:val="none" w:sz="0" w:space="0" w:color="auto"/>
                <w:left w:val="none" w:sz="0" w:space="0" w:color="auto"/>
                <w:bottom w:val="none" w:sz="0" w:space="0" w:color="auto"/>
                <w:right w:val="none" w:sz="0" w:space="0" w:color="auto"/>
              </w:divBdr>
              <w:divsChild>
                <w:div w:id="1588275999">
                  <w:marLeft w:val="0"/>
                  <w:marRight w:val="0"/>
                  <w:marTop w:val="0"/>
                  <w:marBottom w:val="0"/>
                  <w:divBdr>
                    <w:top w:val="none" w:sz="0" w:space="0" w:color="auto"/>
                    <w:left w:val="none" w:sz="0" w:space="0" w:color="auto"/>
                    <w:bottom w:val="none" w:sz="0" w:space="0" w:color="auto"/>
                    <w:right w:val="none" w:sz="0" w:space="0" w:color="auto"/>
                  </w:divBdr>
                  <w:divsChild>
                    <w:div w:id="15882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5">
      <w:marLeft w:val="0"/>
      <w:marRight w:val="0"/>
      <w:marTop w:val="0"/>
      <w:marBottom w:val="0"/>
      <w:divBdr>
        <w:top w:val="none" w:sz="0" w:space="0" w:color="auto"/>
        <w:left w:val="none" w:sz="0" w:space="0" w:color="auto"/>
        <w:bottom w:val="none" w:sz="0" w:space="0" w:color="auto"/>
        <w:right w:val="none" w:sz="0" w:space="0" w:color="auto"/>
      </w:divBdr>
      <w:divsChild>
        <w:div w:id="1588275994">
          <w:marLeft w:val="0"/>
          <w:marRight w:val="0"/>
          <w:marTop w:val="0"/>
          <w:marBottom w:val="0"/>
          <w:divBdr>
            <w:top w:val="none" w:sz="0" w:space="0" w:color="auto"/>
            <w:left w:val="none" w:sz="0" w:space="0" w:color="auto"/>
            <w:bottom w:val="none" w:sz="0" w:space="0" w:color="auto"/>
            <w:right w:val="none" w:sz="0" w:space="0" w:color="auto"/>
          </w:divBdr>
          <w:divsChild>
            <w:div w:id="1588276149">
              <w:marLeft w:val="0"/>
              <w:marRight w:val="0"/>
              <w:marTop w:val="0"/>
              <w:marBottom w:val="0"/>
              <w:divBdr>
                <w:top w:val="none" w:sz="0" w:space="0" w:color="auto"/>
                <w:left w:val="none" w:sz="0" w:space="0" w:color="auto"/>
                <w:bottom w:val="none" w:sz="0" w:space="0" w:color="auto"/>
                <w:right w:val="none" w:sz="0" w:space="0" w:color="auto"/>
              </w:divBdr>
              <w:divsChild>
                <w:div w:id="1588275987">
                  <w:marLeft w:val="0"/>
                  <w:marRight w:val="0"/>
                  <w:marTop w:val="0"/>
                  <w:marBottom w:val="0"/>
                  <w:divBdr>
                    <w:top w:val="none" w:sz="0" w:space="0" w:color="auto"/>
                    <w:left w:val="none" w:sz="0" w:space="0" w:color="auto"/>
                    <w:bottom w:val="none" w:sz="0" w:space="0" w:color="auto"/>
                    <w:right w:val="none" w:sz="0" w:space="0" w:color="auto"/>
                  </w:divBdr>
                  <w:divsChild>
                    <w:div w:id="15882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6">
      <w:marLeft w:val="0"/>
      <w:marRight w:val="0"/>
      <w:marTop w:val="0"/>
      <w:marBottom w:val="0"/>
      <w:divBdr>
        <w:top w:val="none" w:sz="0" w:space="0" w:color="auto"/>
        <w:left w:val="none" w:sz="0" w:space="0" w:color="auto"/>
        <w:bottom w:val="none" w:sz="0" w:space="0" w:color="auto"/>
        <w:right w:val="none" w:sz="0" w:space="0" w:color="auto"/>
      </w:divBdr>
      <w:divsChild>
        <w:div w:id="1588276004">
          <w:marLeft w:val="0"/>
          <w:marRight w:val="0"/>
          <w:marTop w:val="0"/>
          <w:marBottom w:val="0"/>
          <w:divBdr>
            <w:top w:val="none" w:sz="0" w:space="0" w:color="auto"/>
            <w:left w:val="none" w:sz="0" w:space="0" w:color="auto"/>
            <w:bottom w:val="none" w:sz="0" w:space="0" w:color="auto"/>
            <w:right w:val="none" w:sz="0" w:space="0" w:color="auto"/>
          </w:divBdr>
          <w:divsChild>
            <w:div w:id="1588275992">
              <w:marLeft w:val="0"/>
              <w:marRight w:val="0"/>
              <w:marTop w:val="0"/>
              <w:marBottom w:val="0"/>
              <w:divBdr>
                <w:top w:val="none" w:sz="0" w:space="0" w:color="auto"/>
                <w:left w:val="none" w:sz="0" w:space="0" w:color="auto"/>
                <w:bottom w:val="none" w:sz="0" w:space="0" w:color="auto"/>
                <w:right w:val="none" w:sz="0" w:space="0" w:color="auto"/>
              </w:divBdr>
              <w:divsChild>
                <w:div w:id="1588275990">
                  <w:marLeft w:val="0"/>
                  <w:marRight w:val="0"/>
                  <w:marTop w:val="0"/>
                  <w:marBottom w:val="0"/>
                  <w:divBdr>
                    <w:top w:val="none" w:sz="0" w:space="0" w:color="auto"/>
                    <w:left w:val="none" w:sz="0" w:space="0" w:color="auto"/>
                    <w:bottom w:val="none" w:sz="0" w:space="0" w:color="auto"/>
                    <w:right w:val="none" w:sz="0" w:space="0" w:color="auto"/>
                  </w:divBdr>
                  <w:divsChild>
                    <w:div w:id="15882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03">
      <w:marLeft w:val="0"/>
      <w:marRight w:val="0"/>
      <w:marTop w:val="0"/>
      <w:marBottom w:val="0"/>
      <w:divBdr>
        <w:top w:val="none" w:sz="0" w:space="0" w:color="auto"/>
        <w:left w:val="none" w:sz="0" w:space="0" w:color="auto"/>
        <w:bottom w:val="none" w:sz="0" w:space="0" w:color="auto"/>
        <w:right w:val="none" w:sz="0" w:space="0" w:color="auto"/>
      </w:divBdr>
      <w:divsChild>
        <w:div w:id="1588276150">
          <w:marLeft w:val="0"/>
          <w:marRight w:val="0"/>
          <w:marTop w:val="0"/>
          <w:marBottom w:val="0"/>
          <w:divBdr>
            <w:top w:val="none" w:sz="0" w:space="0" w:color="auto"/>
            <w:left w:val="none" w:sz="0" w:space="0" w:color="auto"/>
            <w:bottom w:val="none" w:sz="0" w:space="0" w:color="auto"/>
            <w:right w:val="none" w:sz="0" w:space="0" w:color="auto"/>
          </w:divBdr>
          <w:divsChild>
            <w:div w:id="1588276000">
              <w:marLeft w:val="0"/>
              <w:marRight w:val="0"/>
              <w:marTop w:val="0"/>
              <w:marBottom w:val="0"/>
              <w:divBdr>
                <w:top w:val="none" w:sz="0" w:space="0" w:color="auto"/>
                <w:left w:val="none" w:sz="0" w:space="0" w:color="auto"/>
                <w:bottom w:val="none" w:sz="0" w:space="0" w:color="auto"/>
                <w:right w:val="none" w:sz="0" w:space="0" w:color="auto"/>
              </w:divBdr>
              <w:divsChild>
                <w:div w:id="1588275989">
                  <w:marLeft w:val="0"/>
                  <w:marRight w:val="0"/>
                  <w:marTop w:val="0"/>
                  <w:marBottom w:val="0"/>
                  <w:divBdr>
                    <w:top w:val="none" w:sz="0" w:space="0" w:color="auto"/>
                    <w:left w:val="none" w:sz="0" w:space="0" w:color="auto"/>
                    <w:bottom w:val="none" w:sz="0" w:space="0" w:color="auto"/>
                    <w:right w:val="none" w:sz="0" w:space="0" w:color="auto"/>
                  </w:divBdr>
                  <w:divsChild>
                    <w:div w:id="15882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08">
      <w:marLeft w:val="0"/>
      <w:marRight w:val="0"/>
      <w:marTop w:val="0"/>
      <w:marBottom w:val="0"/>
      <w:divBdr>
        <w:top w:val="none" w:sz="0" w:space="0" w:color="auto"/>
        <w:left w:val="none" w:sz="0" w:space="0" w:color="auto"/>
        <w:bottom w:val="none" w:sz="0" w:space="0" w:color="auto"/>
        <w:right w:val="none" w:sz="0" w:space="0" w:color="auto"/>
      </w:divBdr>
    </w:div>
    <w:div w:id="1588276009">
      <w:marLeft w:val="0"/>
      <w:marRight w:val="0"/>
      <w:marTop w:val="0"/>
      <w:marBottom w:val="0"/>
      <w:divBdr>
        <w:top w:val="none" w:sz="0" w:space="0" w:color="auto"/>
        <w:left w:val="none" w:sz="0" w:space="0" w:color="auto"/>
        <w:bottom w:val="none" w:sz="0" w:space="0" w:color="auto"/>
        <w:right w:val="none" w:sz="0" w:space="0" w:color="auto"/>
      </w:divBdr>
      <w:divsChild>
        <w:div w:id="1588276130">
          <w:marLeft w:val="547"/>
          <w:marRight w:val="0"/>
          <w:marTop w:val="106"/>
          <w:marBottom w:val="60"/>
          <w:divBdr>
            <w:top w:val="none" w:sz="0" w:space="0" w:color="auto"/>
            <w:left w:val="none" w:sz="0" w:space="0" w:color="auto"/>
            <w:bottom w:val="none" w:sz="0" w:space="0" w:color="auto"/>
            <w:right w:val="none" w:sz="0" w:space="0" w:color="auto"/>
          </w:divBdr>
        </w:div>
        <w:div w:id="1588276131">
          <w:marLeft w:val="547"/>
          <w:marRight w:val="0"/>
          <w:marTop w:val="106"/>
          <w:marBottom w:val="60"/>
          <w:divBdr>
            <w:top w:val="none" w:sz="0" w:space="0" w:color="auto"/>
            <w:left w:val="none" w:sz="0" w:space="0" w:color="auto"/>
            <w:bottom w:val="none" w:sz="0" w:space="0" w:color="auto"/>
            <w:right w:val="none" w:sz="0" w:space="0" w:color="auto"/>
          </w:divBdr>
        </w:div>
        <w:div w:id="1588276134">
          <w:marLeft w:val="547"/>
          <w:marRight w:val="0"/>
          <w:marTop w:val="106"/>
          <w:marBottom w:val="60"/>
          <w:divBdr>
            <w:top w:val="none" w:sz="0" w:space="0" w:color="auto"/>
            <w:left w:val="none" w:sz="0" w:space="0" w:color="auto"/>
            <w:bottom w:val="none" w:sz="0" w:space="0" w:color="auto"/>
            <w:right w:val="none" w:sz="0" w:space="0" w:color="auto"/>
          </w:divBdr>
        </w:div>
        <w:div w:id="1588276137">
          <w:marLeft w:val="547"/>
          <w:marRight w:val="0"/>
          <w:marTop w:val="106"/>
          <w:marBottom w:val="60"/>
          <w:divBdr>
            <w:top w:val="none" w:sz="0" w:space="0" w:color="auto"/>
            <w:left w:val="none" w:sz="0" w:space="0" w:color="auto"/>
            <w:bottom w:val="none" w:sz="0" w:space="0" w:color="auto"/>
            <w:right w:val="none" w:sz="0" w:space="0" w:color="auto"/>
          </w:divBdr>
        </w:div>
        <w:div w:id="1588276138">
          <w:marLeft w:val="547"/>
          <w:marRight w:val="0"/>
          <w:marTop w:val="106"/>
          <w:marBottom w:val="60"/>
          <w:divBdr>
            <w:top w:val="none" w:sz="0" w:space="0" w:color="auto"/>
            <w:left w:val="none" w:sz="0" w:space="0" w:color="auto"/>
            <w:bottom w:val="none" w:sz="0" w:space="0" w:color="auto"/>
            <w:right w:val="none" w:sz="0" w:space="0" w:color="auto"/>
          </w:divBdr>
        </w:div>
      </w:divsChild>
    </w:div>
    <w:div w:id="1588276011">
      <w:marLeft w:val="0"/>
      <w:marRight w:val="0"/>
      <w:marTop w:val="0"/>
      <w:marBottom w:val="0"/>
      <w:divBdr>
        <w:top w:val="none" w:sz="0" w:space="0" w:color="auto"/>
        <w:left w:val="none" w:sz="0" w:space="0" w:color="auto"/>
        <w:bottom w:val="none" w:sz="0" w:space="0" w:color="auto"/>
        <w:right w:val="none" w:sz="0" w:space="0" w:color="auto"/>
      </w:divBdr>
      <w:divsChild>
        <w:div w:id="1588276010">
          <w:marLeft w:val="547"/>
          <w:marRight w:val="0"/>
          <w:marTop w:val="0"/>
          <w:marBottom w:val="0"/>
          <w:divBdr>
            <w:top w:val="none" w:sz="0" w:space="0" w:color="auto"/>
            <w:left w:val="none" w:sz="0" w:space="0" w:color="auto"/>
            <w:bottom w:val="none" w:sz="0" w:space="0" w:color="auto"/>
            <w:right w:val="none" w:sz="0" w:space="0" w:color="auto"/>
          </w:divBdr>
        </w:div>
      </w:divsChild>
    </w:div>
    <w:div w:id="1588276012">
      <w:marLeft w:val="0"/>
      <w:marRight w:val="0"/>
      <w:marTop w:val="0"/>
      <w:marBottom w:val="0"/>
      <w:divBdr>
        <w:top w:val="none" w:sz="0" w:space="0" w:color="auto"/>
        <w:left w:val="none" w:sz="0" w:space="0" w:color="auto"/>
        <w:bottom w:val="none" w:sz="0" w:space="0" w:color="auto"/>
        <w:right w:val="none" w:sz="0" w:space="0" w:color="auto"/>
      </w:divBdr>
      <w:divsChild>
        <w:div w:id="1588276013">
          <w:marLeft w:val="547"/>
          <w:marRight w:val="0"/>
          <w:marTop w:val="130"/>
          <w:marBottom w:val="0"/>
          <w:divBdr>
            <w:top w:val="none" w:sz="0" w:space="0" w:color="auto"/>
            <w:left w:val="none" w:sz="0" w:space="0" w:color="auto"/>
            <w:bottom w:val="none" w:sz="0" w:space="0" w:color="auto"/>
            <w:right w:val="none" w:sz="0" w:space="0" w:color="auto"/>
          </w:divBdr>
        </w:div>
      </w:divsChild>
    </w:div>
    <w:div w:id="1588276017">
      <w:marLeft w:val="0"/>
      <w:marRight w:val="0"/>
      <w:marTop w:val="0"/>
      <w:marBottom w:val="0"/>
      <w:divBdr>
        <w:top w:val="none" w:sz="0" w:space="0" w:color="auto"/>
        <w:left w:val="none" w:sz="0" w:space="0" w:color="auto"/>
        <w:bottom w:val="none" w:sz="0" w:space="0" w:color="auto"/>
        <w:right w:val="none" w:sz="0" w:space="0" w:color="auto"/>
      </w:divBdr>
      <w:divsChild>
        <w:div w:id="1588276018">
          <w:marLeft w:val="547"/>
          <w:marRight w:val="0"/>
          <w:marTop w:val="115"/>
          <w:marBottom w:val="0"/>
          <w:divBdr>
            <w:top w:val="none" w:sz="0" w:space="0" w:color="auto"/>
            <w:left w:val="none" w:sz="0" w:space="0" w:color="auto"/>
            <w:bottom w:val="none" w:sz="0" w:space="0" w:color="auto"/>
            <w:right w:val="none" w:sz="0" w:space="0" w:color="auto"/>
          </w:divBdr>
        </w:div>
      </w:divsChild>
    </w:div>
    <w:div w:id="1588276021">
      <w:marLeft w:val="0"/>
      <w:marRight w:val="0"/>
      <w:marTop w:val="0"/>
      <w:marBottom w:val="0"/>
      <w:divBdr>
        <w:top w:val="none" w:sz="0" w:space="0" w:color="auto"/>
        <w:left w:val="none" w:sz="0" w:space="0" w:color="auto"/>
        <w:bottom w:val="none" w:sz="0" w:space="0" w:color="auto"/>
        <w:right w:val="none" w:sz="0" w:space="0" w:color="auto"/>
      </w:divBdr>
      <w:divsChild>
        <w:div w:id="1588276020">
          <w:marLeft w:val="0"/>
          <w:marRight w:val="0"/>
          <w:marTop w:val="0"/>
          <w:marBottom w:val="0"/>
          <w:divBdr>
            <w:top w:val="none" w:sz="0" w:space="0" w:color="auto"/>
            <w:left w:val="none" w:sz="0" w:space="0" w:color="auto"/>
            <w:bottom w:val="none" w:sz="0" w:space="0" w:color="auto"/>
            <w:right w:val="none" w:sz="0" w:space="0" w:color="auto"/>
          </w:divBdr>
          <w:divsChild>
            <w:div w:id="1588276022">
              <w:marLeft w:val="0"/>
              <w:marRight w:val="0"/>
              <w:marTop w:val="0"/>
              <w:marBottom w:val="0"/>
              <w:divBdr>
                <w:top w:val="none" w:sz="0" w:space="0" w:color="auto"/>
                <w:left w:val="none" w:sz="0" w:space="0" w:color="auto"/>
                <w:bottom w:val="none" w:sz="0" w:space="0" w:color="auto"/>
                <w:right w:val="none" w:sz="0" w:space="0" w:color="auto"/>
              </w:divBdr>
              <w:divsChild>
                <w:div w:id="1588276125">
                  <w:marLeft w:val="0"/>
                  <w:marRight w:val="0"/>
                  <w:marTop w:val="0"/>
                  <w:marBottom w:val="0"/>
                  <w:divBdr>
                    <w:top w:val="none" w:sz="0" w:space="0" w:color="auto"/>
                    <w:left w:val="none" w:sz="0" w:space="0" w:color="auto"/>
                    <w:bottom w:val="none" w:sz="0" w:space="0" w:color="auto"/>
                    <w:right w:val="none" w:sz="0" w:space="0" w:color="auto"/>
                  </w:divBdr>
                  <w:divsChild>
                    <w:div w:id="15882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27">
      <w:marLeft w:val="0"/>
      <w:marRight w:val="0"/>
      <w:marTop w:val="0"/>
      <w:marBottom w:val="0"/>
      <w:divBdr>
        <w:top w:val="none" w:sz="0" w:space="0" w:color="auto"/>
        <w:left w:val="none" w:sz="0" w:space="0" w:color="auto"/>
        <w:bottom w:val="none" w:sz="0" w:space="0" w:color="auto"/>
        <w:right w:val="none" w:sz="0" w:space="0" w:color="auto"/>
      </w:divBdr>
      <w:divsChild>
        <w:div w:id="1588276024">
          <w:marLeft w:val="0"/>
          <w:marRight w:val="0"/>
          <w:marTop w:val="0"/>
          <w:marBottom w:val="0"/>
          <w:divBdr>
            <w:top w:val="none" w:sz="0" w:space="0" w:color="auto"/>
            <w:left w:val="none" w:sz="0" w:space="0" w:color="auto"/>
            <w:bottom w:val="none" w:sz="0" w:space="0" w:color="auto"/>
            <w:right w:val="none" w:sz="0" w:space="0" w:color="auto"/>
          </w:divBdr>
          <w:divsChild>
            <w:div w:id="1588276029">
              <w:marLeft w:val="0"/>
              <w:marRight w:val="0"/>
              <w:marTop w:val="0"/>
              <w:marBottom w:val="0"/>
              <w:divBdr>
                <w:top w:val="none" w:sz="0" w:space="0" w:color="auto"/>
                <w:left w:val="none" w:sz="0" w:space="0" w:color="auto"/>
                <w:bottom w:val="none" w:sz="0" w:space="0" w:color="auto"/>
                <w:right w:val="none" w:sz="0" w:space="0" w:color="auto"/>
              </w:divBdr>
              <w:divsChild>
                <w:div w:id="1588276030">
                  <w:marLeft w:val="0"/>
                  <w:marRight w:val="0"/>
                  <w:marTop w:val="0"/>
                  <w:marBottom w:val="0"/>
                  <w:divBdr>
                    <w:top w:val="none" w:sz="0" w:space="0" w:color="auto"/>
                    <w:left w:val="none" w:sz="0" w:space="0" w:color="auto"/>
                    <w:bottom w:val="none" w:sz="0" w:space="0" w:color="auto"/>
                    <w:right w:val="none" w:sz="0" w:space="0" w:color="auto"/>
                  </w:divBdr>
                  <w:divsChild>
                    <w:div w:id="15882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28">
      <w:marLeft w:val="0"/>
      <w:marRight w:val="0"/>
      <w:marTop w:val="0"/>
      <w:marBottom w:val="0"/>
      <w:divBdr>
        <w:top w:val="none" w:sz="0" w:space="0" w:color="auto"/>
        <w:left w:val="none" w:sz="0" w:space="0" w:color="auto"/>
        <w:bottom w:val="none" w:sz="0" w:space="0" w:color="auto"/>
        <w:right w:val="none" w:sz="0" w:space="0" w:color="auto"/>
      </w:divBdr>
    </w:div>
    <w:div w:id="1588276031">
      <w:marLeft w:val="0"/>
      <w:marRight w:val="0"/>
      <w:marTop w:val="0"/>
      <w:marBottom w:val="0"/>
      <w:divBdr>
        <w:top w:val="none" w:sz="0" w:space="0" w:color="auto"/>
        <w:left w:val="none" w:sz="0" w:space="0" w:color="auto"/>
        <w:bottom w:val="none" w:sz="0" w:space="0" w:color="auto"/>
        <w:right w:val="none" w:sz="0" w:space="0" w:color="auto"/>
      </w:divBdr>
      <w:divsChild>
        <w:div w:id="1588276025">
          <w:marLeft w:val="0"/>
          <w:marRight w:val="0"/>
          <w:marTop w:val="0"/>
          <w:marBottom w:val="0"/>
          <w:divBdr>
            <w:top w:val="none" w:sz="0" w:space="0" w:color="auto"/>
            <w:left w:val="none" w:sz="0" w:space="0" w:color="auto"/>
            <w:bottom w:val="none" w:sz="0" w:space="0" w:color="auto"/>
            <w:right w:val="none" w:sz="0" w:space="0" w:color="auto"/>
          </w:divBdr>
          <w:divsChild>
            <w:div w:id="1588276032">
              <w:marLeft w:val="0"/>
              <w:marRight w:val="0"/>
              <w:marTop w:val="0"/>
              <w:marBottom w:val="0"/>
              <w:divBdr>
                <w:top w:val="none" w:sz="0" w:space="0" w:color="auto"/>
                <w:left w:val="none" w:sz="0" w:space="0" w:color="auto"/>
                <w:bottom w:val="none" w:sz="0" w:space="0" w:color="auto"/>
                <w:right w:val="none" w:sz="0" w:space="0" w:color="auto"/>
              </w:divBdr>
              <w:divsChild>
                <w:div w:id="1588276023">
                  <w:marLeft w:val="0"/>
                  <w:marRight w:val="0"/>
                  <w:marTop w:val="0"/>
                  <w:marBottom w:val="0"/>
                  <w:divBdr>
                    <w:top w:val="none" w:sz="0" w:space="0" w:color="auto"/>
                    <w:left w:val="none" w:sz="0" w:space="0" w:color="auto"/>
                    <w:bottom w:val="none" w:sz="0" w:space="0" w:color="auto"/>
                    <w:right w:val="none" w:sz="0" w:space="0" w:color="auto"/>
                  </w:divBdr>
                  <w:divsChild>
                    <w:div w:id="15882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34">
      <w:marLeft w:val="0"/>
      <w:marRight w:val="0"/>
      <w:marTop w:val="0"/>
      <w:marBottom w:val="0"/>
      <w:divBdr>
        <w:top w:val="none" w:sz="0" w:space="0" w:color="auto"/>
        <w:left w:val="none" w:sz="0" w:space="0" w:color="auto"/>
        <w:bottom w:val="none" w:sz="0" w:space="0" w:color="auto"/>
        <w:right w:val="none" w:sz="0" w:space="0" w:color="auto"/>
      </w:divBdr>
    </w:div>
    <w:div w:id="1588276038">
      <w:marLeft w:val="0"/>
      <w:marRight w:val="0"/>
      <w:marTop w:val="0"/>
      <w:marBottom w:val="0"/>
      <w:divBdr>
        <w:top w:val="none" w:sz="0" w:space="0" w:color="auto"/>
        <w:left w:val="none" w:sz="0" w:space="0" w:color="auto"/>
        <w:bottom w:val="none" w:sz="0" w:space="0" w:color="auto"/>
        <w:right w:val="none" w:sz="0" w:space="0" w:color="auto"/>
      </w:divBdr>
      <w:divsChild>
        <w:div w:id="1588276035">
          <w:marLeft w:val="0"/>
          <w:marRight w:val="0"/>
          <w:marTop w:val="0"/>
          <w:marBottom w:val="0"/>
          <w:divBdr>
            <w:top w:val="none" w:sz="0" w:space="0" w:color="auto"/>
            <w:left w:val="none" w:sz="0" w:space="0" w:color="auto"/>
            <w:bottom w:val="none" w:sz="0" w:space="0" w:color="auto"/>
            <w:right w:val="none" w:sz="0" w:space="0" w:color="auto"/>
          </w:divBdr>
          <w:divsChild>
            <w:div w:id="1588276042">
              <w:marLeft w:val="0"/>
              <w:marRight w:val="0"/>
              <w:marTop w:val="0"/>
              <w:marBottom w:val="0"/>
              <w:divBdr>
                <w:top w:val="none" w:sz="0" w:space="0" w:color="auto"/>
                <w:left w:val="none" w:sz="0" w:space="0" w:color="auto"/>
                <w:bottom w:val="none" w:sz="0" w:space="0" w:color="auto"/>
                <w:right w:val="none" w:sz="0" w:space="0" w:color="auto"/>
              </w:divBdr>
              <w:divsChild>
                <w:div w:id="1588276044">
                  <w:marLeft w:val="0"/>
                  <w:marRight w:val="0"/>
                  <w:marTop w:val="0"/>
                  <w:marBottom w:val="0"/>
                  <w:divBdr>
                    <w:top w:val="none" w:sz="0" w:space="0" w:color="auto"/>
                    <w:left w:val="none" w:sz="0" w:space="0" w:color="auto"/>
                    <w:bottom w:val="none" w:sz="0" w:space="0" w:color="auto"/>
                    <w:right w:val="none" w:sz="0" w:space="0" w:color="auto"/>
                  </w:divBdr>
                  <w:divsChild>
                    <w:div w:id="15882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1">
      <w:marLeft w:val="0"/>
      <w:marRight w:val="0"/>
      <w:marTop w:val="0"/>
      <w:marBottom w:val="0"/>
      <w:divBdr>
        <w:top w:val="none" w:sz="0" w:space="0" w:color="auto"/>
        <w:left w:val="none" w:sz="0" w:space="0" w:color="auto"/>
        <w:bottom w:val="none" w:sz="0" w:space="0" w:color="auto"/>
        <w:right w:val="none" w:sz="0" w:space="0" w:color="auto"/>
      </w:divBdr>
      <w:divsChild>
        <w:div w:id="1588276036">
          <w:marLeft w:val="0"/>
          <w:marRight w:val="0"/>
          <w:marTop w:val="0"/>
          <w:marBottom w:val="0"/>
          <w:divBdr>
            <w:top w:val="none" w:sz="0" w:space="0" w:color="auto"/>
            <w:left w:val="none" w:sz="0" w:space="0" w:color="auto"/>
            <w:bottom w:val="none" w:sz="0" w:space="0" w:color="auto"/>
            <w:right w:val="none" w:sz="0" w:space="0" w:color="auto"/>
          </w:divBdr>
          <w:divsChild>
            <w:div w:id="1588276043">
              <w:marLeft w:val="0"/>
              <w:marRight w:val="0"/>
              <w:marTop w:val="0"/>
              <w:marBottom w:val="0"/>
              <w:divBdr>
                <w:top w:val="none" w:sz="0" w:space="0" w:color="auto"/>
                <w:left w:val="none" w:sz="0" w:space="0" w:color="auto"/>
                <w:bottom w:val="none" w:sz="0" w:space="0" w:color="auto"/>
                <w:right w:val="none" w:sz="0" w:space="0" w:color="auto"/>
              </w:divBdr>
              <w:divsChild>
                <w:div w:id="1588276039">
                  <w:marLeft w:val="0"/>
                  <w:marRight w:val="0"/>
                  <w:marTop w:val="0"/>
                  <w:marBottom w:val="0"/>
                  <w:divBdr>
                    <w:top w:val="none" w:sz="0" w:space="0" w:color="auto"/>
                    <w:left w:val="none" w:sz="0" w:space="0" w:color="auto"/>
                    <w:bottom w:val="none" w:sz="0" w:space="0" w:color="auto"/>
                    <w:right w:val="none" w:sz="0" w:space="0" w:color="auto"/>
                  </w:divBdr>
                  <w:divsChild>
                    <w:div w:id="15882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6">
      <w:marLeft w:val="0"/>
      <w:marRight w:val="0"/>
      <w:marTop w:val="0"/>
      <w:marBottom w:val="0"/>
      <w:divBdr>
        <w:top w:val="none" w:sz="0" w:space="0" w:color="auto"/>
        <w:left w:val="none" w:sz="0" w:space="0" w:color="auto"/>
        <w:bottom w:val="none" w:sz="0" w:space="0" w:color="auto"/>
        <w:right w:val="none" w:sz="0" w:space="0" w:color="auto"/>
      </w:divBdr>
      <w:divsChild>
        <w:div w:id="1588276047">
          <w:marLeft w:val="0"/>
          <w:marRight w:val="0"/>
          <w:marTop w:val="0"/>
          <w:marBottom w:val="0"/>
          <w:divBdr>
            <w:top w:val="none" w:sz="0" w:space="0" w:color="auto"/>
            <w:left w:val="none" w:sz="0" w:space="0" w:color="auto"/>
            <w:bottom w:val="none" w:sz="0" w:space="0" w:color="auto"/>
            <w:right w:val="none" w:sz="0" w:space="0" w:color="auto"/>
          </w:divBdr>
          <w:divsChild>
            <w:div w:id="1588276045">
              <w:marLeft w:val="0"/>
              <w:marRight w:val="0"/>
              <w:marTop w:val="0"/>
              <w:marBottom w:val="0"/>
              <w:divBdr>
                <w:top w:val="none" w:sz="0" w:space="0" w:color="auto"/>
                <w:left w:val="none" w:sz="0" w:space="0" w:color="auto"/>
                <w:bottom w:val="none" w:sz="0" w:space="0" w:color="auto"/>
                <w:right w:val="none" w:sz="0" w:space="0" w:color="auto"/>
              </w:divBdr>
              <w:divsChild>
                <w:div w:id="1588276118">
                  <w:marLeft w:val="0"/>
                  <w:marRight w:val="0"/>
                  <w:marTop w:val="0"/>
                  <w:marBottom w:val="0"/>
                  <w:divBdr>
                    <w:top w:val="none" w:sz="0" w:space="0" w:color="auto"/>
                    <w:left w:val="none" w:sz="0" w:space="0" w:color="auto"/>
                    <w:bottom w:val="none" w:sz="0" w:space="0" w:color="auto"/>
                    <w:right w:val="none" w:sz="0" w:space="0" w:color="auto"/>
                  </w:divBdr>
                  <w:divsChild>
                    <w:div w:id="1588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8">
      <w:marLeft w:val="0"/>
      <w:marRight w:val="0"/>
      <w:marTop w:val="0"/>
      <w:marBottom w:val="0"/>
      <w:divBdr>
        <w:top w:val="none" w:sz="0" w:space="0" w:color="auto"/>
        <w:left w:val="none" w:sz="0" w:space="0" w:color="auto"/>
        <w:bottom w:val="none" w:sz="0" w:space="0" w:color="auto"/>
        <w:right w:val="none" w:sz="0" w:space="0" w:color="auto"/>
      </w:divBdr>
    </w:div>
    <w:div w:id="1588276061">
      <w:marLeft w:val="0"/>
      <w:marRight w:val="0"/>
      <w:marTop w:val="0"/>
      <w:marBottom w:val="0"/>
      <w:divBdr>
        <w:top w:val="none" w:sz="0" w:space="0" w:color="auto"/>
        <w:left w:val="none" w:sz="0" w:space="0" w:color="auto"/>
        <w:bottom w:val="none" w:sz="0" w:space="0" w:color="auto"/>
        <w:right w:val="none" w:sz="0" w:space="0" w:color="auto"/>
      </w:divBdr>
      <w:divsChild>
        <w:div w:id="1588276059">
          <w:marLeft w:val="0"/>
          <w:marRight w:val="0"/>
          <w:marTop w:val="0"/>
          <w:marBottom w:val="0"/>
          <w:divBdr>
            <w:top w:val="none" w:sz="0" w:space="0" w:color="auto"/>
            <w:left w:val="none" w:sz="0" w:space="0" w:color="auto"/>
            <w:bottom w:val="none" w:sz="0" w:space="0" w:color="auto"/>
            <w:right w:val="none" w:sz="0" w:space="0" w:color="auto"/>
          </w:divBdr>
          <w:divsChild>
            <w:div w:id="1588276097">
              <w:marLeft w:val="0"/>
              <w:marRight w:val="0"/>
              <w:marTop w:val="0"/>
              <w:marBottom w:val="0"/>
              <w:divBdr>
                <w:top w:val="none" w:sz="0" w:space="0" w:color="auto"/>
                <w:left w:val="none" w:sz="0" w:space="0" w:color="auto"/>
                <w:bottom w:val="none" w:sz="0" w:space="0" w:color="auto"/>
                <w:right w:val="none" w:sz="0" w:space="0" w:color="auto"/>
              </w:divBdr>
              <w:divsChild>
                <w:div w:id="1588276060">
                  <w:marLeft w:val="0"/>
                  <w:marRight w:val="0"/>
                  <w:marTop w:val="0"/>
                  <w:marBottom w:val="0"/>
                  <w:divBdr>
                    <w:top w:val="none" w:sz="0" w:space="0" w:color="auto"/>
                    <w:left w:val="none" w:sz="0" w:space="0" w:color="auto"/>
                    <w:bottom w:val="none" w:sz="0" w:space="0" w:color="auto"/>
                    <w:right w:val="none" w:sz="0" w:space="0" w:color="auto"/>
                  </w:divBdr>
                  <w:divsChild>
                    <w:div w:id="1588276056">
                      <w:marLeft w:val="0"/>
                      <w:marRight w:val="0"/>
                      <w:marTop w:val="0"/>
                      <w:marBottom w:val="0"/>
                      <w:divBdr>
                        <w:top w:val="none" w:sz="0" w:space="0" w:color="auto"/>
                        <w:left w:val="none" w:sz="0" w:space="0" w:color="auto"/>
                        <w:bottom w:val="none" w:sz="0" w:space="0" w:color="auto"/>
                        <w:right w:val="none" w:sz="0" w:space="0" w:color="auto"/>
                      </w:divBdr>
                      <w:divsChild>
                        <w:div w:id="1588276052">
                          <w:marLeft w:val="0"/>
                          <w:marRight w:val="0"/>
                          <w:marTop w:val="0"/>
                          <w:marBottom w:val="0"/>
                          <w:divBdr>
                            <w:top w:val="none" w:sz="0" w:space="0" w:color="auto"/>
                            <w:left w:val="none" w:sz="0" w:space="0" w:color="auto"/>
                            <w:bottom w:val="none" w:sz="0" w:space="0" w:color="auto"/>
                            <w:right w:val="none" w:sz="0" w:space="0" w:color="auto"/>
                          </w:divBdr>
                          <w:divsChild>
                            <w:div w:id="1588276099">
                              <w:marLeft w:val="0"/>
                              <w:marRight w:val="0"/>
                              <w:marTop w:val="0"/>
                              <w:marBottom w:val="0"/>
                              <w:divBdr>
                                <w:top w:val="none" w:sz="0" w:space="0" w:color="auto"/>
                                <w:left w:val="none" w:sz="0" w:space="0" w:color="auto"/>
                                <w:bottom w:val="none" w:sz="0" w:space="0" w:color="auto"/>
                                <w:right w:val="none" w:sz="0" w:space="0" w:color="auto"/>
                              </w:divBdr>
                              <w:divsChild>
                                <w:div w:id="1588276054">
                                  <w:marLeft w:val="0"/>
                                  <w:marRight w:val="0"/>
                                  <w:marTop w:val="0"/>
                                  <w:marBottom w:val="0"/>
                                  <w:divBdr>
                                    <w:top w:val="none" w:sz="0" w:space="0" w:color="auto"/>
                                    <w:left w:val="none" w:sz="0" w:space="0" w:color="auto"/>
                                    <w:bottom w:val="none" w:sz="0" w:space="0" w:color="auto"/>
                                    <w:right w:val="none" w:sz="0" w:space="0" w:color="auto"/>
                                  </w:divBdr>
                                </w:div>
                                <w:div w:id="1588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053">
                          <w:marLeft w:val="0"/>
                          <w:marRight w:val="0"/>
                          <w:marTop w:val="0"/>
                          <w:marBottom w:val="0"/>
                          <w:divBdr>
                            <w:top w:val="none" w:sz="0" w:space="0" w:color="auto"/>
                            <w:left w:val="none" w:sz="0" w:space="0" w:color="auto"/>
                            <w:bottom w:val="none" w:sz="0" w:space="0" w:color="auto"/>
                            <w:right w:val="none" w:sz="0" w:space="0" w:color="auto"/>
                          </w:divBdr>
                        </w:div>
                        <w:div w:id="1588276057">
                          <w:marLeft w:val="0"/>
                          <w:marRight w:val="0"/>
                          <w:marTop w:val="0"/>
                          <w:marBottom w:val="0"/>
                          <w:divBdr>
                            <w:top w:val="none" w:sz="0" w:space="0" w:color="auto"/>
                            <w:left w:val="none" w:sz="0" w:space="0" w:color="auto"/>
                            <w:bottom w:val="none" w:sz="0" w:space="0" w:color="auto"/>
                            <w:right w:val="none" w:sz="0" w:space="0" w:color="auto"/>
                          </w:divBdr>
                        </w:div>
                        <w:div w:id="1588276058">
                          <w:marLeft w:val="0"/>
                          <w:marRight w:val="0"/>
                          <w:marTop w:val="0"/>
                          <w:marBottom w:val="0"/>
                          <w:divBdr>
                            <w:top w:val="none" w:sz="0" w:space="0" w:color="auto"/>
                            <w:left w:val="none" w:sz="0" w:space="0" w:color="auto"/>
                            <w:bottom w:val="none" w:sz="0" w:space="0" w:color="auto"/>
                            <w:right w:val="none" w:sz="0" w:space="0" w:color="auto"/>
                          </w:divBdr>
                          <w:divsChild>
                            <w:div w:id="15882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071">
      <w:marLeft w:val="0"/>
      <w:marRight w:val="0"/>
      <w:marTop w:val="0"/>
      <w:marBottom w:val="0"/>
      <w:divBdr>
        <w:top w:val="none" w:sz="0" w:space="0" w:color="auto"/>
        <w:left w:val="none" w:sz="0" w:space="0" w:color="auto"/>
        <w:bottom w:val="none" w:sz="0" w:space="0" w:color="auto"/>
        <w:right w:val="none" w:sz="0" w:space="0" w:color="auto"/>
      </w:divBdr>
    </w:div>
    <w:div w:id="1588276074">
      <w:marLeft w:val="0"/>
      <w:marRight w:val="0"/>
      <w:marTop w:val="0"/>
      <w:marBottom w:val="0"/>
      <w:divBdr>
        <w:top w:val="none" w:sz="0" w:space="0" w:color="auto"/>
        <w:left w:val="none" w:sz="0" w:space="0" w:color="auto"/>
        <w:bottom w:val="none" w:sz="0" w:space="0" w:color="auto"/>
        <w:right w:val="none" w:sz="0" w:space="0" w:color="auto"/>
      </w:divBdr>
      <w:divsChild>
        <w:div w:id="1588276070">
          <w:marLeft w:val="0"/>
          <w:marRight w:val="0"/>
          <w:marTop w:val="0"/>
          <w:marBottom w:val="0"/>
          <w:divBdr>
            <w:top w:val="none" w:sz="0" w:space="0" w:color="auto"/>
            <w:left w:val="none" w:sz="0" w:space="0" w:color="auto"/>
            <w:bottom w:val="none" w:sz="0" w:space="0" w:color="auto"/>
            <w:right w:val="none" w:sz="0" w:space="0" w:color="auto"/>
          </w:divBdr>
          <w:divsChild>
            <w:div w:id="1588276081">
              <w:marLeft w:val="0"/>
              <w:marRight w:val="0"/>
              <w:marTop w:val="0"/>
              <w:marBottom w:val="0"/>
              <w:divBdr>
                <w:top w:val="none" w:sz="0" w:space="0" w:color="auto"/>
                <w:left w:val="none" w:sz="0" w:space="0" w:color="auto"/>
                <w:bottom w:val="none" w:sz="0" w:space="0" w:color="auto"/>
                <w:right w:val="none" w:sz="0" w:space="0" w:color="auto"/>
              </w:divBdr>
              <w:divsChild>
                <w:div w:id="1588276078">
                  <w:marLeft w:val="0"/>
                  <w:marRight w:val="0"/>
                  <w:marTop w:val="0"/>
                  <w:marBottom w:val="0"/>
                  <w:divBdr>
                    <w:top w:val="none" w:sz="0" w:space="0" w:color="auto"/>
                    <w:left w:val="none" w:sz="0" w:space="0" w:color="auto"/>
                    <w:bottom w:val="none" w:sz="0" w:space="0" w:color="auto"/>
                    <w:right w:val="none" w:sz="0" w:space="0" w:color="auto"/>
                  </w:divBdr>
                  <w:divsChild>
                    <w:div w:id="15882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83">
      <w:marLeft w:val="0"/>
      <w:marRight w:val="0"/>
      <w:marTop w:val="0"/>
      <w:marBottom w:val="0"/>
      <w:divBdr>
        <w:top w:val="none" w:sz="0" w:space="0" w:color="auto"/>
        <w:left w:val="none" w:sz="0" w:space="0" w:color="auto"/>
        <w:bottom w:val="none" w:sz="0" w:space="0" w:color="auto"/>
        <w:right w:val="none" w:sz="0" w:space="0" w:color="auto"/>
      </w:divBdr>
      <w:divsChild>
        <w:div w:id="1588276067">
          <w:marLeft w:val="0"/>
          <w:marRight w:val="0"/>
          <w:marTop w:val="0"/>
          <w:marBottom w:val="0"/>
          <w:divBdr>
            <w:top w:val="none" w:sz="0" w:space="0" w:color="auto"/>
            <w:left w:val="none" w:sz="0" w:space="0" w:color="auto"/>
            <w:bottom w:val="none" w:sz="0" w:space="0" w:color="auto"/>
            <w:right w:val="none" w:sz="0" w:space="0" w:color="auto"/>
          </w:divBdr>
          <w:divsChild>
            <w:div w:id="1588276086">
              <w:marLeft w:val="0"/>
              <w:marRight w:val="0"/>
              <w:marTop w:val="0"/>
              <w:marBottom w:val="0"/>
              <w:divBdr>
                <w:top w:val="none" w:sz="0" w:space="0" w:color="auto"/>
                <w:left w:val="none" w:sz="0" w:space="0" w:color="auto"/>
                <w:bottom w:val="none" w:sz="0" w:space="0" w:color="auto"/>
                <w:right w:val="none" w:sz="0" w:space="0" w:color="auto"/>
              </w:divBdr>
              <w:divsChild>
                <w:div w:id="1588276095">
                  <w:marLeft w:val="0"/>
                  <w:marRight w:val="0"/>
                  <w:marTop w:val="0"/>
                  <w:marBottom w:val="0"/>
                  <w:divBdr>
                    <w:top w:val="none" w:sz="0" w:space="0" w:color="auto"/>
                    <w:left w:val="none" w:sz="0" w:space="0" w:color="auto"/>
                    <w:bottom w:val="none" w:sz="0" w:space="0" w:color="auto"/>
                    <w:right w:val="none" w:sz="0" w:space="0" w:color="auto"/>
                  </w:divBdr>
                  <w:divsChild>
                    <w:div w:id="1588276089">
                      <w:marLeft w:val="0"/>
                      <w:marRight w:val="0"/>
                      <w:marTop w:val="0"/>
                      <w:marBottom w:val="0"/>
                      <w:divBdr>
                        <w:top w:val="none" w:sz="0" w:space="0" w:color="auto"/>
                        <w:left w:val="none" w:sz="0" w:space="0" w:color="auto"/>
                        <w:bottom w:val="none" w:sz="0" w:space="0" w:color="auto"/>
                        <w:right w:val="none" w:sz="0" w:space="0" w:color="auto"/>
                      </w:divBdr>
                      <w:divsChild>
                        <w:div w:id="1588276062">
                          <w:marLeft w:val="0"/>
                          <w:marRight w:val="0"/>
                          <w:marTop w:val="0"/>
                          <w:marBottom w:val="0"/>
                          <w:divBdr>
                            <w:top w:val="none" w:sz="0" w:space="0" w:color="auto"/>
                            <w:left w:val="none" w:sz="0" w:space="0" w:color="auto"/>
                            <w:bottom w:val="none" w:sz="0" w:space="0" w:color="auto"/>
                            <w:right w:val="none" w:sz="0" w:space="0" w:color="auto"/>
                          </w:divBdr>
                          <w:divsChild>
                            <w:div w:id="15882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090">
      <w:marLeft w:val="0"/>
      <w:marRight w:val="0"/>
      <w:marTop w:val="0"/>
      <w:marBottom w:val="0"/>
      <w:divBdr>
        <w:top w:val="none" w:sz="0" w:space="0" w:color="auto"/>
        <w:left w:val="none" w:sz="0" w:space="0" w:color="auto"/>
        <w:bottom w:val="none" w:sz="0" w:space="0" w:color="auto"/>
        <w:right w:val="none" w:sz="0" w:space="0" w:color="auto"/>
      </w:divBdr>
      <w:divsChild>
        <w:div w:id="1588276068">
          <w:marLeft w:val="0"/>
          <w:marRight w:val="0"/>
          <w:marTop w:val="0"/>
          <w:marBottom w:val="0"/>
          <w:divBdr>
            <w:top w:val="none" w:sz="0" w:space="0" w:color="auto"/>
            <w:left w:val="none" w:sz="0" w:space="0" w:color="auto"/>
            <w:bottom w:val="none" w:sz="0" w:space="0" w:color="auto"/>
            <w:right w:val="none" w:sz="0" w:space="0" w:color="auto"/>
          </w:divBdr>
          <w:divsChild>
            <w:div w:id="1588276064">
              <w:marLeft w:val="0"/>
              <w:marRight w:val="0"/>
              <w:marTop w:val="0"/>
              <w:marBottom w:val="0"/>
              <w:divBdr>
                <w:top w:val="none" w:sz="0" w:space="0" w:color="auto"/>
                <w:left w:val="none" w:sz="0" w:space="0" w:color="auto"/>
                <w:bottom w:val="none" w:sz="0" w:space="0" w:color="auto"/>
                <w:right w:val="none" w:sz="0" w:space="0" w:color="auto"/>
              </w:divBdr>
              <w:divsChild>
                <w:div w:id="1588276082">
                  <w:marLeft w:val="0"/>
                  <w:marRight w:val="0"/>
                  <w:marTop w:val="0"/>
                  <w:marBottom w:val="0"/>
                  <w:divBdr>
                    <w:top w:val="none" w:sz="0" w:space="0" w:color="auto"/>
                    <w:left w:val="none" w:sz="0" w:space="0" w:color="auto"/>
                    <w:bottom w:val="none" w:sz="0" w:space="0" w:color="auto"/>
                    <w:right w:val="none" w:sz="0" w:space="0" w:color="auto"/>
                  </w:divBdr>
                  <w:divsChild>
                    <w:div w:id="15882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91">
      <w:marLeft w:val="0"/>
      <w:marRight w:val="0"/>
      <w:marTop w:val="0"/>
      <w:marBottom w:val="0"/>
      <w:divBdr>
        <w:top w:val="none" w:sz="0" w:space="0" w:color="auto"/>
        <w:left w:val="none" w:sz="0" w:space="0" w:color="auto"/>
        <w:bottom w:val="none" w:sz="0" w:space="0" w:color="auto"/>
        <w:right w:val="none" w:sz="0" w:space="0" w:color="auto"/>
      </w:divBdr>
      <w:divsChild>
        <w:div w:id="1588276065">
          <w:marLeft w:val="0"/>
          <w:marRight w:val="0"/>
          <w:marTop w:val="0"/>
          <w:marBottom w:val="0"/>
          <w:divBdr>
            <w:top w:val="none" w:sz="0" w:space="0" w:color="auto"/>
            <w:left w:val="none" w:sz="0" w:space="0" w:color="auto"/>
            <w:bottom w:val="none" w:sz="0" w:space="0" w:color="auto"/>
            <w:right w:val="none" w:sz="0" w:space="0" w:color="auto"/>
          </w:divBdr>
          <w:divsChild>
            <w:div w:id="1588276079">
              <w:marLeft w:val="0"/>
              <w:marRight w:val="0"/>
              <w:marTop w:val="0"/>
              <w:marBottom w:val="0"/>
              <w:divBdr>
                <w:top w:val="none" w:sz="0" w:space="0" w:color="auto"/>
                <w:left w:val="none" w:sz="0" w:space="0" w:color="auto"/>
                <w:bottom w:val="none" w:sz="0" w:space="0" w:color="auto"/>
                <w:right w:val="none" w:sz="0" w:space="0" w:color="auto"/>
              </w:divBdr>
              <w:divsChild>
                <w:div w:id="1588276077">
                  <w:marLeft w:val="0"/>
                  <w:marRight w:val="0"/>
                  <w:marTop w:val="0"/>
                  <w:marBottom w:val="0"/>
                  <w:divBdr>
                    <w:top w:val="none" w:sz="0" w:space="0" w:color="auto"/>
                    <w:left w:val="none" w:sz="0" w:space="0" w:color="auto"/>
                    <w:bottom w:val="none" w:sz="0" w:space="0" w:color="auto"/>
                    <w:right w:val="none" w:sz="0" w:space="0" w:color="auto"/>
                  </w:divBdr>
                  <w:divsChild>
                    <w:div w:id="1588276066">
                      <w:marLeft w:val="0"/>
                      <w:marRight w:val="0"/>
                      <w:marTop w:val="0"/>
                      <w:marBottom w:val="0"/>
                      <w:divBdr>
                        <w:top w:val="none" w:sz="0" w:space="0" w:color="auto"/>
                        <w:left w:val="none" w:sz="0" w:space="0" w:color="auto"/>
                        <w:bottom w:val="none" w:sz="0" w:space="0" w:color="auto"/>
                        <w:right w:val="none" w:sz="0" w:space="0" w:color="auto"/>
                      </w:divBdr>
                      <w:divsChild>
                        <w:div w:id="1588276075">
                          <w:marLeft w:val="0"/>
                          <w:marRight w:val="0"/>
                          <w:marTop w:val="38"/>
                          <w:marBottom w:val="0"/>
                          <w:divBdr>
                            <w:top w:val="none" w:sz="0" w:space="0" w:color="auto"/>
                            <w:left w:val="none" w:sz="0" w:space="0" w:color="auto"/>
                            <w:bottom w:val="none" w:sz="0" w:space="0" w:color="auto"/>
                            <w:right w:val="none" w:sz="0" w:space="0" w:color="auto"/>
                          </w:divBdr>
                          <w:divsChild>
                            <w:div w:id="1588276072">
                              <w:marLeft w:val="1728"/>
                              <w:marRight w:val="3181"/>
                              <w:marTop w:val="0"/>
                              <w:marBottom w:val="0"/>
                              <w:divBdr>
                                <w:top w:val="none" w:sz="0" w:space="0" w:color="auto"/>
                                <w:left w:val="none" w:sz="0" w:space="0" w:color="auto"/>
                                <w:bottom w:val="none" w:sz="0" w:space="0" w:color="auto"/>
                                <w:right w:val="none" w:sz="0" w:space="0" w:color="auto"/>
                              </w:divBdr>
                              <w:divsChild>
                                <w:div w:id="1588276080">
                                  <w:marLeft w:val="0"/>
                                  <w:marRight w:val="0"/>
                                  <w:marTop w:val="0"/>
                                  <w:marBottom w:val="0"/>
                                  <w:divBdr>
                                    <w:top w:val="none" w:sz="0" w:space="0" w:color="auto"/>
                                    <w:left w:val="none" w:sz="0" w:space="0" w:color="auto"/>
                                    <w:bottom w:val="none" w:sz="0" w:space="0" w:color="auto"/>
                                    <w:right w:val="none" w:sz="0" w:space="0" w:color="auto"/>
                                  </w:divBdr>
                                  <w:divsChild>
                                    <w:div w:id="1588276073">
                                      <w:marLeft w:val="0"/>
                                      <w:marRight w:val="0"/>
                                      <w:marTop w:val="0"/>
                                      <w:marBottom w:val="0"/>
                                      <w:divBdr>
                                        <w:top w:val="none" w:sz="0" w:space="0" w:color="auto"/>
                                        <w:left w:val="none" w:sz="0" w:space="0" w:color="auto"/>
                                        <w:bottom w:val="none" w:sz="0" w:space="0" w:color="auto"/>
                                        <w:right w:val="none" w:sz="0" w:space="0" w:color="auto"/>
                                      </w:divBdr>
                                      <w:divsChild>
                                        <w:div w:id="1588276096">
                                          <w:marLeft w:val="0"/>
                                          <w:marRight w:val="0"/>
                                          <w:marTop w:val="0"/>
                                          <w:marBottom w:val="0"/>
                                          <w:divBdr>
                                            <w:top w:val="none" w:sz="0" w:space="0" w:color="auto"/>
                                            <w:left w:val="none" w:sz="0" w:space="0" w:color="auto"/>
                                            <w:bottom w:val="none" w:sz="0" w:space="0" w:color="auto"/>
                                            <w:right w:val="none" w:sz="0" w:space="0" w:color="auto"/>
                                          </w:divBdr>
                                          <w:divsChild>
                                            <w:div w:id="15882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092">
      <w:marLeft w:val="0"/>
      <w:marRight w:val="0"/>
      <w:marTop w:val="0"/>
      <w:marBottom w:val="0"/>
      <w:divBdr>
        <w:top w:val="none" w:sz="0" w:space="0" w:color="auto"/>
        <w:left w:val="none" w:sz="0" w:space="0" w:color="auto"/>
        <w:bottom w:val="none" w:sz="0" w:space="0" w:color="auto"/>
        <w:right w:val="none" w:sz="0" w:space="0" w:color="auto"/>
      </w:divBdr>
      <w:divsChild>
        <w:div w:id="1588276069">
          <w:marLeft w:val="0"/>
          <w:marRight w:val="0"/>
          <w:marTop w:val="0"/>
          <w:marBottom w:val="0"/>
          <w:divBdr>
            <w:top w:val="none" w:sz="0" w:space="0" w:color="auto"/>
            <w:left w:val="none" w:sz="0" w:space="0" w:color="auto"/>
            <w:bottom w:val="none" w:sz="0" w:space="0" w:color="auto"/>
            <w:right w:val="none" w:sz="0" w:space="0" w:color="auto"/>
          </w:divBdr>
          <w:divsChild>
            <w:div w:id="1588276085">
              <w:marLeft w:val="0"/>
              <w:marRight w:val="0"/>
              <w:marTop w:val="0"/>
              <w:marBottom w:val="0"/>
              <w:divBdr>
                <w:top w:val="none" w:sz="0" w:space="0" w:color="auto"/>
                <w:left w:val="none" w:sz="0" w:space="0" w:color="auto"/>
                <w:bottom w:val="none" w:sz="0" w:space="0" w:color="auto"/>
                <w:right w:val="none" w:sz="0" w:space="0" w:color="auto"/>
              </w:divBdr>
              <w:divsChild>
                <w:div w:id="1588276063">
                  <w:marLeft w:val="0"/>
                  <w:marRight w:val="0"/>
                  <w:marTop w:val="0"/>
                  <w:marBottom w:val="0"/>
                  <w:divBdr>
                    <w:top w:val="none" w:sz="0" w:space="0" w:color="auto"/>
                    <w:left w:val="none" w:sz="0" w:space="0" w:color="auto"/>
                    <w:bottom w:val="none" w:sz="0" w:space="0" w:color="auto"/>
                    <w:right w:val="none" w:sz="0" w:space="0" w:color="auto"/>
                  </w:divBdr>
                  <w:divsChild>
                    <w:div w:id="15882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93">
      <w:marLeft w:val="0"/>
      <w:marRight w:val="0"/>
      <w:marTop w:val="0"/>
      <w:marBottom w:val="0"/>
      <w:divBdr>
        <w:top w:val="none" w:sz="0" w:space="0" w:color="auto"/>
        <w:left w:val="none" w:sz="0" w:space="0" w:color="auto"/>
        <w:bottom w:val="none" w:sz="0" w:space="0" w:color="auto"/>
        <w:right w:val="none" w:sz="0" w:space="0" w:color="auto"/>
      </w:divBdr>
    </w:div>
    <w:div w:id="1588276101">
      <w:marLeft w:val="0"/>
      <w:marRight w:val="0"/>
      <w:marTop w:val="0"/>
      <w:marBottom w:val="0"/>
      <w:divBdr>
        <w:top w:val="none" w:sz="0" w:space="0" w:color="auto"/>
        <w:left w:val="none" w:sz="0" w:space="0" w:color="auto"/>
        <w:bottom w:val="none" w:sz="0" w:space="0" w:color="auto"/>
        <w:right w:val="none" w:sz="0" w:space="0" w:color="auto"/>
      </w:divBdr>
      <w:divsChild>
        <w:div w:id="1588276103">
          <w:marLeft w:val="0"/>
          <w:marRight w:val="0"/>
          <w:marTop w:val="0"/>
          <w:marBottom w:val="0"/>
          <w:divBdr>
            <w:top w:val="none" w:sz="0" w:space="0" w:color="auto"/>
            <w:left w:val="none" w:sz="0" w:space="0" w:color="auto"/>
            <w:bottom w:val="none" w:sz="0" w:space="0" w:color="auto"/>
            <w:right w:val="none" w:sz="0" w:space="0" w:color="auto"/>
          </w:divBdr>
          <w:divsChild>
            <w:div w:id="1588276105">
              <w:marLeft w:val="0"/>
              <w:marRight w:val="0"/>
              <w:marTop w:val="0"/>
              <w:marBottom w:val="0"/>
              <w:divBdr>
                <w:top w:val="none" w:sz="0" w:space="0" w:color="auto"/>
                <w:left w:val="none" w:sz="0" w:space="0" w:color="auto"/>
                <w:bottom w:val="none" w:sz="0" w:space="0" w:color="auto"/>
                <w:right w:val="none" w:sz="0" w:space="0" w:color="auto"/>
              </w:divBdr>
              <w:divsChild>
                <w:div w:id="1588276102">
                  <w:marLeft w:val="0"/>
                  <w:marRight w:val="0"/>
                  <w:marTop w:val="0"/>
                  <w:marBottom w:val="0"/>
                  <w:divBdr>
                    <w:top w:val="none" w:sz="0" w:space="0" w:color="auto"/>
                    <w:left w:val="none" w:sz="0" w:space="0" w:color="auto"/>
                    <w:bottom w:val="none" w:sz="0" w:space="0" w:color="auto"/>
                    <w:right w:val="none" w:sz="0" w:space="0" w:color="auto"/>
                  </w:divBdr>
                  <w:divsChild>
                    <w:div w:id="1588276100">
                      <w:marLeft w:val="0"/>
                      <w:marRight w:val="0"/>
                      <w:marTop w:val="0"/>
                      <w:marBottom w:val="0"/>
                      <w:divBdr>
                        <w:top w:val="none" w:sz="0" w:space="0" w:color="auto"/>
                        <w:left w:val="none" w:sz="0" w:space="0" w:color="auto"/>
                        <w:bottom w:val="none" w:sz="0" w:space="0" w:color="auto"/>
                        <w:right w:val="none" w:sz="0" w:space="0" w:color="auto"/>
                      </w:divBdr>
                      <w:divsChild>
                        <w:div w:id="1588276104">
                          <w:marLeft w:val="0"/>
                          <w:marRight w:val="0"/>
                          <w:marTop w:val="0"/>
                          <w:marBottom w:val="0"/>
                          <w:divBdr>
                            <w:top w:val="none" w:sz="0" w:space="0" w:color="auto"/>
                            <w:left w:val="none" w:sz="0" w:space="0" w:color="auto"/>
                            <w:bottom w:val="none" w:sz="0" w:space="0" w:color="auto"/>
                            <w:right w:val="none" w:sz="0" w:space="0" w:color="auto"/>
                          </w:divBdr>
                          <w:divsChild>
                            <w:div w:id="15882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113">
      <w:marLeft w:val="0"/>
      <w:marRight w:val="0"/>
      <w:marTop w:val="0"/>
      <w:marBottom w:val="0"/>
      <w:divBdr>
        <w:top w:val="none" w:sz="0" w:space="0" w:color="auto"/>
        <w:left w:val="none" w:sz="0" w:space="0" w:color="auto"/>
        <w:bottom w:val="none" w:sz="0" w:space="0" w:color="auto"/>
        <w:right w:val="none" w:sz="0" w:space="0" w:color="auto"/>
      </w:divBdr>
      <w:divsChild>
        <w:div w:id="1588276050">
          <w:marLeft w:val="0"/>
          <w:marRight w:val="0"/>
          <w:marTop w:val="0"/>
          <w:marBottom w:val="0"/>
          <w:divBdr>
            <w:top w:val="none" w:sz="0" w:space="0" w:color="auto"/>
            <w:left w:val="none" w:sz="0" w:space="0" w:color="auto"/>
            <w:bottom w:val="none" w:sz="0" w:space="0" w:color="auto"/>
            <w:right w:val="none" w:sz="0" w:space="0" w:color="auto"/>
          </w:divBdr>
          <w:divsChild>
            <w:div w:id="1588276112">
              <w:marLeft w:val="0"/>
              <w:marRight w:val="0"/>
              <w:marTop w:val="0"/>
              <w:marBottom w:val="0"/>
              <w:divBdr>
                <w:top w:val="none" w:sz="0" w:space="0" w:color="auto"/>
                <w:left w:val="none" w:sz="0" w:space="0" w:color="auto"/>
                <w:bottom w:val="none" w:sz="0" w:space="0" w:color="auto"/>
                <w:right w:val="none" w:sz="0" w:space="0" w:color="auto"/>
              </w:divBdr>
              <w:divsChild>
                <w:div w:id="1588276049">
                  <w:marLeft w:val="0"/>
                  <w:marRight w:val="0"/>
                  <w:marTop w:val="0"/>
                  <w:marBottom w:val="0"/>
                  <w:divBdr>
                    <w:top w:val="none" w:sz="0" w:space="0" w:color="auto"/>
                    <w:left w:val="none" w:sz="0" w:space="0" w:color="auto"/>
                    <w:bottom w:val="none" w:sz="0" w:space="0" w:color="auto"/>
                    <w:right w:val="none" w:sz="0" w:space="0" w:color="auto"/>
                  </w:divBdr>
                  <w:divsChild>
                    <w:div w:id="1588276114">
                      <w:marLeft w:val="0"/>
                      <w:marRight w:val="0"/>
                      <w:marTop w:val="0"/>
                      <w:marBottom w:val="0"/>
                      <w:divBdr>
                        <w:top w:val="none" w:sz="0" w:space="0" w:color="auto"/>
                        <w:left w:val="none" w:sz="0" w:space="0" w:color="auto"/>
                        <w:bottom w:val="none" w:sz="0" w:space="0" w:color="auto"/>
                        <w:right w:val="none" w:sz="0" w:space="0" w:color="auto"/>
                      </w:divBdr>
                      <w:divsChild>
                        <w:div w:id="1588276107">
                          <w:marLeft w:val="0"/>
                          <w:marRight w:val="0"/>
                          <w:marTop w:val="0"/>
                          <w:marBottom w:val="0"/>
                          <w:divBdr>
                            <w:top w:val="none" w:sz="0" w:space="0" w:color="auto"/>
                            <w:left w:val="none" w:sz="0" w:space="0" w:color="auto"/>
                            <w:bottom w:val="none" w:sz="0" w:space="0" w:color="auto"/>
                            <w:right w:val="none" w:sz="0" w:space="0" w:color="auto"/>
                          </w:divBdr>
                          <w:divsChild>
                            <w:div w:id="1588276106">
                              <w:marLeft w:val="0"/>
                              <w:marRight w:val="0"/>
                              <w:marTop w:val="0"/>
                              <w:marBottom w:val="0"/>
                              <w:divBdr>
                                <w:top w:val="none" w:sz="0" w:space="0" w:color="auto"/>
                                <w:left w:val="none" w:sz="0" w:space="0" w:color="auto"/>
                                <w:bottom w:val="none" w:sz="0" w:space="0" w:color="auto"/>
                                <w:right w:val="none" w:sz="0" w:space="0" w:color="auto"/>
                              </w:divBdr>
                              <w:divsChild>
                                <w:div w:id="1588276109">
                                  <w:marLeft w:val="0"/>
                                  <w:marRight w:val="0"/>
                                  <w:marTop w:val="0"/>
                                  <w:marBottom w:val="0"/>
                                  <w:divBdr>
                                    <w:top w:val="none" w:sz="0" w:space="0" w:color="auto"/>
                                    <w:left w:val="none" w:sz="0" w:space="0" w:color="auto"/>
                                    <w:bottom w:val="none" w:sz="0" w:space="0" w:color="auto"/>
                                    <w:right w:val="none" w:sz="0" w:space="0" w:color="auto"/>
                                  </w:divBdr>
                                  <w:divsChild>
                                    <w:div w:id="1588276110">
                                      <w:marLeft w:val="0"/>
                                      <w:marRight w:val="0"/>
                                      <w:marTop w:val="0"/>
                                      <w:marBottom w:val="0"/>
                                      <w:divBdr>
                                        <w:top w:val="none" w:sz="0" w:space="0" w:color="auto"/>
                                        <w:left w:val="none" w:sz="0" w:space="0" w:color="auto"/>
                                        <w:bottom w:val="none" w:sz="0" w:space="0" w:color="auto"/>
                                        <w:right w:val="none" w:sz="0" w:space="0" w:color="auto"/>
                                      </w:divBdr>
                                      <w:divsChild>
                                        <w:div w:id="1588276108">
                                          <w:marLeft w:val="0"/>
                                          <w:marRight w:val="0"/>
                                          <w:marTop w:val="0"/>
                                          <w:marBottom w:val="0"/>
                                          <w:divBdr>
                                            <w:top w:val="none" w:sz="0" w:space="0" w:color="auto"/>
                                            <w:left w:val="none" w:sz="0" w:space="0" w:color="auto"/>
                                            <w:bottom w:val="none" w:sz="0" w:space="0" w:color="auto"/>
                                            <w:right w:val="none" w:sz="0" w:space="0" w:color="auto"/>
                                          </w:divBdr>
                                          <w:divsChild>
                                            <w:div w:id="15882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115">
      <w:marLeft w:val="0"/>
      <w:marRight w:val="0"/>
      <w:marTop w:val="0"/>
      <w:marBottom w:val="0"/>
      <w:divBdr>
        <w:top w:val="none" w:sz="0" w:space="0" w:color="auto"/>
        <w:left w:val="none" w:sz="0" w:space="0" w:color="auto"/>
        <w:bottom w:val="none" w:sz="0" w:space="0" w:color="auto"/>
        <w:right w:val="none" w:sz="0" w:space="0" w:color="auto"/>
      </w:divBdr>
    </w:div>
    <w:div w:id="1588276116">
      <w:marLeft w:val="0"/>
      <w:marRight w:val="0"/>
      <w:marTop w:val="0"/>
      <w:marBottom w:val="0"/>
      <w:divBdr>
        <w:top w:val="none" w:sz="0" w:space="0" w:color="auto"/>
        <w:left w:val="none" w:sz="0" w:space="0" w:color="auto"/>
        <w:bottom w:val="none" w:sz="0" w:space="0" w:color="auto"/>
        <w:right w:val="none" w:sz="0" w:space="0" w:color="auto"/>
      </w:divBdr>
    </w:div>
    <w:div w:id="1588276117">
      <w:marLeft w:val="0"/>
      <w:marRight w:val="0"/>
      <w:marTop w:val="0"/>
      <w:marBottom w:val="0"/>
      <w:divBdr>
        <w:top w:val="none" w:sz="0" w:space="0" w:color="auto"/>
        <w:left w:val="none" w:sz="0" w:space="0" w:color="auto"/>
        <w:bottom w:val="none" w:sz="0" w:space="0" w:color="auto"/>
        <w:right w:val="none" w:sz="0" w:space="0" w:color="auto"/>
      </w:divBdr>
    </w:div>
    <w:div w:id="1588276123">
      <w:marLeft w:val="0"/>
      <w:marRight w:val="0"/>
      <w:marTop w:val="0"/>
      <w:marBottom w:val="0"/>
      <w:divBdr>
        <w:top w:val="none" w:sz="0" w:space="0" w:color="auto"/>
        <w:left w:val="none" w:sz="0" w:space="0" w:color="auto"/>
        <w:bottom w:val="none" w:sz="0" w:space="0" w:color="auto"/>
        <w:right w:val="none" w:sz="0" w:space="0" w:color="auto"/>
      </w:divBdr>
      <w:divsChild>
        <w:div w:id="1588276120">
          <w:marLeft w:val="0"/>
          <w:marRight w:val="0"/>
          <w:marTop w:val="0"/>
          <w:marBottom w:val="0"/>
          <w:divBdr>
            <w:top w:val="none" w:sz="0" w:space="0" w:color="auto"/>
            <w:left w:val="none" w:sz="0" w:space="0" w:color="auto"/>
            <w:bottom w:val="none" w:sz="0" w:space="0" w:color="auto"/>
            <w:right w:val="none" w:sz="0" w:space="0" w:color="auto"/>
          </w:divBdr>
          <w:divsChild>
            <w:div w:id="1588276122">
              <w:marLeft w:val="0"/>
              <w:marRight w:val="0"/>
              <w:marTop w:val="0"/>
              <w:marBottom w:val="0"/>
              <w:divBdr>
                <w:top w:val="none" w:sz="0" w:space="0" w:color="auto"/>
                <w:left w:val="none" w:sz="0" w:space="0" w:color="auto"/>
                <w:bottom w:val="none" w:sz="0" w:space="0" w:color="auto"/>
                <w:right w:val="none" w:sz="0" w:space="0" w:color="auto"/>
              </w:divBdr>
              <w:divsChild>
                <w:div w:id="1588276124">
                  <w:marLeft w:val="0"/>
                  <w:marRight w:val="0"/>
                  <w:marTop w:val="0"/>
                  <w:marBottom w:val="0"/>
                  <w:divBdr>
                    <w:top w:val="none" w:sz="0" w:space="0" w:color="auto"/>
                    <w:left w:val="none" w:sz="0" w:space="0" w:color="auto"/>
                    <w:bottom w:val="none" w:sz="0" w:space="0" w:color="auto"/>
                    <w:right w:val="none" w:sz="0" w:space="0" w:color="auto"/>
                  </w:divBdr>
                  <w:divsChild>
                    <w:div w:id="1588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27">
      <w:marLeft w:val="0"/>
      <w:marRight w:val="0"/>
      <w:marTop w:val="0"/>
      <w:marBottom w:val="0"/>
      <w:divBdr>
        <w:top w:val="none" w:sz="0" w:space="0" w:color="auto"/>
        <w:left w:val="none" w:sz="0" w:space="0" w:color="auto"/>
        <w:bottom w:val="none" w:sz="0" w:space="0" w:color="auto"/>
        <w:right w:val="none" w:sz="0" w:space="0" w:color="auto"/>
      </w:divBdr>
      <w:divsChild>
        <w:div w:id="1588276016">
          <w:marLeft w:val="1166"/>
          <w:marRight w:val="0"/>
          <w:marTop w:val="106"/>
          <w:marBottom w:val="0"/>
          <w:divBdr>
            <w:top w:val="none" w:sz="0" w:space="0" w:color="auto"/>
            <w:left w:val="none" w:sz="0" w:space="0" w:color="auto"/>
            <w:bottom w:val="none" w:sz="0" w:space="0" w:color="auto"/>
            <w:right w:val="none" w:sz="0" w:space="0" w:color="auto"/>
          </w:divBdr>
        </w:div>
        <w:div w:id="1588276128">
          <w:marLeft w:val="1166"/>
          <w:marRight w:val="0"/>
          <w:marTop w:val="106"/>
          <w:marBottom w:val="0"/>
          <w:divBdr>
            <w:top w:val="none" w:sz="0" w:space="0" w:color="auto"/>
            <w:left w:val="none" w:sz="0" w:space="0" w:color="auto"/>
            <w:bottom w:val="none" w:sz="0" w:space="0" w:color="auto"/>
            <w:right w:val="none" w:sz="0" w:space="0" w:color="auto"/>
          </w:divBdr>
        </w:div>
      </w:divsChild>
    </w:div>
    <w:div w:id="1588276129">
      <w:marLeft w:val="0"/>
      <w:marRight w:val="0"/>
      <w:marTop w:val="0"/>
      <w:marBottom w:val="0"/>
      <w:divBdr>
        <w:top w:val="none" w:sz="0" w:space="0" w:color="auto"/>
        <w:left w:val="none" w:sz="0" w:space="0" w:color="auto"/>
        <w:bottom w:val="none" w:sz="0" w:space="0" w:color="auto"/>
        <w:right w:val="none" w:sz="0" w:space="0" w:color="auto"/>
      </w:divBdr>
      <w:divsChild>
        <w:div w:id="1588276014">
          <w:marLeft w:val="1166"/>
          <w:marRight w:val="0"/>
          <w:marTop w:val="106"/>
          <w:marBottom w:val="60"/>
          <w:divBdr>
            <w:top w:val="none" w:sz="0" w:space="0" w:color="auto"/>
            <w:left w:val="none" w:sz="0" w:space="0" w:color="auto"/>
            <w:bottom w:val="none" w:sz="0" w:space="0" w:color="auto"/>
            <w:right w:val="none" w:sz="0" w:space="0" w:color="auto"/>
          </w:divBdr>
        </w:div>
        <w:div w:id="1588276015">
          <w:marLeft w:val="1166"/>
          <w:marRight w:val="0"/>
          <w:marTop w:val="106"/>
          <w:marBottom w:val="60"/>
          <w:divBdr>
            <w:top w:val="none" w:sz="0" w:space="0" w:color="auto"/>
            <w:left w:val="none" w:sz="0" w:space="0" w:color="auto"/>
            <w:bottom w:val="none" w:sz="0" w:space="0" w:color="auto"/>
            <w:right w:val="none" w:sz="0" w:space="0" w:color="auto"/>
          </w:divBdr>
        </w:div>
        <w:div w:id="1588276132">
          <w:marLeft w:val="547"/>
          <w:marRight w:val="0"/>
          <w:marTop w:val="106"/>
          <w:marBottom w:val="0"/>
          <w:divBdr>
            <w:top w:val="none" w:sz="0" w:space="0" w:color="auto"/>
            <w:left w:val="none" w:sz="0" w:space="0" w:color="auto"/>
            <w:bottom w:val="none" w:sz="0" w:space="0" w:color="auto"/>
            <w:right w:val="none" w:sz="0" w:space="0" w:color="auto"/>
          </w:divBdr>
        </w:div>
        <w:div w:id="1588276139">
          <w:marLeft w:val="547"/>
          <w:marRight w:val="0"/>
          <w:marTop w:val="106"/>
          <w:marBottom w:val="60"/>
          <w:divBdr>
            <w:top w:val="none" w:sz="0" w:space="0" w:color="auto"/>
            <w:left w:val="none" w:sz="0" w:space="0" w:color="auto"/>
            <w:bottom w:val="none" w:sz="0" w:space="0" w:color="auto"/>
            <w:right w:val="none" w:sz="0" w:space="0" w:color="auto"/>
          </w:divBdr>
        </w:div>
      </w:divsChild>
    </w:div>
    <w:div w:id="1588276133">
      <w:marLeft w:val="0"/>
      <w:marRight w:val="0"/>
      <w:marTop w:val="0"/>
      <w:marBottom w:val="0"/>
      <w:divBdr>
        <w:top w:val="none" w:sz="0" w:space="0" w:color="auto"/>
        <w:left w:val="none" w:sz="0" w:space="0" w:color="auto"/>
        <w:bottom w:val="none" w:sz="0" w:space="0" w:color="auto"/>
        <w:right w:val="none" w:sz="0" w:space="0" w:color="auto"/>
      </w:divBdr>
      <w:divsChild>
        <w:div w:id="1588276135">
          <w:marLeft w:val="547"/>
          <w:marRight w:val="0"/>
          <w:marTop w:val="0"/>
          <w:marBottom w:val="0"/>
          <w:divBdr>
            <w:top w:val="none" w:sz="0" w:space="0" w:color="auto"/>
            <w:left w:val="none" w:sz="0" w:space="0" w:color="auto"/>
            <w:bottom w:val="none" w:sz="0" w:space="0" w:color="auto"/>
            <w:right w:val="none" w:sz="0" w:space="0" w:color="auto"/>
          </w:divBdr>
        </w:div>
      </w:divsChild>
    </w:div>
    <w:div w:id="1588276136">
      <w:marLeft w:val="0"/>
      <w:marRight w:val="0"/>
      <w:marTop w:val="0"/>
      <w:marBottom w:val="0"/>
      <w:divBdr>
        <w:top w:val="none" w:sz="0" w:space="0" w:color="auto"/>
        <w:left w:val="none" w:sz="0" w:space="0" w:color="auto"/>
        <w:bottom w:val="none" w:sz="0" w:space="0" w:color="auto"/>
        <w:right w:val="none" w:sz="0" w:space="0" w:color="auto"/>
      </w:divBdr>
      <w:divsChild>
        <w:div w:id="1588276019">
          <w:marLeft w:val="547"/>
          <w:marRight w:val="0"/>
          <w:marTop w:val="115"/>
          <w:marBottom w:val="0"/>
          <w:divBdr>
            <w:top w:val="none" w:sz="0" w:space="0" w:color="auto"/>
            <w:left w:val="none" w:sz="0" w:space="0" w:color="auto"/>
            <w:bottom w:val="none" w:sz="0" w:space="0" w:color="auto"/>
            <w:right w:val="none" w:sz="0" w:space="0" w:color="auto"/>
          </w:divBdr>
        </w:div>
      </w:divsChild>
    </w:div>
    <w:div w:id="1588276140">
      <w:marLeft w:val="0"/>
      <w:marRight w:val="0"/>
      <w:marTop w:val="0"/>
      <w:marBottom w:val="0"/>
      <w:divBdr>
        <w:top w:val="none" w:sz="0" w:space="0" w:color="auto"/>
        <w:left w:val="none" w:sz="0" w:space="0" w:color="auto"/>
        <w:bottom w:val="none" w:sz="0" w:space="0" w:color="auto"/>
        <w:right w:val="none" w:sz="0" w:space="0" w:color="auto"/>
      </w:divBdr>
    </w:div>
    <w:div w:id="1588276146">
      <w:marLeft w:val="0"/>
      <w:marRight w:val="0"/>
      <w:marTop w:val="0"/>
      <w:marBottom w:val="0"/>
      <w:divBdr>
        <w:top w:val="none" w:sz="0" w:space="0" w:color="auto"/>
        <w:left w:val="none" w:sz="0" w:space="0" w:color="auto"/>
        <w:bottom w:val="none" w:sz="0" w:space="0" w:color="auto"/>
        <w:right w:val="none" w:sz="0" w:space="0" w:color="auto"/>
      </w:divBdr>
      <w:divsChild>
        <w:div w:id="1588276143">
          <w:marLeft w:val="0"/>
          <w:marRight w:val="0"/>
          <w:marTop w:val="0"/>
          <w:marBottom w:val="0"/>
          <w:divBdr>
            <w:top w:val="none" w:sz="0" w:space="0" w:color="auto"/>
            <w:left w:val="none" w:sz="0" w:space="0" w:color="auto"/>
            <w:bottom w:val="none" w:sz="0" w:space="0" w:color="auto"/>
            <w:right w:val="none" w:sz="0" w:space="0" w:color="auto"/>
          </w:divBdr>
          <w:divsChild>
            <w:div w:id="1588276141">
              <w:marLeft w:val="0"/>
              <w:marRight w:val="0"/>
              <w:marTop w:val="0"/>
              <w:marBottom w:val="0"/>
              <w:divBdr>
                <w:top w:val="none" w:sz="0" w:space="0" w:color="auto"/>
                <w:left w:val="none" w:sz="0" w:space="0" w:color="auto"/>
                <w:bottom w:val="none" w:sz="0" w:space="0" w:color="auto"/>
                <w:right w:val="none" w:sz="0" w:space="0" w:color="auto"/>
              </w:divBdr>
              <w:divsChild>
                <w:div w:id="1588276145">
                  <w:marLeft w:val="0"/>
                  <w:marRight w:val="0"/>
                  <w:marTop w:val="0"/>
                  <w:marBottom w:val="0"/>
                  <w:divBdr>
                    <w:top w:val="none" w:sz="0" w:space="0" w:color="auto"/>
                    <w:left w:val="none" w:sz="0" w:space="0" w:color="auto"/>
                    <w:bottom w:val="none" w:sz="0" w:space="0" w:color="auto"/>
                    <w:right w:val="none" w:sz="0" w:space="0" w:color="auto"/>
                  </w:divBdr>
                  <w:divsChild>
                    <w:div w:id="15882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47">
      <w:marLeft w:val="0"/>
      <w:marRight w:val="0"/>
      <w:marTop w:val="0"/>
      <w:marBottom w:val="0"/>
      <w:divBdr>
        <w:top w:val="none" w:sz="0" w:space="0" w:color="auto"/>
        <w:left w:val="none" w:sz="0" w:space="0" w:color="auto"/>
        <w:bottom w:val="none" w:sz="0" w:space="0" w:color="auto"/>
        <w:right w:val="none" w:sz="0" w:space="0" w:color="auto"/>
      </w:divBdr>
      <w:divsChild>
        <w:div w:id="1588276007">
          <w:marLeft w:val="0"/>
          <w:marRight w:val="0"/>
          <w:marTop w:val="0"/>
          <w:marBottom w:val="0"/>
          <w:divBdr>
            <w:top w:val="none" w:sz="0" w:space="0" w:color="auto"/>
            <w:left w:val="none" w:sz="0" w:space="0" w:color="auto"/>
            <w:bottom w:val="none" w:sz="0" w:space="0" w:color="auto"/>
            <w:right w:val="none" w:sz="0" w:space="0" w:color="auto"/>
          </w:divBdr>
          <w:divsChild>
            <w:div w:id="1588276142">
              <w:marLeft w:val="0"/>
              <w:marRight w:val="0"/>
              <w:marTop w:val="0"/>
              <w:marBottom w:val="0"/>
              <w:divBdr>
                <w:top w:val="none" w:sz="0" w:space="0" w:color="auto"/>
                <w:left w:val="none" w:sz="0" w:space="0" w:color="auto"/>
                <w:bottom w:val="none" w:sz="0" w:space="0" w:color="auto"/>
                <w:right w:val="none" w:sz="0" w:space="0" w:color="auto"/>
              </w:divBdr>
              <w:divsChild>
                <w:div w:id="1588276006">
                  <w:marLeft w:val="0"/>
                  <w:marRight w:val="0"/>
                  <w:marTop w:val="0"/>
                  <w:marBottom w:val="0"/>
                  <w:divBdr>
                    <w:top w:val="none" w:sz="0" w:space="0" w:color="auto"/>
                    <w:left w:val="none" w:sz="0" w:space="0" w:color="auto"/>
                    <w:bottom w:val="none" w:sz="0" w:space="0" w:color="auto"/>
                    <w:right w:val="none" w:sz="0" w:space="0" w:color="auto"/>
                  </w:divBdr>
                  <w:divsChild>
                    <w:div w:id="15882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52">
      <w:marLeft w:val="0"/>
      <w:marRight w:val="0"/>
      <w:marTop w:val="0"/>
      <w:marBottom w:val="0"/>
      <w:divBdr>
        <w:top w:val="none" w:sz="0" w:space="0" w:color="auto"/>
        <w:left w:val="none" w:sz="0" w:space="0" w:color="auto"/>
        <w:bottom w:val="none" w:sz="0" w:space="0" w:color="auto"/>
        <w:right w:val="none" w:sz="0" w:space="0" w:color="auto"/>
      </w:divBdr>
      <w:divsChild>
        <w:div w:id="1588275983">
          <w:marLeft w:val="0"/>
          <w:marRight w:val="0"/>
          <w:marTop w:val="0"/>
          <w:marBottom w:val="0"/>
          <w:divBdr>
            <w:top w:val="none" w:sz="0" w:space="0" w:color="auto"/>
            <w:left w:val="none" w:sz="0" w:space="0" w:color="auto"/>
            <w:bottom w:val="none" w:sz="0" w:space="0" w:color="auto"/>
            <w:right w:val="none" w:sz="0" w:space="0" w:color="auto"/>
          </w:divBdr>
          <w:divsChild>
            <w:div w:id="1588276157">
              <w:marLeft w:val="0"/>
              <w:marRight w:val="0"/>
              <w:marTop w:val="0"/>
              <w:marBottom w:val="0"/>
              <w:divBdr>
                <w:top w:val="none" w:sz="0" w:space="0" w:color="auto"/>
                <w:left w:val="none" w:sz="0" w:space="0" w:color="auto"/>
                <w:bottom w:val="none" w:sz="0" w:space="0" w:color="auto"/>
                <w:right w:val="none" w:sz="0" w:space="0" w:color="auto"/>
              </w:divBdr>
              <w:divsChild>
                <w:div w:id="1588276155">
                  <w:marLeft w:val="0"/>
                  <w:marRight w:val="0"/>
                  <w:marTop w:val="0"/>
                  <w:marBottom w:val="0"/>
                  <w:divBdr>
                    <w:top w:val="none" w:sz="0" w:space="0" w:color="auto"/>
                    <w:left w:val="none" w:sz="0" w:space="0" w:color="auto"/>
                    <w:bottom w:val="none" w:sz="0" w:space="0" w:color="auto"/>
                    <w:right w:val="none" w:sz="0" w:space="0" w:color="auto"/>
                  </w:divBdr>
                  <w:divsChild>
                    <w:div w:id="1588276156">
                      <w:marLeft w:val="1"/>
                      <w:marRight w:val="0"/>
                      <w:marTop w:val="0"/>
                      <w:marBottom w:val="0"/>
                      <w:divBdr>
                        <w:top w:val="none" w:sz="0" w:space="0" w:color="auto"/>
                        <w:left w:val="none" w:sz="0" w:space="0" w:color="auto"/>
                        <w:bottom w:val="none" w:sz="0" w:space="0" w:color="auto"/>
                        <w:right w:val="none" w:sz="0" w:space="0" w:color="auto"/>
                      </w:divBdr>
                      <w:divsChild>
                        <w:div w:id="1588276154">
                          <w:marLeft w:val="0"/>
                          <w:marRight w:val="0"/>
                          <w:marTop w:val="0"/>
                          <w:marBottom w:val="0"/>
                          <w:divBdr>
                            <w:top w:val="none" w:sz="0" w:space="0" w:color="auto"/>
                            <w:left w:val="none" w:sz="0" w:space="0" w:color="auto"/>
                            <w:bottom w:val="none" w:sz="0" w:space="0" w:color="auto"/>
                            <w:right w:val="none" w:sz="0" w:space="0" w:color="auto"/>
                          </w:divBdr>
                          <w:divsChild>
                            <w:div w:id="1588275982">
                              <w:marLeft w:val="0"/>
                              <w:marRight w:val="0"/>
                              <w:marTop w:val="0"/>
                              <w:marBottom w:val="360"/>
                              <w:divBdr>
                                <w:top w:val="none" w:sz="0" w:space="0" w:color="auto"/>
                                <w:left w:val="none" w:sz="0" w:space="0" w:color="auto"/>
                                <w:bottom w:val="none" w:sz="0" w:space="0" w:color="auto"/>
                                <w:right w:val="none" w:sz="0" w:space="0" w:color="auto"/>
                              </w:divBdr>
                              <w:divsChild>
                                <w:div w:id="1588276158">
                                  <w:marLeft w:val="0"/>
                                  <w:marRight w:val="0"/>
                                  <w:marTop w:val="0"/>
                                  <w:marBottom w:val="0"/>
                                  <w:divBdr>
                                    <w:top w:val="none" w:sz="0" w:space="0" w:color="auto"/>
                                    <w:left w:val="none" w:sz="0" w:space="0" w:color="auto"/>
                                    <w:bottom w:val="none" w:sz="0" w:space="0" w:color="auto"/>
                                    <w:right w:val="none" w:sz="0" w:space="0" w:color="auto"/>
                                  </w:divBdr>
                                  <w:divsChild>
                                    <w:div w:id="1588276159">
                                      <w:marLeft w:val="0"/>
                                      <w:marRight w:val="0"/>
                                      <w:marTop w:val="0"/>
                                      <w:marBottom w:val="0"/>
                                      <w:divBdr>
                                        <w:top w:val="none" w:sz="0" w:space="0" w:color="auto"/>
                                        <w:left w:val="none" w:sz="0" w:space="0" w:color="auto"/>
                                        <w:bottom w:val="none" w:sz="0" w:space="0" w:color="auto"/>
                                        <w:right w:val="none" w:sz="0" w:space="0" w:color="auto"/>
                                      </w:divBdr>
                                      <w:divsChild>
                                        <w:div w:id="158827615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161">
      <w:marLeft w:val="0"/>
      <w:marRight w:val="0"/>
      <w:marTop w:val="0"/>
      <w:marBottom w:val="0"/>
      <w:divBdr>
        <w:top w:val="none" w:sz="0" w:space="0" w:color="auto"/>
        <w:left w:val="none" w:sz="0" w:space="0" w:color="auto"/>
        <w:bottom w:val="none" w:sz="0" w:space="0" w:color="auto"/>
        <w:right w:val="none" w:sz="0" w:space="0" w:color="auto"/>
      </w:divBdr>
      <w:divsChild>
        <w:div w:id="1588275968">
          <w:marLeft w:val="0"/>
          <w:marRight w:val="0"/>
          <w:marTop w:val="0"/>
          <w:marBottom w:val="0"/>
          <w:divBdr>
            <w:top w:val="none" w:sz="0" w:space="0" w:color="auto"/>
            <w:left w:val="none" w:sz="0" w:space="0" w:color="auto"/>
            <w:bottom w:val="none" w:sz="0" w:space="0" w:color="auto"/>
            <w:right w:val="none" w:sz="0" w:space="0" w:color="auto"/>
          </w:divBdr>
          <w:divsChild>
            <w:div w:id="1588275973">
              <w:marLeft w:val="0"/>
              <w:marRight w:val="0"/>
              <w:marTop w:val="0"/>
              <w:marBottom w:val="0"/>
              <w:divBdr>
                <w:top w:val="none" w:sz="0" w:space="0" w:color="auto"/>
                <w:left w:val="none" w:sz="0" w:space="0" w:color="auto"/>
                <w:bottom w:val="none" w:sz="0" w:space="0" w:color="auto"/>
                <w:right w:val="none" w:sz="0" w:space="0" w:color="auto"/>
              </w:divBdr>
              <w:divsChild>
                <w:div w:id="1588276180">
                  <w:marLeft w:val="0"/>
                  <w:marRight w:val="0"/>
                  <w:marTop w:val="0"/>
                  <w:marBottom w:val="0"/>
                  <w:divBdr>
                    <w:top w:val="none" w:sz="0" w:space="0" w:color="auto"/>
                    <w:left w:val="none" w:sz="0" w:space="0" w:color="auto"/>
                    <w:bottom w:val="none" w:sz="0" w:space="0" w:color="auto"/>
                    <w:right w:val="none" w:sz="0" w:space="0" w:color="auto"/>
                  </w:divBdr>
                  <w:divsChild>
                    <w:div w:id="1588276164">
                      <w:marLeft w:val="0"/>
                      <w:marRight w:val="0"/>
                      <w:marTop w:val="0"/>
                      <w:marBottom w:val="0"/>
                      <w:divBdr>
                        <w:top w:val="none" w:sz="0" w:space="0" w:color="auto"/>
                        <w:left w:val="none" w:sz="0" w:space="0" w:color="auto"/>
                        <w:bottom w:val="none" w:sz="0" w:space="0" w:color="auto"/>
                        <w:right w:val="none" w:sz="0" w:space="0" w:color="auto"/>
                      </w:divBdr>
                      <w:divsChild>
                        <w:div w:id="1588276178">
                          <w:marLeft w:val="0"/>
                          <w:marRight w:val="0"/>
                          <w:marTop w:val="0"/>
                          <w:marBottom w:val="0"/>
                          <w:divBdr>
                            <w:top w:val="none" w:sz="0" w:space="0" w:color="auto"/>
                            <w:left w:val="none" w:sz="0" w:space="0" w:color="auto"/>
                            <w:bottom w:val="none" w:sz="0" w:space="0" w:color="auto"/>
                            <w:right w:val="none" w:sz="0" w:space="0" w:color="auto"/>
                          </w:divBdr>
                          <w:divsChild>
                            <w:div w:id="1588276173">
                              <w:marLeft w:val="0"/>
                              <w:marRight w:val="0"/>
                              <w:marTop w:val="0"/>
                              <w:marBottom w:val="0"/>
                              <w:divBdr>
                                <w:top w:val="none" w:sz="0" w:space="0" w:color="auto"/>
                                <w:left w:val="none" w:sz="0" w:space="0" w:color="auto"/>
                                <w:bottom w:val="none" w:sz="0" w:space="0" w:color="auto"/>
                                <w:right w:val="none" w:sz="0" w:space="0" w:color="auto"/>
                              </w:divBdr>
                              <w:divsChild>
                                <w:div w:id="1588275977">
                                  <w:marLeft w:val="0"/>
                                  <w:marRight w:val="0"/>
                                  <w:marTop w:val="0"/>
                                  <w:marBottom w:val="0"/>
                                  <w:divBdr>
                                    <w:top w:val="none" w:sz="0" w:space="0" w:color="auto"/>
                                    <w:left w:val="none" w:sz="0" w:space="0" w:color="auto"/>
                                    <w:bottom w:val="none" w:sz="0" w:space="0" w:color="auto"/>
                                    <w:right w:val="none" w:sz="0" w:space="0" w:color="auto"/>
                                  </w:divBdr>
                                  <w:divsChild>
                                    <w:div w:id="158827596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170">
      <w:marLeft w:val="0"/>
      <w:marRight w:val="0"/>
      <w:marTop w:val="0"/>
      <w:marBottom w:val="0"/>
      <w:divBdr>
        <w:top w:val="none" w:sz="0" w:space="0" w:color="auto"/>
        <w:left w:val="none" w:sz="0" w:space="0" w:color="auto"/>
        <w:bottom w:val="none" w:sz="0" w:space="0" w:color="auto"/>
        <w:right w:val="none" w:sz="0" w:space="0" w:color="auto"/>
      </w:divBdr>
      <w:divsChild>
        <w:div w:id="1588275963">
          <w:marLeft w:val="1555"/>
          <w:marRight w:val="0"/>
          <w:marTop w:val="115"/>
          <w:marBottom w:val="0"/>
          <w:divBdr>
            <w:top w:val="none" w:sz="0" w:space="0" w:color="auto"/>
            <w:left w:val="none" w:sz="0" w:space="0" w:color="auto"/>
            <w:bottom w:val="none" w:sz="0" w:space="0" w:color="auto"/>
            <w:right w:val="none" w:sz="0" w:space="0" w:color="auto"/>
          </w:divBdr>
        </w:div>
        <w:div w:id="1588275981">
          <w:marLeft w:val="1555"/>
          <w:marRight w:val="0"/>
          <w:marTop w:val="115"/>
          <w:marBottom w:val="0"/>
          <w:divBdr>
            <w:top w:val="none" w:sz="0" w:space="0" w:color="auto"/>
            <w:left w:val="none" w:sz="0" w:space="0" w:color="auto"/>
            <w:bottom w:val="none" w:sz="0" w:space="0" w:color="auto"/>
            <w:right w:val="none" w:sz="0" w:space="0" w:color="auto"/>
          </w:divBdr>
        </w:div>
        <w:div w:id="1588276166">
          <w:marLeft w:val="1555"/>
          <w:marRight w:val="0"/>
          <w:marTop w:val="115"/>
          <w:marBottom w:val="0"/>
          <w:divBdr>
            <w:top w:val="none" w:sz="0" w:space="0" w:color="auto"/>
            <w:left w:val="none" w:sz="0" w:space="0" w:color="auto"/>
            <w:bottom w:val="none" w:sz="0" w:space="0" w:color="auto"/>
            <w:right w:val="none" w:sz="0" w:space="0" w:color="auto"/>
          </w:divBdr>
        </w:div>
        <w:div w:id="1588276167">
          <w:marLeft w:val="1555"/>
          <w:marRight w:val="0"/>
          <w:marTop w:val="115"/>
          <w:marBottom w:val="0"/>
          <w:divBdr>
            <w:top w:val="none" w:sz="0" w:space="0" w:color="auto"/>
            <w:left w:val="none" w:sz="0" w:space="0" w:color="auto"/>
            <w:bottom w:val="none" w:sz="0" w:space="0" w:color="auto"/>
            <w:right w:val="none" w:sz="0" w:space="0" w:color="auto"/>
          </w:divBdr>
        </w:div>
        <w:div w:id="1588276172">
          <w:marLeft w:val="1555"/>
          <w:marRight w:val="0"/>
          <w:marTop w:val="115"/>
          <w:marBottom w:val="0"/>
          <w:divBdr>
            <w:top w:val="none" w:sz="0" w:space="0" w:color="auto"/>
            <w:left w:val="none" w:sz="0" w:space="0" w:color="auto"/>
            <w:bottom w:val="none" w:sz="0" w:space="0" w:color="auto"/>
            <w:right w:val="none" w:sz="0" w:space="0" w:color="auto"/>
          </w:divBdr>
        </w:div>
        <w:div w:id="1588276186">
          <w:marLeft w:val="1555"/>
          <w:marRight w:val="0"/>
          <w:marTop w:val="115"/>
          <w:marBottom w:val="0"/>
          <w:divBdr>
            <w:top w:val="none" w:sz="0" w:space="0" w:color="auto"/>
            <w:left w:val="none" w:sz="0" w:space="0" w:color="auto"/>
            <w:bottom w:val="none" w:sz="0" w:space="0" w:color="auto"/>
            <w:right w:val="none" w:sz="0" w:space="0" w:color="auto"/>
          </w:divBdr>
        </w:div>
        <w:div w:id="1588276198">
          <w:marLeft w:val="1555"/>
          <w:marRight w:val="0"/>
          <w:marTop w:val="115"/>
          <w:marBottom w:val="0"/>
          <w:divBdr>
            <w:top w:val="none" w:sz="0" w:space="0" w:color="auto"/>
            <w:left w:val="none" w:sz="0" w:space="0" w:color="auto"/>
            <w:bottom w:val="none" w:sz="0" w:space="0" w:color="auto"/>
            <w:right w:val="none" w:sz="0" w:space="0" w:color="auto"/>
          </w:divBdr>
        </w:div>
      </w:divsChild>
    </w:div>
    <w:div w:id="1588276176">
      <w:marLeft w:val="0"/>
      <w:marRight w:val="0"/>
      <w:marTop w:val="0"/>
      <w:marBottom w:val="0"/>
      <w:divBdr>
        <w:top w:val="none" w:sz="0" w:space="0" w:color="auto"/>
        <w:left w:val="none" w:sz="0" w:space="0" w:color="auto"/>
        <w:bottom w:val="none" w:sz="0" w:space="0" w:color="auto"/>
        <w:right w:val="none" w:sz="0" w:space="0" w:color="auto"/>
      </w:divBdr>
      <w:divsChild>
        <w:div w:id="1588275960">
          <w:marLeft w:val="1555"/>
          <w:marRight w:val="0"/>
          <w:marTop w:val="115"/>
          <w:marBottom w:val="0"/>
          <w:divBdr>
            <w:top w:val="none" w:sz="0" w:space="0" w:color="auto"/>
            <w:left w:val="none" w:sz="0" w:space="0" w:color="auto"/>
            <w:bottom w:val="none" w:sz="0" w:space="0" w:color="auto"/>
            <w:right w:val="none" w:sz="0" w:space="0" w:color="auto"/>
          </w:divBdr>
        </w:div>
        <w:div w:id="1588275965">
          <w:marLeft w:val="1555"/>
          <w:marRight w:val="0"/>
          <w:marTop w:val="115"/>
          <w:marBottom w:val="0"/>
          <w:divBdr>
            <w:top w:val="none" w:sz="0" w:space="0" w:color="auto"/>
            <w:left w:val="none" w:sz="0" w:space="0" w:color="auto"/>
            <w:bottom w:val="none" w:sz="0" w:space="0" w:color="auto"/>
            <w:right w:val="none" w:sz="0" w:space="0" w:color="auto"/>
          </w:divBdr>
        </w:div>
        <w:div w:id="1588276168">
          <w:marLeft w:val="1555"/>
          <w:marRight w:val="0"/>
          <w:marTop w:val="115"/>
          <w:marBottom w:val="0"/>
          <w:divBdr>
            <w:top w:val="none" w:sz="0" w:space="0" w:color="auto"/>
            <w:left w:val="none" w:sz="0" w:space="0" w:color="auto"/>
            <w:bottom w:val="none" w:sz="0" w:space="0" w:color="auto"/>
            <w:right w:val="none" w:sz="0" w:space="0" w:color="auto"/>
          </w:divBdr>
        </w:div>
        <w:div w:id="1588276182">
          <w:marLeft w:val="1555"/>
          <w:marRight w:val="0"/>
          <w:marTop w:val="115"/>
          <w:marBottom w:val="0"/>
          <w:divBdr>
            <w:top w:val="none" w:sz="0" w:space="0" w:color="auto"/>
            <w:left w:val="none" w:sz="0" w:space="0" w:color="auto"/>
            <w:bottom w:val="none" w:sz="0" w:space="0" w:color="auto"/>
            <w:right w:val="none" w:sz="0" w:space="0" w:color="auto"/>
          </w:divBdr>
        </w:div>
        <w:div w:id="1588276188">
          <w:marLeft w:val="1555"/>
          <w:marRight w:val="0"/>
          <w:marTop w:val="115"/>
          <w:marBottom w:val="0"/>
          <w:divBdr>
            <w:top w:val="none" w:sz="0" w:space="0" w:color="auto"/>
            <w:left w:val="none" w:sz="0" w:space="0" w:color="auto"/>
            <w:bottom w:val="none" w:sz="0" w:space="0" w:color="auto"/>
            <w:right w:val="none" w:sz="0" w:space="0" w:color="auto"/>
          </w:divBdr>
        </w:div>
      </w:divsChild>
    </w:div>
    <w:div w:id="1588276177">
      <w:marLeft w:val="0"/>
      <w:marRight w:val="0"/>
      <w:marTop w:val="0"/>
      <w:marBottom w:val="0"/>
      <w:divBdr>
        <w:top w:val="none" w:sz="0" w:space="0" w:color="auto"/>
        <w:left w:val="none" w:sz="0" w:space="0" w:color="auto"/>
        <w:bottom w:val="none" w:sz="0" w:space="0" w:color="auto"/>
        <w:right w:val="none" w:sz="0" w:space="0" w:color="auto"/>
      </w:divBdr>
    </w:div>
    <w:div w:id="1588276184">
      <w:marLeft w:val="0"/>
      <w:marRight w:val="0"/>
      <w:marTop w:val="0"/>
      <w:marBottom w:val="0"/>
      <w:divBdr>
        <w:top w:val="none" w:sz="0" w:space="0" w:color="auto"/>
        <w:left w:val="none" w:sz="0" w:space="0" w:color="auto"/>
        <w:bottom w:val="none" w:sz="0" w:space="0" w:color="auto"/>
        <w:right w:val="none" w:sz="0" w:space="0" w:color="auto"/>
      </w:divBdr>
      <w:divsChild>
        <w:div w:id="1588275964">
          <w:marLeft w:val="1166"/>
          <w:marRight w:val="0"/>
          <w:marTop w:val="115"/>
          <w:marBottom w:val="0"/>
          <w:divBdr>
            <w:top w:val="none" w:sz="0" w:space="0" w:color="auto"/>
            <w:left w:val="none" w:sz="0" w:space="0" w:color="auto"/>
            <w:bottom w:val="none" w:sz="0" w:space="0" w:color="auto"/>
            <w:right w:val="none" w:sz="0" w:space="0" w:color="auto"/>
          </w:divBdr>
        </w:div>
        <w:div w:id="1588275970">
          <w:marLeft w:val="1166"/>
          <w:marRight w:val="0"/>
          <w:marTop w:val="115"/>
          <w:marBottom w:val="0"/>
          <w:divBdr>
            <w:top w:val="none" w:sz="0" w:space="0" w:color="auto"/>
            <w:left w:val="none" w:sz="0" w:space="0" w:color="auto"/>
            <w:bottom w:val="none" w:sz="0" w:space="0" w:color="auto"/>
            <w:right w:val="none" w:sz="0" w:space="0" w:color="auto"/>
          </w:divBdr>
        </w:div>
        <w:div w:id="1588275971">
          <w:marLeft w:val="1166"/>
          <w:marRight w:val="0"/>
          <w:marTop w:val="115"/>
          <w:marBottom w:val="0"/>
          <w:divBdr>
            <w:top w:val="none" w:sz="0" w:space="0" w:color="auto"/>
            <w:left w:val="none" w:sz="0" w:space="0" w:color="auto"/>
            <w:bottom w:val="none" w:sz="0" w:space="0" w:color="auto"/>
            <w:right w:val="none" w:sz="0" w:space="0" w:color="auto"/>
          </w:divBdr>
        </w:div>
        <w:div w:id="1588276162">
          <w:marLeft w:val="1166"/>
          <w:marRight w:val="0"/>
          <w:marTop w:val="115"/>
          <w:marBottom w:val="0"/>
          <w:divBdr>
            <w:top w:val="none" w:sz="0" w:space="0" w:color="auto"/>
            <w:left w:val="none" w:sz="0" w:space="0" w:color="auto"/>
            <w:bottom w:val="none" w:sz="0" w:space="0" w:color="auto"/>
            <w:right w:val="none" w:sz="0" w:space="0" w:color="auto"/>
          </w:divBdr>
        </w:div>
        <w:div w:id="1588276165">
          <w:marLeft w:val="1166"/>
          <w:marRight w:val="0"/>
          <w:marTop w:val="115"/>
          <w:marBottom w:val="0"/>
          <w:divBdr>
            <w:top w:val="none" w:sz="0" w:space="0" w:color="auto"/>
            <w:left w:val="none" w:sz="0" w:space="0" w:color="auto"/>
            <w:bottom w:val="none" w:sz="0" w:space="0" w:color="auto"/>
            <w:right w:val="none" w:sz="0" w:space="0" w:color="auto"/>
          </w:divBdr>
        </w:div>
      </w:divsChild>
    </w:div>
    <w:div w:id="1588276191">
      <w:marLeft w:val="0"/>
      <w:marRight w:val="0"/>
      <w:marTop w:val="0"/>
      <w:marBottom w:val="0"/>
      <w:divBdr>
        <w:top w:val="none" w:sz="0" w:space="0" w:color="auto"/>
        <w:left w:val="none" w:sz="0" w:space="0" w:color="auto"/>
        <w:bottom w:val="none" w:sz="0" w:space="0" w:color="auto"/>
        <w:right w:val="none" w:sz="0" w:space="0" w:color="auto"/>
      </w:divBdr>
      <w:divsChild>
        <w:div w:id="1588275972">
          <w:marLeft w:val="0"/>
          <w:marRight w:val="0"/>
          <w:marTop w:val="0"/>
          <w:marBottom w:val="0"/>
          <w:divBdr>
            <w:top w:val="none" w:sz="0" w:space="0" w:color="auto"/>
            <w:left w:val="none" w:sz="0" w:space="0" w:color="auto"/>
            <w:bottom w:val="none" w:sz="0" w:space="0" w:color="auto"/>
            <w:right w:val="none" w:sz="0" w:space="0" w:color="auto"/>
          </w:divBdr>
          <w:divsChild>
            <w:div w:id="1588276179">
              <w:marLeft w:val="0"/>
              <w:marRight w:val="0"/>
              <w:marTop w:val="0"/>
              <w:marBottom w:val="0"/>
              <w:divBdr>
                <w:top w:val="none" w:sz="0" w:space="0" w:color="auto"/>
                <w:left w:val="none" w:sz="0" w:space="0" w:color="auto"/>
                <w:bottom w:val="none" w:sz="0" w:space="0" w:color="auto"/>
                <w:right w:val="none" w:sz="0" w:space="0" w:color="auto"/>
              </w:divBdr>
              <w:divsChild>
                <w:div w:id="1588276185">
                  <w:marLeft w:val="0"/>
                  <w:marRight w:val="0"/>
                  <w:marTop w:val="0"/>
                  <w:marBottom w:val="0"/>
                  <w:divBdr>
                    <w:top w:val="none" w:sz="0" w:space="0" w:color="auto"/>
                    <w:left w:val="none" w:sz="0" w:space="0" w:color="auto"/>
                    <w:bottom w:val="none" w:sz="0" w:space="0" w:color="auto"/>
                    <w:right w:val="none" w:sz="0" w:space="0" w:color="auto"/>
                  </w:divBdr>
                  <w:divsChild>
                    <w:div w:id="1588275962">
                      <w:marLeft w:val="0"/>
                      <w:marRight w:val="0"/>
                      <w:marTop w:val="0"/>
                      <w:marBottom w:val="0"/>
                      <w:divBdr>
                        <w:top w:val="none" w:sz="0" w:space="0" w:color="auto"/>
                        <w:left w:val="none" w:sz="0" w:space="0" w:color="auto"/>
                        <w:bottom w:val="none" w:sz="0" w:space="0" w:color="auto"/>
                        <w:right w:val="none" w:sz="0" w:space="0" w:color="auto"/>
                      </w:divBdr>
                      <w:divsChild>
                        <w:div w:id="1588276192">
                          <w:marLeft w:val="0"/>
                          <w:marRight w:val="0"/>
                          <w:marTop w:val="0"/>
                          <w:marBottom w:val="0"/>
                          <w:divBdr>
                            <w:top w:val="none" w:sz="0" w:space="0" w:color="auto"/>
                            <w:left w:val="none" w:sz="0" w:space="0" w:color="auto"/>
                            <w:bottom w:val="none" w:sz="0" w:space="0" w:color="auto"/>
                            <w:right w:val="none" w:sz="0" w:space="0" w:color="auto"/>
                          </w:divBdr>
                          <w:divsChild>
                            <w:div w:id="1588275976">
                              <w:marLeft w:val="0"/>
                              <w:marRight w:val="0"/>
                              <w:marTop w:val="0"/>
                              <w:marBottom w:val="0"/>
                              <w:divBdr>
                                <w:top w:val="none" w:sz="0" w:space="0" w:color="auto"/>
                                <w:left w:val="none" w:sz="0" w:space="0" w:color="auto"/>
                                <w:bottom w:val="none" w:sz="0" w:space="0" w:color="auto"/>
                                <w:right w:val="none" w:sz="0" w:space="0" w:color="auto"/>
                              </w:divBdr>
                              <w:divsChild>
                                <w:div w:id="1588276181">
                                  <w:marLeft w:val="0"/>
                                  <w:marRight w:val="0"/>
                                  <w:marTop w:val="0"/>
                                  <w:marBottom w:val="0"/>
                                  <w:divBdr>
                                    <w:top w:val="none" w:sz="0" w:space="0" w:color="auto"/>
                                    <w:left w:val="none" w:sz="0" w:space="0" w:color="auto"/>
                                    <w:bottom w:val="none" w:sz="0" w:space="0" w:color="auto"/>
                                    <w:right w:val="none" w:sz="0" w:space="0" w:color="auto"/>
                                  </w:divBdr>
                                  <w:divsChild>
                                    <w:div w:id="158827597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00">
      <w:marLeft w:val="0"/>
      <w:marRight w:val="0"/>
      <w:marTop w:val="0"/>
      <w:marBottom w:val="0"/>
      <w:divBdr>
        <w:top w:val="none" w:sz="0" w:space="0" w:color="auto"/>
        <w:left w:val="none" w:sz="0" w:space="0" w:color="auto"/>
        <w:bottom w:val="none" w:sz="0" w:space="0" w:color="auto"/>
        <w:right w:val="none" w:sz="0" w:space="0" w:color="auto"/>
      </w:divBdr>
      <w:divsChild>
        <w:div w:id="1588276195">
          <w:marLeft w:val="0"/>
          <w:marRight w:val="0"/>
          <w:marTop w:val="0"/>
          <w:marBottom w:val="0"/>
          <w:divBdr>
            <w:top w:val="none" w:sz="0" w:space="0" w:color="auto"/>
            <w:left w:val="none" w:sz="0" w:space="0" w:color="auto"/>
            <w:bottom w:val="none" w:sz="0" w:space="0" w:color="auto"/>
            <w:right w:val="none" w:sz="0" w:space="0" w:color="auto"/>
          </w:divBdr>
          <w:divsChild>
            <w:div w:id="1588276174">
              <w:marLeft w:val="0"/>
              <w:marRight w:val="0"/>
              <w:marTop w:val="0"/>
              <w:marBottom w:val="0"/>
              <w:divBdr>
                <w:top w:val="none" w:sz="0" w:space="0" w:color="auto"/>
                <w:left w:val="none" w:sz="0" w:space="0" w:color="auto"/>
                <w:bottom w:val="none" w:sz="0" w:space="0" w:color="auto"/>
                <w:right w:val="none" w:sz="0" w:space="0" w:color="auto"/>
              </w:divBdr>
              <w:divsChild>
                <w:div w:id="1588275961">
                  <w:marLeft w:val="0"/>
                  <w:marRight w:val="0"/>
                  <w:marTop w:val="0"/>
                  <w:marBottom w:val="0"/>
                  <w:divBdr>
                    <w:top w:val="none" w:sz="0" w:space="0" w:color="auto"/>
                    <w:left w:val="none" w:sz="0" w:space="0" w:color="auto"/>
                    <w:bottom w:val="none" w:sz="0" w:space="0" w:color="auto"/>
                    <w:right w:val="none" w:sz="0" w:space="0" w:color="auto"/>
                  </w:divBdr>
                  <w:divsChild>
                    <w:div w:id="1588276199">
                      <w:marLeft w:val="0"/>
                      <w:marRight w:val="0"/>
                      <w:marTop w:val="0"/>
                      <w:marBottom w:val="0"/>
                      <w:divBdr>
                        <w:top w:val="none" w:sz="0" w:space="0" w:color="auto"/>
                        <w:left w:val="none" w:sz="0" w:space="0" w:color="auto"/>
                        <w:bottom w:val="none" w:sz="0" w:space="0" w:color="auto"/>
                        <w:right w:val="none" w:sz="0" w:space="0" w:color="auto"/>
                      </w:divBdr>
                      <w:divsChild>
                        <w:div w:id="1588276175">
                          <w:marLeft w:val="0"/>
                          <w:marRight w:val="0"/>
                          <w:marTop w:val="0"/>
                          <w:marBottom w:val="0"/>
                          <w:divBdr>
                            <w:top w:val="none" w:sz="0" w:space="0" w:color="auto"/>
                            <w:left w:val="none" w:sz="0" w:space="0" w:color="auto"/>
                            <w:bottom w:val="none" w:sz="0" w:space="0" w:color="auto"/>
                            <w:right w:val="none" w:sz="0" w:space="0" w:color="auto"/>
                          </w:divBdr>
                          <w:divsChild>
                            <w:div w:id="1588276169">
                              <w:marLeft w:val="0"/>
                              <w:marRight w:val="0"/>
                              <w:marTop w:val="0"/>
                              <w:marBottom w:val="0"/>
                              <w:divBdr>
                                <w:top w:val="none" w:sz="0" w:space="0" w:color="auto"/>
                                <w:left w:val="none" w:sz="0" w:space="0" w:color="auto"/>
                                <w:bottom w:val="none" w:sz="0" w:space="0" w:color="auto"/>
                                <w:right w:val="none" w:sz="0" w:space="0" w:color="auto"/>
                              </w:divBdr>
                              <w:divsChild>
                                <w:div w:id="1588275966">
                                  <w:marLeft w:val="0"/>
                                  <w:marRight w:val="0"/>
                                  <w:marTop w:val="0"/>
                                  <w:marBottom w:val="0"/>
                                  <w:divBdr>
                                    <w:top w:val="none" w:sz="0" w:space="0" w:color="auto"/>
                                    <w:left w:val="none" w:sz="0" w:space="0" w:color="auto"/>
                                    <w:bottom w:val="none" w:sz="0" w:space="0" w:color="auto"/>
                                    <w:right w:val="none" w:sz="0" w:space="0" w:color="auto"/>
                                  </w:divBdr>
                                  <w:divsChild>
                                    <w:div w:id="15882761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01">
      <w:marLeft w:val="0"/>
      <w:marRight w:val="0"/>
      <w:marTop w:val="0"/>
      <w:marBottom w:val="0"/>
      <w:divBdr>
        <w:top w:val="none" w:sz="0" w:space="0" w:color="auto"/>
        <w:left w:val="none" w:sz="0" w:space="0" w:color="auto"/>
        <w:bottom w:val="none" w:sz="0" w:space="0" w:color="auto"/>
        <w:right w:val="none" w:sz="0" w:space="0" w:color="auto"/>
      </w:divBdr>
      <w:divsChild>
        <w:div w:id="1588275967">
          <w:marLeft w:val="1166"/>
          <w:marRight w:val="0"/>
          <w:marTop w:val="115"/>
          <w:marBottom w:val="0"/>
          <w:divBdr>
            <w:top w:val="none" w:sz="0" w:space="0" w:color="auto"/>
            <w:left w:val="none" w:sz="0" w:space="0" w:color="auto"/>
            <w:bottom w:val="none" w:sz="0" w:space="0" w:color="auto"/>
            <w:right w:val="none" w:sz="0" w:space="0" w:color="auto"/>
          </w:divBdr>
        </w:div>
        <w:div w:id="1588275974">
          <w:marLeft w:val="1166"/>
          <w:marRight w:val="0"/>
          <w:marTop w:val="115"/>
          <w:marBottom w:val="0"/>
          <w:divBdr>
            <w:top w:val="none" w:sz="0" w:space="0" w:color="auto"/>
            <w:left w:val="none" w:sz="0" w:space="0" w:color="auto"/>
            <w:bottom w:val="none" w:sz="0" w:space="0" w:color="auto"/>
            <w:right w:val="none" w:sz="0" w:space="0" w:color="auto"/>
          </w:divBdr>
        </w:div>
        <w:div w:id="1588276160">
          <w:marLeft w:val="1166"/>
          <w:marRight w:val="0"/>
          <w:marTop w:val="115"/>
          <w:marBottom w:val="0"/>
          <w:divBdr>
            <w:top w:val="none" w:sz="0" w:space="0" w:color="auto"/>
            <w:left w:val="none" w:sz="0" w:space="0" w:color="auto"/>
            <w:bottom w:val="none" w:sz="0" w:space="0" w:color="auto"/>
            <w:right w:val="none" w:sz="0" w:space="0" w:color="auto"/>
          </w:divBdr>
        </w:div>
        <w:div w:id="1588276193">
          <w:marLeft w:val="1166"/>
          <w:marRight w:val="0"/>
          <w:marTop w:val="115"/>
          <w:marBottom w:val="0"/>
          <w:divBdr>
            <w:top w:val="none" w:sz="0" w:space="0" w:color="auto"/>
            <w:left w:val="none" w:sz="0" w:space="0" w:color="auto"/>
            <w:bottom w:val="none" w:sz="0" w:space="0" w:color="auto"/>
            <w:right w:val="none" w:sz="0" w:space="0" w:color="auto"/>
          </w:divBdr>
        </w:div>
        <w:div w:id="1588276196">
          <w:marLeft w:val="1166"/>
          <w:marRight w:val="0"/>
          <w:marTop w:val="115"/>
          <w:marBottom w:val="0"/>
          <w:divBdr>
            <w:top w:val="none" w:sz="0" w:space="0" w:color="auto"/>
            <w:left w:val="none" w:sz="0" w:space="0" w:color="auto"/>
            <w:bottom w:val="none" w:sz="0" w:space="0" w:color="auto"/>
            <w:right w:val="none" w:sz="0" w:space="0" w:color="auto"/>
          </w:divBdr>
        </w:div>
        <w:div w:id="1588276197">
          <w:marLeft w:val="1166"/>
          <w:marRight w:val="0"/>
          <w:marTop w:val="115"/>
          <w:marBottom w:val="0"/>
          <w:divBdr>
            <w:top w:val="none" w:sz="0" w:space="0" w:color="auto"/>
            <w:left w:val="none" w:sz="0" w:space="0" w:color="auto"/>
            <w:bottom w:val="none" w:sz="0" w:space="0" w:color="auto"/>
            <w:right w:val="none" w:sz="0" w:space="0" w:color="auto"/>
          </w:divBdr>
        </w:div>
      </w:divsChild>
    </w:div>
    <w:div w:id="1588276202">
      <w:marLeft w:val="0"/>
      <w:marRight w:val="0"/>
      <w:marTop w:val="0"/>
      <w:marBottom w:val="0"/>
      <w:divBdr>
        <w:top w:val="none" w:sz="0" w:space="0" w:color="auto"/>
        <w:left w:val="none" w:sz="0" w:space="0" w:color="auto"/>
        <w:bottom w:val="none" w:sz="0" w:space="0" w:color="auto"/>
        <w:right w:val="none" w:sz="0" w:space="0" w:color="auto"/>
      </w:divBdr>
    </w:div>
    <w:div w:id="1588276205">
      <w:marLeft w:val="0"/>
      <w:marRight w:val="0"/>
      <w:marTop w:val="0"/>
      <w:marBottom w:val="0"/>
      <w:divBdr>
        <w:top w:val="none" w:sz="0" w:space="0" w:color="auto"/>
        <w:left w:val="none" w:sz="0" w:space="0" w:color="auto"/>
        <w:bottom w:val="none" w:sz="0" w:space="0" w:color="auto"/>
        <w:right w:val="none" w:sz="0" w:space="0" w:color="auto"/>
      </w:divBdr>
      <w:divsChild>
        <w:div w:id="1588275958">
          <w:marLeft w:val="0"/>
          <w:marRight w:val="0"/>
          <w:marTop w:val="0"/>
          <w:marBottom w:val="0"/>
          <w:divBdr>
            <w:top w:val="none" w:sz="0" w:space="0" w:color="auto"/>
            <w:left w:val="none" w:sz="0" w:space="0" w:color="auto"/>
            <w:bottom w:val="none" w:sz="0" w:space="0" w:color="auto"/>
            <w:right w:val="none" w:sz="0" w:space="0" w:color="auto"/>
          </w:divBdr>
          <w:divsChild>
            <w:div w:id="1588276204">
              <w:marLeft w:val="0"/>
              <w:marRight w:val="0"/>
              <w:marTop w:val="0"/>
              <w:marBottom w:val="0"/>
              <w:divBdr>
                <w:top w:val="none" w:sz="0" w:space="0" w:color="auto"/>
                <w:left w:val="none" w:sz="0" w:space="0" w:color="auto"/>
                <w:bottom w:val="none" w:sz="0" w:space="0" w:color="auto"/>
                <w:right w:val="none" w:sz="0" w:space="0" w:color="auto"/>
              </w:divBdr>
              <w:divsChild>
                <w:div w:id="1588275959">
                  <w:marLeft w:val="0"/>
                  <w:marRight w:val="0"/>
                  <w:marTop w:val="0"/>
                  <w:marBottom w:val="0"/>
                  <w:divBdr>
                    <w:top w:val="none" w:sz="0" w:space="0" w:color="auto"/>
                    <w:left w:val="none" w:sz="0" w:space="0" w:color="auto"/>
                    <w:bottom w:val="none" w:sz="0" w:space="0" w:color="auto"/>
                    <w:right w:val="none" w:sz="0" w:space="0" w:color="auto"/>
                  </w:divBdr>
                  <w:divsChild>
                    <w:div w:id="15882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07">
      <w:marLeft w:val="0"/>
      <w:marRight w:val="0"/>
      <w:marTop w:val="0"/>
      <w:marBottom w:val="0"/>
      <w:divBdr>
        <w:top w:val="none" w:sz="0" w:space="0" w:color="auto"/>
        <w:left w:val="none" w:sz="0" w:space="0" w:color="auto"/>
        <w:bottom w:val="none" w:sz="0" w:space="0" w:color="auto"/>
        <w:right w:val="none" w:sz="0" w:space="0" w:color="auto"/>
      </w:divBdr>
    </w:div>
    <w:div w:id="1588276208">
      <w:marLeft w:val="0"/>
      <w:marRight w:val="0"/>
      <w:marTop w:val="0"/>
      <w:marBottom w:val="0"/>
      <w:divBdr>
        <w:top w:val="none" w:sz="0" w:space="0" w:color="auto"/>
        <w:left w:val="none" w:sz="0" w:space="0" w:color="auto"/>
        <w:bottom w:val="none" w:sz="0" w:space="0" w:color="auto"/>
        <w:right w:val="none" w:sz="0" w:space="0" w:color="auto"/>
      </w:divBdr>
      <w:divsChild>
        <w:div w:id="1588276209">
          <w:marLeft w:val="0"/>
          <w:marRight w:val="0"/>
          <w:marTop w:val="0"/>
          <w:marBottom w:val="0"/>
          <w:divBdr>
            <w:top w:val="none" w:sz="0" w:space="0" w:color="auto"/>
            <w:left w:val="none" w:sz="0" w:space="0" w:color="auto"/>
            <w:bottom w:val="none" w:sz="0" w:space="0" w:color="auto"/>
            <w:right w:val="none" w:sz="0" w:space="0" w:color="auto"/>
          </w:divBdr>
          <w:divsChild>
            <w:div w:id="1588275956">
              <w:marLeft w:val="0"/>
              <w:marRight w:val="0"/>
              <w:marTop w:val="0"/>
              <w:marBottom w:val="0"/>
              <w:divBdr>
                <w:top w:val="none" w:sz="0" w:space="0" w:color="auto"/>
                <w:left w:val="none" w:sz="0" w:space="0" w:color="auto"/>
                <w:bottom w:val="none" w:sz="0" w:space="0" w:color="auto"/>
                <w:right w:val="none" w:sz="0" w:space="0" w:color="auto"/>
              </w:divBdr>
              <w:divsChild>
                <w:div w:id="1588275957">
                  <w:marLeft w:val="0"/>
                  <w:marRight w:val="0"/>
                  <w:marTop w:val="0"/>
                  <w:marBottom w:val="0"/>
                  <w:divBdr>
                    <w:top w:val="none" w:sz="0" w:space="0" w:color="auto"/>
                    <w:left w:val="none" w:sz="0" w:space="0" w:color="auto"/>
                    <w:bottom w:val="none" w:sz="0" w:space="0" w:color="auto"/>
                    <w:right w:val="none" w:sz="0" w:space="0" w:color="auto"/>
                  </w:divBdr>
                  <w:divsChild>
                    <w:div w:id="1588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10">
      <w:marLeft w:val="0"/>
      <w:marRight w:val="0"/>
      <w:marTop w:val="0"/>
      <w:marBottom w:val="0"/>
      <w:divBdr>
        <w:top w:val="none" w:sz="0" w:space="0" w:color="auto"/>
        <w:left w:val="none" w:sz="0" w:space="0" w:color="auto"/>
        <w:bottom w:val="none" w:sz="0" w:space="0" w:color="auto"/>
        <w:right w:val="none" w:sz="0" w:space="0" w:color="auto"/>
      </w:divBdr>
      <w:divsChild>
        <w:div w:id="1588276227">
          <w:marLeft w:val="0"/>
          <w:marRight w:val="0"/>
          <w:marTop w:val="0"/>
          <w:marBottom w:val="0"/>
          <w:divBdr>
            <w:top w:val="none" w:sz="0" w:space="0" w:color="auto"/>
            <w:left w:val="none" w:sz="0" w:space="0" w:color="auto"/>
            <w:bottom w:val="none" w:sz="0" w:space="0" w:color="auto"/>
            <w:right w:val="none" w:sz="0" w:space="0" w:color="auto"/>
          </w:divBdr>
          <w:divsChild>
            <w:div w:id="1588276217">
              <w:marLeft w:val="0"/>
              <w:marRight w:val="0"/>
              <w:marTop w:val="0"/>
              <w:marBottom w:val="0"/>
              <w:divBdr>
                <w:top w:val="none" w:sz="0" w:space="0" w:color="auto"/>
                <w:left w:val="none" w:sz="0" w:space="0" w:color="auto"/>
                <w:bottom w:val="none" w:sz="0" w:space="0" w:color="auto"/>
                <w:right w:val="none" w:sz="0" w:space="0" w:color="auto"/>
              </w:divBdr>
              <w:divsChild>
                <w:div w:id="1588276216">
                  <w:marLeft w:val="0"/>
                  <w:marRight w:val="0"/>
                  <w:marTop w:val="0"/>
                  <w:marBottom w:val="0"/>
                  <w:divBdr>
                    <w:top w:val="none" w:sz="0" w:space="0" w:color="auto"/>
                    <w:left w:val="none" w:sz="0" w:space="0" w:color="auto"/>
                    <w:bottom w:val="none" w:sz="0" w:space="0" w:color="auto"/>
                    <w:right w:val="none" w:sz="0" w:space="0" w:color="auto"/>
                  </w:divBdr>
                  <w:divsChild>
                    <w:div w:id="1588276224">
                      <w:marLeft w:val="1"/>
                      <w:marRight w:val="0"/>
                      <w:marTop w:val="0"/>
                      <w:marBottom w:val="0"/>
                      <w:divBdr>
                        <w:top w:val="none" w:sz="0" w:space="0" w:color="auto"/>
                        <w:left w:val="none" w:sz="0" w:space="0" w:color="auto"/>
                        <w:bottom w:val="none" w:sz="0" w:space="0" w:color="auto"/>
                        <w:right w:val="none" w:sz="0" w:space="0" w:color="auto"/>
                      </w:divBdr>
                      <w:divsChild>
                        <w:div w:id="1588276228">
                          <w:marLeft w:val="0"/>
                          <w:marRight w:val="0"/>
                          <w:marTop w:val="0"/>
                          <w:marBottom w:val="0"/>
                          <w:divBdr>
                            <w:top w:val="none" w:sz="0" w:space="0" w:color="auto"/>
                            <w:left w:val="none" w:sz="0" w:space="0" w:color="auto"/>
                            <w:bottom w:val="none" w:sz="0" w:space="0" w:color="auto"/>
                            <w:right w:val="none" w:sz="0" w:space="0" w:color="auto"/>
                          </w:divBdr>
                          <w:divsChild>
                            <w:div w:id="1588276218">
                              <w:marLeft w:val="0"/>
                              <w:marRight w:val="0"/>
                              <w:marTop w:val="0"/>
                              <w:marBottom w:val="360"/>
                              <w:divBdr>
                                <w:top w:val="none" w:sz="0" w:space="0" w:color="auto"/>
                                <w:left w:val="none" w:sz="0" w:space="0" w:color="auto"/>
                                <w:bottom w:val="none" w:sz="0" w:space="0" w:color="auto"/>
                                <w:right w:val="none" w:sz="0" w:space="0" w:color="auto"/>
                              </w:divBdr>
                              <w:divsChild>
                                <w:div w:id="1588276223">
                                  <w:marLeft w:val="0"/>
                                  <w:marRight w:val="0"/>
                                  <w:marTop w:val="0"/>
                                  <w:marBottom w:val="0"/>
                                  <w:divBdr>
                                    <w:top w:val="none" w:sz="0" w:space="0" w:color="auto"/>
                                    <w:left w:val="none" w:sz="0" w:space="0" w:color="auto"/>
                                    <w:bottom w:val="none" w:sz="0" w:space="0" w:color="auto"/>
                                    <w:right w:val="none" w:sz="0" w:space="0" w:color="auto"/>
                                  </w:divBdr>
                                  <w:divsChild>
                                    <w:div w:id="1588276222">
                                      <w:marLeft w:val="0"/>
                                      <w:marRight w:val="0"/>
                                      <w:marTop w:val="0"/>
                                      <w:marBottom w:val="0"/>
                                      <w:divBdr>
                                        <w:top w:val="none" w:sz="0" w:space="0" w:color="auto"/>
                                        <w:left w:val="none" w:sz="0" w:space="0" w:color="auto"/>
                                        <w:bottom w:val="none" w:sz="0" w:space="0" w:color="auto"/>
                                        <w:right w:val="none" w:sz="0" w:space="0" w:color="auto"/>
                                      </w:divBdr>
                                      <w:divsChild>
                                        <w:div w:id="15882762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211">
      <w:marLeft w:val="0"/>
      <w:marRight w:val="0"/>
      <w:marTop w:val="0"/>
      <w:marBottom w:val="0"/>
      <w:divBdr>
        <w:top w:val="none" w:sz="0" w:space="0" w:color="auto"/>
        <w:left w:val="none" w:sz="0" w:space="0" w:color="auto"/>
        <w:bottom w:val="none" w:sz="0" w:space="0" w:color="auto"/>
        <w:right w:val="none" w:sz="0" w:space="0" w:color="auto"/>
      </w:divBdr>
    </w:div>
    <w:div w:id="1588276219">
      <w:marLeft w:val="0"/>
      <w:marRight w:val="0"/>
      <w:marTop w:val="0"/>
      <w:marBottom w:val="0"/>
      <w:divBdr>
        <w:top w:val="none" w:sz="0" w:space="0" w:color="auto"/>
        <w:left w:val="none" w:sz="0" w:space="0" w:color="auto"/>
        <w:bottom w:val="none" w:sz="0" w:space="0" w:color="auto"/>
        <w:right w:val="none" w:sz="0" w:space="0" w:color="auto"/>
      </w:divBdr>
    </w:div>
    <w:div w:id="1588276221">
      <w:marLeft w:val="0"/>
      <w:marRight w:val="0"/>
      <w:marTop w:val="0"/>
      <w:marBottom w:val="0"/>
      <w:divBdr>
        <w:top w:val="none" w:sz="0" w:space="0" w:color="auto"/>
        <w:left w:val="none" w:sz="0" w:space="0" w:color="auto"/>
        <w:bottom w:val="none" w:sz="0" w:space="0" w:color="auto"/>
        <w:right w:val="none" w:sz="0" w:space="0" w:color="auto"/>
      </w:divBdr>
    </w:div>
    <w:div w:id="1588276226">
      <w:marLeft w:val="0"/>
      <w:marRight w:val="0"/>
      <w:marTop w:val="0"/>
      <w:marBottom w:val="0"/>
      <w:divBdr>
        <w:top w:val="none" w:sz="0" w:space="0" w:color="auto"/>
        <w:left w:val="none" w:sz="0" w:space="0" w:color="auto"/>
        <w:bottom w:val="none" w:sz="0" w:space="0" w:color="auto"/>
        <w:right w:val="none" w:sz="0" w:space="0" w:color="auto"/>
      </w:divBdr>
      <w:divsChild>
        <w:div w:id="1588276229">
          <w:marLeft w:val="0"/>
          <w:marRight w:val="0"/>
          <w:marTop w:val="0"/>
          <w:marBottom w:val="0"/>
          <w:divBdr>
            <w:top w:val="none" w:sz="0" w:space="0" w:color="auto"/>
            <w:left w:val="none" w:sz="0" w:space="0" w:color="auto"/>
            <w:bottom w:val="none" w:sz="0" w:space="0" w:color="auto"/>
            <w:right w:val="none" w:sz="0" w:space="0" w:color="auto"/>
          </w:divBdr>
          <w:divsChild>
            <w:div w:id="1588276213">
              <w:marLeft w:val="0"/>
              <w:marRight w:val="0"/>
              <w:marTop w:val="0"/>
              <w:marBottom w:val="0"/>
              <w:divBdr>
                <w:top w:val="none" w:sz="0" w:space="0" w:color="auto"/>
                <w:left w:val="none" w:sz="0" w:space="0" w:color="auto"/>
                <w:bottom w:val="none" w:sz="0" w:space="0" w:color="auto"/>
                <w:right w:val="none" w:sz="0" w:space="0" w:color="auto"/>
              </w:divBdr>
              <w:divsChild>
                <w:div w:id="1588276215">
                  <w:marLeft w:val="0"/>
                  <w:marRight w:val="0"/>
                  <w:marTop w:val="0"/>
                  <w:marBottom w:val="0"/>
                  <w:divBdr>
                    <w:top w:val="none" w:sz="0" w:space="0" w:color="auto"/>
                    <w:left w:val="none" w:sz="0" w:space="0" w:color="auto"/>
                    <w:bottom w:val="none" w:sz="0" w:space="0" w:color="auto"/>
                    <w:right w:val="none" w:sz="0" w:space="0" w:color="auto"/>
                  </w:divBdr>
                  <w:divsChild>
                    <w:div w:id="1588276225">
                      <w:marLeft w:val="1"/>
                      <w:marRight w:val="0"/>
                      <w:marTop w:val="0"/>
                      <w:marBottom w:val="0"/>
                      <w:divBdr>
                        <w:top w:val="none" w:sz="0" w:space="0" w:color="auto"/>
                        <w:left w:val="none" w:sz="0" w:space="0" w:color="auto"/>
                        <w:bottom w:val="none" w:sz="0" w:space="0" w:color="auto"/>
                        <w:right w:val="none" w:sz="0" w:space="0" w:color="auto"/>
                      </w:divBdr>
                      <w:divsChild>
                        <w:div w:id="1588276232">
                          <w:marLeft w:val="0"/>
                          <w:marRight w:val="0"/>
                          <w:marTop w:val="0"/>
                          <w:marBottom w:val="0"/>
                          <w:divBdr>
                            <w:top w:val="none" w:sz="0" w:space="0" w:color="auto"/>
                            <w:left w:val="none" w:sz="0" w:space="0" w:color="auto"/>
                            <w:bottom w:val="none" w:sz="0" w:space="0" w:color="auto"/>
                            <w:right w:val="none" w:sz="0" w:space="0" w:color="auto"/>
                          </w:divBdr>
                          <w:divsChild>
                            <w:div w:id="1588276220">
                              <w:marLeft w:val="0"/>
                              <w:marRight w:val="0"/>
                              <w:marTop w:val="0"/>
                              <w:marBottom w:val="360"/>
                              <w:divBdr>
                                <w:top w:val="none" w:sz="0" w:space="0" w:color="auto"/>
                                <w:left w:val="none" w:sz="0" w:space="0" w:color="auto"/>
                                <w:bottom w:val="none" w:sz="0" w:space="0" w:color="auto"/>
                                <w:right w:val="none" w:sz="0" w:space="0" w:color="auto"/>
                              </w:divBdr>
                              <w:divsChild>
                                <w:div w:id="1588276231">
                                  <w:marLeft w:val="0"/>
                                  <w:marRight w:val="0"/>
                                  <w:marTop w:val="0"/>
                                  <w:marBottom w:val="0"/>
                                  <w:divBdr>
                                    <w:top w:val="none" w:sz="0" w:space="0" w:color="auto"/>
                                    <w:left w:val="none" w:sz="0" w:space="0" w:color="auto"/>
                                    <w:bottom w:val="none" w:sz="0" w:space="0" w:color="auto"/>
                                    <w:right w:val="none" w:sz="0" w:space="0" w:color="auto"/>
                                  </w:divBdr>
                                  <w:divsChild>
                                    <w:div w:id="1588276212">
                                      <w:marLeft w:val="0"/>
                                      <w:marRight w:val="0"/>
                                      <w:marTop w:val="0"/>
                                      <w:marBottom w:val="0"/>
                                      <w:divBdr>
                                        <w:top w:val="none" w:sz="0" w:space="0" w:color="auto"/>
                                        <w:left w:val="none" w:sz="0" w:space="0" w:color="auto"/>
                                        <w:bottom w:val="none" w:sz="0" w:space="0" w:color="auto"/>
                                        <w:right w:val="none" w:sz="0" w:space="0" w:color="auto"/>
                                      </w:divBdr>
                                      <w:divsChild>
                                        <w:div w:id="158827621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233">
      <w:marLeft w:val="0"/>
      <w:marRight w:val="0"/>
      <w:marTop w:val="0"/>
      <w:marBottom w:val="0"/>
      <w:divBdr>
        <w:top w:val="none" w:sz="0" w:space="0" w:color="auto"/>
        <w:left w:val="none" w:sz="0" w:space="0" w:color="auto"/>
        <w:bottom w:val="none" w:sz="0" w:space="0" w:color="auto"/>
        <w:right w:val="none" w:sz="0" w:space="0" w:color="auto"/>
      </w:divBdr>
    </w:div>
    <w:div w:id="1588276234">
      <w:marLeft w:val="0"/>
      <w:marRight w:val="0"/>
      <w:marTop w:val="0"/>
      <w:marBottom w:val="0"/>
      <w:divBdr>
        <w:top w:val="none" w:sz="0" w:space="0" w:color="auto"/>
        <w:left w:val="none" w:sz="0" w:space="0" w:color="auto"/>
        <w:bottom w:val="none" w:sz="0" w:space="0" w:color="auto"/>
        <w:right w:val="none" w:sz="0" w:space="0" w:color="auto"/>
      </w:divBdr>
    </w:div>
    <w:div w:id="1588276235">
      <w:marLeft w:val="0"/>
      <w:marRight w:val="0"/>
      <w:marTop w:val="0"/>
      <w:marBottom w:val="0"/>
      <w:divBdr>
        <w:top w:val="none" w:sz="0" w:space="0" w:color="auto"/>
        <w:left w:val="none" w:sz="0" w:space="0" w:color="auto"/>
        <w:bottom w:val="none" w:sz="0" w:space="0" w:color="auto"/>
        <w:right w:val="none" w:sz="0" w:space="0" w:color="auto"/>
      </w:divBdr>
    </w:div>
    <w:div w:id="1588276240">
      <w:marLeft w:val="0"/>
      <w:marRight w:val="0"/>
      <w:marTop w:val="0"/>
      <w:marBottom w:val="0"/>
      <w:divBdr>
        <w:top w:val="none" w:sz="0" w:space="0" w:color="auto"/>
        <w:left w:val="none" w:sz="0" w:space="0" w:color="auto"/>
        <w:bottom w:val="none" w:sz="0" w:space="0" w:color="auto"/>
        <w:right w:val="none" w:sz="0" w:space="0" w:color="auto"/>
      </w:divBdr>
      <w:divsChild>
        <w:div w:id="1588275673">
          <w:marLeft w:val="0"/>
          <w:marRight w:val="0"/>
          <w:marTop w:val="0"/>
          <w:marBottom w:val="0"/>
          <w:divBdr>
            <w:top w:val="none" w:sz="0" w:space="0" w:color="auto"/>
            <w:left w:val="none" w:sz="0" w:space="0" w:color="auto"/>
            <w:bottom w:val="none" w:sz="0" w:space="0" w:color="auto"/>
            <w:right w:val="none" w:sz="0" w:space="0" w:color="auto"/>
          </w:divBdr>
          <w:divsChild>
            <w:div w:id="1588276239">
              <w:marLeft w:val="0"/>
              <w:marRight w:val="0"/>
              <w:marTop w:val="0"/>
              <w:marBottom w:val="0"/>
              <w:divBdr>
                <w:top w:val="none" w:sz="0" w:space="0" w:color="auto"/>
                <w:left w:val="none" w:sz="0" w:space="0" w:color="auto"/>
                <w:bottom w:val="none" w:sz="0" w:space="0" w:color="auto"/>
                <w:right w:val="none" w:sz="0" w:space="0" w:color="auto"/>
              </w:divBdr>
              <w:divsChild>
                <w:div w:id="1588276242">
                  <w:marLeft w:val="0"/>
                  <w:marRight w:val="0"/>
                  <w:marTop w:val="0"/>
                  <w:marBottom w:val="0"/>
                  <w:divBdr>
                    <w:top w:val="none" w:sz="0" w:space="0" w:color="auto"/>
                    <w:left w:val="none" w:sz="0" w:space="0" w:color="auto"/>
                    <w:bottom w:val="none" w:sz="0" w:space="0" w:color="auto"/>
                    <w:right w:val="none" w:sz="0" w:space="0" w:color="auto"/>
                  </w:divBdr>
                  <w:divsChild>
                    <w:div w:id="15882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41">
      <w:marLeft w:val="0"/>
      <w:marRight w:val="0"/>
      <w:marTop w:val="0"/>
      <w:marBottom w:val="0"/>
      <w:divBdr>
        <w:top w:val="none" w:sz="0" w:space="0" w:color="auto"/>
        <w:left w:val="none" w:sz="0" w:space="0" w:color="auto"/>
        <w:bottom w:val="none" w:sz="0" w:space="0" w:color="auto"/>
        <w:right w:val="none" w:sz="0" w:space="0" w:color="auto"/>
      </w:divBdr>
      <w:divsChild>
        <w:div w:id="1588276236">
          <w:marLeft w:val="0"/>
          <w:marRight w:val="0"/>
          <w:marTop w:val="0"/>
          <w:marBottom w:val="0"/>
          <w:divBdr>
            <w:top w:val="none" w:sz="0" w:space="0" w:color="auto"/>
            <w:left w:val="none" w:sz="0" w:space="0" w:color="auto"/>
            <w:bottom w:val="none" w:sz="0" w:space="0" w:color="auto"/>
            <w:right w:val="none" w:sz="0" w:space="0" w:color="auto"/>
          </w:divBdr>
          <w:divsChild>
            <w:div w:id="1588276237">
              <w:marLeft w:val="0"/>
              <w:marRight w:val="0"/>
              <w:marTop w:val="0"/>
              <w:marBottom w:val="0"/>
              <w:divBdr>
                <w:top w:val="none" w:sz="0" w:space="0" w:color="auto"/>
                <w:left w:val="none" w:sz="0" w:space="0" w:color="auto"/>
                <w:bottom w:val="none" w:sz="0" w:space="0" w:color="auto"/>
                <w:right w:val="none" w:sz="0" w:space="0" w:color="auto"/>
              </w:divBdr>
              <w:divsChild>
                <w:div w:id="1588275672">
                  <w:marLeft w:val="0"/>
                  <w:marRight w:val="0"/>
                  <w:marTop w:val="0"/>
                  <w:marBottom w:val="0"/>
                  <w:divBdr>
                    <w:top w:val="none" w:sz="0" w:space="0" w:color="auto"/>
                    <w:left w:val="none" w:sz="0" w:space="0" w:color="auto"/>
                    <w:bottom w:val="none" w:sz="0" w:space="0" w:color="auto"/>
                    <w:right w:val="none" w:sz="0" w:space="0" w:color="auto"/>
                  </w:divBdr>
                  <w:divsChild>
                    <w:div w:id="15882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45">
      <w:marLeft w:val="0"/>
      <w:marRight w:val="0"/>
      <w:marTop w:val="0"/>
      <w:marBottom w:val="0"/>
      <w:divBdr>
        <w:top w:val="none" w:sz="0" w:space="0" w:color="auto"/>
        <w:left w:val="none" w:sz="0" w:space="0" w:color="auto"/>
        <w:bottom w:val="none" w:sz="0" w:space="0" w:color="auto"/>
        <w:right w:val="none" w:sz="0" w:space="0" w:color="auto"/>
      </w:divBdr>
      <w:divsChild>
        <w:div w:id="1588275099">
          <w:marLeft w:val="0"/>
          <w:marRight w:val="0"/>
          <w:marTop w:val="0"/>
          <w:marBottom w:val="0"/>
          <w:divBdr>
            <w:top w:val="none" w:sz="0" w:space="0" w:color="auto"/>
            <w:left w:val="none" w:sz="0" w:space="0" w:color="auto"/>
            <w:bottom w:val="none" w:sz="0" w:space="0" w:color="auto"/>
            <w:right w:val="none" w:sz="0" w:space="0" w:color="auto"/>
          </w:divBdr>
          <w:divsChild>
            <w:div w:id="1588276247">
              <w:marLeft w:val="0"/>
              <w:marRight w:val="0"/>
              <w:marTop w:val="0"/>
              <w:marBottom w:val="0"/>
              <w:divBdr>
                <w:top w:val="none" w:sz="0" w:space="0" w:color="auto"/>
                <w:left w:val="none" w:sz="0" w:space="0" w:color="auto"/>
                <w:bottom w:val="none" w:sz="0" w:space="0" w:color="auto"/>
                <w:right w:val="none" w:sz="0" w:space="0" w:color="auto"/>
              </w:divBdr>
              <w:divsChild>
                <w:div w:id="1588276244">
                  <w:marLeft w:val="0"/>
                  <w:marRight w:val="0"/>
                  <w:marTop w:val="0"/>
                  <w:marBottom w:val="0"/>
                  <w:divBdr>
                    <w:top w:val="none" w:sz="0" w:space="0" w:color="auto"/>
                    <w:left w:val="none" w:sz="0" w:space="0" w:color="auto"/>
                    <w:bottom w:val="none" w:sz="0" w:space="0" w:color="auto"/>
                    <w:right w:val="none" w:sz="0" w:space="0" w:color="auto"/>
                  </w:divBdr>
                  <w:divsChild>
                    <w:div w:id="15882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51">
      <w:marLeft w:val="0"/>
      <w:marRight w:val="0"/>
      <w:marTop w:val="0"/>
      <w:marBottom w:val="0"/>
      <w:divBdr>
        <w:top w:val="none" w:sz="0" w:space="0" w:color="auto"/>
        <w:left w:val="none" w:sz="0" w:space="0" w:color="auto"/>
        <w:bottom w:val="none" w:sz="0" w:space="0" w:color="auto"/>
        <w:right w:val="none" w:sz="0" w:space="0" w:color="auto"/>
      </w:divBdr>
      <w:divsChild>
        <w:div w:id="1588276250">
          <w:marLeft w:val="0"/>
          <w:marRight w:val="0"/>
          <w:marTop w:val="0"/>
          <w:marBottom w:val="0"/>
          <w:divBdr>
            <w:top w:val="none" w:sz="0" w:space="0" w:color="auto"/>
            <w:left w:val="none" w:sz="0" w:space="0" w:color="auto"/>
            <w:bottom w:val="none" w:sz="0" w:space="0" w:color="auto"/>
            <w:right w:val="none" w:sz="0" w:space="0" w:color="auto"/>
          </w:divBdr>
          <w:divsChild>
            <w:div w:id="1588276249">
              <w:marLeft w:val="0"/>
              <w:marRight w:val="0"/>
              <w:marTop w:val="0"/>
              <w:marBottom w:val="0"/>
              <w:divBdr>
                <w:top w:val="none" w:sz="0" w:space="0" w:color="auto"/>
                <w:left w:val="none" w:sz="0" w:space="0" w:color="auto"/>
                <w:bottom w:val="none" w:sz="0" w:space="0" w:color="auto"/>
                <w:right w:val="none" w:sz="0" w:space="0" w:color="auto"/>
              </w:divBdr>
              <w:divsChild>
                <w:div w:id="1588273949">
                  <w:marLeft w:val="0"/>
                  <w:marRight w:val="0"/>
                  <w:marTop w:val="0"/>
                  <w:marBottom w:val="0"/>
                  <w:divBdr>
                    <w:top w:val="none" w:sz="0" w:space="0" w:color="auto"/>
                    <w:left w:val="none" w:sz="0" w:space="0" w:color="auto"/>
                    <w:bottom w:val="none" w:sz="0" w:space="0" w:color="auto"/>
                    <w:right w:val="none" w:sz="0" w:space="0" w:color="auto"/>
                  </w:divBdr>
                  <w:divsChild>
                    <w:div w:id="15882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52">
      <w:marLeft w:val="0"/>
      <w:marRight w:val="0"/>
      <w:marTop w:val="0"/>
      <w:marBottom w:val="0"/>
      <w:divBdr>
        <w:top w:val="none" w:sz="0" w:space="0" w:color="auto"/>
        <w:left w:val="none" w:sz="0" w:space="0" w:color="auto"/>
        <w:bottom w:val="none" w:sz="0" w:space="0" w:color="auto"/>
        <w:right w:val="none" w:sz="0" w:space="0" w:color="auto"/>
      </w:divBdr>
    </w:div>
    <w:div w:id="1588276253">
      <w:marLeft w:val="0"/>
      <w:marRight w:val="0"/>
      <w:marTop w:val="0"/>
      <w:marBottom w:val="0"/>
      <w:divBdr>
        <w:top w:val="none" w:sz="0" w:space="0" w:color="auto"/>
        <w:left w:val="none" w:sz="0" w:space="0" w:color="auto"/>
        <w:bottom w:val="none" w:sz="0" w:space="0" w:color="auto"/>
        <w:right w:val="none" w:sz="0" w:space="0" w:color="auto"/>
      </w:divBdr>
    </w:div>
    <w:div w:id="1588276254">
      <w:marLeft w:val="0"/>
      <w:marRight w:val="0"/>
      <w:marTop w:val="0"/>
      <w:marBottom w:val="0"/>
      <w:divBdr>
        <w:top w:val="none" w:sz="0" w:space="0" w:color="auto"/>
        <w:left w:val="none" w:sz="0" w:space="0" w:color="auto"/>
        <w:bottom w:val="none" w:sz="0" w:space="0" w:color="auto"/>
        <w:right w:val="none" w:sz="0" w:space="0" w:color="auto"/>
      </w:divBdr>
    </w:div>
    <w:div w:id="1588276255">
      <w:marLeft w:val="0"/>
      <w:marRight w:val="0"/>
      <w:marTop w:val="0"/>
      <w:marBottom w:val="0"/>
      <w:divBdr>
        <w:top w:val="none" w:sz="0" w:space="0" w:color="auto"/>
        <w:left w:val="none" w:sz="0" w:space="0" w:color="auto"/>
        <w:bottom w:val="none" w:sz="0" w:space="0" w:color="auto"/>
        <w:right w:val="none" w:sz="0" w:space="0" w:color="auto"/>
      </w:divBdr>
    </w:div>
    <w:div w:id="1588276256">
      <w:marLeft w:val="0"/>
      <w:marRight w:val="0"/>
      <w:marTop w:val="0"/>
      <w:marBottom w:val="0"/>
      <w:divBdr>
        <w:top w:val="none" w:sz="0" w:space="0" w:color="auto"/>
        <w:left w:val="none" w:sz="0" w:space="0" w:color="auto"/>
        <w:bottom w:val="none" w:sz="0" w:space="0" w:color="auto"/>
        <w:right w:val="none" w:sz="0" w:space="0" w:color="auto"/>
      </w:divBdr>
    </w:div>
    <w:div w:id="1588276257">
      <w:marLeft w:val="0"/>
      <w:marRight w:val="0"/>
      <w:marTop w:val="0"/>
      <w:marBottom w:val="0"/>
      <w:divBdr>
        <w:top w:val="none" w:sz="0" w:space="0" w:color="auto"/>
        <w:left w:val="none" w:sz="0" w:space="0" w:color="auto"/>
        <w:bottom w:val="none" w:sz="0" w:space="0" w:color="auto"/>
        <w:right w:val="none" w:sz="0" w:space="0" w:color="auto"/>
      </w:divBdr>
    </w:div>
    <w:div w:id="1588276262">
      <w:marLeft w:val="0"/>
      <w:marRight w:val="0"/>
      <w:marTop w:val="0"/>
      <w:marBottom w:val="0"/>
      <w:divBdr>
        <w:top w:val="none" w:sz="0" w:space="0" w:color="auto"/>
        <w:left w:val="none" w:sz="0" w:space="0" w:color="auto"/>
        <w:bottom w:val="none" w:sz="0" w:space="0" w:color="auto"/>
        <w:right w:val="none" w:sz="0" w:space="0" w:color="auto"/>
      </w:divBdr>
    </w:div>
    <w:div w:id="1588276263">
      <w:marLeft w:val="0"/>
      <w:marRight w:val="0"/>
      <w:marTop w:val="0"/>
      <w:marBottom w:val="0"/>
      <w:divBdr>
        <w:top w:val="none" w:sz="0" w:space="0" w:color="auto"/>
        <w:left w:val="none" w:sz="0" w:space="0" w:color="auto"/>
        <w:bottom w:val="none" w:sz="0" w:space="0" w:color="auto"/>
        <w:right w:val="none" w:sz="0" w:space="0" w:color="auto"/>
      </w:divBdr>
    </w:div>
    <w:div w:id="1588276264">
      <w:marLeft w:val="0"/>
      <w:marRight w:val="0"/>
      <w:marTop w:val="0"/>
      <w:marBottom w:val="0"/>
      <w:divBdr>
        <w:top w:val="none" w:sz="0" w:space="0" w:color="auto"/>
        <w:left w:val="none" w:sz="0" w:space="0" w:color="auto"/>
        <w:bottom w:val="none" w:sz="0" w:space="0" w:color="auto"/>
        <w:right w:val="none" w:sz="0" w:space="0" w:color="auto"/>
      </w:divBdr>
    </w:div>
    <w:div w:id="1588276287">
      <w:marLeft w:val="0"/>
      <w:marRight w:val="0"/>
      <w:marTop w:val="0"/>
      <w:marBottom w:val="0"/>
      <w:divBdr>
        <w:top w:val="none" w:sz="0" w:space="0" w:color="auto"/>
        <w:left w:val="none" w:sz="0" w:space="0" w:color="auto"/>
        <w:bottom w:val="none" w:sz="0" w:space="0" w:color="auto"/>
        <w:right w:val="none" w:sz="0" w:space="0" w:color="auto"/>
      </w:divBdr>
      <w:divsChild>
        <w:div w:id="1588276496">
          <w:marLeft w:val="0"/>
          <w:marRight w:val="0"/>
          <w:marTop w:val="0"/>
          <w:marBottom w:val="0"/>
          <w:divBdr>
            <w:top w:val="none" w:sz="0" w:space="0" w:color="auto"/>
            <w:left w:val="none" w:sz="0" w:space="0" w:color="auto"/>
            <w:bottom w:val="none" w:sz="0" w:space="0" w:color="auto"/>
            <w:right w:val="none" w:sz="0" w:space="0" w:color="auto"/>
          </w:divBdr>
          <w:divsChild>
            <w:div w:id="1588276472">
              <w:marLeft w:val="0"/>
              <w:marRight w:val="0"/>
              <w:marTop w:val="0"/>
              <w:marBottom w:val="0"/>
              <w:divBdr>
                <w:top w:val="none" w:sz="0" w:space="0" w:color="auto"/>
                <w:left w:val="none" w:sz="0" w:space="0" w:color="auto"/>
                <w:bottom w:val="none" w:sz="0" w:space="0" w:color="auto"/>
                <w:right w:val="none" w:sz="0" w:space="0" w:color="auto"/>
              </w:divBdr>
              <w:divsChild>
                <w:div w:id="1588276499">
                  <w:marLeft w:val="0"/>
                  <w:marRight w:val="0"/>
                  <w:marTop w:val="0"/>
                  <w:marBottom w:val="0"/>
                  <w:divBdr>
                    <w:top w:val="none" w:sz="0" w:space="0" w:color="auto"/>
                    <w:left w:val="none" w:sz="0" w:space="0" w:color="auto"/>
                    <w:bottom w:val="none" w:sz="0" w:space="0" w:color="auto"/>
                    <w:right w:val="none" w:sz="0" w:space="0" w:color="auto"/>
                  </w:divBdr>
                  <w:divsChild>
                    <w:div w:id="1588276284">
                      <w:marLeft w:val="0"/>
                      <w:marRight w:val="0"/>
                      <w:marTop w:val="0"/>
                      <w:marBottom w:val="0"/>
                      <w:divBdr>
                        <w:top w:val="none" w:sz="0" w:space="0" w:color="auto"/>
                        <w:left w:val="none" w:sz="0" w:space="0" w:color="auto"/>
                        <w:bottom w:val="none" w:sz="0" w:space="0" w:color="auto"/>
                        <w:right w:val="none" w:sz="0" w:space="0" w:color="auto"/>
                      </w:divBdr>
                      <w:divsChild>
                        <w:div w:id="1588276492">
                          <w:marLeft w:val="0"/>
                          <w:marRight w:val="0"/>
                          <w:marTop w:val="0"/>
                          <w:marBottom w:val="0"/>
                          <w:divBdr>
                            <w:top w:val="none" w:sz="0" w:space="0" w:color="auto"/>
                            <w:left w:val="none" w:sz="0" w:space="0" w:color="auto"/>
                            <w:bottom w:val="none" w:sz="0" w:space="0" w:color="auto"/>
                            <w:right w:val="none" w:sz="0" w:space="0" w:color="auto"/>
                          </w:divBdr>
                          <w:divsChild>
                            <w:div w:id="1588276503">
                              <w:marLeft w:val="0"/>
                              <w:marRight w:val="0"/>
                              <w:marTop w:val="0"/>
                              <w:marBottom w:val="0"/>
                              <w:divBdr>
                                <w:top w:val="none" w:sz="0" w:space="0" w:color="auto"/>
                                <w:left w:val="none" w:sz="0" w:space="0" w:color="auto"/>
                                <w:bottom w:val="none" w:sz="0" w:space="0" w:color="auto"/>
                                <w:right w:val="none" w:sz="0" w:space="0" w:color="auto"/>
                              </w:divBdr>
                              <w:divsChild>
                                <w:div w:id="1588276289">
                                  <w:marLeft w:val="0"/>
                                  <w:marRight w:val="0"/>
                                  <w:marTop w:val="0"/>
                                  <w:marBottom w:val="0"/>
                                  <w:divBdr>
                                    <w:top w:val="none" w:sz="0" w:space="0" w:color="auto"/>
                                    <w:left w:val="none" w:sz="0" w:space="0" w:color="auto"/>
                                    <w:bottom w:val="none" w:sz="0" w:space="0" w:color="auto"/>
                                    <w:right w:val="none" w:sz="0" w:space="0" w:color="auto"/>
                                  </w:divBdr>
                                  <w:divsChild>
                                    <w:div w:id="15882764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95">
      <w:marLeft w:val="0"/>
      <w:marRight w:val="0"/>
      <w:marTop w:val="0"/>
      <w:marBottom w:val="0"/>
      <w:divBdr>
        <w:top w:val="none" w:sz="0" w:space="0" w:color="auto"/>
        <w:left w:val="none" w:sz="0" w:space="0" w:color="auto"/>
        <w:bottom w:val="none" w:sz="0" w:space="0" w:color="auto"/>
        <w:right w:val="none" w:sz="0" w:space="0" w:color="auto"/>
      </w:divBdr>
      <w:divsChild>
        <w:div w:id="1588276294">
          <w:marLeft w:val="0"/>
          <w:marRight w:val="0"/>
          <w:marTop w:val="0"/>
          <w:marBottom w:val="0"/>
          <w:divBdr>
            <w:top w:val="none" w:sz="0" w:space="0" w:color="auto"/>
            <w:left w:val="none" w:sz="0" w:space="0" w:color="auto"/>
            <w:bottom w:val="none" w:sz="0" w:space="0" w:color="auto"/>
            <w:right w:val="none" w:sz="0" w:space="0" w:color="auto"/>
          </w:divBdr>
          <w:divsChild>
            <w:div w:id="1588276302">
              <w:marLeft w:val="0"/>
              <w:marRight w:val="0"/>
              <w:marTop w:val="0"/>
              <w:marBottom w:val="0"/>
              <w:divBdr>
                <w:top w:val="none" w:sz="0" w:space="0" w:color="auto"/>
                <w:left w:val="none" w:sz="0" w:space="0" w:color="auto"/>
                <w:bottom w:val="none" w:sz="0" w:space="0" w:color="auto"/>
                <w:right w:val="none" w:sz="0" w:space="0" w:color="auto"/>
              </w:divBdr>
              <w:divsChild>
                <w:div w:id="1588276311">
                  <w:marLeft w:val="0"/>
                  <w:marRight w:val="0"/>
                  <w:marTop w:val="0"/>
                  <w:marBottom w:val="0"/>
                  <w:divBdr>
                    <w:top w:val="none" w:sz="0" w:space="0" w:color="auto"/>
                    <w:left w:val="none" w:sz="0" w:space="0" w:color="auto"/>
                    <w:bottom w:val="none" w:sz="0" w:space="0" w:color="auto"/>
                    <w:right w:val="none" w:sz="0" w:space="0" w:color="auto"/>
                  </w:divBdr>
                  <w:divsChild>
                    <w:div w:id="15882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0">
      <w:marLeft w:val="0"/>
      <w:marRight w:val="0"/>
      <w:marTop w:val="0"/>
      <w:marBottom w:val="0"/>
      <w:divBdr>
        <w:top w:val="none" w:sz="0" w:space="0" w:color="auto"/>
        <w:left w:val="none" w:sz="0" w:space="0" w:color="auto"/>
        <w:bottom w:val="none" w:sz="0" w:space="0" w:color="auto"/>
        <w:right w:val="none" w:sz="0" w:space="0" w:color="auto"/>
      </w:divBdr>
      <w:divsChild>
        <w:div w:id="1588276314">
          <w:marLeft w:val="0"/>
          <w:marRight w:val="0"/>
          <w:marTop w:val="0"/>
          <w:marBottom w:val="0"/>
          <w:divBdr>
            <w:top w:val="none" w:sz="0" w:space="0" w:color="auto"/>
            <w:left w:val="none" w:sz="0" w:space="0" w:color="auto"/>
            <w:bottom w:val="none" w:sz="0" w:space="0" w:color="auto"/>
            <w:right w:val="none" w:sz="0" w:space="0" w:color="auto"/>
          </w:divBdr>
          <w:divsChild>
            <w:div w:id="1588276297">
              <w:marLeft w:val="0"/>
              <w:marRight w:val="0"/>
              <w:marTop w:val="0"/>
              <w:marBottom w:val="0"/>
              <w:divBdr>
                <w:top w:val="none" w:sz="0" w:space="0" w:color="auto"/>
                <w:left w:val="none" w:sz="0" w:space="0" w:color="auto"/>
                <w:bottom w:val="none" w:sz="0" w:space="0" w:color="auto"/>
                <w:right w:val="none" w:sz="0" w:space="0" w:color="auto"/>
              </w:divBdr>
              <w:divsChild>
                <w:div w:id="1588276308">
                  <w:marLeft w:val="0"/>
                  <w:marRight w:val="0"/>
                  <w:marTop w:val="0"/>
                  <w:marBottom w:val="0"/>
                  <w:divBdr>
                    <w:top w:val="none" w:sz="0" w:space="0" w:color="auto"/>
                    <w:left w:val="none" w:sz="0" w:space="0" w:color="auto"/>
                    <w:bottom w:val="none" w:sz="0" w:space="0" w:color="auto"/>
                    <w:right w:val="none" w:sz="0" w:space="0" w:color="auto"/>
                  </w:divBdr>
                  <w:divsChild>
                    <w:div w:id="15882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4">
      <w:marLeft w:val="0"/>
      <w:marRight w:val="0"/>
      <w:marTop w:val="0"/>
      <w:marBottom w:val="0"/>
      <w:divBdr>
        <w:top w:val="none" w:sz="0" w:space="0" w:color="auto"/>
        <w:left w:val="none" w:sz="0" w:space="0" w:color="auto"/>
        <w:bottom w:val="none" w:sz="0" w:space="0" w:color="auto"/>
        <w:right w:val="none" w:sz="0" w:space="0" w:color="auto"/>
      </w:divBdr>
      <w:divsChild>
        <w:div w:id="1588276303">
          <w:marLeft w:val="0"/>
          <w:marRight w:val="0"/>
          <w:marTop w:val="0"/>
          <w:marBottom w:val="0"/>
          <w:divBdr>
            <w:top w:val="none" w:sz="0" w:space="0" w:color="auto"/>
            <w:left w:val="none" w:sz="0" w:space="0" w:color="auto"/>
            <w:bottom w:val="none" w:sz="0" w:space="0" w:color="auto"/>
            <w:right w:val="none" w:sz="0" w:space="0" w:color="auto"/>
          </w:divBdr>
          <w:divsChild>
            <w:div w:id="1588276458">
              <w:marLeft w:val="0"/>
              <w:marRight w:val="0"/>
              <w:marTop w:val="0"/>
              <w:marBottom w:val="0"/>
              <w:divBdr>
                <w:top w:val="none" w:sz="0" w:space="0" w:color="auto"/>
                <w:left w:val="none" w:sz="0" w:space="0" w:color="auto"/>
                <w:bottom w:val="none" w:sz="0" w:space="0" w:color="auto"/>
                <w:right w:val="none" w:sz="0" w:space="0" w:color="auto"/>
              </w:divBdr>
              <w:divsChild>
                <w:div w:id="1588276296">
                  <w:marLeft w:val="0"/>
                  <w:marRight w:val="0"/>
                  <w:marTop w:val="0"/>
                  <w:marBottom w:val="0"/>
                  <w:divBdr>
                    <w:top w:val="none" w:sz="0" w:space="0" w:color="auto"/>
                    <w:left w:val="none" w:sz="0" w:space="0" w:color="auto"/>
                    <w:bottom w:val="none" w:sz="0" w:space="0" w:color="auto"/>
                    <w:right w:val="none" w:sz="0" w:space="0" w:color="auto"/>
                  </w:divBdr>
                  <w:divsChild>
                    <w:div w:id="15882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5">
      <w:marLeft w:val="0"/>
      <w:marRight w:val="0"/>
      <w:marTop w:val="0"/>
      <w:marBottom w:val="0"/>
      <w:divBdr>
        <w:top w:val="none" w:sz="0" w:space="0" w:color="auto"/>
        <w:left w:val="none" w:sz="0" w:space="0" w:color="auto"/>
        <w:bottom w:val="none" w:sz="0" w:space="0" w:color="auto"/>
        <w:right w:val="none" w:sz="0" w:space="0" w:color="auto"/>
      </w:divBdr>
      <w:divsChild>
        <w:div w:id="1588276313">
          <w:marLeft w:val="0"/>
          <w:marRight w:val="0"/>
          <w:marTop w:val="0"/>
          <w:marBottom w:val="0"/>
          <w:divBdr>
            <w:top w:val="none" w:sz="0" w:space="0" w:color="auto"/>
            <w:left w:val="none" w:sz="0" w:space="0" w:color="auto"/>
            <w:bottom w:val="none" w:sz="0" w:space="0" w:color="auto"/>
            <w:right w:val="none" w:sz="0" w:space="0" w:color="auto"/>
          </w:divBdr>
          <w:divsChild>
            <w:div w:id="1588276301">
              <w:marLeft w:val="0"/>
              <w:marRight w:val="0"/>
              <w:marTop w:val="0"/>
              <w:marBottom w:val="0"/>
              <w:divBdr>
                <w:top w:val="none" w:sz="0" w:space="0" w:color="auto"/>
                <w:left w:val="none" w:sz="0" w:space="0" w:color="auto"/>
                <w:bottom w:val="none" w:sz="0" w:space="0" w:color="auto"/>
                <w:right w:val="none" w:sz="0" w:space="0" w:color="auto"/>
              </w:divBdr>
              <w:divsChild>
                <w:div w:id="1588276299">
                  <w:marLeft w:val="0"/>
                  <w:marRight w:val="0"/>
                  <w:marTop w:val="0"/>
                  <w:marBottom w:val="0"/>
                  <w:divBdr>
                    <w:top w:val="none" w:sz="0" w:space="0" w:color="auto"/>
                    <w:left w:val="none" w:sz="0" w:space="0" w:color="auto"/>
                    <w:bottom w:val="none" w:sz="0" w:space="0" w:color="auto"/>
                    <w:right w:val="none" w:sz="0" w:space="0" w:color="auto"/>
                  </w:divBdr>
                  <w:divsChild>
                    <w:div w:id="15882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12">
      <w:marLeft w:val="0"/>
      <w:marRight w:val="0"/>
      <w:marTop w:val="0"/>
      <w:marBottom w:val="0"/>
      <w:divBdr>
        <w:top w:val="none" w:sz="0" w:space="0" w:color="auto"/>
        <w:left w:val="none" w:sz="0" w:space="0" w:color="auto"/>
        <w:bottom w:val="none" w:sz="0" w:space="0" w:color="auto"/>
        <w:right w:val="none" w:sz="0" w:space="0" w:color="auto"/>
      </w:divBdr>
      <w:divsChild>
        <w:div w:id="1588276459">
          <w:marLeft w:val="0"/>
          <w:marRight w:val="0"/>
          <w:marTop w:val="0"/>
          <w:marBottom w:val="0"/>
          <w:divBdr>
            <w:top w:val="none" w:sz="0" w:space="0" w:color="auto"/>
            <w:left w:val="none" w:sz="0" w:space="0" w:color="auto"/>
            <w:bottom w:val="none" w:sz="0" w:space="0" w:color="auto"/>
            <w:right w:val="none" w:sz="0" w:space="0" w:color="auto"/>
          </w:divBdr>
          <w:divsChild>
            <w:div w:id="1588276309">
              <w:marLeft w:val="0"/>
              <w:marRight w:val="0"/>
              <w:marTop w:val="0"/>
              <w:marBottom w:val="0"/>
              <w:divBdr>
                <w:top w:val="none" w:sz="0" w:space="0" w:color="auto"/>
                <w:left w:val="none" w:sz="0" w:space="0" w:color="auto"/>
                <w:bottom w:val="none" w:sz="0" w:space="0" w:color="auto"/>
                <w:right w:val="none" w:sz="0" w:space="0" w:color="auto"/>
              </w:divBdr>
              <w:divsChild>
                <w:div w:id="1588276298">
                  <w:marLeft w:val="0"/>
                  <w:marRight w:val="0"/>
                  <w:marTop w:val="0"/>
                  <w:marBottom w:val="0"/>
                  <w:divBdr>
                    <w:top w:val="none" w:sz="0" w:space="0" w:color="auto"/>
                    <w:left w:val="none" w:sz="0" w:space="0" w:color="auto"/>
                    <w:bottom w:val="none" w:sz="0" w:space="0" w:color="auto"/>
                    <w:right w:val="none" w:sz="0" w:space="0" w:color="auto"/>
                  </w:divBdr>
                  <w:divsChild>
                    <w:div w:id="15882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17">
      <w:marLeft w:val="0"/>
      <w:marRight w:val="0"/>
      <w:marTop w:val="0"/>
      <w:marBottom w:val="0"/>
      <w:divBdr>
        <w:top w:val="none" w:sz="0" w:space="0" w:color="auto"/>
        <w:left w:val="none" w:sz="0" w:space="0" w:color="auto"/>
        <w:bottom w:val="none" w:sz="0" w:space="0" w:color="auto"/>
        <w:right w:val="none" w:sz="0" w:space="0" w:color="auto"/>
      </w:divBdr>
    </w:div>
    <w:div w:id="1588276318">
      <w:marLeft w:val="0"/>
      <w:marRight w:val="0"/>
      <w:marTop w:val="0"/>
      <w:marBottom w:val="0"/>
      <w:divBdr>
        <w:top w:val="none" w:sz="0" w:space="0" w:color="auto"/>
        <w:left w:val="none" w:sz="0" w:space="0" w:color="auto"/>
        <w:bottom w:val="none" w:sz="0" w:space="0" w:color="auto"/>
        <w:right w:val="none" w:sz="0" w:space="0" w:color="auto"/>
      </w:divBdr>
      <w:divsChild>
        <w:div w:id="1588276439">
          <w:marLeft w:val="547"/>
          <w:marRight w:val="0"/>
          <w:marTop w:val="106"/>
          <w:marBottom w:val="60"/>
          <w:divBdr>
            <w:top w:val="none" w:sz="0" w:space="0" w:color="auto"/>
            <w:left w:val="none" w:sz="0" w:space="0" w:color="auto"/>
            <w:bottom w:val="none" w:sz="0" w:space="0" w:color="auto"/>
            <w:right w:val="none" w:sz="0" w:space="0" w:color="auto"/>
          </w:divBdr>
        </w:div>
        <w:div w:id="1588276440">
          <w:marLeft w:val="547"/>
          <w:marRight w:val="0"/>
          <w:marTop w:val="106"/>
          <w:marBottom w:val="60"/>
          <w:divBdr>
            <w:top w:val="none" w:sz="0" w:space="0" w:color="auto"/>
            <w:left w:val="none" w:sz="0" w:space="0" w:color="auto"/>
            <w:bottom w:val="none" w:sz="0" w:space="0" w:color="auto"/>
            <w:right w:val="none" w:sz="0" w:space="0" w:color="auto"/>
          </w:divBdr>
        </w:div>
        <w:div w:id="1588276443">
          <w:marLeft w:val="547"/>
          <w:marRight w:val="0"/>
          <w:marTop w:val="106"/>
          <w:marBottom w:val="60"/>
          <w:divBdr>
            <w:top w:val="none" w:sz="0" w:space="0" w:color="auto"/>
            <w:left w:val="none" w:sz="0" w:space="0" w:color="auto"/>
            <w:bottom w:val="none" w:sz="0" w:space="0" w:color="auto"/>
            <w:right w:val="none" w:sz="0" w:space="0" w:color="auto"/>
          </w:divBdr>
        </w:div>
        <w:div w:id="1588276446">
          <w:marLeft w:val="547"/>
          <w:marRight w:val="0"/>
          <w:marTop w:val="106"/>
          <w:marBottom w:val="60"/>
          <w:divBdr>
            <w:top w:val="none" w:sz="0" w:space="0" w:color="auto"/>
            <w:left w:val="none" w:sz="0" w:space="0" w:color="auto"/>
            <w:bottom w:val="none" w:sz="0" w:space="0" w:color="auto"/>
            <w:right w:val="none" w:sz="0" w:space="0" w:color="auto"/>
          </w:divBdr>
        </w:div>
        <w:div w:id="1588276447">
          <w:marLeft w:val="547"/>
          <w:marRight w:val="0"/>
          <w:marTop w:val="106"/>
          <w:marBottom w:val="60"/>
          <w:divBdr>
            <w:top w:val="none" w:sz="0" w:space="0" w:color="auto"/>
            <w:left w:val="none" w:sz="0" w:space="0" w:color="auto"/>
            <w:bottom w:val="none" w:sz="0" w:space="0" w:color="auto"/>
            <w:right w:val="none" w:sz="0" w:space="0" w:color="auto"/>
          </w:divBdr>
        </w:div>
      </w:divsChild>
    </w:div>
    <w:div w:id="1588276320">
      <w:marLeft w:val="0"/>
      <w:marRight w:val="0"/>
      <w:marTop w:val="0"/>
      <w:marBottom w:val="0"/>
      <w:divBdr>
        <w:top w:val="none" w:sz="0" w:space="0" w:color="auto"/>
        <w:left w:val="none" w:sz="0" w:space="0" w:color="auto"/>
        <w:bottom w:val="none" w:sz="0" w:space="0" w:color="auto"/>
        <w:right w:val="none" w:sz="0" w:space="0" w:color="auto"/>
      </w:divBdr>
      <w:divsChild>
        <w:div w:id="1588276319">
          <w:marLeft w:val="547"/>
          <w:marRight w:val="0"/>
          <w:marTop w:val="0"/>
          <w:marBottom w:val="0"/>
          <w:divBdr>
            <w:top w:val="none" w:sz="0" w:space="0" w:color="auto"/>
            <w:left w:val="none" w:sz="0" w:space="0" w:color="auto"/>
            <w:bottom w:val="none" w:sz="0" w:space="0" w:color="auto"/>
            <w:right w:val="none" w:sz="0" w:space="0" w:color="auto"/>
          </w:divBdr>
        </w:div>
      </w:divsChild>
    </w:div>
    <w:div w:id="1588276321">
      <w:marLeft w:val="0"/>
      <w:marRight w:val="0"/>
      <w:marTop w:val="0"/>
      <w:marBottom w:val="0"/>
      <w:divBdr>
        <w:top w:val="none" w:sz="0" w:space="0" w:color="auto"/>
        <w:left w:val="none" w:sz="0" w:space="0" w:color="auto"/>
        <w:bottom w:val="none" w:sz="0" w:space="0" w:color="auto"/>
        <w:right w:val="none" w:sz="0" w:space="0" w:color="auto"/>
      </w:divBdr>
      <w:divsChild>
        <w:div w:id="1588276322">
          <w:marLeft w:val="547"/>
          <w:marRight w:val="0"/>
          <w:marTop w:val="130"/>
          <w:marBottom w:val="0"/>
          <w:divBdr>
            <w:top w:val="none" w:sz="0" w:space="0" w:color="auto"/>
            <w:left w:val="none" w:sz="0" w:space="0" w:color="auto"/>
            <w:bottom w:val="none" w:sz="0" w:space="0" w:color="auto"/>
            <w:right w:val="none" w:sz="0" w:space="0" w:color="auto"/>
          </w:divBdr>
        </w:div>
      </w:divsChild>
    </w:div>
    <w:div w:id="1588276326">
      <w:marLeft w:val="0"/>
      <w:marRight w:val="0"/>
      <w:marTop w:val="0"/>
      <w:marBottom w:val="0"/>
      <w:divBdr>
        <w:top w:val="none" w:sz="0" w:space="0" w:color="auto"/>
        <w:left w:val="none" w:sz="0" w:space="0" w:color="auto"/>
        <w:bottom w:val="none" w:sz="0" w:space="0" w:color="auto"/>
        <w:right w:val="none" w:sz="0" w:space="0" w:color="auto"/>
      </w:divBdr>
      <w:divsChild>
        <w:div w:id="1588276327">
          <w:marLeft w:val="547"/>
          <w:marRight w:val="0"/>
          <w:marTop w:val="115"/>
          <w:marBottom w:val="0"/>
          <w:divBdr>
            <w:top w:val="none" w:sz="0" w:space="0" w:color="auto"/>
            <w:left w:val="none" w:sz="0" w:space="0" w:color="auto"/>
            <w:bottom w:val="none" w:sz="0" w:space="0" w:color="auto"/>
            <w:right w:val="none" w:sz="0" w:space="0" w:color="auto"/>
          </w:divBdr>
        </w:div>
      </w:divsChild>
    </w:div>
    <w:div w:id="1588276330">
      <w:marLeft w:val="0"/>
      <w:marRight w:val="0"/>
      <w:marTop w:val="0"/>
      <w:marBottom w:val="0"/>
      <w:divBdr>
        <w:top w:val="none" w:sz="0" w:space="0" w:color="auto"/>
        <w:left w:val="none" w:sz="0" w:space="0" w:color="auto"/>
        <w:bottom w:val="none" w:sz="0" w:space="0" w:color="auto"/>
        <w:right w:val="none" w:sz="0" w:space="0" w:color="auto"/>
      </w:divBdr>
      <w:divsChild>
        <w:div w:id="1588276329">
          <w:marLeft w:val="0"/>
          <w:marRight w:val="0"/>
          <w:marTop w:val="0"/>
          <w:marBottom w:val="0"/>
          <w:divBdr>
            <w:top w:val="none" w:sz="0" w:space="0" w:color="auto"/>
            <w:left w:val="none" w:sz="0" w:space="0" w:color="auto"/>
            <w:bottom w:val="none" w:sz="0" w:space="0" w:color="auto"/>
            <w:right w:val="none" w:sz="0" w:space="0" w:color="auto"/>
          </w:divBdr>
          <w:divsChild>
            <w:div w:id="1588276331">
              <w:marLeft w:val="0"/>
              <w:marRight w:val="0"/>
              <w:marTop w:val="0"/>
              <w:marBottom w:val="0"/>
              <w:divBdr>
                <w:top w:val="none" w:sz="0" w:space="0" w:color="auto"/>
                <w:left w:val="none" w:sz="0" w:space="0" w:color="auto"/>
                <w:bottom w:val="none" w:sz="0" w:space="0" w:color="auto"/>
                <w:right w:val="none" w:sz="0" w:space="0" w:color="auto"/>
              </w:divBdr>
              <w:divsChild>
                <w:div w:id="1588276434">
                  <w:marLeft w:val="0"/>
                  <w:marRight w:val="0"/>
                  <w:marTop w:val="0"/>
                  <w:marBottom w:val="0"/>
                  <w:divBdr>
                    <w:top w:val="none" w:sz="0" w:space="0" w:color="auto"/>
                    <w:left w:val="none" w:sz="0" w:space="0" w:color="auto"/>
                    <w:bottom w:val="none" w:sz="0" w:space="0" w:color="auto"/>
                    <w:right w:val="none" w:sz="0" w:space="0" w:color="auto"/>
                  </w:divBdr>
                  <w:divsChild>
                    <w:div w:id="15882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36">
      <w:marLeft w:val="0"/>
      <w:marRight w:val="0"/>
      <w:marTop w:val="0"/>
      <w:marBottom w:val="0"/>
      <w:divBdr>
        <w:top w:val="none" w:sz="0" w:space="0" w:color="auto"/>
        <w:left w:val="none" w:sz="0" w:space="0" w:color="auto"/>
        <w:bottom w:val="none" w:sz="0" w:space="0" w:color="auto"/>
        <w:right w:val="none" w:sz="0" w:space="0" w:color="auto"/>
      </w:divBdr>
      <w:divsChild>
        <w:div w:id="1588276333">
          <w:marLeft w:val="0"/>
          <w:marRight w:val="0"/>
          <w:marTop w:val="0"/>
          <w:marBottom w:val="0"/>
          <w:divBdr>
            <w:top w:val="none" w:sz="0" w:space="0" w:color="auto"/>
            <w:left w:val="none" w:sz="0" w:space="0" w:color="auto"/>
            <w:bottom w:val="none" w:sz="0" w:space="0" w:color="auto"/>
            <w:right w:val="none" w:sz="0" w:space="0" w:color="auto"/>
          </w:divBdr>
          <w:divsChild>
            <w:div w:id="1588276338">
              <w:marLeft w:val="0"/>
              <w:marRight w:val="0"/>
              <w:marTop w:val="0"/>
              <w:marBottom w:val="0"/>
              <w:divBdr>
                <w:top w:val="none" w:sz="0" w:space="0" w:color="auto"/>
                <w:left w:val="none" w:sz="0" w:space="0" w:color="auto"/>
                <w:bottom w:val="none" w:sz="0" w:space="0" w:color="auto"/>
                <w:right w:val="none" w:sz="0" w:space="0" w:color="auto"/>
              </w:divBdr>
              <w:divsChild>
                <w:div w:id="1588276339">
                  <w:marLeft w:val="0"/>
                  <w:marRight w:val="0"/>
                  <w:marTop w:val="0"/>
                  <w:marBottom w:val="0"/>
                  <w:divBdr>
                    <w:top w:val="none" w:sz="0" w:space="0" w:color="auto"/>
                    <w:left w:val="none" w:sz="0" w:space="0" w:color="auto"/>
                    <w:bottom w:val="none" w:sz="0" w:space="0" w:color="auto"/>
                    <w:right w:val="none" w:sz="0" w:space="0" w:color="auto"/>
                  </w:divBdr>
                  <w:divsChild>
                    <w:div w:id="15882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37">
      <w:marLeft w:val="0"/>
      <w:marRight w:val="0"/>
      <w:marTop w:val="0"/>
      <w:marBottom w:val="0"/>
      <w:divBdr>
        <w:top w:val="none" w:sz="0" w:space="0" w:color="auto"/>
        <w:left w:val="none" w:sz="0" w:space="0" w:color="auto"/>
        <w:bottom w:val="none" w:sz="0" w:space="0" w:color="auto"/>
        <w:right w:val="none" w:sz="0" w:space="0" w:color="auto"/>
      </w:divBdr>
    </w:div>
    <w:div w:id="1588276340">
      <w:marLeft w:val="0"/>
      <w:marRight w:val="0"/>
      <w:marTop w:val="0"/>
      <w:marBottom w:val="0"/>
      <w:divBdr>
        <w:top w:val="none" w:sz="0" w:space="0" w:color="auto"/>
        <w:left w:val="none" w:sz="0" w:space="0" w:color="auto"/>
        <w:bottom w:val="none" w:sz="0" w:space="0" w:color="auto"/>
        <w:right w:val="none" w:sz="0" w:space="0" w:color="auto"/>
      </w:divBdr>
      <w:divsChild>
        <w:div w:id="1588276334">
          <w:marLeft w:val="0"/>
          <w:marRight w:val="0"/>
          <w:marTop w:val="0"/>
          <w:marBottom w:val="0"/>
          <w:divBdr>
            <w:top w:val="none" w:sz="0" w:space="0" w:color="auto"/>
            <w:left w:val="none" w:sz="0" w:space="0" w:color="auto"/>
            <w:bottom w:val="none" w:sz="0" w:space="0" w:color="auto"/>
            <w:right w:val="none" w:sz="0" w:space="0" w:color="auto"/>
          </w:divBdr>
          <w:divsChild>
            <w:div w:id="1588276341">
              <w:marLeft w:val="0"/>
              <w:marRight w:val="0"/>
              <w:marTop w:val="0"/>
              <w:marBottom w:val="0"/>
              <w:divBdr>
                <w:top w:val="none" w:sz="0" w:space="0" w:color="auto"/>
                <w:left w:val="none" w:sz="0" w:space="0" w:color="auto"/>
                <w:bottom w:val="none" w:sz="0" w:space="0" w:color="auto"/>
                <w:right w:val="none" w:sz="0" w:space="0" w:color="auto"/>
              </w:divBdr>
              <w:divsChild>
                <w:div w:id="1588276332">
                  <w:marLeft w:val="0"/>
                  <w:marRight w:val="0"/>
                  <w:marTop w:val="0"/>
                  <w:marBottom w:val="0"/>
                  <w:divBdr>
                    <w:top w:val="none" w:sz="0" w:space="0" w:color="auto"/>
                    <w:left w:val="none" w:sz="0" w:space="0" w:color="auto"/>
                    <w:bottom w:val="none" w:sz="0" w:space="0" w:color="auto"/>
                    <w:right w:val="none" w:sz="0" w:space="0" w:color="auto"/>
                  </w:divBdr>
                  <w:divsChild>
                    <w:div w:id="15882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43">
      <w:marLeft w:val="0"/>
      <w:marRight w:val="0"/>
      <w:marTop w:val="0"/>
      <w:marBottom w:val="0"/>
      <w:divBdr>
        <w:top w:val="none" w:sz="0" w:space="0" w:color="auto"/>
        <w:left w:val="none" w:sz="0" w:space="0" w:color="auto"/>
        <w:bottom w:val="none" w:sz="0" w:space="0" w:color="auto"/>
        <w:right w:val="none" w:sz="0" w:space="0" w:color="auto"/>
      </w:divBdr>
    </w:div>
    <w:div w:id="1588276347">
      <w:marLeft w:val="0"/>
      <w:marRight w:val="0"/>
      <w:marTop w:val="0"/>
      <w:marBottom w:val="0"/>
      <w:divBdr>
        <w:top w:val="none" w:sz="0" w:space="0" w:color="auto"/>
        <w:left w:val="none" w:sz="0" w:space="0" w:color="auto"/>
        <w:bottom w:val="none" w:sz="0" w:space="0" w:color="auto"/>
        <w:right w:val="none" w:sz="0" w:space="0" w:color="auto"/>
      </w:divBdr>
      <w:divsChild>
        <w:div w:id="1588276344">
          <w:marLeft w:val="0"/>
          <w:marRight w:val="0"/>
          <w:marTop w:val="0"/>
          <w:marBottom w:val="0"/>
          <w:divBdr>
            <w:top w:val="none" w:sz="0" w:space="0" w:color="auto"/>
            <w:left w:val="none" w:sz="0" w:space="0" w:color="auto"/>
            <w:bottom w:val="none" w:sz="0" w:space="0" w:color="auto"/>
            <w:right w:val="none" w:sz="0" w:space="0" w:color="auto"/>
          </w:divBdr>
          <w:divsChild>
            <w:div w:id="1588276351">
              <w:marLeft w:val="0"/>
              <w:marRight w:val="0"/>
              <w:marTop w:val="0"/>
              <w:marBottom w:val="0"/>
              <w:divBdr>
                <w:top w:val="none" w:sz="0" w:space="0" w:color="auto"/>
                <w:left w:val="none" w:sz="0" w:space="0" w:color="auto"/>
                <w:bottom w:val="none" w:sz="0" w:space="0" w:color="auto"/>
                <w:right w:val="none" w:sz="0" w:space="0" w:color="auto"/>
              </w:divBdr>
              <w:divsChild>
                <w:div w:id="1588276353">
                  <w:marLeft w:val="0"/>
                  <w:marRight w:val="0"/>
                  <w:marTop w:val="0"/>
                  <w:marBottom w:val="0"/>
                  <w:divBdr>
                    <w:top w:val="none" w:sz="0" w:space="0" w:color="auto"/>
                    <w:left w:val="none" w:sz="0" w:space="0" w:color="auto"/>
                    <w:bottom w:val="none" w:sz="0" w:space="0" w:color="auto"/>
                    <w:right w:val="none" w:sz="0" w:space="0" w:color="auto"/>
                  </w:divBdr>
                  <w:divsChild>
                    <w:div w:id="15882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0">
      <w:marLeft w:val="0"/>
      <w:marRight w:val="0"/>
      <w:marTop w:val="0"/>
      <w:marBottom w:val="0"/>
      <w:divBdr>
        <w:top w:val="none" w:sz="0" w:space="0" w:color="auto"/>
        <w:left w:val="none" w:sz="0" w:space="0" w:color="auto"/>
        <w:bottom w:val="none" w:sz="0" w:space="0" w:color="auto"/>
        <w:right w:val="none" w:sz="0" w:space="0" w:color="auto"/>
      </w:divBdr>
      <w:divsChild>
        <w:div w:id="1588276345">
          <w:marLeft w:val="0"/>
          <w:marRight w:val="0"/>
          <w:marTop w:val="0"/>
          <w:marBottom w:val="0"/>
          <w:divBdr>
            <w:top w:val="none" w:sz="0" w:space="0" w:color="auto"/>
            <w:left w:val="none" w:sz="0" w:space="0" w:color="auto"/>
            <w:bottom w:val="none" w:sz="0" w:space="0" w:color="auto"/>
            <w:right w:val="none" w:sz="0" w:space="0" w:color="auto"/>
          </w:divBdr>
          <w:divsChild>
            <w:div w:id="1588276352">
              <w:marLeft w:val="0"/>
              <w:marRight w:val="0"/>
              <w:marTop w:val="0"/>
              <w:marBottom w:val="0"/>
              <w:divBdr>
                <w:top w:val="none" w:sz="0" w:space="0" w:color="auto"/>
                <w:left w:val="none" w:sz="0" w:space="0" w:color="auto"/>
                <w:bottom w:val="none" w:sz="0" w:space="0" w:color="auto"/>
                <w:right w:val="none" w:sz="0" w:space="0" w:color="auto"/>
              </w:divBdr>
              <w:divsChild>
                <w:div w:id="1588276348">
                  <w:marLeft w:val="0"/>
                  <w:marRight w:val="0"/>
                  <w:marTop w:val="0"/>
                  <w:marBottom w:val="0"/>
                  <w:divBdr>
                    <w:top w:val="none" w:sz="0" w:space="0" w:color="auto"/>
                    <w:left w:val="none" w:sz="0" w:space="0" w:color="auto"/>
                    <w:bottom w:val="none" w:sz="0" w:space="0" w:color="auto"/>
                    <w:right w:val="none" w:sz="0" w:space="0" w:color="auto"/>
                  </w:divBdr>
                  <w:divsChild>
                    <w:div w:id="15882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5">
      <w:marLeft w:val="0"/>
      <w:marRight w:val="0"/>
      <w:marTop w:val="0"/>
      <w:marBottom w:val="0"/>
      <w:divBdr>
        <w:top w:val="none" w:sz="0" w:space="0" w:color="auto"/>
        <w:left w:val="none" w:sz="0" w:space="0" w:color="auto"/>
        <w:bottom w:val="none" w:sz="0" w:space="0" w:color="auto"/>
        <w:right w:val="none" w:sz="0" w:space="0" w:color="auto"/>
      </w:divBdr>
      <w:divsChild>
        <w:div w:id="1588276356">
          <w:marLeft w:val="0"/>
          <w:marRight w:val="0"/>
          <w:marTop w:val="0"/>
          <w:marBottom w:val="0"/>
          <w:divBdr>
            <w:top w:val="none" w:sz="0" w:space="0" w:color="auto"/>
            <w:left w:val="none" w:sz="0" w:space="0" w:color="auto"/>
            <w:bottom w:val="none" w:sz="0" w:space="0" w:color="auto"/>
            <w:right w:val="none" w:sz="0" w:space="0" w:color="auto"/>
          </w:divBdr>
          <w:divsChild>
            <w:div w:id="1588276354">
              <w:marLeft w:val="0"/>
              <w:marRight w:val="0"/>
              <w:marTop w:val="0"/>
              <w:marBottom w:val="0"/>
              <w:divBdr>
                <w:top w:val="none" w:sz="0" w:space="0" w:color="auto"/>
                <w:left w:val="none" w:sz="0" w:space="0" w:color="auto"/>
                <w:bottom w:val="none" w:sz="0" w:space="0" w:color="auto"/>
                <w:right w:val="none" w:sz="0" w:space="0" w:color="auto"/>
              </w:divBdr>
              <w:divsChild>
                <w:div w:id="1588276427">
                  <w:marLeft w:val="0"/>
                  <w:marRight w:val="0"/>
                  <w:marTop w:val="0"/>
                  <w:marBottom w:val="0"/>
                  <w:divBdr>
                    <w:top w:val="none" w:sz="0" w:space="0" w:color="auto"/>
                    <w:left w:val="none" w:sz="0" w:space="0" w:color="auto"/>
                    <w:bottom w:val="none" w:sz="0" w:space="0" w:color="auto"/>
                    <w:right w:val="none" w:sz="0" w:space="0" w:color="auto"/>
                  </w:divBdr>
                  <w:divsChild>
                    <w:div w:id="15882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7">
      <w:marLeft w:val="0"/>
      <w:marRight w:val="0"/>
      <w:marTop w:val="0"/>
      <w:marBottom w:val="0"/>
      <w:divBdr>
        <w:top w:val="none" w:sz="0" w:space="0" w:color="auto"/>
        <w:left w:val="none" w:sz="0" w:space="0" w:color="auto"/>
        <w:bottom w:val="none" w:sz="0" w:space="0" w:color="auto"/>
        <w:right w:val="none" w:sz="0" w:space="0" w:color="auto"/>
      </w:divBdr>
    </w:div>
    <w:div w:id="1588276370">
      <w:marLeft w:val="0"/>
      <w:marRight w:val="0"/>
      <w:marTop w:val="0"/>
      <w:marBottom w:val="0"/>
      <w:divBdr>
        <w:top w:val="none" w:sz="0" w:space="0" w:color="auto"/>
        <w:left w:val="none" w:sz="0" w:space="0" w:color="auto"/>
        <w:bottom w:val="none" w:sz="0" w:space="0" w:color="auto"/>
        <w:right w:val="none" w:sz="0" w:space="0" w:color="auto"/>
      </w:divBdr>
      <w:divsChild>
        <w:div w:id="1588276368">
          <w:marLeft w:val="0"/>
          <w:marRight w:val="0"/>
          <w:marTop w:val="0"/>
          <w:marBottom w:val="0"/>
          <w:divBdr>
            <w:top w:val="none" w:sz="0" w:space="0" w:color="auto"/>
            <w:left w:val="none" w:sz="0" w:space="0" w:color="auto"/>
            <w:bottom w:val="none" w:sz="0" w:space="0" w:color="auto"/>
            <w:right w:val="none" w:sz="0" w:space="0" w:color="auto"/>
          </w:divBdr>
          <w:divsChild>
            <w:div w:id="1588276406">
              <w:marLeft w:val="0"/>
              <w:marRight w:val="0"/>
              <w:marTop w:val="0"/>
              <w:marBottom w:val="0"/>
              <w:divBdr>
                <w:top w:val="none" w:sz="0" w:space="0" w:color="auto"/>
                <w:left w:val="none" w:sz="0" w:space="0" w:color="auto"/>
                <w:bottom w:val="none" w:sz="0" w:space="0" w:color="auto"/>
                <w:right w:val="none" w:sz="0" w:space="0" w:color="auto"/>
              </w:divBdr>
              <w:divsChild>
                <w:div w:id="1588276369">
                  <w:marLeft w:val="0"/>
                  <w:marRight w:val="0"/>
                  <w:marTop w:val="0"/>
                  <w:marBottom w:val="0"/>
                  <w:divBdr>
                    <w:top w:val="none" w:sz="0" w:space="0" w:color="auto"/>
                    <w:left w:val="none" w:sz="0" w:space="0" w:color="auto"/>
                    <w:bottom w:val="none" w:sz="0" w:space="0" w:color="auto"/>
                    <w:right w:val="none" w:sz="0" w:space="0" w:color="auto"/>
                  </w:divBdr>
                  <w:divsChild>
                    <w:div w:id="1588276365">
                      <w:marLeft w:val="0"/>
                      <w:marRight w:val="0"/>
                      <w:marTop w:val="0"/>
                      <w:marBottom w:val="0"/>
                      <w:divBdr>
                        <w:top w:val="none" w:sz="0" w:space="0" w:color="auto"/>
                        <w:left w:val="none" w:sz="0" w:space="0" w:color="auto"/>
                        <w:bottom w:val="none" w:sz="0" w:space="0" w:color="auto"/>
                        <w:right w:val="none" w:sz="0" w:space="0" w:color="auto"/>
                      </w:divBdr>
                      <w:divsChild>
                        <w:div w:id="1588276361">
                          <w:marLeft w:val="0"/>
                          <w:marRight w:val="0"/>
                          <w:marTop w:val="0"/>
                          <w:marBottom w:val="0"/>
                          <w:divBdr>
                            <w:top w:val="none" w:sz="0" w:space="0" w:color="auto"/>
                            <w:left w:val="none" w:sz="0" w:space="0" w:color="auto"/>
                            <w:bottom w:val="none" w:sz="0" w:space="0" w:color="auto"/>
                            <w:right w:val="none" w:sz="0" w:space="0" w:color="auto"/>
                          </w:divBdr>
                          <w:divsChild>
                            <w:div w:id="1588276408">
                              <w:marLeft w:val="0"/>
                              <w:marRight w:val="0"/>
                              <w:marTop w:val="0"/>
                              <w:marBottom w:val="0"/>
                              <w:divBdr>
                                <w:top w:val="none" w:sz="0" w:space="0" w:color="auto"/>
                                <w:left w:val="none" w:sz="0" w:space="0" w:color="auto"/>
                                <w:bottom w:val="none" w:sz="0" w:space="0" w:color="auto"/>
                                <w:right w:val="none" w:sz="0" w:space="0" w:color="auto"/>
                              </w:divBdr>
                              <w:divsChild>
                                <w:div w:id="1588276363">
                                  <w:marLeft w:val="0"/>
                                  <w:marRight w:val="0"/>
                                  <w:marTop w:val="0"/>
                                  <w:marBottom w:val="0"/>
                                  <w:divBdr>
                                    <w:top w:val="none" w:sz="0" w:space="0" w:color="auto"/>
                                    <w:left w:val="none" w:sz="0" w:space="0" w:color="auto"/>
                                    <w:bottom w:val="none" w:sz="0" w:space="0" w:color="auto"/>
                                    <w:right w:val="none" w:sz="0" w:space="0" w:color="auto"/>
                                  </w:divBdr>
                                </w:div>
                                <w:div w:id="15882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362">
                          <w:marLeft w:val="0"/>
                          <w:marRight w:val="0"/>
                          <w:marTop w:val="0"/>
                          <w:marBottom w:val="0"/>
                          <w:divBdr>
                            <w:top w:val="none" w:sz="0" w:space="0" w:color="auto"/>
                            <w:left w:val="none" w:sz="0" w:space="0" w:color="auto"/>
                            <w:bottom w:val="none" w:sz="0" w:space="0" w:color="auto"/>
                            <w:right w:val="none" w:sz="0" w:space="0" w:color="auto"/>
                          </w:divBdr>
                        </w:div>
                        <w:div w:id="1588276366">
                          <w:marLeft w:val="0"/>
                          <w:marRight w:val="0"/>
                          <w:marTop w:val="0"/>
                          <w:marBottom w:val="0"/>
                          <w:divBdr>
                            <w:top w:val="none" w:sz="0" w:space="0" w:color="auto"/>
                            <w:left w:val="none" w:sz="0" w:space="0" w:color="auto"/>
                            <w:bottom w:val="none" w:sz="0" w:space="0" w:color="auto"/>
                            <w:right w:val="none" w:sz="0" w:space="0" w:color="auto"/>
                          </w:divBdr>
                        </w:div>
                        <w:div w:id="1588276367">
                          <w:marLeft w:val="0"/>
                          <w:marRight w:val="0"/>
                          <w:marTop w:val="0"/>
                          <w:marBottom w:val="0"/>
                          <w:divBdr>
                            <w:top w:val="none" w:sz="0" w:space="0" w:color="auto"/>
                            <w:left w:val="none" w:sz="0" w:space="0" w:color="auto"/>
                            <w:bottom w:val="none" w:sz="0" w:space="0" w:color="auto"/>
                            <w:right w:val="none" w:sz="0" w:space="0" w:color="auto"/>
                          </w:divBdr>
                          <w:divsChild>
                            <w:div w:id="15882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380">
      <w:marLeft w:val="0"/>
      <w:marRight w:val="0"/>
      <w:marTop w:val="0"/>
      <w:marBottom w:val="0"/>
      <w:divBdr>
        <w:top w:val="none" w:sz="0" w:space="0" w:color="auto"/>
        <w:left w:val="none" w:sz="0" w:space="0" w:color="auto"/>
        <w:bottom w:val="none" w:sz="0" w:space="0" w:color="auto"/>
        <w:right w:val="none" w:sz="0" w:space="0" w:color="auto"/>
      </w:divBdr>
    </w:div>
    <w:div w:id="1588276383">
      <w:marLeft w:val="0"/>
      <w:marRight w:val="0"/>
      <w:marTop w:val="0"/>
      <w:marBottom w:val="0"/>
      <w:divBdr>
        <w:top w:val="none" w:sz="0" w:space="0" w:color="auto"/>
        <w:left w:val="none" w:sz="0" w:space="0" w:color="auto"/>
        <w:bottom w:val="none" w:sz="0" w:space="0" w:color="auto"/>
        <w:right w:val="none" w:sz="0" w:space="0" w:color="auto"/>
      </w:divBdr>
      <w:divsChild>
        <w:div w:id="1588276379">
          <w:marLeft w:val="0"/>
          <w:marRight w:val="0"/>
          <w:marTop w:val="0"/>
          <w:marBottom w:val="0"/>
          <w:divBdr>
            <w:top w:val="none" w:sz="0" w:space="0" w:color="auto"/>
            <w:left w:val="none" w:sz="0" w:space="0" w:color="auto"/>
            <w:bottom w:val="none" w:sz="0" w:space="0" w:color="auto"/>
            <w:right w:val="none" w:sz="0" w:space="0" w:color="auto"/>
          </w:divBdr>
          <w:divsChild>
            <w:div w:id="1588276390">
              <w:marLeft w:val="0"/>
              <w:marRight w:val="0"/>
              <w:marTop w:val="0"/>
              <w:marBottom w:val="0"/>
              <w:divBdr>
                <w:top w:val="none" w:sz="0" w:space="0" w:color="auto"/>
                <w:left w:val="none" w:sz="0" w:space="0" w:color="auto"/>
                <w:bottom w:val="none" w:sz="0" w:space="0" w:color="auto"/>
                <w:right w:val="none" w:sz="0" w:space="0" w:color="auto"/>
              </w:divBdr>
              <w:divsChild>
                <w:div w:id="1588276387">
                  <w:marLeft w:val="0"/>
                  <w:marRight w:val="0"/>
                  <w:marTop w:val="0"/>
                  <w:marBottom w:val="0"/>
                  <w:divBdr>
                    <w:top w:val="none" w:sz="0" w:space="0" w:color="auto"/>
                    <w:left w:val="none" w:sz="0" w:space="0" w:color="auto"/>
                    <w:bottom w:val="none" w:sz="0" w:space="0" w:color="auto"/>
                    <w:right w:val="none" w:sz="0" w:space="0" w:color="auto"/>
                  </w:divBdr>
                  <w:divsChild>
                    <w:div w:id="158827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92">
      <w:marLeft w:val="0"/>
      <w:marRight w:val="0"/>
      <w:marTop w:val="0"/>
      <w:marBottom w:val="0"/>
      <w:divBdr>
        <w:top w:val="none" w:sz="0" w:space="0" w:color="auto"/>
        <w:left w:val="none" w:sz="0" w:space="0" w:color="auto"/>
        <w:bottom w:val="none" w:sz="0" w:space="0" w:color="auto"/>
        <w:right w:val="none" w:sz="0" w:space="0" w:color="auto"/>
      </w:divBdr>
      <w:divsChild>
        <w:div w:id="1588276376">
          <w:marLeft w:val="0"/>
          <w:marRight w:val="0"/>
          <w:marTop w:val="0"/>
          <w:marBottom w:val="0"/>
          <w:divBdr>
            <w:top w:val="none" w:sz="0" w:space="0" w:color="auto"/>
            <w:left w:val="none" w:sz="0" w:space="0" w:color="auto"/>
            <w:bottom w:val="none" w:sz="0" w:space="0" w:color="auto"/>
            <w:right w:val="none" w:sz="0" w:space="0" w:color="auto"/>
          </w:divBdr>
          <w:divsChild>
            <w:div w:id="1588276395">
              <w:marLeft w:val="0"/>
              <w:marRight w:val="0"/>
              <w:marTop w:val="0"/>
              <w:marBottom w:val="0"/>
              <w:divBdr>
                <w:top w:val="none" w:sz="0" w:space="0" w:color="auto"/>
                <w:left w:val="none" w:sz="0" w:space="0" w:color="auto"/>
                <w:bottom w:val="none" w:sz="0" w:space="0" w:color="auto"/>
                <w:right w:val="none" w:sz="0" w:space="0" w:color="auto"/>
              </w:divBdr>
              <w:divsChild>
                <w:div w:id="1588276404">
                  <w:marLeft w:val="0"/>
                  <w:marRight w:val="0"/>
                  <w:marTop w:val="0"/>
                  <w:marBottom w:val="0"/>
                  <w:divBdr>
                    <w:top w:val="none" w:sz="0" w:space="0" w:color="auto"/>
                    <w:left w:val="none" w:sz="0" w:space="0" w:color="auto"/>
                    <w:bottom w:val="none" w:sz="0" w:space="0" w:color="auto"/>
                    <w:right w:val="none" w:sz="0" w:space="0" w:color="auto"/>
                  </w:divBdr>
                  <w:divsChild>
                    <w:div w:id="1588276398">
                      <w:marLeft w:val="0"/>
                      <w:marRight w:val="0"/>
                      <w:marTop w:val="0"/>
                      <w:marBottom w:val="0"/>
                      <w:divBdr>
                        <w:top w:val="none" w:sz="0" w:space="0" w:color="auto"/>
                        <w:left w:val="none" w:sz="0" w:space="0" w:color="auto"/>
                        <w:bottom w:val="none" w:sz="0" w:space="0" w:color="auto"/>
                        <w:right w:val="none" w:sz="0" w:space="0" w:color="auto"/>
                      </w:divBdr>
                      <w:divsChild>
                        <w:div w:id="1588276371">
                          <w:marLeft w:val="0"/>
                          <w:marRight w:val="0"/>
                          <w:marTop w:val="0"/>
                          <w:marBottom w:val="0"/>
                          <w:divBdr>
                            <w:top w:val="none" w:sz="0" w:space="0" w:color="auto"/>
                            <w:left w:val="none" w:sz="0" w:space="0" w:color="auto"/>
                            <w:bottom w:val="none" w:sz="0" w:space="0" w:color="auto"/>
                            <w:right w:val="none" w:sz="0" w:space="0" w:color="auto"/>
                          </w:divBdr>
                          <w:divsChild>
                            <w:div w:id="15882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399">
      <w:marLeft w:val="0"/>
      <w:marRight w:val="0"/>
      <w:marTop w:val="0"/>
      <w:marBottom w:val="0"/>
      <w:divBdr>
        <w:top w:val="none" w:sz="0" w:space="0" w:color="auto"/>
        <w:left w:val="none" w:sz="0" w:space="0" w:color="auto"/>
        <w:bottom w:val="none" w:sz="0" w:space="0" w:color="auto"/>
        <w:right w:val="none" w:sz="0" w:space="0" w:color="auto"/>
      </w:divBdr>
      <w:divsChild>
        <w:div w:id="1588276377">
          <w:marLeft w:val="0"/>
          <w:marRight w:val="0"/>
          <w:marTop w:val="0"/>
          <w:marBottom w:val="0"/>
          <w:divBdr>
            <w:top w:val="none" w:sz="0" w:space="0" w:color="auto"/>
            <w:left w:val="none" w:sz="0" w:space="0" w:color="auto"/>
            <w:bottom w:val="none" w:sz="0" w:space="0" w:color="auto"/>
            <w:right w:val="none" w:sz="0" w:space="0" w:color="auto"/>
          </w:divBdr>
          <w:divsChild>
            <w:div w:id="1588276373">
              <w:marLeft w:val="0"/>
              <w:marRight w:val="0"/>
              <w:marTop w:val="0"/>
              <w:marBottom w:val="0"/>
              <w:divBdr>
                <w:top w:val="none" w:sz="0" w:space="0" w:color="auto"/>
                <w:left w:val="none" w:sz="0" w:space="0" w:color="auto"/>
                <w:bottom w:val="none" w:sz="0" w:space="0" w:color="auto"/>
                <w:right w:val="none" w:sz="0" w:space="0" w:color="auto"/>
              </w:divBdr>
              <w:divsChild>
                <w:div w:id="1588276391">
                  <w:marLeft w:val="0"/>
                  <w:marRight w:val="0"/>
                  <w:marTop w:val="0"/>
                  <w:marBottom w:val="0"/>
                  <w:divBdr>
                    <w:top w:val="none" w:sz="0" w:space="0" w:color="auto"/>
                    <w:left w:val="none" w:sz="0" w:space="0" w:color="auto"/>
                    <w:bottom w:val="none" w:sz="0" w:space="0" w:color="auto"/>
                    <w:right w:val="none" w:sz="0" w:space="0" w:color="auto"/>
                  </w:divBdr>
                  <w:divsChild>
                    <w:div w:id="15882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00">
      <w:marLeft w:val="0"/>
      <w:marRight w:val="0"/>
      <w:marTop w:val="0"/>
      <w:marBottom w:val="0"/>
      <w:divBdr>
        <w:top w:val="none" w:sz="0" w:space="0" w:color="auto"/>
        <w:left w:val="none" w:sz="0" w:space="0" w:color="auto"/>
        <w:bottom w:val="none" w:sz="0" w:space="0" w:color="auto"/>
        <w:right w:val="none" w:sz="0" w:space="0" w:color="auto"/>
      </w:divBdr>
      <w:divsChild>
        <w:div w:id="1588276374">
          <w:marLeft w:val="0"/>
          <w:marRight w:val="0"/>
          <w:marTop w:val="0"/>
          <w:marBottom w:val="0"/>
          <w:divBdr>
            <w:top w:val="none" w:sz="0" w:space="0" w:color="auto"/>
            <w:left w:val="none" w:sz="0" w:space="0" w:color="auto"/>
            <w:bottom w:val="none" w:sz="0" w:space="0" w:color="auto"/>
            <w:right w:val="none" w:sz="0" w:space="0" w:color="auto"/>
          </w:divBdr>
          <w:divsChild>
            <w:div w:id="1588276388">
              <w:marLeft w:val="0"/>
              <w:marRight w:val="0"/>
              <w:marTop w:val="0"/>
              <w:marBottom w:val="0"/>
              <w:divBdr>
                <w:top w:val="none" w:sz="0" w:space="0" w:color="auto"/>
                <w:left w:val="none" w:sz="0" w:space="0" w:color="auto"/>
                <w:bottom w:val="none" w:sz="0" w:space="0" w:color="auto"/>
                <w:right w:val="none" w:sz="0" w:space="0" w:color="auto"/>
              </w:divBdr>
              <w:divsChild>
                <w:div w:id="1588276386">
                  <w:marLeft w:val="0"/>
                  <w:marRight w:val="0"/>
                  <w:marTop w:val="0"/>
                  <w:marBottom w:val="0"/>
                  <w:divBdr>
                    <w:top w:val="none" w:sz="0" w:space="0" w:color="auto"/>
                    <w:left w:val="none" w:sz="0" w:space="0" w:color="auto"/>
                    <w:bottom w:val="none" w:sz="0" w:space="0" w:color="auto"/>
                    <w:right w:val="none" w:sz="0" w:space="0" w:color="auto"/>
                  </w:divBdr>
                  <w:divsChild>
                    <w:div w:id="1588276375">
                      <w:marLeft w:val="0"/>
                      <w:marRight w:val="0"/>
                      <w:marTop w:val="0"/>
                      <w:marBottom w:val="0"/>
                      <w:divBdr>
                        <w:top w:val="none" w:sz="0" w:space="0" w:color="auto"/>
                        <w:left w:val="none" w:sz="0" w:space="0" w:color="auto"/>
                        <w:bottom w:val="none" w:sz="0" w:space="0" w:color="auto"/>
                        <w:right w:val="none" w:sz="0" w:space="0" w:color="auto"/>
                      </w:divBdr>
                      <w:divsChild>
                        <w:div w:id="1588276384">
                          <w:marLeft w:val="0"/>
                          <w:marRight w:val="0"/>
                          <w:marTop w:val="38"/>
                          <w:marBottom w:val="0"/>
                          <w:divBdr>
                            <w:top w:val="none" w:sz="0" w:space="0" w:color="auto"/>
                            <w:left w:val="none" w:sz="0" w:space="0" w:color="auto"/>
                            <w:bottom w:val="none" w:sz="0" w:space="0" w:color="auto"/>
                            <w:right w:val="none" w:sz="0" w:space="0" w:color="auto"/>
                          </w:divBdr>
                          <w:divsChild>
                            <w:div w:id="1588276381">
                              <w:marLeft w:val="1728"/>
                              <w:marRight w:val="3181"/>
                              <w:marTop w:val="0"/>
                              <w:marBottom w:val="0"/>
                              <w:divBdr>
                                <w:top w:val="none" w:sz="0" w:space="0" w:color="auto"/>
                                <w:left w:val="none" w:sz="0" w:space="0" w:color="auto"/>
                                <w:bottom w:val="none" w:sz="0" w:space="0" w:color="auto"/>
                                <w:right w:val="none" w:sz="0" w:space="0" w:color="auto"/>
                              </w:divBdr>
                              <w:divsChild>
                                <w:div w:id="1588276389">
                                  <w:marLeft w:val="0"/>
                                  <w:marRight w:val="0"/>
                                  <w:marTop w:val="0"/>
                                  <w:marBottom w:val="0"/>
                                  <w:divBdr>
                                    <w:top w:val="none" w:sz="0" w:space="0" w:color="auto"/>
                                    <w:left w:val="none" w:sz="0" w:space="0" w:color="auto"/>
                                    <w:bottom w:val="none" w:sz="0" w:space="0" w:color="auto"/>
                                    <w:right w:val="none" w:sz="0" w:space="0" w:color="auto"/>
                                  </w:divBdr>
                                  <w:divsChild>
                                    <w:div w:id="1588276382">
                                      <w:marLeft w:val="0"/>
                                      <w:marRight w:val="0"/>
                                      <w:marTop w:val="0"/>
                                      <w:marBottom w:val="0"/>
                                      <w:divBdr>
                                        <w:top w:val="none" w:sz="0" w:space="0" w:color="auto"/>
                                        <w:left w:val="none" w:sz="0" w:space="0" w:color="auto"/>
                                        <w:bottom w:val="none" w:sz="0" w:space="0" w:color="auto"/>
                                        <w:right w:val="none" w:sz="0" w:space="0" w:color="auto"/>
                                      </w:divBdr>
                                      <w:divsChild>
                                        <w:div w:id="1588276405">
                                          <w:marLeft w:val="0"/>
                                          <w:marRight w:val="0"/>
                                          <w:marTop w:val="0"/>
                                          <w:marBottom w:val="0"/>
                                          <w:divBdr>
                                            <w:top w:val="none" w:sz="0" w:space="0" w:color="auto"/>
                                            <w:left w:val="none" w:sz="0" w:space="0" w:color="auto"/>
                                            <w:bottom w:val="none" w:sz="0" w:space="0" w:color="auto"/>
                                            <w:right w:val="none" w:sz="0" w:space="0" w:color="auto"/>
                                          </w:divBdr>
                                          <w:divsChild>
                                            <w:div w:id="15882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401">
      <w:marLeft w:val="0"/>
      <w:marRight w:val="0"/>
      <w:marTop w:val="0"/>
      <w:marBottom w:val="0"/>
      <w:divBdr>
        <w:top w:val="none" w:sz="0" w:space="0" w:color="auto"/>
        <w:left w:val="none" w:sz="0" w:space="0" w:color="auto"/>
        <w:bottom w:val="none" w:sz="0" w:space="0" w:color="auto"/>
        <w:right w:val="none" w:sz="0" w:space="0" w:color="auto"/>
      </w:divBdr>
      <w:divsChild>
        <w:div w:id="1588276378">
          <w:marLeft w:val="0"/>
          <w:marRight w:val="0"/>
          <w:marTop w:val="0"/>
          <w:marBottom w:val="0"/>
          <w:divBdr>
            <w:top w:val="none" w:sz="0" w:space="0" w:color="auto"/>
            <w:left w:val="none" w:sz="0" w:space="0" w:color="auto"/>
            <w:bottom w:val="none" w:sz="0" w:space="0" w:color="auto"/>
            <w:right w:val="none" w:sz="0" w:space="0" w:color="auto"/>
          </w:divBdr>
          <w:divsChild>
            <w:div w:id="1588276394">
              <w:marLeft w:val="0"/>
              <w:marRight w:val="0"/>
              <w:marTop w:val="0"/>
              <w:marBottom w:val="0"/>
              <w:divBdr>
                <w:top w:val="none" w:sz="0" w:space="0" w:color="auto"/>
                <w:left w:val="none" w:sz="0" w:space="0" w:color="auto"/>
                <w:bottom w:val="none" w:sz="0" w:space="0" w:color="auto"/>
                <w:right w:val="none" w:sz="0" w:space="0" w:color="auto"/>
              </w:divBdr>
              <w:divsChild>
                <w:div w:id="1588276372">
                  <w:marLeft w:val="0"/>
                  <w:marRight w:val="0"/>
                  <w:marTop w:val="0"/>
                  <w:marBottom w:val="0"/>
                  <w:divBdr>
                    <w:top w:val="none" w:sz="0" w:space="0" w:color="auto"/>
                    <w:left w:val="none" w:sz="0" w:space="0" w:color="auto"/>
                    <w:bottom w:val="none" w:sz="0" w:space="0" w:color="auto"/>
                    <w:right w:val="none" w:sz="0" w:space="0" w:color="auto"/>
                  </w:divBdr>
                  <w:divsChild>
                    <w:div w:id="1588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02">
      <w:marLeft w:val="0"/>
      <w:marRight w:val="0"/>
      <w:marTop w:val="0"/>
      <w:marBottom w:val="0"/>
      <w:divBdr>
        <w:top w:val="none" w:sz="0" w:space="0" w:color="auto"/>
        <w:left w:val="none" w:sz="0" w:space="0" w:color="auto"/>
        <w:bottom w:val="none" w:sz="0" w:space="0" w:color="auto"/>
        <w:right w:val="none" w:sz="0" w:space="0" w:color="auto"/>
      </w:divBdr>
    </w:div>
    <w:div w:id="1588276410">
      <w:marLeft w:val="0"/>
      <w:marRight w:val="0"/>
      <w:marTop w:val="0"/>
      <w:marBottom w:val="0"/>
      <w:divBdr>
        <w:top w:val="none" w:sz="0" w:space="0" w:color="auto"/>
        <w:left w:val="none" w:sz="0" w:space="0" w:color="auto"/>
        <w:bottom w:val="none" w:sz="0" w:space="0" w:color="auto"/>
        <w:right w:val="none" w:sz="0" w:space="0" w:color="auto"/>
      </w:divBdr>
      <w:divsChild>
        <w:div w:id="1588276412">
          <w:marLeft w:val="0"/>
          <w:marRight w:val="0"/>
          <w:marTop w:val="0"/>
          <w:marBottom w:val="0"/>
          <w:divBdr>
            <w:top w:val="none" w:sz="0" w:space="0" w:color="auto"/>
            <w:left w:val="none" w:sz="0" w:space="0" w:color="auto"/>
            <w:bottom w:val="none" w:sz="0" w:space="0" w:color="auto"/>
            <w:right w:val="none" w:sz="0" w:space="0" w:color="auto"/>
          </w:divBdr>
          <w:divsChild>
            <w:div w:id="1588276414">
              <w:marLeft w:val="0"/>
              <w:marRight w:val="0"/>
              <w:marTop w:val="0"/>
              <w:marBottom w:val="0"/>
              <w:divBdr>
                <w:top w:val="none" w:sz="0" w:space="0" w:color="auto"/>
                <w:left w:val="none" w:sz="0" w:space="0" w:color="auto"/>
                <w:bottom w:val="none" w:sz="0" w:space="0" w:color="auto"/>
                <w:right w:val="none" w:sz="0" w:space="0" w:color="auto"/>
              </w:divBdr>
              <w:divsChild>
                <w:div w:id="1588276411">
                  <w:marLeft w:val="0"/>
                  <w:marRight w:val="0"/>
                  <w:marTop w:val="0"/>
                  <w:marBottom w:val="0"/>
                  <w:divBdr>
                    <w:top w:val="none" w:sz="0" w:space="0" w:color="auto"/>
                    <w:left w:val="none" w:sz="0" w:space="0" w:color="auto"/>
                    <w:bottom w:val="none" w:sz="0" w:space="0" w:color="auto"/>
                    <w:right w:val="none" w:sz="0" w:space="0" w:color="auto"/>
                  </w:divBdr>
                  <w:divsChild>
                    <w:div w:id="1588276409">
                      <w:marLeft w:val="0"/>
                      <w:marRight w:val="0"/>
                      <w:marTop w:val="0"/>
                      <w:marBottom w:val="0"/>
                      <w:divBdr>
                        <w:top w:val="none" w:sz="0" w:space="0" w:color="auto"/>
                        <w:left w:val="none" w:sz="0" w:space="0" w:color="auto"/>
                        <w:bottom w:val="none" w:sz="0" w:space="0" w:color="auto"/>
                        <w:right w:val="none" w:sz="0" w:space="0" w:color="auto"/>
                      </w:divBdr>
                      <w:divsChild>
                        <w:div w:id="1588276413">
                          <w:marLeft w:val="0"/>
                          <w:marRight w:val="0"/>
                          <w:marTop w:val="0"/>
                          <w:marBottom w:val="0"/>
                          <w:divBdr>
                            <w:top w:val="none" w:sz="0" w:space="0" w:color="auto"/>
                            <w:left w:val="none" w:sz="0" w:space="0" w:color="auto"/>
                            <w:bottom w:val="none" w:sz="0" w:space="0" w:color="auto"/>
                            <w:right w:val="none" w:sz="0" w:space="0" w:color="auto"/>
                          </w:divBdr>
                          <w:divsChild>
                            <w:div w:id="1588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422">
      <w:marLeft w:val="0"/>
      <w:marRight w:val="0"/>
      <w:marTop w:val="0"/>
      <w:marBottom w:val="0"/>
      <w:divBdr>
        <w:top w:val="none" w:sz="0" w:space="0" w:color="auto"/>
        <w:left w:val="none" w:sz="0" w:space="0" w:color="auto"/>
        <w:bottom w:val="none" w:sz="0" w:space="0" w:color="auto"/>
        <w:right w:val="none" w:sz="0" w:space="0" w:color="auto"/>
      </w:divBdr>
      <w:divsChild>
        <w:div w:id="1588276359">
          <w:marLeft w:val="0"/>
          <w:marRight w:val="0"/>
          <w:marTop w:val="0"/>
          <w:marBottom w:val="0"/>
          <w:divBdr>
            <w:top w:val="none" w:sz="0" w:space="0" w:color="auto"/>
            <w:left w:val="none" w:sz="0" w:space="0" w:color="auto"/>
            <w:bottom w:val="none" w:sz="0" w:space="0" w:color="auto"/>
            <w:right w:val="none" w:sz="0" w:space="0" w:color="auto"/>
          </w:divBdr>
          <w:divsChild>
            <w:div w:id="1588276421">
              <w:marLeft w:val="0"/>
              <w:marRight w:val="0"/>
              <w:marTop w:val="0"/>
              <w:marBottom w:val="0"/>
              <w:divBdr>
                <w:top w:val="none" w:sz="0" w:space="0" w:color="auto"/>
                <w:left w:val="none" w:sz="0" w:space="0" w:color="auto"/>
                <w:bottom w:val="none" w:sz="0" w:space="0" w:color="auto"/>
                <w:right w:val="none" w:sz="0" w:space="0" w:color="auto"/>
              </w:divBdr>
              <w:divsChild>
                <w:div w:id="1588276358">
                  <w:marLeft w:val="0"/>
                  <w:marRight w:val="0"/>
                  <w:marTop w:val="0"/>
                  <w:marBottom w:val="0"/>
                  <w:divBdr>
                    <w:top w:val="none" w:sz="0" w:space="0" w:color="auto"/>
                    <w:left w:val="none" w:sz="0" w:space="0" w:color="auto"/>
                    <w:bottom w:val="none" w:sz="0" w:space="0" w:color="auto"/>
                    <w:right w:val="none" w:sz="0" w:space="0" w:color="auto"/>
                  </w:divBdr>
                  <w:divsChild>
                    <w:div w:id="1588276423">
                      <w:marLeft w:val="0"/>
                      <w:marRight w:val="0"/>
                      <w:marTop w:val="0"/>
                      <w:marBottom w:val="0"/>
                      <w:divBdr>
                        <w:top w:val="none" w:sz="0" w:space="0" w:color="auto"/>
                        <w:left w:val="none" w:sz="0" w:space="0" w:color="auto"/>
                        <w:bottom w:val="none" w:sz="0" w:space="0" w:color="auto"/>
                        <w:right w:val="none" w:sz="0" w:space="0" w:color="auto"/>
                      </w:divBdr>
                      <w:divsChild>
                        <w:div w:id="1588276416">
                          <w:marLeft w:val="0"/>
                          <w:marRight w:val="0"/>
                          <w:marTop w:val="0"/>
                          <w:marBottom w:val="0"/>
                          <w:divBdr>
                            <w:top w:val="none" w:sz="0" w:space="0" w:color="auto"/>
                            <w:left w:val="none" w:sz="0" w:space="0" w:color="auto"/>
                            <w:bottom w:val="none" w:sz="0" w:space="0" w:color="auto"/>
                            <w:right w:val="none" w:sz="0" w:space="0" w:color="auto"/>
                          </w:divBdr>
                          <w:divsChild>
                            <w:div w:id="1588276415">
                              <w:marLeft w:val="0"/>
                              <w:marRight w:val="0"/>
                              <w:marTop w:val="0"/>
                              <w:marBottom w:val="0"/>
                              <w:divBdr>
                                <w:top w:val="none" w:sz="0" w:space="0" w:color="auto"/>
                                <w:left w:val="none" w:sz="0" w:space="0" w:color="auto"/>
                                <w:bottom w:val="none" w:sz="0" w:space="0" w:color="auto"/>
                                <w:right w:val="none" w:sz="0" w:space="0" w:color="auto"/>
                              </w:divBdr>
                              <w:divsChild>
                                <w:div w:id="1588276418">
                                  <w:marLeft w:val="0"/>
                                  <w:marRight w:val="0"/>
                                  <w:marTop w:val="0"/>
                                  <w:marBottom w:val="0"/>
                                  <w:divBdr>
                                    <w:top w:val="none" w:sz="0" w:space="0" w:color="auto"/>
                                    <w:left w:val="none" w:sz="0" w:space="0" w:color="auto"/>
                                    <w:bottom w:val="none" w:sz="0" w:space="0" w:color="auto"/>
                                    <w:right w:val="none" w:sz="0" w:space="0" w:color="auto"/>
                                  </w:divBdr>
                                  <w:divsChild>
                                    <w:div w:id="1588276419">
                                      <w:marLeft w:val="0"/>
                                      <w:marRight w:val="0"/>
                                      <w:marTop w:val="0"/>
                                      <w:marBottom w:val="0"/>
                                      <w:divBdr>
                                        <w:top w:val="none" w:sz="0" w:space="0" w:color="auto"/>
                                        <w:left w:val="none" w:sz="0" w:space="0" w:color="auto"/>
                                        <w:bottom w:val="none" w:sz="0" w:space="0" w:color="auto"/>
                                        <w:right w:val="none" w:sz="0" w:space="0" w:color="auto"/>
                                      </w:divBdr>
                                      <w:divsChild>
                                        <w:div w:id="1588276417">
                                          <w:marLeft w:val="0"/>
                                          <w:marRight w:val="0"/>
                                          <w:marTop w:val="0"/>
                                          <w:marBottom w:val="0"/>
                                          <w:divBdr>
                                            <w:top w:val="none" w:sz="0" w:space="0" w:color="auto"/>
                                            <w:left w:val="none" w:sz="0" w:space="0" w:color="auto"/>
                                            <w:bottom w:val="none" w:sz="0" w:space="0" w:color="auto"/>
                                            <w:right w:val="none" w:sz="0" w:space="0" w:color="auto"/>
                                          </w:divBdr>
                                          <w:divsChild>
                                            <w:div w:id="15882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424">
      <w:marLeft w:val="0"/>
      <w:marRight w:val="0"/>
      <w:marTop w:val="0"/>
      <w:marBottom w:val="0"/>
      <w:divBdr>
        <w:top w:val="none" w:sz="0" w:space="0" w:color="auto"/>
        <w:left w:val="none" w:sz="0" w:space="0" w:color="auto"/>
        <w:bottom w:val="none" w:sz="0" w:space="0" w:color="auto"/>
        <w:right w:val="none" w:sz="0" w:space="0" w:color="auto"/>
      </w:divBdr>
    </w:div>
    <w:div w:id="1588276425">
      <w:marLeft w:val="0"/>
      <w:marRight w:val="0"/>
      <w:marTop w:val="0"/>
      <w:marBottom w:val="0"/>
      <w:divBdr>
        <w:top w:val="none" w:sz="0" w:space="0" w:color="auto"/>
        <w:left w:val="none" w:sz="0" w:space="0" w:color="auto"/>
        <w:bottom w:val="none" w:sz="0" w:space="0" w:color="auto"/>
        <w:right w:val="none" w:sz="0" w:space="0" w:color="auto"/>
      </w:divBdr>
    </w:div>
    <w:div w:id="1588276426">
      <w:marLeft w:val="0"/>
      <w:marRight w:val="0"/>
      <w:marTop w:val="0"/>
      <w:marBottom w:val="0"/>
      <w:divBdr>
        <w:top w:val="none" w:sz="0" w:space="0" w:color="auto"/>
        <w:left w:val="none" w:sz="0" w:space="0" w:color="auto"/>
        <w:bottom w:val="none" w:sz="0" w:space="0" w:color="auto"/>
        <w:right w:val="none" w:sz="0" w:space="0" w:color="auto"/>
      </w:divBdr>
    </w:div>
    <w:div w:id="1588276432">
      <w:marLeft w:val="0"/>
      <w:marRight w:val="0"/>
      <w:marTop w:val="0"/>
      <w:marBottom w:val="0"/>
      <w:divBdr>
        <w:top w:val="none" w:sz="0" w:space="0" w:color="auto"/>
        <w:left w:val="none" w:sz="0" w:space="0" w:color="auto"/>
        <w:bottom w:val="none" w:sz="0" w:space="0" w:color="auto"/>
        <w:right w:val="none" w:sz="0" w:space="0" w:color="auto"/>
      </w:divBdr>
      <w:divsChild>
        <w:div w:id="1588276429">
          <w:marLeft w:val="0"/>
          <w:marRight w:val="0"/>
          <w:marTop w:val="0"/>
          <w:marBottom w:val="0"/>
          <w:divBdr>
            <w:top w:val="none" w:sz="0" w:space="0" w:color="auto"/>
            <w:left w:val="none" w:sz="0" w:space="0" w:color="auto"/>
            <w:bottom w:val="none" w:sz="0" w:space="0" w:color="auto"/>
            <w:right w:val="none" w:sz="0" w:space="0" w:color="auto"/>
          </w:divBdr>
          <w:divsChild>
            <w:div w:id="1588276431">
              <w:marLeft w:val="0"/>
              <w:marRight w:val="0"/>
              <w:marTop w:val="0"/>
              <w:marBottom w:val="0"/>
              <w:divBdr>
                <w:top w:val="none" w:sz="0" w:space="0" w:color="auto"/>
                <w:left w:val="none" w:sz="0" w:space="0" w:color="auto"/>
                <w:bottom w:val="none" w:sz="0" w:space="0" w:color="auto"/>
                <w:right w:val="none" w:sz="0" w:space="0" w:color="auto"/>
              </w:divBdr>
              <w:divsChild>
                <w:div w:id="1588276433">
                  <w:marLeft w:val="0"/>
                  <w:marRight w:val="0"/>
                  <w:marTop w:val="0"/>
                  <w:marBottom w:val="0"/>
                  <w:divBdr>
                    <w:top w:val="none" w:sz="0" w:space="0" w:color="auto"/>
                    <w:left w:val="none" w:sz="0" w:space="0" w:color="auto"/>
                    <w:bottom w:val="none" w:sz="0" w:space="0" w:color="auto"/>
                    <w:right w:val="none" w:sz="0" w:space="0" w:color="auto"/>
                  </w:divBdr>
                  <w:divsChild>
                    <w:div w:id="15882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36">
      <w:marLeft w:val="0"/>
      <w:marRight w:val="0"/>
      <w:marTop w:val="0"/>
      <w:marBottom w:val="0"/>
      <w:divBdr>
        <w:top w:val="none" w:sz="0" w:space="0" w:color="auto"/>
        <w:left w:val="none" w:sz="0" w:space="0" w:color="auto"/>
        <w:bottom w:val="none" w:sz="0" w:space="0" w:color="auto"/>
        <w:right w:val="none" w:sz="0" w:space="0" w:color="auto"/>
      </w:divBdr>
      <w:divsChild>
        <w:div w:id="1588276325">
          <w:marLeft w:val="1166"/>
          <w:marRight w:val="0"/>
          <w:marTop w:val="106"/>
          <w:marBottom w:val="0"/>
          <w:divBdr>
            <w:top w:val="none" w:sz="0" w:space="0" w:color="auto"/>
            <w:left w:val="none" w:sz="0" w:space="0" w:color="auto"/>
            <w:bottom w:val="none" w:sz="0" w:space="0" w:color="auto"/>
            <w:right w:val="none" w:sz="0" w:space="0" w:color="auto"/>
          </w:divBdr>
        </w:div>
        <w:div w:id="1588276437">
          <w:marLeft w:val="1166"/>
          <w:marRight w:val="0"/>
          <w:marTop w:val="106"/>
          <w:marBottom w:val="0"/>
          <w:divBdr>
            <w:top w:val="none" w:sz="0" w:space="0" w:color="auto"/>
            <w:left w:val="none" w:sz="0" w:space="0" w:color="auto"/>
            <w:bottom w:val="none" w:sz="0" w:space="0" w:color="auto"/>
            <w:right w:val="none" w:sz="0" w:space="0" w:color="auto"/>
          </w:divBdr>
        </w:div>
      </w:divsChild>
    </w:div>
    <w:div w:id="1588276438">
      <w:marLeft w:val="0"/>
      <w:marRight w:val="0"/>
      <w:marTop w:val="0"/>
      <w:marBottom w:val="0"/>
      <w:divBdr>
        <w:top w:val="none" w:sz="0" w:space="0" w:color="auto"/>
        <w:left w:val="none" w:sz="0" w:space="0" w:color="auto"/>
        <w:bottom w:val="none" w:sz="0" w:space="0" w:color="auto"/>
        <w:right w:val="none" w:sz="0" w:space="0" w:color="auto"/>
      </w:divBdr>
      <w:divsChild>
        <w:div w:id="1588276323">
          <w:marLeft w:val="1166"/>
          <w:marRight w:val="0"/>
          <w:marTop w:val="106"/>
          <w:marBottom w:val="60"/>
          <w:divBdr>
            <w:top w:val="none" w:sz="0" w:space="0" w:color="auto"/>
            <w:left w:val="none" w:sz="0" w:space="0" w:color="auto"/>
            <w:bottom w:val="none" w:sz="0" w:space="0" w:color="auto"/>
            <w:right w:val="none" w:sz="0" w:space="0" w:color="auto"/>
          </w:divBdr>
        </w:div>
        <w:div w:id="1588276324">
          <w:marLeft w:val="1166"/>
          <w:marRight w:val="0"/>
          <w:marTop w:val="106"/>
          <w:marBottom w:val="60"/>
          <w:divBdr>
            <w:top w:val="none" w:sz="0" w:space="0" w:color="auto"/>
            <w:left w:val="none" w:sz="0" w:space="0" w:color="auto"/>
            <w:bottom w:val="none" w:sz="0" w:space="0" w:color="auto"/>
            <w:right w:val="none" w:sz="0" w:space="0" w:color="auto"/>
          </w:divBdr>
        </w:div>
        <w:div w:id="1588276441">
          <w:marLeft w:val="547"/>
          <w:marRight w:val="0"/>
          <w:marTop w:val="106"/>
          <w:marBottom w:val="0"/>
          <w:divBdr>
            <w:top w:val="none" w:sz="0" w:space="0" w:color="auto"/>
            <w:left w:val="none" w:sz="0" w:space="0" w:color="auto"/>
            <w:bottom w:val="none" w:sz="0" w:space="0" w:color="auto"/>
            <w:right w:val="none" w:sz="0" w:space="0" w:color="auto"/>
          </w:divBdr>
        </w:div>
        <w:div w:id="1588276448">
          <w:marLeft w:val="547"/>
          <w:marRight w:val="0"/>
          <w:marTop w:val="106"/>
          <w:marBottom w:val="60"/>
          <w:divBdr>
            <w:top w:val="none" w:sz="0" w:space="0" w:color="auto"/>
            <w:left w:val="none" w:sz="0" w:space="0" w:color="auto"/>
            <w:bottom w:val="none" w:sz="0" w:space="0" w:color="auto"/>
            <w:right w:val="none" w:sz="0" w:space="0" w:color="auto"/>
          </w:divBdr>
        </w:div>
      </w:divsChild>
    </w:div>
    <w:div w:id="1588276442">
      <w:marLeft w:val="0"/>
      <w:marRight w:val="0"/>
      <w:marTop w:val="0"/>
      <w:marBottom w:val="0"/>
      <w:divBdr>
        <w:top w:val="none" w:sz="0" w:space="0" w:color="auto"/>
        <w:left w:val="none" w:sz="0" w:space="0" w:color="auto"/>
        <w:bottom w:val="none" w:sz="0" w:space="0" w:color="auto"/>
        <w:right w:val="none" w:sz="0" w:space="0" w:color="auto"/>
      </w:divBdr>
      <w:divsChild>
        <w:div w:id="1588276444">
          <w:marLeft w:val="547"/>
          <w:marRight w:val="0"/>
          <w:marTop w:val="0"/>
          <w:marBottom w:val="0"/>
          <w:divBdr>
            <w:top w:val="none" w:sz="0" w:space="0" w:color="auto"/>
            <w:left w:val="none" w:sz="0" w:space="0" w:color="auto"/>
            <w:bottom w:val="none" w:sz="0" w:space="0" w:color="auto"/>
            <w:right w:val="none" w:sz="0" w:space="0" w:color="auto"/>
          </w:divBdr>
        </w:div>
      </w:divsChild>
    </w:div>
    <w:div w:id="1588276445">
      <w:marLeft w:val="0"/>
      <w:marRight w:val="0"/>
      <w:marTop w:val="0"/>
      <w:marBottom w:val="0"/>
      <w:divBdr>
        <w:top w:val="none" w:sz="0" w:space="0" w:color="auto"/>
        <w:left w:val="none" w:sz="0" w:space="0" w:color="auto"/>
        <w:bottom w:val="none" w:sz="0" w:space="0" w:color="auto"/>
        <w:right w:val="none" w:sz="0" w:space="0" w:color="auto"/>
      </w:divBdr>
      <w:divsChild>
        <w:div w:id="1588276328">
          <w:marLeft w:val="547"/>
          <w:marRight w:val="0"/>
          <w:marTop w:val="115"/>
          <w:marBottom w:val="0"/>
          <w:divBdr>
            <w:top w:val="none" w:sz="0" w:space="0" w:color="auto"/>
            <w:left w:val="none" w:sz="0" w:space="0" w:color="auto"/>
            <w:bottom w:val="none" w:sz="0" w:space="0" w:color="auto"/>
            <w:right w:val="none" w:sz="0" w:space="0" w:color="auto"/>
          </w:divBdr>
        </w:div>
      </w:divsChild>
    </w:div>
    <w:div w:id="1588276449">
      <w:marLeft w:val="0"/>
      <w:marRight w:val="0"/>
      <w:marTop w:val="0"/>
      <w:marBottom w:val="0"/>
      <w:divBdr>
        <w:top w:val="none" w:sz="0" w:space="0" w:color="auto"/>
        <w:left w:val="none" w:sz="0" w:space="0" w:color="auto"/>
        <w:bottom w:val="none" w:sz="0" w:space="0" w:color="auto"/>
        <w:right w:val="none" w:sz="0" w:space="0" w:color="auto"/>
      </w:divBdr>
    </w:div>
    <w:div w:id="1588276455">
      <w:marLeft w:val="0"/>
      <w:marRight w:val="0"/>
      <w:marTop w:val="0"/>
      <w:marBottom w:val="0"/>
      <w:divBdr>
        <w:top w:val="none" w:sz="0" w:space="0" w:color="auto"/>
        <w:left w:val="none" w:sz="0" w:space="0" w:color="auto"/>
        <w:bottom w:val="none" w:sz="0" w:space="0" w:color="auto"/>
        <w:right w:val="none" w:sz="0" w:space="0" w:color="auto"/>
      </w:divBdr>
      <w:divsChild>
        <w:div w:id="1588276452">
          <w:marLeft w:val="0"/>
          <w:marRight w:val="0"/>
          <w:marTop w:val="0"/>
          <w:marBottom w:val="0"/>
          <w:divBdr>
            <w:top w:val="none" w:sz="0" w:space="0" w:color="auto"/>
            <w:left w:val="none" w:sz="0" w:space="0" w:color="auto"/>
            <w:bottom w:val="none" w:sz="0" w:space="0" w:color="auto"/>
            <w:right w:val="none" w:sz="0" w:space="0" w:color="auto"/>
          </w:divBdr>
          <w:divsChild>
            <w:div w:id="1588276450">
              <w:marLeft w:val="0"/>
              <w:marRight w:val="0"/>
              <w:marTop w:val="0"/>
              <w:marBottom w:val="0"/>
              <w:divBdr>
                <w:top w:val="none" w:sz="0" w:space="0" w:color="auto"/>
                <w:left w:val="none" w:sz="0" w:space="0" w:color="auto"/>
                <w:bottom w:val="none" w:sz="0" w:space="0" w:color="auto"/>
                <w:right w:val="none" w:sz="0" w:space="0" w:color="auto"/>
              </w:divBdr>
              <w:divsChild>
                <w:div w:id="1588276454">
                  <w:marLeft w:val="0"/>
                  <w:marRight w:val="0"/>
                  <w:marTop w:val="0"/>
                  <w:marBottom w:val="0"/>
                  <w:divBdr>
                    <w:top w:val="none" w:sz="0" w:space="0" w:color="auto"/>
                    <w:left w:val="none" w:sz="0" w:space="0" w:color="auto"/>
                    <w:bottom w:val="none" w:sz="0" w:space="0" w:color="auto"/>
                    <w:right w:val="none" w:sz="0" w:space="0" w:color="auto"/>
                  </w:divBdr>
                  <w:divsChild>
                    <w:div w:id="15882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56">
      <w:marLeft w:val="0"/>
      <w:marRight w:val="0"/>
      <w:marTop w:val="0"/>
      <w:marBottom w:val="0"/>
      <w:divBdr>
        <w:top w:val="none" w:sz="0" w:space="0" w:color="auto"/>
        <w:left w:val="none" w:sz="0" w:space="0" w:color="auto"/>
        <w:bottom w:val="none" w:sz="0" w:space="0" w:color="auto"/>
        <w:right w:val="none" w:sz="0" w:space="0" w:color="auto"/>
      </w:divBdr>
      <w:divsChild>
        <w:div w:id="1588276316">
          <w:marLeft w:val="0"/>
          <w:marRight w:val="0"/>
          <w:marTop w:val="0"/>
          <w:marBottom w:val="0"/>
          <w:divBdr>
            <w:top w:val="none" w:sz="0" w:space="0" w:color="auto"/>
            <w:left w:val="none" w:sz="0" w:space="0" w:color="auto"/>
            <w:bottom w:val="none" w:sz="0" w:space="0" w:color="auto"/>
            <w:right w:val="none" w:sz="0" w:space="0" w:color="auto"/>
          </w:divBdr>
          <w:divsChild>
            <w:div w:id="1588276451">
              <w:marLeft w:val="0"/>
              <w:marRight w:val="0"/>
              <w:marTop w:val="0"/>
              <w:marBottom w:val="0"/>
              <w:divBdr>
                <w:top w:val="none" w:sz="0" w:space="0" w:color="auto"/>
                <w:left w:val="none" w:sz="0" w:space="0" w:color="auto"/>
                <w:bottom w:val="none" w:sz="0" w:space="0" w:color="auto"/>
                <w:right w:val="none" w:sz="0" w:space="0" w:color="auto"/>
              </w:divBdr>
              <w:divsChild>
                <w:div w:id="1588276315">
                  <w:marLeft w:val="0"/>
                  <w:marRight w:val="0"/>
                  <w:marTop w:val="0"/>
                  <w:marBottom w:val="0"/>
                  <w:divBdr>
                    <w:top w:val="none" w:sz="0" w:space="0" w:color="auto"/>
                    <w:left w:val="none" w:sz="0" w:space="0" w:color="auto"/>
                    <w:bottom w:val="none" w:sz="0" w:space="0" w:color="auto"/>
                    <w:right w:val="none" w:sz="0" w:space="0" w:color="auto"/>
                  </w:divBdr>
                  <w:divsChild>
                    <w:div w:id="1588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61">
      <w:marLeft w:val="0"/>
      <w:marRight w:val="0"/>
      <w:marTop w:val="0"/>
      <w:marBottom w:val="0"/>
      <w:divBdr>
        <w:top w:val="none" w:sz="0" w:space="0" w:color="auto"/>
        <w:left w:val="none" w:sz="0" w:space="0" w:color="auto"/>
        <w:bottom w:val="none" w:sz="0" w:space="0" w:color="auto"/>
        <w:right w:val="none" w:sz="0" w:space="0" w:color="auto"/>
      </w:divBdr>
      <w:divsChild>
        <w:div w:id="1588276292">
          <w:marLeft w:val="0"/>
          <w:marRight w:val="0"/>
          <w:marTop w:val="0"/>
          <w:marBottom w:val="0"/>
          <w:divBdr>
            <w:top w:val="none" w:sz="0" w:space="0" w:color="auto"/>
            <w:left w:val="none" w:sz="0" w:space="0" w:color="auto"/>
            <w:bottom w:val="none" w:sz="0" w:space="0" w:color="auto"/>
            <w:right w:val="none" w:sz="0" w:space="0" w:color="auto"/>
          </w:divBdr>
          <w:divsChild>
            <w:div w:id="1588276466">
              <w:marLeft w:val="0"/>
              <w:marRight w:val="0"/>
              <w:marTop w:val="0"/>
              <w:marBottom w:val="0"/>
              <w:divBdr>
                <w:top w:val="none" w:sz="0" w:space="0" w:color="auto"/>
                <w:left w:val="none" w:sz="0" w:space="0" w:color="auto"/>
                <w:bottom w:val="none" w:sz="0" w:space="0" w:color="auto"/>
                <w:right w:val="none" w:sz="0" w:space="0" w:color="auto"/>
              </w:divBdr>
              <w:divsChild>
                <w:div w:id="1588276464">
                  <w:marLeft w:val="0"/>
                  <w:marRight w:val="0"/>
                  <w:marTop w:val="0"/>
                  <w:marBottom w:val="0"/>
                  <w:divBdr>
                    <w:top w:val="none" w:sz="0" w:space="0" w:color="auto"/>
                    <w:left w:val="none" w:sz="0" w:space="0" w:color="auto"/>
                    <w:bottom w:val="none" w:sz="0" w:space="0" w:color="auto"/>
                    <w:right w:val="none" w:sz="0" w:space="0" w:color="auto"/>
                  </w:divBdr>
                  <w:divsChild>
                    <w:div w:id="1588276465">
                      <w:marLeft w:val="1"/>
                      <w:marRight w:val="0"/>
                      <w:marTop w:val="0"/>
                      <w:marBottom w:val="0"/>
                      <w:divBdr>
                        <w:top w:val="none" w:sz="0" w:space="0" w:color="auto"/>
                        <w:left w:val="none" w:sz="0" w:space="0" w:color="auto"/>
                        <w:bottom w:val="none" w:sz="0" w:space="0" w:color="auto"/>
                        <w:right w:val="none" w:sz="0" w:space="0" w:color="auto"/>
                      </w:divBdr>
                      <w:divsChild>
                        <w:div w:id="1588276463">
                          <w:marLeft w:val="0"/>
                          <w:marRight w:val="0"/>
                          <w:marTop w:val="0"/>
                          <w:marBottom w:val="0"/>
                          <w:divBdr>
                            <w:top w:val="none" w:sz="0" w:space="0" w:color="auto"/>
                            <w:left w:val="none" w:sz="0" w:space="0" w:color="auto"/>
                            <w:bottom w:val="none" w:sz="0" w:space="0" w:color="auto"/>
                            <w:right w:val="none" w:sz="0" w:space="0" w:color="auto"/>
                          </w:divBdr>
                          <w:divsChild>
                            <w:div w:id="1588276291">
                              <w:marLeft w:val="0"/>
                              <w:marRight w:val="0"/>
                              <w:marTop w:val="0"/>
                              <w:marBottom w:val="360"/>
                              <w:divBdr>
                                <w:top w:val="none" w:sz="0" w:space="0" w:color="auto"/>
                                <w:left w:val="none" w:sz="0" w:space="0" w:color="auto"/>
                                <w:bottom w:val="none" w:sz="0" w:space="0" w:color="auto"/>
                                <w:right w:val="none" w:sz="0" w:space="0" w:color="auto"/>
                              </w:divBdr>
                              <w:divsChild>
                                <w:div w:id="1588276467">
                                  <w:marLeft w:val="0"/>
                                  <w:marRight w:val="0"/>
                                  <w:marTop w:val="0"/>
                                  <w:marBottom w:val="0"/>
                                  <w:divBdr>
                                    <w:top w:val="none" w:sz="0" w:space="0" w:color="auto"/>
                                    <w:left w:val="none" w:sz="0" w:space="0" w:color="auto"/>
                                    <w:bottom w:val="none" w:sz="0" w:space="0" w:color="auto"/>
                                    <w:right w:val="none" w:sz="0" w:space="0" w:color="auto"/>
                                  </w:divBdr>
                                  <w:divsChild>
                                    <w:div w:id="1588276468">
                                      <w:marLeft w:val="0"/>
                                      <w:marRight w:val="0"/>
                                      <w:marTop w:val="0"/>
                                      <w:marBottom w:val="0"/>
                                      <w:divBdr>
                                        <w:top w:val="none" w:sz="0" w:space="0" w:color="auto"/>
                                        <w:left w:val="none" w:sz="0" w:space="0" w:color="auto"/>
                                        <w:bottom w:val="none" w:sz="0" w:space="0" w:color="auto"/>
                                        <w:right w:val="none" w:sz="0" w:space="0" w:color="auto"/>
                                      </w:divBdr>
                                      <w:divsChild>
                                        <w:div w:id="15882764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470">
      <w:marLeft w:val="0"/>
      <w:marRight w:val="0"/>
      <w:marTop w:val="0"/>
      <w:marBottom w:val="0"/>
      <w:divBdr>
        <w:top w:val="none" w:sz="0" w:space="0" w:color="auto"/>
        <w:left w:val="none" w:sz="0" w:space="0" w:color="auto"/>
        <w:bottom w:val="none" w:sz="0" w:space="0" w:color="auto"/>
        <w:right w:val="none" w:sz="0" w:space="0" w:color="auto"/>
      </w:divBdr>
      <w:divsChild>
        <w:div w:id="1588276277">
          <w:marLeft w:val="0"/>
          <w:marRight w:val="0"/>
          <w:marTop w:val="0"/>
          <w:marBottom w:val="0"/>
          <w:divBdr>
            <w:top w:val="none" w:sz="0" w:space="0" w:color="auto"/>
            <w:left w:val="none" w:sz="0" w:space="0" w:color="auto"/>
            <w:bottom w:val="none" w:sz="0" w:space="0" w:color="auto"/>
            <w:right w:val="none" w:sz="0" w:space="0" w:color="auto"/>
          </w:divBdr>
          <w:divsChild>
            <w:div w:id="1588276282">
              <w:marLeft w:val="0"/>
              <w:marRight w:val="0"/>
              <w:marTop w:val="0"/>
              <w:marBottom w:val="0"/>
              <w:divBdr>
                <w:top w:val="none" w:sz="0" w:space="0" w:color="auto"/>
                <w:left w:val="none" w:sz="0" w:space="0" w:color="auto"/>
                <w:bottom w:val="none" w:sz="0" w:space="0" w:color="auto"/>
                <w:right w:val="none" w:sz="0" w:space="0" w:color="auto"/>
              </w:divBdr>
              <w:divsChild>
                <w:div w:id="1588276489">
                  <w:marLeft w:val="0"/>
                  <w:marRight w:val="0"/>
                  <w:marTop w:val="0"/>
                  <w:marBottom w:val="0"/>
                  <w:divBdr>
                    <w:top w:val="none" w:sz="0" w:space="0" w:color="auto"/>
                    <w:left w:val="none" w:sz="0" w:space="0" w:color="auto"/>
                    <w:bottom w:val="none" w:sz="0" w:space="0" w:color="auto"/>
                    <w:right w:val="none" w:sz="0" w:space="0" w:color="auto"/>
                  </w:divBdr>
                  <w:divsChild>
                    <w:div w:id="1588276473">
                      <w:marLeft w:val="0"/>
                      <w:marRight w:val="0"/>
                      <w:marTop w:val="0"/>
                      <w:marBottom w:val="0"/>
                      <w:divBdr>
                        <w:top w:val="none" w:sz="0" w:space="0" w:color="auto"/>
                        <w:left w:val="none" w:sz="0" w:space="0" w:color="auto"/>
                        <w:bottom w:val="none" w:sz="0" w:space="0" w:color="auto"/>
                        <w:right w:val="none" w:sz="0" w:space="0" w:color="auto"/>
                      </w:divBdr>
                      <w:divsChild>
                        <w:div w:id="1588276487">
                          <w:marLeft w:val="0"/>
                          <w:marRight w:val="0"/>
                          <w:marTop w:val="0"/>
                          <w:marBottom w:val="0"/>
                          <w:divBdr>
                            <w:top w:val="none" w:sz="0" w:space="0" w:color="auto"/>
                            <w:left w:val="none" w:sz="0" w:space="0" w:color="auto"/>
                            <w:bottom w:val="none" w:sz="0" w:space="0" w:color="auto"/>
                            <w:right w:val="none" w:sz="0" w:space="0" w:color="auto"/>
                          </w:divBdr>
                          <w:divsChild>
                            <w:div w:id="1588276482">
                              <w:marLeft w:val="0"/>
                              <w:marRight w:val="0"/>
                              <w:marTop w:val="0"/>
                              <w:marBottom w:val="0"/>
                              <w:divBdr>
                                <w:top w:val="none" w:sz="0" w:space="0" w:color="auto"/>
                                <w:left w:val="none" w:sz="0" w:space="0" w:color="auto"/>
                                <w:bottom w:val="none" w:sz="0" w:space="0" w:color="auto"/>
                                <w:right w:val="none" w:sz="0" w:space="0" w:color="auto"/>
                              </w:divBdr>
                              <w:divsChild>
                                <w:div w:id="1588276286">
                                  <w:marLeft w:val="0"/>
                                  <w:marRight w:val="0"/>
                                  <w:marTop w:val="0"/>
                                  <w:marBottom w:val="0"/>
                                  <w:divBdr>
                                    <w:top w:val="none" w:sz="0" w:space="0" w:color="auto"/>
                                    <w:left w:val="none" w:sz="0" w:space="0" w:color="auto"/>
                                    <w:bottom w:val="none" w:sz="0" w:space="0" w:color="auto"/>
                                    <w:right w:val="none" w:sz="0" w:space="0" w:color="auto"/>
                                  </w:divBdr>
                                  <w:divsChild>
                                    <w:div w:id="15882762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479">
      <w:marLeft w:val="0"/>
      <w:marRight w:val="0"/>
      <w:marTop w:val="0"/>
      <w:marBottom w:val="0"/>
      <w:divBdr>
        <w:top w:val="none" w:sz="0" w:space="0" w:color="auto"/>
        <w:left w:val="none" w:sz="0" w:space="0" w:color="auto"/>
        <w:bottom w:val="none" w:sz="0" w:space="0" w:color="auto"/>
        <w:right w:val="none" w:sz="0" w:space="0" w:color="auto"/>
      </w:divBdr>
      <w:divsChild>
        <w:div w:id="1588276272">
          <w:marLeft w:val="1555"/>
          <w:marRight w:val="0"/>
          <w:marTop w:val="115"/>
          <w:marBottom w:val="0"/>
          <w:divBdr>
            <w:top w:val="none" w:sz="0" w:space="0" w:color="auto"/>
            <w:left w:val="none" w:sz="0" w:space="0" w:color="auto"/>
            <w:bottom w:val="none" w:sz="0" w:space="0" w:color="auto"/>
            <w:right w:val="none" w:sz="0" w:space="0" w:color="auto"/>
          </w:divBdr>
        </w:div>
        <w:div w:id="1588276290">
          <w:marLeft w:val="1555"/>
          <w:marRight w:val="0"/>
          <w:marTop w:val="115"/>
          <w:marBottom w:val="0"/>
          <w:divBdr>
            <w:top w:val="none" w:sz="0" w:space="0" w:color="auto"/>
            <w:left w:val="none" w:sz="0" w:space="0" w:color="auto"/>
            <w:bottom w:val="none" w:sz="0" w:space="0" w:color="auto"/>
            <w:right w:val="none" w:sz="0" w:space="0" w:color="auto"/>
          </w:divBdr>
        </w:div>
        <w:div w:id="1588276475">
          <w:marLeft w:val="1555"/>
          <w:marRight w:val="0"/>
          <w:marTop w:val="115"/>
          <w:marBottom w:val="0"/>
          <w:divBdr>
            <w:top w:val="none" w:sz="0" w:space="0" w:color="auto"/>
            <w:left w:val="none" w:sz="0" w:space="0" w:color="auto"/>
            <w:bottom w:val="none" w:sz="0" w:space="0" w:color="auto"/>
            <w:right w:val="none" w:sz="0" w:space="0" w:color="auto"/>
          </w:divBdr>
        </w:div>
        <w:div w:id="1588276476">
          <w:marLeft w:val="1555"/>
          <w:marRight w:val="0"/>
          <w:marTop w:val="115"/>
          <w:marBottom w:val="0"/>
          <w:divBdr>
            <w:top w:val="none" w:sz="0" w:space="0" w:color="auto"/>
            <w:left w:val="none" w:sz="0" w:space="0" w:color="auto"/>
            <w:bottom w:val="none" w:sz="0" w:space="0" w:color="auto"/>
            <w:right w:val="none" w:sz="0" w:space="0" w:color="auto"/>
          </w:divBdr>
        </w:div>
        <w:div w:id="1588276481">
          <w:marLeft w:val="1555"/>
          <w:marRight w:val="0"/>
          <w:marTop w:val="115"/>
          <w:marBottom w:val="0"/>
          <w:divBdr>
            <w:top w:val="none" w:sz="0" w:space="0" w:color="auto"/>
            <w:left w:val="none" w:sz="0" w:space="0" w:color="auto"/>
            <w:bottom w:val="none" w:sz="0" w:space="0" w:color="auto"/>
            <w:right w:val="none" w:sz="0" w:space="0" w:color="auto"/>
          </w:divBdr>
        </w:div>
        <w:div w:id="1588276495">
          <w:marLeft w:val="1555"/>
          <w:marRight w:val="0"/>
          <w:marTop w:val="115"/>
          <w:marBottom w:val="0"/>
          <w:divBdr>
            <w:top w:val="none" w:sz="0" w:space="0" w:color="auto"/>
            <w:left w:val="none" w:sz="0" w:space="0" w:color="auto"/>
            <w:bottom w:val="none" w:sz="0" w:space="0" w:color="auto"/>
            <w:right w:val="none" w:sz="0" w:space="0" w:color="auto"/>
          </w:divBdr>
        </w:div>
        <w:div w:id="1588276507">
          <w:marLeft w:val="1555"/>
          <w:marRight w:val="0"/>
          <w:marTop w:val="115"/>
          <w:marBottom w:val="0"/>
          <w:divBdr>
            <w:top w:val="none" w:sz="0" w:space="0" w:color="auto"/>
            <w:left w:val="none" w:sz="0" w:space="0" w:color="auto"/>
            <w:bottom w:val="none" w:sz="0" w:space="0" w:color="auto"/>
            <w:right w:val="none" w:sz="0" w:space="0" w:color="auto"/>
          </w:divBdr>
        </w:div>
      </w:divsChild>
    </w:div>
    <w:div w:id="1588276485">
      <w:marLeft w:val="0"/>
      <w:marRight w:val="0"/>
      <w:marTop w:val="0"/>
      <w:marBottom w:val="0"/>
      <w:divBdr>
        <w:top w:val="none" w:sz="0" w:space="0" w:color="auto"/>
        <w:left w:val="none" w:sz="0" w:space="0" w:color="auto"/>
        <w:bottom w:val="none" w:sz="0" w:space="0" w:color="auto"/>
        <w:right w:val="none" w:sz="0" w:space="0" w:color="auto"/>
      </w:divBdr>
      <w:divsChild>
        <w:div w:id="1588276269">
          <w:marLeft w:val="1555"/>
          <w:marRight w:val="0"/>
          <w:marTop w:val="115"/>
          <w:marBottom w:val="0"/>
          <w:divBdr>
            <w:top w:val="none" w:sz="0" w:space="0" w:color="auto"/>
            <w:left w:val="none" w:sz="0" w:space="0" w:color="auto"/>
            <w:bottom w:val="none" w:sz="0" w:space="0" w:color="auto"/>
            <w:right w:val="none" w:sz="0" w:space="0" w:color="auto"/>
          </w:divBdr>
        </w:div>
        <w:div w:id="1588276274">
          <w:marLeft w:val="1555"/>
          <w:marRight w:val="0"/>
          <w:marTop w:val="115"/>
          <w:marBottom w:val="0"/>
          <w:divBdr>
            <w:top w:val="none" w:sz="0" w:space="0" w:color="auto"/>
            <w:left w:val="none" w:sz="0" w:space="0" w:color="auto"/>
            <w:bottom w:val="none" w:sz="0" w:space="0" w:color="auto"/>
            <w:right w:val="none" w:sz="0" w:space="0" w:color="auto"/>
          </w:divBdr>
        </w:div>
        <w:div w:id="1588276477">
          <w:marLeft w:val="1555"/>
          <w:marRight w:val="0"/>
          <w:marTop w:val="115"/>
          <w:marBottom w:val="0"/>
          <w:divBdr>
            <w:top w:val="none" w:sz="0" w:space="0" w:color="auto"/>
            <w:left w:val="none" w:sz="0" w:space="0" w:color="auto"/>
            <w:bottom w:val="none" w:sz="0" w:space="0" w:color="auto"/>
            <w:right w:val="none" w:sz="0" w:space="0" w:color="auto"/>
          </w:divBdr>
        </w:div>
        <w:div w:id="1588276491">
          <w:marLeft w:val="1555"/>
          <w:marRight w:val="0"/>
          <w:marTop w:val="115"/>
          <w:marBottom w:val="0"/>
          <w:divBdr>
            <w:top w:val="none" w:sz="0" w:space="0" w:color="auto"/>
            <w:left w:val="none" w:sz="0" w:space="0" w:color="auto"/>
            <w:bottom w:val="none" w:sz="0" w:space="0" w:color="auto"/>
            <w:right w:val="none" w:sz="0" w:space="0" w:color="auto"/>
          </w:divBdr>
        </w:div>
        <w:div w:id="1588276497">
          <w:marLeft w:val="1555"/>
          <w:marRight w:val="0"/>
          <w:marTop w:val="115"/>
          <w:marBottom w:val="0"/>
          <w:divBdr>
            <w:top w:val="none" w:sz="0" w:space="0" w:color="auto"/>
            <w:left w:val="none" w:sz="0" w:space="0" w:color="auto"/>
            <w:bottom w:val="none" w:sz="0" w:space="0" w:color="auto"/>
            <w:right w:val="none" w:sz="0" w:space="0" w:color="auto"/>
          </w:divBdr>
        </w:div>
      </w:divsChild>
    </w:div>
    <w:div w:id="1588276486">
      <w:marLeft w:val="0"/>
      <w:marRight w:val="0"/>
      <w:marTop w:val="0"/>
      <w:marBottom w:val="0"/>
      <w:divBdr>
        <w:top w:val="none" w:sz="0" w:space="0" w:color="auto"/>
        <w:left w:val="none" w:sz="0" w:space="0" w:color="auto"/>
        <w:bottom w:val="none" w:sz="0" w:space="0" w:color="auto"/>
        <w:right w:val="none" w:sz="0" w:space="0" w:color="auto"/>
      </w:divBdr>
    </w:div>
    <w:div w:id="1588276493">
      <w:marLeft w:val="0"/>
      <w:marRight w:val="0"/>
      <w:marTop w:val="0"/>
      <w:marBottom w:val="0"/>
      <w:divBdr>
        <w:top w:val="none" w:sz="0" w:space="0" w:color="auto"/>
        <w:left w:val="none" w:sz="0" w:space="0" w:color="auto"/>
        <w:bottom w:val="none" w:sz="0" w:space="0" w:color="auto"/>
        <w:right w:val="none" w:sz="0" w:space="0" w:color="auto"/>
      </w:divBdr>
      <w:divsChild>
        <w:div w:id="1588276273">
          <w:marLeft w:val="1166"/>
          <w:marRight w:val="0"/>
          <w:marTop w:val="115"/>
          <w:marBottom w:val="0"/>
          <w:divBdr>
            <w:top w:val="none" w:sz="0" w:space="0" w:color="auto"/>
            <w:left w:val="none" w:sz="0" w:space="0" w:color="auto"/>
            <w:bottom w:val="none" w:sz="0" w:space="0" w:color="auto"/>
            <w:right w:val="none" w:sz="0" w:space="0" w:color="auto"/>
          </w:divBdr>
        </w:div>
        <w:div w:id="1588276279">
          <w:marLeft w:val="1166"/>
          <w:marRight w:val="0"/>
          <w:marTop w:val="115"/>
          <w:marBottom w:val="0"/>
          <w:divBdr>
            <w:top w:val="none" w:sz="0" w:space="0" w:color="auto"/>
            <w:left w:val="none" w:sz="0" w:space="0" w:color="auto"/>
            <w:bottom w:val="none" w:sz="0" w:space="0" w:color="auto"/>
            <w:right w:val="none" w:sz="0" w:space="0" w:color="auto"/>
          </w:divBdr>
        </w:div>
        <w:div w:id="1588276280">
          <w:marLeft w:val="1166"/>
          <w:marRight w:val="0"/>
          <w:marTop w:val="115"/>
          <w:marBottom w:val="0"/>
          <w:divBdr>
            <w:top w:val="none" w:sz="0" w:space="0" w:color="auto"/>
            <w:left w:val="none" w:sz="0" w:space="0" w:color="auto"/>
            <w:bottom w:val="none" w:sz="0" w:space="0" w:color="auto"/>
            <w:right w:val="none" w:sz="0" w:space="0" w:color="auto"/>
          </w:divBdr>
        </w:div>
        <w:div w:id="1588276471">
          <w:marLeft w:val="1166"/>
          <w:marRight w:val="0"/>
          <w:marTop w:val="115"/>
          <w:marBottom w:val="0"/>
          <w:divBdr>
            <w:top w:val="none" w:sz="0" w:space="0" w:color="auto"/>
            <w:left w:val="none" w:sz="0" w:space="0" w:color="auto"/>
            <w:bottom w:val="none" w:sz="0" w:space="0" w:color="auto"/>
            <w:right w:val="none" w:sz="0" w:space="0" w:color="auto"/>
          </w:divBdr>
        </w:div>
        <w:div w:id="1588276474">
          <w:marLeft w:val="1166"/>
          <w:marRight w:val="0"/>
          <w:marTop w:val="115"/>
          <w:marBottom w:val="0"/>
          <w:divBdr>
            <w:top w:val="none" w:sz="0" w:space="0" w:color="auto"/>
            <w:left w:val="none" w:sz="0" w:space="0" w:color="auto"/>
            <w:bottom w:val="none" w:sz="0" w:space="0" w:color="auto"/>
            <w:right w:val="none" w:sz="0" w:space="0" w:color="auto"/>
          </w:divBdr>
        </w:div>
      </w:divsChild>
    </w:div>
    <w:div w:id="1588276500">
      <w:marLeft w:val="0"/>
      <w:marRight w:val="0"/>
      <w:marTop w:val="0"/>
      <w:marBottom w:val="0"/>
      <w:divBdr>
        <w:top w:val="none" w:sz="0" w:space="0" w:color="auto"/>
        <w:left w:val="none" w:sz="0" w:space="0" w:color="auto"/>
        <w:bottom w:val="none" w:sz="0" w:space="0" w:color="auto"/>
        <w:right w:val="none" w:sz="0" w:space="0" w:color="auto"/>
      </w:divBdr>
      <w:divsChild>
        <w:div w:id="1588276281">
          <w:marLeft w:val="0"/>
          <w:marRight w:val="0"/>
          <w:marTop w:val="0"/>
          <w:marBottom w:val="0"/>
          <w:divBdr>
            <w:top w:val="none" w:sz="0" w:space="0" w:color="auto"/>
            <w:left w:val="none" w:sz="0" w:space="0" w:color="auto"/>
            <w:bottom w:val="none" w:sz="0" w:space="0" w:color="auto"/>
            <w:right w:val="none" w:sz="0" w:space="0" w:color="auto"/>
          </w:divBdr>
          <w:divsChild>
            <w:div w:id="1588276488">
              <w:marLeft w:val="0"/>
              <w:marRight w:val="0"/>
              <w:marTop w:val="0"/>
              <w:marBottom w:val="0"/>
              <w:divBdr>
                <w:top w:val="none" w:sz="0" w:space="0" w:color="auto"/>
                <w:left w:val="none" w:sz="0" w:space="0" w:color="auto"/>
                <w:bottom w:val="none" w:sz="0" w:space="0" w:color="auto"/>
                <w:right w:val="none" w:sz="0" w:space="0" w:color="auto"/>
              </w:divBdr>
              <w:divsChild>
                <w:div w:id="1588276494">
                  <w:marLeft w:val="0"/>
                  <w:marRight w:val="0"/>
                  <w:marTop w:val="0"/>
                  <w:marBottom w:val="0"/>
                  <w:divBdr>
                    <w:top w:val="none" w:sz="0" w:space="0" w:color="auto"/>
                    <w:left w:val="none" w:sz="0" w:space="0" w:color="auto"/>
                    <w:bottom w:val="none" w:sz="0" w:space="0" w:color="auto"/>
                    <w:right w:val="none" w:sz="0" w:space="0" w:color="auto"/>
                  </w:divBdr>
                  <w:divsChild>
                    <w:div w:id="1588276271">
                      <w:marLeft w:val="0"/>
                      <w:marRight w:val="0"/>
                      <w:marTop w:val="0"/>
                      <w:marBottom w:val="0"/>
                      <w:divBdr>
                        <w:top w:val="none" w:sz="0" w:space="0" w:color="auto"/>
                        <w:left w:val="none" w:sz="0" w:space="0" w:color="auto"/>
                        <w:bottom w:val="none" w:sz="0" w:space="0" w:color="auto"/>
                        <w:right w:val="none" w:sz="0" w:space="0" w:color="auto"/>
                      </w:divBdr>
                      <w:divsChild>
                        <w:div w:id="1588276501">
                          <w:marLeft w:val="0"/>
                          <w:marRight w:val="0"/>
                          <w:marTop w:val="0"/>
                          <w:marBottom w:val="0"/>
                          <w:divBdr>
                            <w:top w:val="none" w:sz="0" w:space="0" w:color="auto"/>
                            <w:left w:val="none" w:sz="0" w:space="0" w:color="auto"/>
                            <w:bottom w:val="none" w:sz="0" w:space="0" w:color="auto"/>
                            <w:right w:val="none" w:sz="0" w:space="0" w:color="auto"/>
                          </w:divBdr>
                          <w:divsChild>
                            <w:div w:id="1588276285">
                              <w:marLeft w:val="0"/>
                              <w:marRight w:val="0"/>
                              <w:marTop w:val="0"/>
                              <w:marBottom w:val="0"/>
                              <w:divBdr>
                                <w:top w:val="none" w:sz="0" w:space="0" w:color="auto"/>
                                <w:left w:val="none" w:sz="0" w:space="0" w:color="auto"/>
                                <w:bottom w:val="none" w:sz="0" w:space="0" w:color="auto"/>
                                <w:right w:val="none" w:sz="0" w:space="0" w:color="auto"/>
                              </w:divBdr>
                              <w:divsChild>
                                <w:div w:id="1588276490">
                                  <w:marLeft w:val="0"/>
                                  <w:marRight w:val="0"/>
                                  <w:marTop w:val="0"/>
                                  <w:marBottom w:val="0"/>
                                  <w:divBdr>
                                    <w:top w:val="none" w:sz="0" w:space="0" w:color="auto"/>
                                    <w:left w:val="none" w:sz="0" w:space="0" w:color="auto"/>
                                    <w:bottom w:val="none" w:sz="0" w:space="0" w:color="auto"/>
                                    <w:right w:val="none" w:sz="0" w:space="0" w:color="auto"/>
                                  </w:divBdr>
                                  <w:divsChild>
                                    <w:div w:id="15882762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09">
      <w:marLeft w:val="0"/>
      <w:marRight w:val="0"/>
      <w:marTop w:val="0"/>
      <w:marBottom w:val="0"/>
      <w:divBdr>
        <w:top w:val="none" w:sz="0" w:space="0" w:color="auto"/>
        <w:left w:val="none" w:sz="0" w:space="0" w:color="auto"/>
        <w:bottom w:val="none" w:sz="0" w:space="0" w:color="auto"/>
        <w:right w:val="none" w:sz="0" w:space="0" w:color="auto"/>
      </w:divBdr>
      <w:divsChild>
        <w:div w:id="1588276504">
          <w:marLeft w:val="0"/>
          <w:marRight w:val="0"/>
          <w:marTop w:val="0"/>
          <w:marBottom w:val="0"/>
          <w:divBdr>
            <w:top w:val="none" w:sz="0" w:space="0" w:color="auto"/>
            <w:left w:val="none" w:sz="0" w:space="0" w:color="auto"/>
            <w:bottom w:val="none" w:sz="0" w:space="0" w:color="auto"/>
            <w:right w:val="none" w:sz="0" w:space="0" w:color="auto"/>
          </w:divBdr>
          <w:divsChild>
            <w:div w:id="1588276483">
              <w:marLeft w:val="0"/>
              <w:marRight w:val="0"/>
              <w:marTop w:val="0"/>
              <w:marBottom w:val="0"/>
              <w:divBdr>
                <w:top w:val="none" w:sz="0" w:space="0" w:color="auto"/>
                <w:left w:val="none" w:sz="0" w:space="0" w:color="auto"/>
                <w:bottom w:val="none" w:sz="0" w:space="0" w:color="auto"/>
                <w:right w:val="none" w:sz="0" w:space="0" w:color="auto"/>
              </w:divBdr>
              <w:divsChild>
                <w:div w:id="1588276270">
                  <w:marLeft w:val="0"/>
                  <w:marRight w:val="0"/>
                  <w:marTop w:val="0"/>
                  <w:marBottom w:val="0"/>
                  <w:divBdr>
                    <w:top w:val="none" w:sz="0" w:space="0" w:color="auto"/>
                    <w:left w:val="none" w:sz="0" w:space="0" w:color="auto"/>
                    <w:bottom w:val="none" w:sz="0" w:space="0" w:color="auto"/>
                    <w:right w:val="none" w:sz="0" w:space="0" w:color="auto"/>
                  </w:divBdr>
                  <w:divsChild>
                    <w:div w:id="1588276508">
                      <w:marLeft w:val="0"/>
                      <w:marRight w:val="0"/>
                      <w:marTop w:val="0"/>
                      <w:marBottom w:val="0"/>
                      <w:divBdr>
                        <w:top w:val="none" w:sz="0" w:space="0" w:color="auto"/>
                        <w:left w:val="none" w:sz="0" w:space="0" w:color="auto"/>
                        <w:bottom w:val="none" w:sz="0" w:space="0" w:color="auto"/>
                        <w:right w:val="none" w:sz="0" w:space="0" w:color="auto"/>
                      </w:divBdr>
                      <w:divsChild>
                        <w:div w:id="1588276484">
                          <w:marLeft w:val="0"/>
                          <w:marRight w:val="0"/>
                          <w:marTop w:val="0"/>
                          <w:marBottom w:val="0"/>
                          <w:divBdr>
                            <w:top w:val="none" w:sz="0" w:space="0" w:color="auto"/>
                            <w:left w:val="none" w:sz="0" w:space="0" w:color="auto"/>
                            <w:bottom w:val="none" w:sz="0" w:space="0" w:color="auto"/>
                            <w:right w:val="none" w:sz="0" w:space="0" w:color="auto"/>
                          </w:divBdr>
                          <w:divsChild>
                            <w:div w:id="1588276478">
                              <w:marLeft w:val="0"/>
                              <w:marRight w:val="0"/>
                              <w:marTop w:val="0"/>
                              <w:marBottom w:val="0"/>
                              <w:divBdr>
                                <w:top w:val="none" w:sz="0" w:space="0" w:color="auto"/>
                                <w:left w:val="none" w:sz="0" w:space="0" w:color="auto"/>
                                <w:bottom w:val="none" w:sz="0" w:space="0" w:color="auto"/>
                                <w:right w:val="none" w:sz="0" w:space="0" w:color="auto"/>
                              </w:divBdr>
                              <w:divsChild>
                                <w:div w:id="1588276275">
                                  <w:marLeft w:val="0"/>
                                  <w:marRight w:val="0"/>
                                  <w:marTop w:val="0"/>
                                  <w:marBottom w:val="0"/>
                                  <w:divBdr>
                                    <w:top w:val="none" w:sz="0" w:space="0" w:color="auto"/>
                                    <w:left w:val="none" w:sz="0" w:space="0" w:color="auto"/>
                                    <w:bottom w:val="none" w:sz="0" w:space="0" w:color="auto"/>
                                    <w:right w:val="none" w:sz="0" w:space="0" w:color="auto"/>
                                  </w:divBdr>
                                  <w:divsChild>
                                    <w:div w:id="15882764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10">
      <w:marLeft w:val="0"/>
      <w:marRight w:val="0"/>
      <w:marTop w:val="0"/>
      <w:marBottom w:val="0"/>
      <w:divBdr>
        <w:top w:val="none" w:sz="0" w:space="0" w:color="auto"/>
        <w:left w:val="none" w:sz="0" w:space="0" w:color="auto"/>
        <w:bottom w:val="none" w:sz="0" w:space="0" w:color="auto"/>
        <w:right w:val="none" w:sz="0" w:space="0" w:color="auto"/>
      </w:divBdr>
      <w:divsChild>
        <w:div w:id="1588276276">
          <w:marLeft w:val="1166"/>
          <w:marRight w:val="0"/>
          <w:marTop w:val="115"/>
          <w:marBottom w:val="0"/>
          <w:divBdr>
            <w:top w:val="none" w:sz="0" w:space="0" w:color="auto"/>
            <w:left w:val="none" w:sz="0" w:space="0" w:color="auto"/>
            <w:bottom w:val="none" w:sz="0" w:space="0" w:color="auto"/>
            <w:right w:val="none" w:sz="0" w:space="0" w:color="auto"/>
          </w:divBdr>
        </w:div>
        <w:div w:id="1588276283">
          <w:marLeft w:val="1166"/>
          <w:marRight w:val="0"/>
          <w:marTop w:val="115"/>
          <w:marBottom w:val="0"/>
          <w:divBdr>
            <w:top w:val="none" w:sz="0" w:space="0" w:color="auto"/>
            <w:left w:val="none" w:sz="0" w:space="0" w:color="auto"/>
            <w:bottom w:val="none" w:sz="0" w:space="0" w:color="auto"/>
            <w:right w:val="none" w:sz="0" w:space="0" w:color="auto"/>
          </w:divBdr>
        </w:div>
        <w:div w:id="1588276469">
          <w:marLeft w:val="1166"/>
          <w:marRight w:val="0"/>
          <w:marTop w:val="115"/>
          <w:marBottom w:val="0"/>
          <w:divBdr>
            <w:top w:val="none" w:sz="0" w:space="0" w:color="auto"/>
            <w:left w:val="none" w:sz="0" w:space="0" w:color="auto"/>
            <w:bottom w:val="none" w:sz="0" w:space="0" w:color="auto"/>
            <w:right w:val="none" w:sz="0" w:space="0" w:color="auto"/>
          </w:divBdr>
        </w:div>
        <w:div w:id="1588276502">
          <w:marLeft w:val="1166"/>
          <w:marRight w:val="0"/>
          <w:marTop w:val="115"/>
          <w:marBottom w:val="0"/>
          <w:divBdr>
            <w:top w:val="none" w:sz="0" w:space="0" w:color="auto"/>
            <w:left w:val="none" w:sz="0" w:space="0" w:color="auto"/>
            <w:bottom w:val="none" w:sz="0" w:space="0" w:color="auto"/>
            <w:right w:val="none" w:sz="0" w:space="0" w:color="auto"/>
          </w:divBdr>
        </w:div>
        <w:div w:id="1588276505">
          <w:marLeft w:val="1166"/>
          <w:marRight w:val="0"/>
          <w:marTop w:val="115"/>
          <w:marBottom w:val="0"/>
          <w:divBdr>
            <w:top w:val="none" w:sz="0" w:space="0" w:color="auto"/>
            <w:left w:val="none" w:sz="0" w:space="0" w:color="auto"/>
            <w:bottom w:val="none" w:sz="0" w:space="0" w:color="auto"/>
            <w:right w:val="none" w:sz="0" w:space="0" w:color="auto"/>
          </w:divBdr>
        </w:div>
        <w:div w:id="1588276506">
          <w:marLeft w:val="1166"/>
          <w:marRight w:val="0"/>
          <w:marTop w:val="115"/>
          <w:marBottom w:val="0"/>
          <w:divBdr>
            <w:top w:val="none" w:sz="0" w:space="0" w:color="auto"/>
            <w:left w:val="none" w:sz="0" w:space="0" w:color="auto"/>
            <w:bottom w:val="none" w:sz="0" w:space="0" w:color="auto"/>
            <w:right w:val="none" w:sz="0" w:space="0" w:color="auto"/>
          </w:divBdr>
        </w:div>
      </w:divsChild>
    </w:div>
    <w:div w:id="1588276511">
      <w:marLeft w:val="0"/>
      <w:marRight w:val="0"/>
      <w:marTop w:val="0"/>
      <w:marBottom w:val="0"/>
      <w:divBdr>
        <w:top w:val="none" w:sz="0" w:space="0" w:color="auto"/>
        <w:left w:val="none" w:sz="0" w:space="0" w:color="auto"/>
        <w:bottom w:val="none" w:sz="0" w:space="0" w:color="auto"/>
        <w:right w:val="none" w:sz="0" w:space="0" w:color="auto"/>
      </w:divBdr>
    </w:div>
    <w:div w:id="1588276514">
      <w:marLeft w:val="0"/>
      <w:marRight w:val="0"/>
      <w:marTop w:val="0"/>
      <w:marBottom w:val="0"/>
      <w:divBdr>
        <w:top w:val="none" w:sz="0" w:space="0" w:color="auto"/>
        <w:left w:val="none" w:sz="0" w:space="0" w:color="auto"/>
        <w:bottom w:val="none" w:sz="0" w:space="0" w:color="auto"/>
        <w:right w:val="none" w:sz="0" w:space="0" w:color="auto"/>
      </w:divBdr>
      <w:divsChild>
        <w:div w:id="1588276267">
          <w:marLeft w:val="0"/>
          <w:marRight w:val="0"/>
          <w:marTop w:val="0"/>
          <w:marBottom w:val="0"/>
          <w:divBdr>
            <w:top w:val="none" w:sz="0" w:space="0" w:color="auto"/>
            <w:left w:val="none" w:sz="0" w:space="0" w:color="auto"/>
            <w:bottom w:val="none" w:sz="0" w:space="0" w:color="auto"/>
            <w:right w:val="none" w:sz="0" w:space="0" w:color="auto"/>
          </w:divBdr>
          <w:divsChild>
            <w:div w:id="1588276513">
              <w:marLeft w:val="0"/>
              <w:marRight w:val="0"/>
              <w:marTop w:val="0"/>
              <w:marBottom w:val="0"/>
              <w:divBdr>
                <w:top w:val="none" w:sz="0" w:space="0" w:color="auto"/>
                <w:left w:val="none" w:sz="0" w:space="0" w:color="auto"/>
                <w:bottom w:val="none" w:sz="0" w:space="0" w:color="auto"/>
                <w:right w:val="none" w:sz="0" w:space="0" w:color="auto"/>
              </w:divBdr>
              <w:divsChild>
                <w:div w:id="1588276268">
                  <w:marLeft w:val="0"/>
                  <w:marRight w:val="0"/>
                  <w:marTop w:val="0"/>
                  <w:marBottom w:val="0"/>
                  <w:divBdr>
                    <w:top w:val="none" w:sz="0" w:space="0" w:color="auto"/>
                    <w:left w:val="none" w:sz="0" w:space="0" w:color="auto"/>
                    <w:bottom w:val="none" w:sz="0" w:space="0" w:color="auto"/>
                    <w:right w:val="none" w:sz="0" w:space="0" w:color="auto"/>
                  </w:divBdr>
                  <w:divsChild>
                    <w:div w:id="15882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16">
      <w:marLeft w:val="0"/>
      <w:marRight w:val="0"/>
      <w:marTop w:val="0"/>
      <w:marBottom w:val="0"/>
      <w:divBdr>
        <w:top w:val="none" w:sz="0" w:space="0" w:color="auto"/>
        <w:left w:val="none" w:sz="0" w:space="0" w:color="auto"/>
        <w:bottom w:val="none" w:sz="0" w:space="0" w:color="auto"/>
        <w:right w:val="none" w:sz="0" w:space="0" w:color="auto"/>
      </w:divBdr>
    </w:div>
    <w:div w:id="1588276517">
      <w:marLeft w:val="0"/>
      <w:marRight w:val="0"/>
      <w:marTop w:val="0"/>
      <w:marBottom w:val="0"/>
      <w:divBdr>
        <w:top w:val="none" w:sz="0" w:space="0" w:color="auto"/>
        <w:left w:val="none" w:sz="0" w:space="0" w:color="auto"/>
        <w:bottom w:val="none" w:sz="0" w:space="0" w:color="auto"/>
        <w:right w:val="none" w:sz="0" w:space="0" w:color="auto"/>
      </w:divBdr>
      <w:divsChild>
        <w:div w:id="1588276518">
          <w:marLeft w:val="0"/>
          <w:marRight w:val="0"/>
          <w:marTop w:val="0"/>
          <w:marBottom w:val="0"/>
          <w:divBdr>
            <w:top w:val="none" w:sz="0" w:space="0" w:color="auto"/>
            <w:left w:val="none" w:sz="0" w:space="0" w:color="auto"/>
            <w:bottom w:val="none" w:sz="0" w:space="0" w:color="auto"/>
            <w:right w:val="none" w:sz="0" w:space="0" w:color="auto"/>
          </w:divBdr>
          <w:divsChild>
            <w:div w:id="1588276265">
              <w:marLeft w:val="0"/>
              <w:marRight w:val="0"/>
              <w:marTop w:val="0"/>
              <w:marBottom w:val="0"/>
              <w:divBdr>
                <w:top w:val="none" w:sz="0" w:space="0" w:color="auto"/>
                <w:left w:val="none" w:sz="0" w:space="0" w:color="auto"/>
                <w:bottom w:val="none" w:sz="0" w:space="0" w:color="auto"/>
                <w:right w:val="none" w:sz="0" w:space="0" w:color="auto"/>
              </w:divBdr>
              <w:divsChild>
                <w:div w:id="1588276266">
                  <w:marLeft w:val="0"/>
                  <w:marRight w:val="0"/>
                  <w:marTop w:val="0"/>
                  <w:marBottom w:val="0"/>
                  <w:divBdr>
                    <w:top w:val="none" w:sz="0" w:space="0" w:color="auto"/>
                    <w:left w:val="none" w:sz="0" w:space="0" w:color="auto"/>
                    <w:bottom w:val="none" w:sz="0" w:space="0" w:color="auto"/>
                    <w:right w:val="none" w:sz="0" w:space="0" w:color="auto"/>
                  </w:divBdr>
                  <w:divsChild>
                    <w:div w:id="15882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19">
      <w:marLeft w:val="0"/>
      <w:marRight w:val="0"/>
      <w:marTop w:val="0"/>
      <w:marBottom w:val="0"/>
      <w:divBdr>
        <w:top w:val="none" w:sz="0" w:space="0" w:color="auto"/>
        <w:left w:val="none" w:sz="0" w:space="0" w:color="auto"/>
        <w:bottom w:val="none" w:sz="0" w:space="0" w:color="auto"/>
        <w:right w:val="none" w:sz="0" w:space="0" w:color="auto"/>
      </w:divBdr>
      <w:divsChild>
        <w:div w:id="1588276536">
          <w:marLeft w:val="0"/>
          <w:marRight w:val="0"/>
          <w:marTop w:val="0"/>
          <w:marBottom w:val="0"/>
          <w:divBdr>
            <w:top w:val="none" w:sz="0" w:space="0" w:color="auto"/>
            <w:left w:val="none" w:sz="0" w:space="0" w:color="auto"/>
            <w:bottom w:val="none" w:sz="0" w:space="0" w:color="auto"/>
            <w:right w:val="none" w:sz="0" w:space="0" w:color="auto"/>
          </w:divBdr>
          <w:divsChild>
            <w:div w:id="1588276526">
              <w:marLeft w:val="0"/>
              <w:marRight w:val="0"/>
              <w:marTop w:val="0"/>
              <w:marBottom w:val="0"/>
              <w:divBdr>
                <w:top w:val="none" w:sz="0" w:space="0" w:color="auto"/>
                <w:left w:val="none" w:sz="0" w:space="0" w:color="auto"/>
                <w:bottom w:val="none" w:sz="0" w:space="0" w:color="auto"/>
                <w:right w:val="none" w:sz="0" w:space="0" w:color="auto"/>
              </w:divBdr>
              <w:divsChild>
                <w:div w:id="1588276525">
                  <w:marLeft w:val="0"/>
                  <w:marRight w:val="0"/>
                  <w:marTop w:val="0"/>
                  <w:marBottom w:val="0"/>
                  <w:divBdr>
                    <w:top w:val="none" w:sz="0" w:space="0" w:color="auto"/>
                    <w:left w:val="none" w:sz="0" w:space="0" w:color="auto"/>
                    <w:bottom w:val="none" w:sz="0" w:space="0" w:color="auto"/>
                    <w:right w:val="none" w:sz="0" w:space="0" w:color="auto"/>
                  </w:divBdr>
                  <w:divsChild>
                    <w:div w:id="1588276533">
                      <w:marLeft w:val="1"/>
                      <w:marRight w:val="0"/>
                      <w:marTop w:val="0"/>
                      <w:marBottom w:val="0"/>
                      <w:divBdr>
                        <w:top w:val="none" w:sz="0" w:space="0" w:color="auto"/>
                        <w:left w:val="none" w:sz="0" w:space="0" w:color="auto"/>
                        <w:bottom w:val="none" w:sz="0" w:space="0" w:color="auto"/>
                        <w:right w:val="none" w:sz="0" w:space="0" w:color="auto"/>
                      </w:divBdr>
                      <w:divsChild>
                        <w:div w:id="1588276537">
                          <w:marLeft w:val="0"/>
                          <w:marRight w:val="0"/>
                          <w:marTop w:val="0"/>
                          <w:marBottom w:val="0"/>
                          <w:divBdr>
                            <w:top w:val="none" w:sz="0" w:space="0" w:color="auto"/>
                            <w:left w:val="none" w:sz="0" w:space="0" w:color="auto"/>
                            <w:bottom w:val="none" w:sz="0" w:space="0" w:color="auto"/>
                            <w:right w:val="none" w:sz="0" w:space="0" w:color="auto"/>
                          </w:divBdr>
                          <w:divsChild>
                            <w:div w:id="1588276527">
                              <w:marLeft w:val="0"/>
                              <w:marRight w:val="0"/>
                              <w:marTop w:val="0"/>
                              <w:marBottom w:val="360"/>
                              <w:divBdr>
                                <w:top w:val="none" w:sz="0" w:space="0" w:color="auto"/>
                                <w:left w:val="none" w:sz="0" w:space="0" w:color="auto"/>
                                <w:bottom w:val="none" w:sz="0" w:space="0" w:color="auto"/>
                                <w:right w:val="none" w:sz="0" w:space="0" w:color="auto"/>
                              </w:divBdr>
                              <w:divsChild>
                                <w:div w:id="1588276532">
                                  <w:marLeft w:val="0"/>
                                  <w:marRight w:val="0"/>
                                  <w:marTop w:val="0"/>
                                  <w:marBottom w:val="0"/>
                                  <w:divBdr>
                                    <w:top w:val="none" w:sz="0" w:space="0" w:color="auto"/>
                                    <w:left w:val="none" w:sz="0" w:space="0" w:color="auto"/>
                                    <w:bottom w:val="none" w:sz="0" w:space="0" w:color="auto"/>
                                    <w:right w:val="none" w:sz="0" w:space="0" w:color="auto"/>
                                  </w:divBdr>
                                  <w:divsChild>
                                    <w:div w:id="1588276531">
                                      <w:marLeft w:val="0"/>
                                      <w:marRight w:val="0"/>
                                      <w:marTop w:val="0"/>
                                      <w:marBottom w:val="0"/>
                                      <w:divBdr>
                                        <w:top w:val="none" w:sz="0" w:space="0" w:color="auto"/>
                                        <w:left w:val="none" w:sz="0" w:space="0" w:color="auto"/>
                                        <w:bottom w:val="none" w:sz="0" w:space="0" w:color="auto"/>
                                        <w:right w:val="none" w:sz="0" w:space="0" w:color="auto"/>
                                      </w:divBdr>
                                      <w:divsChild>
                                        <w:div w:id="15882765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520">
      <w:marLeft w:val="0"/>
      <w:marRight w:val="0"/>
      <w:marTop w:val="0"/>
      <w:marBottom w:val="0"/>
      <w:divBdr>
        <w:top w:val="none" w:sz="0" w:space="0" w:color="auto"/>
        <w:left w:val="none" w:sz="0" w:space="0" w:color="auto"/>
        <w:bottom w:val="none" w:sz="0" w:space="0" w:color="auto"/>
        <w:right w:val="none" w:sz="0" w:space="0" w:color="auto"/>
      </w:divBdr>
    </w:div>
    <w:div w:id="1588276528">
      <w:marLeft w:val="0"/>
      <w:marRight w:val="0"/>
      <w:marTop w:val="0"/>
      <w:marBottom w:val="0"/>
      <w:divBdr>
        <w:top w:val="none" w:sz="0" w:space="0" w:color="auto"/>
        <w:left w:val="none" w:sz="0" w:space="0" w:color="auto"/>
        <w:bottom w:val="none" w:sz="0" w:space="0" w:color="auto"/>
        <w:right w:val="none" w:sz="0" w:space="0" w:color="auto"/>
      </w:divBdr>
    </w:div>
    <w:div w:id="1588276530">
      <w:marLeft w:val="0"/>
      <w:marRight w:val="0"/>
      <w:marTop w:val="0"/>
      <w:marBottom w:val="0"/>
      <w:divBdr>
        <w:top w:val="none" w:sz="0" w:space="0" w:color="auto"/>
        <w:left w:val="none" w:sz="0" w:space="0" w:color="auto"/>
        <w:bottom w:val="none" w:sz="0" w:space="0" w:color="auto"/>
        <w:right w:val="none" w:sz="0" w:space="0" w:color="auto"/>
      </w:divBdr>
    </w:div>
    <w:div w:id="1588276535">
      <w:marLeft w:val="0"/>
      <w:marRight w:val="0"/>
      <w:marTop w:val="0"/>
      <w:marBottom w:val="0"/>
      <w:divBdr>
        <w:top w:val="none" w:sz="0" w:space="0" w:color="auto"/>
        <w:left w:val="none" w:sz="0" w:space="0" w:color="auto"/>
        <w:bottom w:val="none" w:sz="0" w:space="0" w:color="auto"/>
        <w:right w:val="none" w:sz="0" w:space="0" w:color="auto"/>
      </w:divBdr>
      <w:divsChild>
        <w:div w:id="1588276538">
          <w:marLeft w:val="0"/>
          <w:marRight w:val="0"/>
          <w:marTop w:val="0"/>
          <w:marBottom w:val="0"/>
          <w:divBdr>
            <w:top w:val="none" w:sz="0" w:space="0" w:color="auto"/>
            <w:left w:val="none" w:sz="0" w:space="0" w:color="auto"/>
            <w:bottom w:val="none" w:sz="0" w:space="0" w:color="auto"/>
            <w:right w:val="none" w:sz="0" w:space="0" w:color="auto"/>
          </w:divBdr>
          <w:divsChild>
            <w:div w:id="1588276522">
              <w:marLeft w:val="0"/>
              <w:marRight w:val="0"/>
              <w:marTop w:val="0"/>
              <w:marBottom w:val="0"/>
              <w:divBdr>
                <w:top w:val="none" w:sz="0" w:space="0" w:color="auto"/>
                <w:left w:val="none" w:sz="0" w:space="0" w:color="auto"/>
                <w:bottom w:val="none" w:sz="0" w:space="0" w:color="auto"/>
                <w:right w:val="none" w:sz="0" w:space="0" w:color="auto"/>
              </w:divBdr>
              <w:divsChild>
                <w:div w:id="1588276524">
                  <w:marLeft w:val="0"/>
                  <w:marRight w:val="0"/>
                  <w:marTop w:val="0"/>
                  <w:marBottom w:val="0"/>
                  <w:divBdr>
                    <w:top w:val="none" w:sz="0" w:space="0" w:color="auto"/>
                    <w:left w:val="none" w:sz="0" w:space="0" w:color="auto"/>
                    <w:bottom w:val="none" w:sz="0" w:space="0" w:color="auto"/>
                    <w:right w:val="none" w:sz="0" w:space="0" w:color="auto"/>
                  </w:divBdr>
                  <w:divsChild>
                    <w:div w:id="1588276534">
                      <w:marLeft w:val="1"/>
                      <w:marRight w:val="0"/>
                      <w:marTop w:val="0"/>
                      <w:marBottom w:val="0"/>
                      <w:divBdr>
                        <w:top w:val="none" w:sz="0" w:space="0" w:color="auto"/>
                        <w:left w:val="none" w:sz="0" w:space="0" w:color="auto"/>
                        <w:bottom w:val="none" w:sz="0" w:space="0" w:color="auto"/>
                        <w:right w:val="none" w:sz="0" w:space="0" w:color="auto"/>
                      </w:divBdr>
                      <w:divsChild>
                        <w:div w:id="1588276541">
                          <w:marLeft w:val="0"/>
                          <w:marRight w:val="0"/>
                          <w:marTop w:val="0"/>
                          <w:marBottom w:val="0"/>
                          <w:divBdr>
                            <w:top w:val="none" w:sz="0" w:space="0" w:color="auto"/>
                            <w:left w:val="none" w:sz="0" w:space="0" w:color="auto"/>
                            <w:bottom w:val="none" w:sz="0" w:space="0" w:color="auto"/>
                            <w:right w:val="none" w:sz="0" w:space="0" w:color="auto"/>
                          </w:divBdr>
                          <w:divsChild>
                            <w:div w:id="1588276529">
                              <w:marLeft w:val="0"/>
                              <w:marRight w:val="0"/>
                              <w:marTop w:val="0"/>
                              <w:marBottom w:val="360"/>
                              <w:divBdr>
                                <w:top w:val="none" w:sz="0" w:space="0" w:color="auto"/>
                                <w:left w:val="none" w:sz="0" w:space="0" w:color="auto"/>
                                <w:bottom w:val="none" w:sz="0" w:space="0" w:color="auto"/>
                                <w:right w:val="none" w:sz="0" w:space="0" w:color="auto"/>
                              </w:divBdr>
                              <w:divsChild>
                                <w:div w:id="1588276540">
                                  <w:marLeft w:val="0"/>
                                  <w:marRight w:val="0"/>
                                  <w:marTop w:val="0"/>
                                  <w:marBottom w:val="0"/>
                                  <w:divBdr>
                                    <w:top w:val="none" w:sz="0" w:space="0" w:color="auto"/>
                                    <w:left w:val="none" w:sz="0" w:space="0" w:color="auto"/>
                                    <w:bottom w:val="none" w:sz="0" w:space="0" w:color="auto"/>
                                    <w:right w:val="none" w:sz="0" w:space="0" w:color="auto"/>
                                  </w:divBdr>
                                  <w:divsChild>
                                    <w:div w:id="1588276521">
                                      <w:marLeft w:val="0"/>
                                      <w:marRight w:val="0"/>
                                      <w:marTop w:val="0"/>
                                      <w:marBottom w:val="0"/>
                                      <w:divBdr>
                                        <w:top w:val="none" w:sz="0" w:space="0" w:color="auto"/>
                                        <w:left w:val="none" w:sz="0" w:space="0" w:color="auto"/>
                                        <w:bottom w:val="none" w:sz="0" w:space="0" w:color="auto"/>
                                        <w:right w:val="none" w:sz="0" w:space="0" w:color="auto"/>
                                      </w:divBdr>
                                      <w:divsChild>
                                        <w:div w:id="15882765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542">
      <w:marLeft w:val="0"/>
      <w:marRight w:val="0"/>
      <w:marTop w:val="0"/>
      <w:marBottom w:val="0"/>
      <w:divBdr>
        <w:top w:val="none" w:sz="0" w:space="0" w:color="auto"/>
        <w:left w:val="none" w:sz="0" w:space="0" w:color="auto"/>
        <w:bottom w:val="none" w:sz="0" w:space="0" w:color="auto"/>
        <w:right w:val="none" w:sz="0" w:space="0" w:color="auto"/>
      </w:divBdr>
    </w:div>
    <w:div w:id="1588276543">
      <w:marLeft w:val="0"/>
      <w:marRight w:val="0"/>
      <w:marTop w:val="0"/>
      <w:marBottom w:val="0"/>
      <w:divBdr>
        <w:top w:val="none" w:sz="0" w:space="0" w:color="auto"/>
        <w:left w:val="none" w:sz="0" w:space="0" w:color="auto"/>
        <w:bottom w:val="none" w:sz="0" w:space="0" w:color="auto"/>
        <w:right w:val="none" w:sz="0" w:space="0" w:color="auto"/>
      </w:divBdr>
    </w:div>
    <w:div w:id="1588276566">
      <w:marLeft w:val="0"/>
      <w:marRight w:val="0"/>
      <w:marTop w:val="0"/>
      <w:marBottom w:val="0"/>
      <w:divBdr>
        <w:top w:val="none" w:sz="0" w:space="0" w:color="auto"/>
        <w:left w:val="none" w:sz="0" w:space="0" w:color="auto"/>
        <w:bottom w:val="none" w:sz="0" w:space="0" w:color="auto"/>
        <w:right w:val="none" w:sz="0" w:space="0" w:color="auto"/>
      </w:divBdr>
      <w:divsChild>
        <w:div w:id="1588276775">
          <w:marLeft w:val="0"/>
          <w:marRight w:val="0"/>
          <w:marTop w:val="0"/>
          <w:marBottom w:val="0"/>
          <w:divBdr>
            <w:top w:val="none" w:sz="0" w:space="0" w:color="auto"/>
            <w:left w:val="none" w:sz="0" w:space="0" w:color="auto"/>
            <w:bottom w:val="none" w:sz="0" w:space="0" w:color="auto"/>
            <w:right w:val="none" w:sz="0" w:space="0" w:color="auto"/>
          </w:divBdr>
          <w:divsChild>
            <w:div w:id="1588276751">
              <w:marLeft w:val="0"/>
              <w:marRight w:val="0"/>
              <w:marTop w:val="0"/>
              <w:marBottom w:val="0"/>
              <w:divBdr>
                <w:top w:val="none" w:sz="0" w:space="0" w:color="auto"/>
                <w:left w:val="none" w:sz="0" w:space="0" w:color="auto"/>
                <w:bottom w:val="none" w:sz="0" w:space="0" w:color="auto"/>
                <w:right w:val="none" w:sz="0" w:space="0" w:color="auto"/>
              </w:divBdr>
              <w:divsChild>
                <w:div w:id="1588276778">
                  <w:marLeft w:val="0"/>
                  <w:marRight w:val="0"/>
                  <w:marTop w:val="0"/>
                  <w:marBottom w:val="0"/>
                  <w:divBdr>
                    <w:top w:val="none" w:sz="0" w:space="0" w:color="auto"/>
                    <w:left w:val="none" w:sz="0" w:space="0" w:color="auto"/>
                    <w:bottom w:val="none" w:sz="0" w:space="0" w:color="auto"/>
                    <w:right w:val="none" w:sz="0" w:space="0" w:color="auto"/>
                  </w:divBdr>
                  <w:divsChild>
                    <w:div w:id="1588276563">
                      <w:marLeft w:val="0"/>
                      <w:marRight w:val="0"/>
                      <w:marTop w:val="0"/>
                      <w:marBottom w:val="0"/>
                      <w:divBdr>
                        <w:top w:val="none" w:sz="0" w:space="0" w:color="auto"/>
                        <w:left w:val="none" w:sz="0" w:space="0" w:color="auto"/>
                        <w:bottom w:val="none" w:sz="0" w:space="0" w:color="auto"/>
                        <w:right w:val="none" w:sz="0" w:space="0" w:color="auto"/>
                      </w:divBdr>
                      <w:divsChild>
                        <w:div w:id="1588276771">
                          <w:marLeft w:val="0"/>
                          <w:marRight w:val="0"/>
                          <w:marTop w:val="0"/>
                          <w:marBottom w:val="0"/>
                          <w:divBdr>
                            <w:top w:val="none" w:sz="0" w:space="0" w:color="auto"/>
                            <w:left w:val="none" w:sz="0" w:space="0" w:color="auto"/>
                            <w:bottom w:val="none" w:sz="0" w:space="0" w:color="auto"/>
                            <w:right w:val="none" w:sz="0" w:space="0" w:color="auto"/>
                          </w:divBdr>
                          <w:divsChild>
                            <w:div w:id="1588276782">
                              <w:marLeft w:val="0"/>
                              <w:marRight w:val="0"/>
                              <w:marTop w:val="0"/>
                              <w:marBottom w:val="0"/>
                              <w:divBdr>
                                <w:top w:val="none" w:sz="0" w:space="0" w:color="auto"/>
                                <w:left w:val="none" w:sz="0" w:space="0" w:color="auto"/>
                                <w:bottom w:val="none" w:sz="0" w:space="0" w:color="auto"/>
                                <w:right w:val="none" w:sz="0" w:space="0" w:color="auto"/>
                              </w:divBdr>
                              <w:divsChild>
                                <w:div w:id="1588276568">
                                  <w:marLeft w:val="0"/>
                                  <w:marRight w:val="0"/>
                                  <w:marTop w:val="0"/>
                                  <w:marBottom w:val="0"/>
                                  <w:divBdr>
                                    <w:top w:val="none" w:sz="0" w:space="0" w:color="auto"/>
                                    <w:left w:val="none" w:sz="0" w:space="0" w:color="auto"/>
                                    <w:bottom w:val="none" w:sz="0" w:space="0" w:color="auto"/>
                                    <w:right w:val="none" w:sz="0" w:space="0" w:color="auto"/>
                                  </w:divBdr>
                                  <w:divsChild>
                                    <w:div w:id="15882767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74">
      <w:marLeft w:val="0"/>
      <w:marRight w:val="0"/>
      <w:marTop w:val="0"/>
      <w:marBottom w:val="0"/>
      <w:divBdr>
        <w:top w:val="none" w:sz="0" w:space="0" w:color="auto"/>
        <w:left w:val="none" w:sz="0" w:space="0" w:color="auto"/>
        <w:bottom w:val="none" w:sz="0" w:space="0" w:color="auto"/>
        <w:right w:val="none" w:sz="0" w:space="0" w:color="auto"/>
      </w:divBdr>
      <w:divsChild>
        <w:div w:id="1588276573">
          <w:marLeft w:val="0"/>
          <w:marRight w:val="0"/>
          <w:marTop w:val="0"/>
          <w:marBottom w:val="0"/>
          <w:divBdr>
            <w:top w:val="none" w:sz="0" w:space="0" w:color="auto"/>
            <w:left w:val="none" w:sz="0" w:space="0" w:color="auto"/>
            <w:bottom w:val="none" w:sz="0" w:space="0" w:color="auto"/>
            <w:right w:val="none" w:sz="0" w:space="0" w:color="auto"/>
          </w:divBdr>
          <w:divsChild>
            <w:div w:id="1588276581">
              <w:marLeft w:val="0"/>
              <w:marRight w:val="0"/>
              <w:marTop w:val="0"/>
              <w:marBottom w:val="0"/>
              <w:divBdr>
                <w:top w:val="none" w:sz="0" w:space="0" w:color="auto"/>
                <w:left w:val="none" w:sz="0" w:space="0" w:color="auto"/>
                <w:bottom w:val="none" w:sz="0" w:space="0" w:color="auto"/>
                <w:right w:val="none" w:sz="0" w:space="0" w:color="auto"/>
              </w:divBdr>
              <w:divsChild>
                <w:div w:id="1588276590">
                  <w:marLeft w:val="0"/>
                  <w:marRight w:val="0"/>
                  <w:marTop w:val="0"/>
                  <w:marBottom w:val="0"/>
                  <w:divBdr>
                    <w:top w:val="none" w:sz="0" w:space="0" w:color="auto"/>
                    <w:left w:val="none" w:sz="0" w:space="0" w:color="auto"/>
                    <w:bottom w:val="none" w:sz="0" w:space="0" w:color="auto"/>
                    <w:right w:val="none" w:sz="0" w:space="0" w:color="auto"/>
                  </w:divBdr>
                  <w:divsChild>
                    <w:div w:id="15882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79">
      <w:marLeft w:val="0"/>
      <w:marRight w:val="0"/>
      <w:marTop w:val="0"/>
      <w:marBottom w:val="0"/>
      <w:divBdr>
        <w:top w:val="none" w:sz="0" w:space="0" w:color="auto"/>
        <w:left w:val="none" w:sz="0" w:space="0" w:color="auto"/>
        <w:bottom w:val="none" w:sz="0" w:space="0" w:color="auto"/>
        <w:right w:val="none" w:sz="0" w:space="0" w:color="auto"/>
      </w:divBdr>
      <w:divsChild>
        <w:div w:id="1588276593">
          <w:marLeft w:val="0"/>
          <w:marRight w:val="0"/>
          <w:marTop w:val="0"/>
          <w:marBottom w:val="0"/>
          <w:divBdr>
            <w:top w:val="none" w:sz="0" w:space="0" w:color="auto"/>
            <w:left w:val="none" w:sz="0" w:space="0" w:color="auto"/>
            <w:bottom w:val="none" w:sz="0" w:space="0" w:color="auto"/>
            <w:right w:val="none" w:sz="0" w:space="0" w:color="auto"/>
          </w:divBdr>
          <w:divsChild>
            <w:div w:id="1588276576">
              <w:marLeft w:val="0"/>
              <w:marRight w:val="0"/>
              <w:marTop w:val="0"/>
              <w:marBottom w:val="0"/>
              <w:divBdr>
                <w:top w:val="none" w:sz="0" w:space="0" w:color="auto"/>
                <w:left w:val="none" w:sz="0" w:space="0" w:color="auto"/>
                <w:bottom w:val="none" w:sz="0" w:space="0" w:color="auto"/>
                <w:right w:val="none" w:sz="0" w:space="0" w:color="auto"/>
              </w:divBdr>
              <w:divsChild>
                <w:div w:id="1588276587">
                  <w:marLeft w:val="0"/>
                  <w:marRight w:val="0"/>
                  <w:marTop w:val="0"/>
                  <w:marBottom w:val="0"/>
                  <w:divBdr>
                    <w:top w:val="none" w:sz="0" w:space="0" w:color="auto"/>
                    <w:left w:val="none" w:sz="0" w:space="0" w:color="auto"/>
                    <w:bottom w:val="none" w:sz="0" w:space="0" w:color="auto"/>
                    <w:right w:val="none" w:sz="0" w:space="0" w:color="auto"/>
                  </w:divBdr>
                  <w:divsChild>
                    <w:div w:id="15882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83">
      <w:marLeft w:val="0"/>
      <w:marRight w:val="0"/>
      <w:marTop w:val="0"/>
      <w:marBottom w:val="0"/>
      <w:divBdr>
        <w:top w:val="none" w:sz="0" w:space="0" w:color="auto"/>
        <w:left w:val="none" w:sz="0" w:space="0" w:color="auto"/>
        <w:bottom w:val="none" w:sz="0" w:space="0" w:color="auto"/>
        <w:right w:val="none" w:sz="0" w:space="0" w:color="auto"/>
      </w:divBdr>
      <w:divsChild>
        <w:div w:id="1588276582">
          <w:marLeft w:val="0"/>
          <w:marRight w:val="0"/>
          <w:marTop w:val="0"/>
          <w:marBottom w:val="0"/>
          <w:divBdr>
            <w:top w:val="none" w:sz="0" w:space="0" w:color="auto"/>
            <w:left w:val="none" w:sz="0" w:space="0" w:color="auto"/>
            <w:bottom w:val="none" w:sz="0" w:space="0" w:color="auto"/>
            <w:right w:val="none" w:sz="0" w:space="0" w:color="auto"/>
          </w:divBdr>
          <w:divsChild>
            <w:div w:id="1588276737">
              <w:marLeft w:val="0"/>
              <w:marRight w:val="0"/>
              <w:marTop w:val="0"/>
              <w:marBottom w:val="0"/>
              <w:divBdr>
                <w:top w:val="none" w:sz="0" w:space="0" w:color="auto"/>
                <w:left w:val="none" w:sz="0" w:space="0" w:color="auto"/>
                <w:bottom w:val="none" w:sz="0" w:space="0" w:color="auto"/>
                <w:right w:val="none" w:sz="0" w:space="0" w:color="auto"/>
              </w:divBdr>
              <w:divsChild>
                <w:div w:id="1588276575">
                  <w:marLeft w:val="0"/>
                  <w:marRight w:val="0"/>
                  <w:marTop w:val="0"/>
                  <w:marBottom w:val="0"/>
                  <w:divBdr>
                    <w:top w:val="none" w:sz="0" w:space="0" w:color="auto"/>
                    <w:left w:val="none" w:sz="0" w:space="0" w:color="auto"/>
                    <w:bottom w:val="none" w:sz="0" w:space="0" w:color="auto"/>
                    <w:right w:val="none" w:sz="0" w:space="0" w:color="auto"/>
                  </w:divBdr>
                  <w:divsChild>
                    <w:div w:id="15882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84">
      <w:marLeft w:val="0"/>
      <w:marRight w:val="0"/>
      <w:marTop w:val="0"/>
      <w:marBottom w:val="0"/>
      <w:divBdr>
        <w:top w:val="none" w:sz="0" w:space="0" w:color="auto"/>
        <w:left w:val="none" w:sz="0" w:space="0" w:color="auto"/>
        <w:bottom w:val="none" w:sz="0" w:space="0" w:color="auto"/>
        <w:right w:val="none" w:sz="0" w:space="0" w:color="auto"/>
      </w:divBdr>
      <w:divsChild>
        <w:div w:id="1588276592">
          <w:marLeft w:val="0"/>
          <w:marRight w:val="0"/>
          <w:marTop w:val="0"/>
          <w:marBottom w:val="0"/>
          <w:divBdr>
            <w:top w:val="none" w:sz="0" w:space="0" w:color="auto"/>
            <w:left w:val="none" w:sz="0" w:space="0" w:color="auto"/>
            <w:bottom w:val="none" w:sz="0" w:space="0" w:color="auto"/>
            <w:right w:val="none" w:sz="0" w:space="0" w:color="auto"/>
          </w:divBdr>
          <w:divsChild>
            <w:div w:id="1588276580">
              <w:marLeft w:val="0"/>
              <w:marRight w:val="0"/>
              <w:marTop w:val="0"/>
              <w:marBottom w:val="0"/>
              <w:divBdr>
                <w:top w:val="none" w:sz="0" w:space="0" w:color="auto"/>
                <w:left w:val="none" w:sz="0" w:space="0" w:color="auto"/>
                <w:bottom w:val="none" w:sz="0" w:space="0" w:color="auto"/>
                <w:right w:val="none" w:sz="0" w:space="0" w:color="auto"/>
              </w:divBdr>
              <w:divsChild>
                <w:div w:id="1588276578">
                  <w:marLeft w:val="0"/>
                  <w:marRight w:val="0"/>
                  <w:marTop w:val="0"/>
                  <w:marBottom w:val="0"/>
                  <w:divBdr>
                    <w:top w:val="none" w:sz="0" w:space="0" w:color="auto"/>
                    <w:left w:val="none" w:sz="0" w:space="0" w:color="auto"/>
                    <w:bottom w:val="none" w:sz="0" w:space="0" w:color="auto"/>
                    <w:right w:val="none" w:sz="0" w:space="0" w:color="auto"/>
                  </w:divBdr>
                  <w:divsChild>
                    <w:div w:id="1588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91">
      <w:marLeft w:val="0"/>
      <w:marRight w:val="0"/>
      <w:marTop w:val="0"/>
      <w:marBottom w:val="0"/>
      <w:divBdr>
        <w:top w:val="none" w:sz="0" w:space="0" w:color="auto"/>
        <w:left w:val="none" w:sz="0" w:space="0" w:color="auto"/>
        <w:bottom w:val="none" w:sz="0" w:space="0" w:color="auto"/>
        <w:right w:val="none" w:sz="0" w:space="0" w:color="auto"/>
      </w:divBdr>
      <w:divsChild>
        <w:div w:id="1588276738">
          <w:marLeft w:val="0"/>
          <w:marRight w:val="0"/>
          <w:marTop w:val="0"/>
          <w:marBottom w:val="0"/>
          <w:divBdr>
            <w:top w:val="none" w:sz="0" w:space="0" w:color="auto"/>
            <w:left w:val="none" w:sz="0" w:space="0" w:color="auto"/>
            <w:bottom w:val="none" w:sz="0" w:space="0" w:color="auto"/>
            <w:right w:val="none" w:sz="0" w:space="0" w:color="auto"/>
          </w:divBdr>
          <w:divsChild>
            <w:div w:id="1588276588">
              <w:marLeft w:val="0"/>
              <w:marRight w:val="0"/>
              <w:marTop w:val="0"/>
              <w:marBottom w:val="0"/>
              <w:divBdr>
                <w:top w:val="none" w:sz="0" w:space="0" w:color="auto"/>
                <w:left w:val="none" w:sz="0" w:space="0" w:color="auto"/>
                <w:bottom w:val="none" w:sz="0" w:space="0" w:color="auto"/>
                <w:right w:val="none" w:sz="0" w:space="0" w:color="auto"/>
              </w:divBdr>
              <w:divsChild>
                <w:div w:id="1588276577">
                  <w:marLeft w:val="0"/>
                  <w:marRight w:val="0"/>
                  <w:marTop w:val="0"/>
                  <w:marBottom w:val="0"/>
                  <w:divBdr>
                    <w:top w:val="none" w:sz="0" w:space="0" w:color="auto"/>
                    <w:left w:val="none" w:sz="0" w:space="0" w:color="auto"/>
                    <w:bottom w:val="none" w:sz="0" w:space="0" w:color="auto"/>
                    <w:right w:val="none" w:sz="0" w:space="0" w:color="auto"/>
                  </w:divBdr>
                  <w:divsChild>
                    <w:div w:id="15882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96">
      <w:marLeft w:val="0"/>
      <w:marRight w:val="0"/>
      <w:marTop w:val="0"/>
      <w:marBottom w:val="0"/>
      <w:divBdr>
        <w:top w:val="none" w:sz="0" w:space="0" w:color="auto"/>
        <w:left w:val="none" w:sz="0" w:space="0" w:color="auto"/>
        <w:bottom w:val="none" w:sz="0" w:space="0" w:color="auto"/>
        <w:right w:val="none" w:sz="0" w:space="0" w:color="auto"/>
      </w:divBdr>
    </w:div>
    <w:div w:id="1588276597">
      <w:marLeft w:val="0"/>
      <w:marRight w:val="0"/>
      <w:marTop w:val="0"/>
      <w:marBottom w:val="0"/>
      <w:divBdr>
        <w:top w:val="none" w:sz="0" w:space="0" w:color="auto"/>
        <w:left w:val="none" w:sz="0" w:space="0" w:color="auto"/>
        <w:bottom w:val="none" w:sz="0" w:space="0" w:color="auto"/>
        <w:right w:val="none" w:sz="0" w:space="0" w:color="auto"/>
      </w:divBdr>
      <w:divsChild>
        <w:div w:id="1588276718">
          <w:marLeft w:val="547"/>
          <w:marRight w:val="0"/>
          <w:marTop w:val="106"/>
          <w:marBottom w:val="60"/>
          <w:divBdr>
            <w:top w:val="none" w:sz="0" w:space="0" w:color="auto"/>
            <w:left w:val="none" w:sz="0" w:space="0" w:color="auto"/>
            <w:bottom w:val="none" w:sz="0" w:space="0" w:color="auto"/>
            <w:right w:val="none" w:sz="0" w:space="0" w:color="auto"/>
          </w:divBdr>
        </w:div>
        <w:div w:id="1588276719">
          <w:marLeft w:val="547"/>
          <w:marRight w:val="0"/>
          <w:marTop w:val="106"/>
          <w:marBottom w:val="60"/>
          <w:divBdr>
            <w:top w:val="none" w:sz="0" w:space="0" w:color="auto"/>
            <w:left w:val="none" w:sz="0" w:space="0" w:color="auto"/>
            <w:bottom w:val="none" w:sz="0" w:space="0" w:color="auto"/>
            <w:right w:val="none" w:sz="0" w:space="0" w:color="auto"/>
          </w:divBdr>
        </w:div>
        <w:div w:id="1588276722">
          <w:marLeft w:val="547"/>
          <w:marRight w:val="0"/>
          <w:marTop w:val="106"/>
          <w:marBottom w:val="60"/>
          <w:divBdr>
            <w:top w:val="none" w:sz="0" w:space="0" w:color="auto"/>
            <w:left w:val="none" w:sz="0" w:space="0" w:color="auto"/>
            <w:bottom w:val="none" w:sz="0" w:space="0" w:color="auto"/>
            <w:right w:val="none" w:sz="0" w:space="0" w:color="auto"/>
          </w:divBdr>
        </w:div>
        <w:div w:id="1588276725">
          <w:marLeft w:val="547"/>
          <w:marRight w:val="0"/>
          <w:marTop w:val="106"/>
          <w:marBottom w:val="60"/>
          <w:divBdr>
            <w:top w:val="none" w:sz="0" w:space="0" w:color="auto"/>
            <w:left w:val="none" w:sz="0" w:space="0" w:color="auto"/>
            <w:bottom w:val="none" w:sz="0" w:space="0" w:color="auto"/>
            <w:right w:val="none" w:sz="0" w:space="0" w:color="auto"/>
          </w:divBdr>
        </w:div>
        <w:div w:id="1588276726">
          <w:marLeft w:val="547"/>
          <w:marRight w:val="0"/>
          <w:marTop w:val="106"/>
          <w:marBottom w:val="60"/>
          <w:divBdr>
            <w:top w:val="none" w:sz="0" w:space="0" w:color="auto"/>
            <w:left w:val="none" w:sz="0" w:space="0" w:color="auto"/>
            <w:bottom w:val="none" w:sz="0" w:space="0" w:color="auto"/>
            <w:right w:val="none" w:sz="0" w:space="0" w:color="auto"/>
          </w:divBdr>
        </w:div>
      </w:divsChild>
    </w:div>
    <w:div w:id="1588276599">
      <w:marLeft w:val="0"/>
      <w:marRight w:val="0"/>
      <w:marTop w:val="0"/>
      <w:marBottom w:val="0"/>
      <w:divBdr>
        <w:top w:val="none" w:sz="0" w:space="0" w:color="auto"/>
        <w:left w:val="none" w:sz="0" w:space="0" w:color="auto"/>
        <w:bottom w:val="none" w:sz="0" w:space="0" w:color="auto"/>
        <w:right w:val="none" w:sz="0" w:space="0" w:color="auto"/>
      </w:divBdr>
      <w:divsChild>
        <w:div w:id="1588276598">
          <w:marLeft w:val="547"/>
          <w:marRight w:val="0"/>
          <w:marTop w:val="0"/>
          <w:marBottom w:val="0"/>
          <w:divBdr>
            <w:top w:val="none" w:sz="0" w:space="0" w:color="auto"/>
            <w:left w:val="none" w:sz="0" w:space="0" w:color="auto"/>
            <w:bottom w:val="none" w:sz="0" w:space="0" w:color="auto"/>
            <w:right w:val="none" w:sz="0" w:space="0" w:color="auto"/>
          </w:divBdr>
        </w:div>
      </w:divsChild>
    </w:div>
    <w:div w:id="1588276600">
      <w:marLeft w:val="0"/>
      <w:marRight w:val="0"/>
      <w:marTop w:val="0"/>
      <w:marBottom w:val="0"/>
      <w:divBdr>
        <w:top w:val="none" w:sz="0" w:space="0" w:color="auto"/>
        <w:left w:val="none" w:sz="0" w:space="0" w:color="auto"/>
        <w:bottom w:val="none" w:sz="0" w:space="0" w:color="auto"/>
        <w:right w:val="none" w:sz="0" w:space="0" w:color="auto"/>
      </w:divBdr>
      <w:divsChild>
        <w:div w:id="1588276601">
          <w:marLeft w:val="547"/>
          <w:marRight w:val="0"/>
          <w:marTop w:val="130"/>
          <w:marBottom w:val="0"/>
          <w:divBdr>
            <w:top w:val="none" w:sz="0" w:space="0" w:color="auto"/>
            <w:left w:val="none" w:sz="0" w:space="0" w:color="auto"/>
            <w:bottom w:val="none" w:sz="0" w:space="0" w:color="auto"/>
            <w:right w:val="none" w:sz="0" w:space="0" w:color="auto"/>
          </w:divBdr>
        </w:div>
      </w:divsChild>
    </w:div>
    <w:div w:id="1588276605">
      <w:marLeft w:val="0"/>
      <w:marRight w:val="0"/>
      <w:marTop w:val="0"/>
      <w:marBottom w:val="0"/>
      <w:divBdr>
        <w:top w:val="none" w:sz="0" w:space="0" w:color="auto"/>
        <w:left w:val="none" w:sz="0" w:space="0" w:color="auto"/>
        <w:bottom w:val="none" w:sz="0" w:space="0" w:color="auto"/>
        <w:right w:val="none" w:sz="0" w:space="0" w:color="auto"/>
      </w:divBdr>
      <w:divsChild>
        <w:div w:id="1588276606">
          <w:marLeft w:val="547"/>
          <w:marRight w:val="0"/>
          <w:marTop w:val="115"/>
          <w:marBottom w:val="0"/>
          <w:divBdr>
            <w:top w:val="none" w:sz="0" w:space="0" w:color="auto"/>
            <w:left w:val="none" w:sz="0" w:space="0" w:color="auto"/>
            <w:bottom w:val="none" w:sz="0" w:space="0" w:color="auto"/>
            <w:right w:val="none" w:sz="0" w:space="0" w:color="auto"/>
          </w:divBdr>
        </w:div>
      </w:divsChild>
    </w:div>
    <w:div w:id="1588276609">
      <w:marLeft w:val="0"/>
      <w:marRight w:val="0"/>
      <w:marTop w:val="0"/>
      <w:marBottom w:val="0"/>
      <w:divBdr>
        <w:top w:val="none" w:sz="0" w:space="0" w:color="auto"/>
        <w:left w:val="none" w:sz="0" w:space="0" w:color="auto"/>
        <w:bottom w:val="none" w:sz="0" w:space="0" w:color="auto"/>
        <w:right w:val="none" w:sz="0" w:space="0" w:color="auto"/>
      </w:divBdr>
      <w:divsChild>
        <w:div w:id="1588276608">
          <w:marLeft w:val="0"/>
          <w:marRight w:val="0"/>
          <w:marTop w:val="0"/>
          <w:marBottom w:val="0"/>
          <w:divBdr>
            <w:top w:val="none" w:sz="0" w:space="0" w:color="auto"/>
            <w:left w:val="none" w:sz="0" w:space="0" w:color="auto"/>
            <w:bottom w:val="none" w:sz="0" w:space="0" w:color="auto"/>
            <w:right w:val="none" w:sz="0" w:space="0" w:color="auto"/>
          </w:divBdr>
          <w:divsChild>
            <w:div w:id="1588276610">
              <w:marLeft w:val="0"/>
              <w:marRight w:val="0"/>
              <w:marTop w:val="0"/>
              <w:marBottom w:val="0"/>
              <w:divBdr>
                <w:top w:val="none" w:sz="0" w:space="0" w:color="auto"/>
                <w:left w:val="none" w:sz="0" w:space="0" w:color="auto"/>
                <w:bottom w:val="none" w:sz="0" w:space="0" w:color="auto"/>
                <w:right w:val="none" w:sz="0" w:space="0" w:color="auto"/>
              </w:divBdr>
              <w:divsChild>
                <w:div w:id="1588276713">
                  <w:marLeft w:val="0"/>
                  <w:marRight w:val="0"/>
                  <w:marTop w:val="0"/>
                  <w:marBottom w:val="0"/>
                  <w:divBdr>
                    <w:top w:val="none" w:sz="0" w:space="0" w:color="auto"/>
                    <w:left w:val="none" w:sz="0" w:space="0" w:color="auto"/>
                    <w:bottom w:val="none" w:sz="0" w:space="0" w:color="auto"/>
                    <w:right w:val="none" w:sz="0" w:space="0" w:color="auto"/>
                  </w:divBdr>
                  <w:divsChild>
                    <w:div w:id="15882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15">
      <w:marLeft w:val="0"/>
      <w:marRight w:val="0"/>
      <w:marTop w:val="0"/>
      <w:marBottom w:val="0"/>
      <w:divBdr>
        <w:top w:val="none" w:sz="0" w:space="0" w:color="auto"/>
        <w:left w:val="none" w:sz="0" w:space="0" w:color="auto"/>
        <w:bottom w:val="none" w:sz="0" w:space="0" w:color="auto"/>
        <w:right w:val="none" w:sz="0" w:space="0" w:color="auto"/>
      </w:divBdr>
      <w:divsChild>
        <w:div w:id="1588276612">
          <w:marLeft w:val="0"/>
          <w:marRight w:val="0"/>
          <w:marTop w:val="0"/>
          <w:marBottom w:val="0"/>
          <w:divBdr>
            <w:top w:val="none" w:sz="0" w:space="0" w:color="auto"/>
            <w:left w:val="none" w:sz="0" w:space="0" w:color="auto"/>
            <w:bottom w:val="none" w:sz="0" w:space="0" w:color="auto"/>
            <w:right w:val="none" w:sz="0" w:space="0" w:color="auto"/>
          </w:divBdr>
          <w:divsChild>
            <w:div w:id="1588276617">
              <w:marLeft w:val="0"/>
              <w:marRight w:val="0"/>
              <w:marTop w:val="0"/>
              <w:marBottom w:val="0"/>
              <w:divBdr>
                <w:top w:val="none" w:sz="0" w:space="0" w:color="auto"/>
                <w:left w:val="none" w:sz="0" w:space="0" w:color="auto"/>
                <w:bottom w:val="none" w:sz="0" w:space="0" w:color="auto"/>
                <w:right w:val="none" w:sz="0" w:space="0" w:color="auto"/>
              </w:divBdr>
              <w:divsChild>
                <w:div w:id="1588276618">
                  <w:marLeft w:val="0"/>
                  <w:marRight w:val="0"/>
                  <w:marTop w:val="0"/>
                  <w:marBottom w:val="0"/>
                  <w:divBdr>
                    <w:top w:val="none" w:sz="0" w:space="0" w:color="auto"/>
                    <w:left w:val="none" w:sz="0" w:space="0" w:color="auto"/>
                    <w:bottom w:val="none" w:sz="0" w:space="0" w:color="auto"/>
                    <w:right w:val="none" w:sz="0" w:space="0" w:color="auto"/>
                  </w:divBdr>
                  <w:divsChild>
                    <w:div w:id="15882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16">
      <w:marLeft w:val="0"/>
      <w:marRight w:val="0"/>
      <w:marTop w:val="0"/>
      <w:marBottom w:val="0"/>
      <w:divBdr>
        <w:top w:val="none" w:sz="0" w:space="0" w:color="auto"/>
        <w:left w:val="none" w:sz="0" w:space="0" w:color="auto"/>
        <w:bottom w:val="none" w:sz="0" w:space="0" w:color="auto"/>
        <w:right w:val="none" w:sz="0" w:space="0" w:color="auto"/>
      </w:divBdr>
    </w:div>
    <w:div w:id="1588276619">
      <w:marLeft w:val="0"/>
      <w:marRight w:val="0"/>
      <w:marTop w:val="0"/>
      <w:marBottom w:val="0"/>
      <w:divBdr>
        <w:top w:val="none" w:sz="0" w:space="0" w:color="auto"/>
        <w:left w:val="none" w:sz="0" w:space="0" w:color="auto"/>
        <w:bottom w:val="none" w:sz="0" w:space="0" w:color="auto"/>
        <w:right w:val="none" w:sz="0" w:space="0" w:color="auto"/>
      </w:divBdr>
      <w:divsChild>
        <w:div w:id="1588276613">
          <w:marLeft w:val="0"/>
          <w:marRight w:val="0"/>
          <w:marTop w:val="0"/>
          <w:marBottom w:val="0"/>
          <w:divBdr>
            <w:top w:val="none" w:sz="0" w:space="0" w:color="auto"/>
            <w:left w:val="none" w:sz="0" w:space="0" w:color="auto"/>
            <w:bottom w:val="none" w:sz="0" w:space="0" w:color="auto"/>
            <w:right w:val="none" w:sz="0" w:space="0" w:color="auto"/>
          </w:divBdr>
          <w:divsChild>
            <w:div w:id="1588276620">
              <w:marLeft w:val="0"/>
              <w:marRight w:val="0"/>
              <w:marTop w:val="0"/>
              <w:marBottom w:val="0"/>
              <w:divBdr>
                <w:top w:val="none" w:sz="0" w:space="0" w:color="auto"/>
                <w:left w:val="none" w:sz="0" w:space="0" w:color="auto"/>
                <w:bottom w:val="none" w:sz="0" w:space="0" w:color="auto"/>
                <w:right w:val="none" w:sz="0" w:space="0" w:color="auto"/>
              </w:divBdr>
              <w:divsChild>
                <w:div w:id="1588276611">
                  <w:marLeft w:val="0"/>
                  <w:marRight w:val="0"/>
                  <w:marTop w:val="0"/>
                  <w:marBottom w:val="0"/>
                  <w:divBdr>
                    <w:top w:val="none" w:sz="0" w:space="0" w:color="auto"/>
                    <w:left w:val="none" w:sz="0" w:space="0" w:color="auto"/>
                    <w:bottom w:val="none" w:sz="0" w:space="0" w:color="auto"/>
                    <w:right w:val="none" w:sz="0" w:space="0" w:color="auto"/>
                  </w:divBdr>
                  <w:divsChild>
                    <w:div w:id="15882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22">
      <w:marLeft w:val="0"/>
      <w:marRight w:val="0"/>
      <w:marTop w:val="0"/>
      <w:marBottom w:val="0"/>
      <w:divBdr>
        <w:top w:val="none" w:sz="0" w:space="0" w:color="auto"/>
        <w:left w:val="none" w:sz="0" w:space="0" w:color="auto"/>
        <w:bottom w:val="none" w:sz="0" w:space="0" w:color="auto"/>
        <w:right w:val="none" w:sz="0" w:space="0" w:color="auto"/>
      </w:divBdr>
    </w:div>
    <w:div w:id="1588276626">
      <w:marLeft w:val="0"/>
      <w:marRight w:val="0"/>
      <w:marTop w:val="0"/>
      <w:marBottom w:val="0"/>
      <w:divBdr>
        <w:top w:val="none" w:sz="0" w:space="0" w:color="auto"/>
        <w:left w:val="none" w:sz="0" w:space="0" w:color="auto"/>
        <w:bottom w:val="none" w:sz="0" w:space="0" w:color="auto"/>
        <w:right w:val="none" w:sz="0" w:space="0" w:color="auto"/>
      </w:divBdr>
      <w:divsChild>
        <w:div w:id="1588276623">
          <w:marLeft w:val="0"/>
          <w:marRight w:val="0"/>
          <w:marTop w:val="0"/>
          <w:marBottom w:val="0"/>
          <w:divBdr>
            <w:top w:val="none" w:sz="0" w:space="0" w:color="auto"/>
            <w:left w:val="none" w:sz="0" w:space="0" w:color="auto"/>
            <w:bottom w:val="none" w:sz="0" w:space="0" w:color="auto"/>
            <w:right w:val="none" w:sz="0" w:space="0" w:color="auto"/>
          </w:divBdr>
          <w:divsChild>
            <w:div w:id="1588276630">
              <w:marLeft w:val="0"/>
              <w:marRight w:val="0"/>
              <w:marTop w:val="0"/>
              <w:marBottom w:val="0"/>
              <w:divBdr>
                <w:top w:val="none" w:sz="0" w:space="0" w:color="auto"/>
                <w:left w:val="none" w:sz="0" w:space="0" w:color="auto"/>
                <w:bottom w:val="none" w:sz="0" w:space="0" w:color="auto"/>
                <w:right w:val="none" w:sz="0" w:space="0" w:color="auto"/>
              </w:divBdr>
              <w:divsChild>
                <w:div w:id="1588276632">
                  <w:marLeft w:val="0"/>
                  <w:marRight w:val="0"/>
                  <w:marTop w:val="0"/>
                  <w:marBottom w:val="0"/>
                  <w:divBdr>
                    <w:top w:val="none" w:sz="0" w:space="0" w:color="auto"/>
                    <w:left w:val="none" w:sz="0" w:space="0" w:color="auto"/>
                    <w:bottom w:val="none" w:sz="0" w:space="0" w:color="auto"/>
                    <w:right w:val="none" w:sz="0" w:space="0" w:color="auto"/>
                  </w:divBdr>
                  <w:divsChild>
                    <w:div w:id="15882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29">
      <w:marLeft w:val="0"/>
      <w:marRight w:val="0"/>
      <w:marTop w:val="0"/>
      <w:marBottom w:val="0"/>
      <w:divBdr>
        <w:top w:val="none" w:sz="0" w:space="0" w:color="auto"/>
        <w:left w:val="none" w:sz="0" w:space="0" w:color="auto"/>
        <w:bottom w:val="none" w:sz="0" w:space="0" w:color="auto"/>
        <w:right w:val="none" w:sz="0" w:space="0" w:color="auto"/>
      </w:divBdr>
      <w:divsChild>
        <w:div w:id="1588276624">
          <w:marLeft w:val="0"/>
          <w:marRight w:val="0"/>
          <w:marTop w:val="0"/>
          <w:marBottom w:val="0"/>
          <w:divBdr>
            <w:top w:val="none" w:sz="0" w:space="0" w:color="auto"/>
            <w:left w:val="none" w:sz="0" w:space="0" w:color="auto"/>
            <w:bottom w:val="none" w:sz="0" w:space="0" w:color="auto"/>
            <w:right w:val="none" w:sz="0" w:space="0" w:color="auto"/>
          </w:divBdr>
          <w:divsChild>
            <w:div w:id="1588276631">
              <w:marLeft w:val="0"/>
              <w:marRight w:val="0"/>
              <w:marTop w:val="0"/>
              <w:marBottom w:val="0"/>
              <w:divBdr>
                <w:top w:val="none" w:sz="0" w:space="0" w:color="auto"/>
                <w:left w:val="none" w:sz="0" w:space="0" w:color="auto"/>
                <w:bottom w:val="none" w:sz="0" w:space="0" w:color="auto"/>
                <w:right w:val="none" w:sz="0" w:space="0" w:color="auto"/>
              </w:divBdr>
              <w:divsChild>
                <w:div w:id="1588276627">
                  <w:marLeft w:val="0"/>
                  <w:marRight w:val="0"/>
                  <w:marTop w:val="0"/>
                  <w:marBottom w:val="0"/>
                  <w:divBdr>
                    <w:top w:val="none" w:sz="0" w:space="0" w:color="auto"/>
                    <w:left w:val="none" w:sz="0" w:space="0" w:color="auto"/>
                    <w:bottom w:val="none" w:sz="0" w:space="0" w:color="auto"/>
                    <w:right w:val="none" w:sz="0" w:space="0" w:color="auto"/>
                  </w:divBdr>
                  <w:divsChild>
                    <w:div w:id="15882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34">
      <w:marLeft w:val="0"/>
      <w:marRight w:val="0"/>
      <w:marTop w:val="0"/>
      <w:marBottom w:val="0"/>
      <w:divBdr>
        <w:top w:val="none" w:sz="0" w:space="0" w:color="auto"/>
        <w:left w:val="none" w:sz="0" w:space="0" w:color="auto"/>
        <w:bottom w:val="none" w:sz="0" w:space="0" w:color="auto"/>
        <w:right w:val="none" w:sz="0" w:space="0" w:color="auto"/>
      </w:divBdr>
      <w:divsChild>
        <w:div w:id="1588276635">
          <w:marLeft w:val="0"/>
          <w:marRight w:val="0"/>
          <w:marTop w:val="0"/>
          <w:marBottom w:val="0"/>
          <w:divBdr>
            <w:top w:val="none" w:sz="0" w:space="0" w:color="auto"/>
            <w:left w:val="none" w:sz="0" w:space="0" w:color="auto"/>
            <w:bottom w:val="none" w:sz="0" w:space="0" w:color="auto"/>
            <w:right w:val="none" w:sz="0" w:space="0" w:color="auto"/>
          </w:divBdr>
          <w:divsChild>
            <w:div w:id="1588276633">
              <w:marLeft w:val="0"/>
              <w:marRight w:val="0"/>
              <w:marTop w:val="0"/>
              <w:marBottom w:val="0"/>
              <w:divBdr>
                <w:top w:val="none" w:sz="0" w:space="0" w:color="auto"/>
                <w:left w:val="none" w:sz="0" w:space="0" w:color="auto"/>
                <w:bottom w:val="none" w:sz="0" w:space="0" w:color="auto"/>
                <w:right w:val="none" w:sz="0" w:space="0" w:color="auto"/>
              </w:divBdr>
              <w:divsChild>
                <w:div w:id="1588276706">
                  <w:marLeft w:val="0"/>
                  <w:marRight w:val="0"/>
                  <w:marTop w:val="0"/>
                  <w:marBottom w:val="0"/>
                  <w:divBdr>
                    <w:top w:val="none" w:sz="0" w:space="0" w:color="auto"/>
                    <w:left w:val="none" w:sz="0" w:space="0" w:color="auto"/>
                    <w:bottom w:val="none" w:sz="0" w:space="0" w:color="auto"/>
                    <w:right w:val="none" w:sz="0" w:space="0" w:color="auto"/>
                  </w:divBdr>
                  <w:divsChild>
                    <w:div w:id="15882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36">
      <w:marLeft w:val="0"/>
      <w:marRight w:val="0"/>
      <w:marTop w:val="0"/>
      <w:marBottom w:val="0"/>
      <w:divBdr>
        <w:top w:val="none" w:sz="0" w:space="0" w:color="auto"/>
        <w:left w:val="none" w:sz="0" w:space="0" w:color="auto"/>
        <w:bottom w:val="none" w:sz="0" w:space="0" w:color="auto"/>
        <w:right w:val="none" w:sz="0" w:space="0" w:color="auto"/>
      </w:divBdr>
    </w:div>
    <w:div w:id="1588276649">
      <w:marLeft w:val="0"/>
      <w:marRight w:val="0"/>
      <w:marTop w:val="0"/>
      <w:marBottom w:val="0"/>
      <w:divBdr>
        <w:top w:val="none" w:sz="0" w:space="0" w:color="auto"/>
        <w:left w:val="none" w:sz="0" w:space="0" w:color="auto"/>
        <w:bottom w:val="none" w:sz="0" w:space="0" w:color="auto"/>
        <w:right w:val="none" w:sz="0" w:space="0" w:color="auto"/>
      </w:divBdr>
      <w:divsChild>
        <w:div w:id="1588276647">
          <w:marLeft w:val="0"/>
          <w:marRight w:val="0"/>
          <w:marTop w:val="0"/>
          <w:marBottom w:val="0"/>
          <w:divBdr>
            <w:top w:val="none" w:sz="0" w:space="0" w:color="auto"/>
            <w:left w:val="none" w:sz="0" w:space="0" w:color="auto"/>
            <w:bottom w:val="none" w:sz="0" w:space="0" w:color="auto"/>
            <w:right w:val="none" w:sz="0" w:space="0" w:color="auto"/>
          </w:divBdr>
          <w:divsChild>
            <w:div w:id="1588276685">
              <w:marLeft w:val="0"/>
              <w:marRight w:val="0"/>
              <w:marTop w:val="0"/>
              <w:marBottom w:val="0"/>
              <w:divBdr>
                <w:top w:val="none" w:sz="0" w:space="0" w:color="auto"/>
                <w:left w:val="none" w:sz="0" w:space="0" w:color="auto"/>
                <w:bottom w:val="none" w:sz="0" w:space="0" w:color="auto"/>
                <w:right w:val="none" w:sz="0" w:space="0" w:color="auto"/>
              </w:divBdr>
              <w:divsChild>
                <w:div w:id="1588276648">
                  <w:marLeft w:val="0"/>
                  <w:marRight w:val="0"/>
                  <w:marTop w:val="0"/>
                  <w:marBottom w:val="0"/>
                  <w:divBdr>
                    <w:top w:val="none" w:sz="0" w:space="0" w:color="auto"/>
                    <w:left w:val="none" w:sz="0" w:space="0" w:color="auto"/>
                    <w:bottom w:val="none" w:sz="0" w:space="0" w:color="auto"/>
                    <w:right w:val="none" w:sz="0" w:space="0" w:color="auto"/>
                  </w:divBdr>
                  <w:divsChild>
                    <w:div w:id="1588276644">
                      <w:marLeft w:val="0"/>
                      <w:marRight w:val="0"/>
                      <w:marTop w:val="0"/>
                      <w:marBottom w:val="0"/>
                      <w:divBdr>
                        <w:top w:val="none" w:sz="0" w:space="0" w:color="auto"/>
                        <w:left w:val="none" w:sz="0" w:space="0" w:color="auto"/>
                        <w:bottom w:val="none" w:sz="0" w:space="0" w:color="auto"/>
                        <w:right w:val="none" w:sz="0" w:space="0" w:color="auto"/>
                      </w:divBdr>
                      <w:divsChild>
                        <w:div w:id="1588276640">
                          <w:marLeft w:val="0"/>
                          <w:marRight w:val="0"/>
                          <w:marTop w:val="0"/>
                          <w:marBottom w:val="0"/>
                          <w:divBdr>
                            <w:top w:val="none" w:sz="0" w:space="0" w:color="auto"/>
                            <w:left w:val="none" w:sz="0" w:space="0" w:color="auto"/>
                            <w:bottom w:val="none" w:sz="0" w:space="0" w:color="auto"/>
                            <w:right w:val="none" w:sz="0" w:space="0" w:color="auto"/>
                          </w:divBdr>
                          <w:divsChild>
                            <w:div w:id="1588276687">
                              <w:marLeft w:val="0"/>
                              <w:marRight w:val="0"/>
                              <w:marTop w:val="0"/>
                              <w:marBottom w:val="0"/>
                              <w:divBdr>
                                <w:top w:val="none" w:sz="0" w:space="0" w:color="auto"/>
                                <w:left w:val="none" w:sz="0" w:space="0" w:color="auto"/>
                                <w:bottom w:val="none" w:sz="0" w:space="0" w:color="auto"/>
                                <w:right w:val="none" w:sz="0" w:space="0" w:color="auto"/>
                              </w:divBdr>
                              <w:divsChild>
                                <w:div w:id="1588276642">
                                  <w:marLeft w:val="0"/>
                                  <w:marRight w:val="0"/>
                                  <w:marTop w:val="0"/>
                                  <w:marBottom w:val="0"/>
                                  <w:divBdr>
                                    <w:top w:val="none" w:sz="0" w:space="0" w:color="auto"/>
                                    <w:left w:val="none" w:sz="0" w:space="0" w:color="auto"/>
                                    <w:bottom w:val="none" w:sz="0" w:space="0" w:color="auto"/>
                                    <w:right w:val="none" w:sz="0" w:space="0" w:color="auto"/>
                                  </w:divBdr>
                                </w:div>
                                <w:div w:id="15882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641">
                          <w:marLeft w:val="0"/>
                          <w:marRight w:val="0"/>
                          <w:marTop w:val="0"/>
                          <w:marBottom w:val="0"/>
                          <w:divBdr>
                            <w:top w:val="none" w:sz="0" w:space="0" w:color="auto"/>
                            <w:left w:val="none" w:sz="0" w:space="0" w:color="auto"/>
                            <w:bottom w:val="none" w:sz="0" w:space="0" w:color="auto"/>
                            <w:right w:val="none" w:sz="0" w:space="0" w:color="auto"/>
                          </w:divBdr>
                        </w:div>
                        <w:div w:id="1588276645">
                          <w:marLeft w:val="0"/>
                          <w:marRight w:val="0"/>
                          <w:marTop w:val="0"/>
                          <w:marBottom w:val="0"/>
                          <w:divBdr>
                            <w:top w:val="none" w:sz="0" w:space="0" w:color="auto"/>
                            <w:left w:val="none" w:sz="0" w:space="0" w:color="auto"/>
                            <w:bottom w:val="none" w:sz="0" w:space="0" w:color="auto"/>
                            <w:right w:val="none" w:sz="0" w:space="0" w:color="auto"/>
                          </w:divBdr>
                        </w:div>
                        <w:div w:id="1588276646">
                          <w:marLeft w:val="0"/>
                          <w:marRight w:val="0"/>
                          <w:marTop w:val="0"/>
                          <w:marBottom w:val="0"/>
                          <w:divBdr>
                            <w:top w:val="none" w:sz="0" w:space="0" w:color="auto"/>
                            <w:left w:val="none" w:sz="0" w:space="0" w:color="auto"/>
                            <w:bottom w:val="none" w:sz="0" w:space="0" w:color="auto"/>
                            <w:right w:val="none" w:sz="0" w:space="0" w:color="auto"/>
                          </w:divBdr>
                          <w:divsChild>
                            <w:div w:id="15882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659">
      <w:marLeft w:val="0"/>
      <w:marRight w:val="0"/>
      <w:marTop w:val="0"/>
      <w:marBottom w:val="0"/>
      <w:divBdr>
        <w:top w:val="none" w:sz="0" w:space="0" w:color="auto"/>
        <w:left w:val="none" w:sz="0" w:space="0" w:color="auto"/>
        <w:bottom w:val="none" w:sz="0" w:space="0" w:color="auto"/>
        <w:right w:val="none" w:sz="0" w:space="0" w:color="auto"/>
      </w:divBdr>
    </w:div>
    <w:div w:id="1588276662">
      <w:marLeft w:val="0"/>
      <w:marRight w:val="0"/>
      <w:marTop w:val="0"/>
      <w:marBottom w:val="0"/>
      <w:divBdr>
        <w:top w:val="none" w:sz="0" w:space="0" w:color="auto"/>
        <w:left w:val="none" w:sz="0" w:space="0" w:color="auto"/>
        <w:bottom w:val="none" w:sz="0" w:space="0" w:color="auto"/>
        <w:right w:val="none" w:sz="0" w:space="0" w:color="auto"/>
      </w:divBdr>
      <w:divsChild>
        <w:div w:id="1588276658">
          <w:marLeft w:val="0"/>
          <w:marRight w:val="0"/>
          <w:marTop w:val="0"/>
          <w:marBottom w:val="0"/>
          <w:divBdr>
            <w:top w:val="none" w:sz="0" w:space="0" w:color="auto"/>
            <w:left w:val="none" w:sz="0" w:space="0" w:color="auto"/>
            <w:bottom w:val="none" w:sz="0" w:space="0" w:color="auto"/>
            <w:right w:val="none" w:sz="0" w:space="0" w:color="auto"/>
          </w:divBdr>
          <w:divsChild>
            <w:div w:id="1588276669">
              <w:marLeft w:val="0"/>
              <w:marRight w:val="0"/>
              <w:marTop w:val="0"/>
              <w:marBottom w:val="0"/>
              <w:divBdr>
                <w:top w:val="none" w:sz="0" w:space="0" w:color="auto"/>
                <w:left w:val="none" w:sz="0" w:space="0" w:color="auto"/>
                <w:bottom w:val="none" w:sz="0" w:space="0" w:color="auto"/>
                <w:right w:val="none" w:sz="0" w:space="0" w:color="auto"/>
              </w:divBdr>
              <w:divsChild>
                <w:div w:id="1588276666">
                  <w:marLeft w:val="0"/>
                  <w:marRight w:val="0"/>
                  <w:marTop w:val="0"/>
                  <w:marBottom w:val="0"/>
                  <w:divBdr>
                    <w:top w:val="none" w:sz="0" w:space="0" w:color="auto"/>
                    <w:left w:val="none" w:sz="0" w:space="0" w:color="auto"/>
                    <w:bottom w:val="none" w:sz="0" w:space="0" w:color="auto"/>
                    <w:right w:val="none" w:sz="0" w:space="0" w:color="auto"/>
                  </w:divBdr>
                  <w:divsChild>
                    <w:div w:id="15882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71">
      <w:marLeft w:val="0"/>
      <w:marRight w:val="0"/>
      <w:marTop w:val="0"/>
      <w:marBottom w:val="0"/>
      <w:divBdr>
        <w:top w:val="none" w:sz="0" w:space="0" w:color="auto"/>
        <w:left w:val="none" w:sz="0" w:space="0" w:color="auto"/>
        <w:bottom w:val="none" w:sz="0" w:space="0" w:color="auto"/>
        <w:right w:val="none" w:sz="0" w:space="0" w:color="auto"/>
      </w:divBdr>
      <w:divsChild>
        <w:div w:id="1588276655">
          <w:marLeft w:val="0"/>
          <w:marRight w:val="0"/>
          <w:marTop w:val="0"/>
          <w:marBottom w:val="0"/>
          <w:divBdr>
            <w:top w:val="none" w:sz="0" w:space="0" w:color="auto"/>
            <w:left w:val="none" w:sz="0" w:space="0" w:color="auto"/>
            <w:bottom w:val="none" w:sz="0" w:space="0" w:color="auto"/>
            <w:right w:val="none" w:sz="0" w:space="0" w:color="auto"/>
          </w:divBdr>
          <w:divsChild>
            <w:div w:id="1588276674">
              <w:marLeft w:val="0"/>
              <w:marRight w:val="0"/>
              <w:marTop w:val="0"/>
              <w:marBottom w:val="0"/>
              <w:divBdr>
                <w:top w:val="none" w:sz="0" w:space="0" w:color="auto"/>
                <w:left w:val="none" w:sz="0" w:space="0" w:color="auto"/>
                <w:bottom w:val="none" w:sz="0" w:space="0" w:color="auto"/>
                <w:right w:val="none" w:sz="0" w:space="0" w:color="auto"/>
              </w:divBdr>
              <w:divsChild>
                <w:div w:id="1588276683">
                  <w:marLeft w:val="0"/>
                  <w:marRight w:val="0"/>
                  <w:marTop w:val="0"/>
                  <w:marBottom w:val="0"/>
                  <w:divBdr>
                    <w:top w:val="none" w:sz="0" w:space="0" w:color="auto"/>
                    <w:left w:val="none" w:sz="0" w:space="0" w:color="auto"/>
                    <w:bottom w:val="none" w:sz="0" w:space="0" w:color="auto"/>
                    <w:right w:val="none" w:sz="0" w:space="0" w:color="auto"/>
                  </w:divBdr>
                  <w:divsChild>
                    <w:div w:id="1588276677">
                      <w:marLeft w:val="0"/>
                      <w:marRight w:val="0"/>
                      <w:marTop w:val="0"/>
                      <w:marBottom w:val="0"/>
                      <w:divBdr>
                        <w:top w:val="none" w:sz="0" w:space="0" w:color="auto"/>
                        <w:left w:val="none" w:sz="0" w:space="0" w:color="auto"/>
                        <w:bottom w:val="none" w:sz="0" w:space="0" w:color="auto"/>
                        <w:right w:val="none" w:sz="0" w:space="0" w:color="auto"/>
                      </w:divBdr>
                      <w:divsChild>
                        <w:div w:id="1588276650">
                          <w:marLeft w:val="0"/>
                          <w:marRight w:val="0"/>
                          <w:marTop w:val="0"/>
                          <w:marBottom w:val="0"/>
                          <w:divBdr>
                            <w:top w:val="none" w:sz="0" w:space="0" w:color="auto"/>
                            <w:left w:val="none" w:sz="0" w:space="0" w:color="auto"/>
                            <w:bottom w:val="none" w:sz="0" w:space="0" w:color="auto"/>
                            <w:right w:val="none" w:sz="0" w:space="0" w:color="auto"/>
                          </w:divBdr>
                          <w:divsChild>
                            <w:div w:id="15882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678">
      <w:marLeft w:val="0"/>
      <w:marRight w:val="0"/>
      <w:marTop w:val="0"/>
      <w:marBottom w:val="0"/>
      <w:divBdr>
        <w:top w:val="none" w:sz="0" w:space="0" w:color="auto"/>
        <w:left w:val="none" w:sz="0" w:space="0" w:color="auto"/>
        <w:bottom w:val="none" w:sz="0" w:space="0" w:color="auto"/>
        <w:right w:val="none" w:sz="0" w:space="0" w:color="auto"/>
      </w:divBdr>
      <w:divsChild>
        <w:div w:id="1588276656">
          <w:marLeft w:val="0"/>
          <w:marRight w:val="0"/>
          <w:marTop w:val="0"/>
          <w:marBottom w:val="0"/>
          <w:divBdr>
            <w:top w:val="none" w:sz="0" w:space="0" w:color="auto"/>
            <w:left w:val="none" w:sz="0" w:space="0" w:color="auto"/>
            <w:bottom w:val="none" w:sz="0" w:space="0" w:color="auto"/>
            <w:right w:val="none" w:sz="0" w:space="0" w:color="auto"/>
          </w:divBdr>
          <w:divsChild>
            <w:div w:id="1588276652">
              <w:marLeft w:val="0"/>
              <w:marRight w:val="0"/>
              <w:marTop w:val="0"/>
              <w:marBottom w:val="0"/>
              <w:divBdr>
                <w:top w:val="none" w:sz="0" w:space="0" w:color="auto"/>
                <w:left w:val="none" w:sz="0" w:space="0" w:color="auto"/>
                <w:bottom w:val="none" w:sz="0" w:space="0" w:color="auto"/>
                <w:right w:val="none" w:sz="0" w:space="0" w:color="auto"/>
              </w:divBdr>
              <w:divsChild>
                <w:div w:id="1588276670">
                  <w:marLeft w:val="0"/>
                  <w:marRight w:val="0"/>
                  <w:marTop w:val="0"/>
                  <w:marBottom w:val="0"/>
                  <w:divBdr>
                    <w:top w:val="none" w:sz="0" w:space="0" w:color="auto"/>
                    <w:left w:val="none" w:sz="0" w:space="0" w:color="auto"/>
                    <w:bottom w:val="none" w:sz="0" w:space="0" w:color="auto"/>
                    <w:right w:val="none" w:sz="0" w:space="0" w:color="auto"/>
                  </w:divBdr>
                  <w:divsChild>
                    <w:div w:id="15882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79">
      <w:marLeft w:val="0"/>
      <w:marRight w:val="0"/>
      <w:marTop w:val="0"/>
      <w:marBottom w:val="0"/>
      <w:divBdr>
        <w:top w:val="none" w:sz="0" w:space="0" w:color="auto"/>
        <w:left w:val="none" w:sz="0" w:space="0" w:color="auto"/>
        <w:bottom w:val="none" w:sz="0" w:space="0" w:color="auto"/>
        <w:right w:val="none" w:sz="0" w:space="0" w:color="auto"/>
      </w:divBdr>
      <w:divsChild>
        <w:div w:id="1588276653">
          <w:marLeft w:val="0"/>
          <w:marRight w:val="0"/>
          <w:marTop w:val="0"/>
          <w:marBottom w:val="0"/>
          <w:divBdr>
            <w:top w:val="none" w:sz="0" w:space="0" w:color="auto"/>
            <w:left w:val="none" w:sz="0" w:space="0" w:color="auto"/>
            <w:bottom w:val="none" w:sz="0" w:space="0" w:color="auto"/>
            <w:right w:val="none" w:sz="0" w:space="0" w:color="auto"/>
          </w:divBdr>
          <w:divsChild>
            <w:div w:id="1588276667">
              <w:marLeft w:val="0"/>
              <w:marRight w:val="0"/>
              <w:marTop w:val="0"/>
              <w:marBottom w:val="0"/>
              <w:divBdr>
                <w:top w:val="none" w:sz="0" w:space="0" w:color="auto"/>
                <w:left w:val="none" w:sz="0" w:space="0" w:color="auto"/>
                <w:bottom w:val="none" w:sz="0" w:space="0" w:color="auto"/>
                <w:right w:val="none" w:sz="0" w:space="0" w:color="auto"/>
              </w:divBdr>
              <w:divsChild>
                <w:div w:id="1588276665">
                  <w:marLeft w:val="0"/>
                  <w:marRight w:val="0"/>
                  <w:marTop w:val="0"/>
                  <w:marBottom w:val="0"/>
                  <w:divBdr>
                    <w:top w:val="none" w:sz="0" w:space="0" w:color="auto"/>
                    <w:left w:val="none" w:sz="0" w:space="0" w:color="auto"/>
                    <w:bottom w:val="none" w:sz="0" w:space="0" w:color="auto"/>
                    <w:right w:val="none" w:sz="0" w:space="0" w:color="auto"/>
                  </w:divBdr>
                  <w:divsChild>
                    <w:div w:id="1588276654">
                      <w:marLeft w:val="0"/>
                      <w:marRight w:val="0"/>
                      <w:marTop w:val="0"/>
                      <w:marBottom w:val="0"/>
                      <w:divBdr>
                        <w:top w:val="none" w:sz="0" w:space="0" w:color="auto"/>
                        <w:left w:val="none" w:sz="0" w:space="0" w:color="auto"/>
                        <w:bottom w:val="none" w:sz="0" w:space="0" w:color="auto"/>
                        <w:right w:val="none" w:sz="0" w:space="0" w:color="auto"/>
                      </w:divBdr>
                      <w:divsChild>
                        <w:div w:id="1588276663">
                          <w:marLeft w:val="0"/>
                          <w:marRight w:val="0"/>
                          <w:marTop w:val="38"/>
                          <w:marBottom w:val="0"/>
                          <w:divBdr>
                            <w:top w:val="none" w:sz="0" w:space="0" w:color="auto"/>
                            <w:left w:val="none" w:sz="0" w:space="0" w:color="auto"/>
                            <w:bottom w:val="none" w:sz="0" w:space="0" w:color="auto"/>
                            <w:right w:val="none" w:sz="0" w:space="0" w:color="auto"/>
                          </w:divBdr>
                          <w:divsChild>
                            <w:div w:id="1588276660">
                              <w:marLeft w:val="1728"/>
                              <w:marRight w:val="3181"/>
                              <w:marTop w:val="0"/>
                              <w:marBottom w:val="0"/>
                              <w:divBdr>
                                <w:top w:val="none" w:sz="0" w:space="0" w:color="auto"/>
                                <w:left w:val="none" w:sz="0" w:space="0" w:color="auto"/>
                                <w:bottom w:val="none" w:sz="0" w:space="0" w:color="auto"/>
                                <w:right w:val="none" w:sz="0" w:space="0" w:color="auto"/>
                              </w:divBdr>
                              <w:divsChild>
                                <w:div w:id="1588276668">
                                  <w:marLeft w:val="0"/>
                                  <w:marRight w:val="0"/>
                                  <w:marTop w:val="0"/>
                                  <w:marBottom w:val="0"/>
                                  <w:divBdr>
                                    <w:top w:val="none" w:sz="0" w:space="0" w:color="auto"/>
                                    <w:left w:val="none" w:sz="0" w:space="0" w:color="auto"/>
                                    <w:bottom w:val="none" w:sz="0" w:space="0" w:color="auto"/>
                                    <w:right w:val="none" w:sz="0" w:space="0" w:color="auto"/>
                                  </w:divBdr>
                                  <w:divsChild>
                                    <w:div w:id="1588276661">
                                      <w:marLeft w:val="0"/>
                                      <w:marRight w:val="0"/>
                                      <w:marTop w:val="0"/>
                                      <w:marBottom w:val="0"/>
                                      <w:divBdr>
                                        <w:top w:val="none" w:sz="0" w:space="0" w:color="auto"/>
                                        <w:left w:val="none" w:sz="0" w:space="0" w:color="auto"/>
                                        <w:bottom w:val="none" w:sz="0" w:space="0" w:color="auto"/>
                                        <w:right w:val="none" w:sz="0" w:space="0" w:color="auto"/>
                                      </w:divBdr>
                                      <w:divsChild>
                                        <w:div w:id="1588276684">
                                          <w:marLeft w:val="0"/>
                                          <w:marRight w:val="0"/>
                                          <w:marTop w:val="0"/>
                                          <w:marBottom w:val="0"/>
                                          <w:divBdr>
                                            <w:top w:val="none" w:sz="0" w:space="0" w:color="auto"/>
                                            <w:left w:val="none" w:sz="0" w:space="0" w:color="auto"/>
                                            <w:bottom w:val="none" w:sz="0" w:space="0" w:color="auto"/>
                                            <w:right w:val="none" w:sz="0" w:space="0" w:color="auto"/>
                                          </w:divBdr>
                                          <w:divsChild>
                                            <w:div w:id="15882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680">
      <w:marLeft w:val="0"/>
      <w:marRight w:val="0"/>
      <w:marTop w:val="0"/>
      <w:marBottom w:val="0"/>
      <w:divBdr>
        <w:top w:val="none" w:sz="0" w:space="0" w:color="auto"/>
        <w:left w:val="none" w:sz="0" w:space="0" w:color="auto"/>
        <w:bottom w:val="none" w:sz="0" w:space="0" w:color="auto"/>
        <w:right w:val="none" w:sz="0" w:space="0" w:color="auto"/>
      </w:divBdr>
      <w:divsChild>
        <w:div w:id="1588276657">
          <w:marLeft w:val="0"/>
          <w:marRight w:val="0"/>
          <w:marTop w:val="0"/>
          <w:marBottom w:val="0"/>
          <w:divBdr>
            <w:top w:val="none" w:sz="0" w:space="0" w:color="auto"/>
            <w:left w:val="none" w:sz="0" w:space="0" w:color="auto"/>
            <w:bottom w:val="none" w:sz="0" w:space="0" w:color="auto"/>
            <w:right w:val="none" w:sz="0" w:space="0" w:color="auto"/>
          </w:divBdr>
          <w:divsChild>
            <w:div w:id="1588276673">
              <w:marLeft w:val="0"/>
              <w:marRight w:val="0"/>
              <w:marTop w:val="0"/>
              <w:marBottom w:val="0"/>
              <w:divBdr>
                <w:top w:val="none" w:sz="0" w:space="0" w:color="auto"/>
                <w:left w:val="none" w:sz="0" w:space="0" w:color="auto"/>
                <w:bottom w:val="none" w:sz="0" w:space="0" w:color="auto"/>
                <w:right w:val="none" w:sz="0" w:space="0" w:color="auto"/>
              </w:divBdr>
              <w:divsChild>
                <w:div w:id="1588276651">
                  <w:marLeft w:val="0"/>
                  <w:marRight w:val="0"/>
                  <w:marTop w:val="0"/>
                  <w:marBottom w:val="0"/>
                  <w:divBdr>
                    <w:top w:val="none" w:sz="0" w:space="0" w:color="auto"/>
                    <w:left w:val="none" w:sz="0" w:space="0" w:color="auto"/>
                    <w:bottom w:val="none" w:sz="0" w:space="0" w:color="auto"/>
                    <w:right w:val="none" w:sz="0" w:space="0" w:color="auto"/>
                  </w:divBdr>
                  <w:divsChild>
                    <w:div w:id="15882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81">
      <w:marLeft w:val="0"/>
      <w:marRight w:val="0"/>
      <w:marTop w:val="0"/>
      <w:marBottom w:val="0"/>
      <w:divBdr>
        <w:top w:val="none" w:sz="0" w:space="0" w:color="auto"/>
        <w:left w:val="none" w:sz="0" w:space="0" w:color="auto"/>
        <w:bottom w:val="none" w:sz="0" w:space="0" w:color="auto"/>
        <w:right w:val="none" w:sz="0" w:space="0" w:color="auto"/>
      </w:divBdr>
    </w:div>
    <w:div w:id="1588276689">
      <w:marLeft w:val="0"/>
      <w:marRight w:val="0"/>
      <w:marTop w:val="0"/>
      <w:marBottom w:val="0"/>
      <w:divBdr>
        <w:top w:val="none" w:sz="0" w:space="0" w:color="auto"/>
        <w:left w:val="none" w:sz="0" w:space="0" w:color="auto"/>
        <w:bottom w:val="none" w:sz="0" w:space="0" w:color="auto"/>
        <w:right w:val="none" w:sz="0" w:space="0" w:color="auto"/>
      </w:divBdr>
      <w:divsChild>
        <w:div w:id="1588276691">
          <w:marLeft w:val="0"/>
          <w:marRight w:val="0"/>
          <w:marTop w:val="0"/>
          <w:marBottom w:val="0"/>
          <w:divBdr>
            <w:top w:val="none" w:sz="0" w:space="0" w:color="auto"/>
            <w:left w:val="none" w:sz="0" w:space="0" w:color="auto"/>
            <w:bottom w:val="none" w:sz="0" w:space="0" w:color="auto"/>
            <w:right w:val="none" w:sz="0" w:space="0" w:color="auto"/>
          </w:divBdr>
          <w:divsChild>
            <w:div w:id="1588276693">
              <w:marLeft w:val="0"/>
              <w:marRight w:val="0"/>
              <w:marTop w:val="0"/>
              <w:marBottom w:val="0"/>
              <w:divBdr>
                <w:top w:val="none" w:sz="0" w:space="0" w:color="auto"/>
                <w:left w:val="none" w:sz="0" w:space="0" w:color="auto"/>
                <w:bottom w:val="none" w:sz="0" w:space="0" w:color="auto"/>
                <w:right w:val="none" w:sz="0" w:space="0" w:color="auto"/>
              </w:divBdr>
              <w:divsChild>
                <w:div w:id="1588276690">
                  <w:marLeft w:val="0"/>
                  <w:marRight w:val="0"/>
                  <w:marTop w:val="0"/>
                  <w:marBottom w:val="0"/>
                  <w:divBdr>
                    <w:top w:val="none" w:sz="0" w:space="0" w:color="auto"/>
                    <w:left w:val="none" w:sz="0" w:space="0" w:color="auto"/>
                    <w:bottom w:val="none" w:sz="0" w:space="0" w:color="auto"/>
                    <w:right w:val="none" w:sz="0" w:space="0" w:color="auto"/>
                  </w:divBdr>
                  <w:divsChild>
                    <w:div w:id="1588276688">
                      <w:marLeft w:val="0"/>
                      <w:marRight w:val="0"/>
                      <w:marTop w:val="0"/>
                      <w:marBottom w:val="0"/>
                      <w:divBdr>
                        <w:top w:val="none" w:sz="0" w:space="0" w:color="auto"/>
                        <w:left w:val="none" w:sz="0" w:space="0" w:color="auto"/>
                        <w:bottom w:val="none" w:sz="0" w:space="0" w:color="auto"/>
                        <w:right w:val="none" w:sz="0" w:space="0" w:color="auto"/>
                      </w:divBdr>
                      <w:divsChild>
                        <w:div w:id="1588276692">
                          <w:marLeft w:val="0"/>
                          <w:marRight w:val="0"/>
                          <w:marTop w:val="0"/>
                          <w:marBottom w:val="0"/>
                          <w:divBdr>
                            <w:top w:val="none" w:sz="0" w:space="0" w:color="auto"/>
                            <w:left w:val="none" w:sz="0" w:space="0" w:color="auto"/>
                            <w:bottom w:val="none" w:sz="0" w:space="0" w:color="auto"/>
                            <w:right w:val="none" w:sz="0" w:space="0" w:color="auto"/>
                          </w:divBdr>
                          <w:divsChild>
                            <w:div w:id="1588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701">
      <w:marLeft w:val="0"/>
      <w:marRight w:val="0"/>
      <w:marTop w:val="0"/>
      <w:marBottom w:val="0"/>
      <w:divBdr>
        <w:top w:val="none" w:sz="0" w:space="0" w:color="auto"/>
        <w:left w:val="none" w:sz="0" w:space="0" w:color="auto"/>
        <w:bottom w:val="none" w:sz="0" w:space="0" w:color="auto"/>
        <w:right w:val="none" w:sz="0" w:space="0" w:color="auto"/>
      </w:divBdr>
      <w:divsChild>
        <w:div w:id="1588276638">
          <w:marLeft w:val="0"/>
          <w:marRight w:val="0"/>
          <w:marTop w:val="0"/>
          <w:marBottom w:val="0"/>
          <w:divBdr>
            <w:top w:val="none" w:sz="0" w:space="0" w:color="auto"/>
            <w:left w:val="none" w:sz="0" w:space="0" w:color="auto"/>
            <w:bottom w:val="none" w:sz="0" w:space="0" w:color="auto"/>
            <w:right w:val="none" w:sz="0" w:space="0" w:color="auto"/>
          </w:divBdr>
          <w:divsChild>
            <w:div w:id="1588276700">
              <w:marLeft w:val="0"/>
              <w:marRight w:val="0"/>
              <w:marTop w:val="0"/>
              <w:marBottom w:val="0"/>
              <w:divBdr>
                <w:top w:val="none" w:sz="0" w:space="0" w:color="auto"/>
                <w:left w:val="none" w:sz="0" w:space="0" w:color="auto"/>
                <w:bottom w:val="none" w:sz="0" w:space="0" w:color="auto"/>
                <w:right w:val="none" w:sz="0" w:space="0" w:color="auto"/>
              </w:divBdr>
              <w:divsChild>
                <w:div w:id="1588276637">
                  <w:marLeft w:val="0"/>
                  <w:marRight w:val="0"/>
                  <w:marTop w:val="0"/>
                  <w:marBottom w:val="0"/>
                  <w:divBdr>
                    <w:top w:val="none" w:sz="0" w:space="0" w:color="auto"/>
                    <w:left w:val="none" w:sz="0" w:space="0" w:color="auto"/>
                    <w:bottom w:val="none" w:sz="0" w:space="0" w:color="auto"/>
                    <w:right w:val="none" w:sz="0" w:space="0" w:color="auto"/>
                  </w:divBdr>
                  <w:divsChild>
                    <w:div w:id="1588276702">
                      <w:marLeft w:val="0"/>
                      <w:marRight w:val="0"/>
                      <w:marTop w:val="0"/>
                      <w:marBottom w:val="0"/>
                      <w:divBdr>
                        <w:top w:val="none" w:sz="0" w:space="0" w:color="auto"/>
                        <w:left w:val="none" w:sz="0" w:space="0" w:color="auto"/>
                        <w:bottom w:val="none" w:sz="0" w:space="0" w:color="auto"/>
                        <w:right w:val="none" w:sz="0" w:space="0" w:color="auto"/>
                      </w:divBdr>
                      <w:divsChild>
                        <w:div w:id="1588276695">
                          <w:marLeft w:val="0"/>
                          <w:marRight w:val="0"/>
                          <w:marTop w:val="0"/>
                          <w:marBottom w:val="0"/>
                          <w:divBdr>
                            <w:top w:val="none" w:sz="0" w:space="0" w:color="auto"/>
                            <w:left w:val="none" w:sz="0" w:space="0" w:color="auto"/>
                            <w:bottom w:val="none" w:sz="0" w:space="0" w:color="auto"/>
                            <w:right w:val="none" w:sz="0" w:space="0" w:color="auto"/>
                          </w:divBdr>
                          <w:divsChild>
                            <w:div w:id="1588276694">
                              <w:marLeft w:val="0"/>
                              <w:marRight w:val="0"/>
                              <w:marTop w:val="0"/>
                              <w:marBottom w:val="0"/>
                              <w:divBdr>
                                <w:top w:val="none" w:sz="0" w:space="0" w:color="auto"/>
                                <w:left w:val="none" w:sz="0" w:space="0" w:color="auto"/>
                                <w:bottom w:val="none" w:sz="0" w:space="0" w:color="auto"/>
                                <w:right w:val="none" w:sz="0" w:space="0" w:color="auto"/>
                              </w:divBdr>
                              <w:divsChild>
                                <w:div w:id="1588276697">
                                  <w:marLeft w:val="0"/>
                                  <w:marRight w:val="0"/>
                                  <w:marTop w:val="0"/>
                                  <w:marBottom w:val="0"/>
                                  <w:divBdr>
                                    <w:top w:val="none" w:sz="0" w:space="0" w:color="auto"/>
                                    <w:left w:val="none" w:sz="0" w:space="0" w:color="auto"/>
                                    <w:bottom w:val="none" w:sz="0" w:space="0" w:color="auto"/>
                                    <w:right w:val="none" w:sz="0" w:space="0" w:color="auto"/>
                                  </w:divBdr>
                                  <w:divsChild>
                                    <w:div w:id="1588276698">
                                      <w:marLeft w:val="0"/>
                                      <w:marRight w:val="0"/>
                                      <w:marTop w:val="0"/>
                                      <w:marBottom w:val="0"/>
                                      <w:divBdr>
                                        <w:top w:val="none" w:sz="0" w:space="0" w:color="auto"/>
                                        <w:left w:val="none" w:sz="0" w:space="0" w:color="auto"/>
                                        <w:bottom w:val="none" w:sz="0" w:space="0" w:color="auto"/>
                                        <w:right w:val="none" w:sz="0" w:space="0" w:color="auto"/>
                                      </w:divBdr>
                                      <w:divsChild>
                                        <w:div w:id="1588276696">
                                          <w:marLeft w:val="0"/>
                                          <w:marRight w:val="0"/>
                                          <w:marTop w:val="0"/>
                                          <w:marBottom w:val="0"/>
                                          <w:divBdr>
                                            <w:top w:val="none" w:sz="0" w:space="0" w:color="auto"/>
                                            <w:left w:val="none" w:sz="0" w:space="0" w:color="auto"/>
                                            <w:bottom w:val="none" w:sz="0" w:space="0" w:color="auto"/>
                                            <w:right w:val="none" w:sz="0" w:space="0" w:color="auto"/>
                                          </w:divBdr>
                                          <w:divsChild>
                                            <w:div w:id="15882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703">
      <w:marLeft w:val="0"/>
      <w:marRight w:val="0"/>
      <w:marTop w:val="0"/>
      <w:marBottom w:val="0"/>
      <w:divBdr>
        <w:top w:val="none" w:sz="0" w:space="0" w:color="auto"/>
        <w:left w:val="none" w:sz="0" w:space="0" w:color="auto"/>
        <w:bottom w:val="none" w:sz="0" w:space="0" w:color="auto"/>
        <w:right w:val="none" w:sz="0" w:space="0" w:color="auto"/>
      </w:divBdr>
    </w:div>
    <w:div w:id="1588276704">
      <w:marLeft w:val="0"/>
      <w:marRight w:val="0"/>
      <w:marTop w:val="0"/>
      <w:marBottom w:val="0"/>
      <w:divBdr>
        <w:top w:val="none" w:sz="0" w:space="0" w:color="auto"/>
        <w:left w:val="none" w:sz="0" w:space="0" w:color="auto"/>
        <w:bottom w:val="none" w:sz="0" w:space="0" w:color="auto"/>
        <w:right w:val="none" w:sz="0" w:space="0" w:color="auto"/>
      </w:divBdr>
    </w:div>
    <w:div w:id="1588276705">
      <w:marLeft w:val="0"/>
      <w:marRight w:val="0"/>
      <w:marTop w:val="0"/>
      <w:marBottom w:val="0"/>
      <w:divBdr>
        <w:top w:val="none" w:sz="0" w:space="0" w:color="auto"/>
        <w:left w:val="none" w:sz="0" w:space="0" w:color="auto"/>
        <w:bottom w:val="none" w:sz="0" w:space="0" w:color="auto"/>
        <w:right w:val="none" w:sz="0" w:space="0" w:color="auto"/>
      </w:divBdr>
    </w:div>
    <w:div w:id="1588276711">
      <w:marLeft w:val="0"/>
      <w:marRight w:val="0"/>
      <w:marTop w:val="0"/>
      <w:marBottom w:val="0"/>
      <w:divBdr>
        <w:top w:val="none" w:sz="0" w:space="0" w:color="auto"/>
        <w:left w:val="none" w:sz="0" w:space="0" w:color="auto"/>
        <w:bottom w:val="none" w:sz="0" w:space="0" w:color="auto"/>
        <w:right w:val="none" w:sz="0" w:space="0" w:color="auto"/>
      </w:divBdr>
      <w:divsChild>
        <w:div w:id="1588276708">
          <w:marLeft w:val="0"/>
          <w:marRight w:val="0"/>
          <w:marTop w:val="0"/>
          <w:marBottom w:val="0"/>
          <w:divBdr>
            <w:top w:val="none" w:sz="0" w:space="0" w:color="auto"/>
            <w:left w:val="none" w:sz="0" w:space="0" w:color="auto"/>
            <w:bottom w:val="none" w:sz="0" w:space="0" w:color="auto"/>
            <w:right w:val="none" w:sz="0" w:space="0" w:color="auto"/>
          </w:divBdr>
          <w:divsChild>
            <w:div w:id="1588276710">
              <w:marLeft w:val="0"/>
              <w:marRight w:val="0"/>
              <w:marTop w:val="0"/>
              <w:marBottom w:val="0"/>
              <w:divBdr>
                <w:top w:val="none" w:sz="0" w:space="0" w:color="auto"/>
                <w:left w:val="none" w:sz="0" w:space="0" w:color="auto"/>
                <w:bottom w:val="none" w:sz="0" w:space="0" w:color="auto"/>
                <w:right w:val="none" w:sz="0" w:space="0" w:color="auto"/>
              </w:divBdr>
              <w:divsChild>
                <w:div w:id="1588276712">
                  <w:marLeft w:val="0"/>
                  <w:marRight w:val="0"/>
                  <w:marTop w:val="0"/>
                  <w:marBottom w:val="0"/>
                  <w:divBdr>
                    <w:top w:val="none" w:sz="0" w:space="0" w:color="auto"/>
                    <w:left w:val="none" w:sz="0" w:space="0" w:color="auto"/>
                    <w:bottom w:val="none" w:sz="0" w:space="0" w:color="auto"/>
                    <w:right w:val="none" w:sz="0" w:space="0" w:color="auto"/>
                  </w:divBdr>
                  <w:divsChild>
                    <w:div w:id="15882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15">
      <w:marLeft w:val="0"/>
      <w:marRight w:val="0"/>
      <w:marTop w:val="0"/>
      <w:marBottom w:val="0"/>
      <w:divBdr>
        <w:top w:val="none" w:sz="0" w:space="0" w:color="auto"/>
        <w:left w:val="none" w:sz="0" w:space="0" w:color="auto"/>
        <w:bottom w:val="none" w:sz="0" w:space="0" w:color="auto"/>
        <w:right w:val="none" w:sz="0" w:space="0" w:color="auto"/>
      </w:divBdr>
      <w:divsChild>
        <w:div w:id="1588276604">
          <w:marLeft w:val="1166"/>
          <w:marRight w:val="0"/>
          <w:marTop w:val="106"/>
          <w:marBottom w:val="0"/>
          <w:divBdr>
            <w:top w:val="none" w:sz="0" w:space="0" w:color="auto"/>
            <w:left w:val="none" w:sz="0" w:space="0" w:color="auto"/>
            <w:bottom w:val="none" w:sz="0" w:space="0" w:color="auto"/>
            <w:right w:val="none" w:sz="0" w:space="0" w:color="auto"/>
          </w:divBdr>
        </w:div>
        <w:div w:id="1588276716">
          <w:marLeft w:val="1166"/>
          <w:marRight w:val="0"/>
          <w:marTop w:val="106"/>
          <w:marBottom w:val="0"/>
          <w:divBdr>
            <w:top w:val="none" w:sz="0" w:space="0" w:color="auto"/>
            <w:left w:val="none" w:sz="0" w:space="0" w:color="auto"/>
            <w:bottom w:val="none" w:sz="0" w:space="0" w:color="auto"/>
            <w:right w:val="none" w:sz="0" w:space="0" w:color="auto"/>
          </w:divBdr>
        </w:div>
      </w:divsChild>
    </w:div>
    <w:div w:id="1588276717">
      <w:marLeft w:val="0"/>
      <w:marRight w:val="0"/>
      <w:marTop w:val="0"/>
      <w:marBottom w:val="0"/>
      <w:divBdr>
        <w:top w:val="none" w:sz="0" w:space="0" w:color="auto"/>
        <w:left w:val="none" w:sz="0" w:space="0" w:color="auto"/>
        <w:bottom w:val="none" w:sz="0" w:space="0" w:color="auto"/>
        <w:right w:val="none" w:sz="0" w:space="0" w:color="auto"/>
      </w:divBdr>
      <w:divsChild>
        <w:div w:id="1588276602">
          <w:marLeft w:val="1166"/>
          <w:marRight w:val="0"/>
          <w:marTop w:val="106"/>
          <w:marBottom w:val="60"/>
          <w:divBdr>
            <w:top w:val="none" w:sz="0" w:space="0" w:color="auto"/>
            <w:left w:val="none" w:sz="0" w:space="0" w:color="auto"/>
            <w:bottom w:val="none" w:sz="0" w:space="0" w:color="auto"/>
            <w:right w:val="none" w:sz="0" w:space="0" w:color="auto"/>
          </w:divBdr>
        </w:div>
        <w:div w:id="1588276603">
          <w:marLeft w:val="1166"/>
          <w:marRight w:val="0"/>
          <w:marTop w:val="106"/>
          <w:marBottom w:val="60"/>
          <w:divBdr>
            <w:top w:val="none" w:sz="0" w:space="0" w:color="auto"/>
            <w:left w:val="none" w:sz="0" w:space="0" w:color="auto"/>
            <w:bottom w:val="none" w:sz="0" w:space="0" w:color="auto"/>
            <w:right w:val="none" w:sz="0" w:space="0" w:color="auto"/>
          </w:divBdr>
        </w:div>
        <w:div w:id="1588276720">
          <w:marLeft w:val="547"/>
          <w:marRight w:val="0"/>
          <w:marTop w:val="106"/>
          <w:marBottom w:val="0"/>
          <w:divBdr>
            <w:top w:val="none" w:sz="0" w:space="0" w:color="auto"/>
            <w:left w:val="none" w:sz="0" w:space="0" w:color="auto"/>
            <w:bottom w:val="none" w:sz="0" w:space="0" w:color="auto"/>
            <w:right w:val="none" w:sz="0" w:space="0" w:color="auto"/>
          </w:divBdr>
        </w:div>
        <w:div w:id="1588276727">
          <w:marLeft w:val="547"/>
          <w:marRight w:val="0"/>
          <w:marTop w:val="106"/>
          <w:marBottom w:val="60"/>
          <w:divBdr>
            <w:top w:val="none" w:sz="0" w:space="0" w:color="auto"/>
            <w:left w:val="none" w:sz="0" w:space="0" w:color="auto"/>
            <w:bottom w:val="none" w:sz="0" w:space="0" w:color="auto"/>
            <w:right w:val="none" w:sz="0" w:space="0" w:color="auto"/>
          </w:divBdr>
        </w:div>
      </w:divsChild>
    </w:div>
    <w:div w:id="1588276721">
      <w:marLeft w:val="0"/>
      <w:marRight w:val="0"/>
      <w:marTop w:val="0"/>
      <w:marBottom w:val="0"/>
      <w:divBdr>
        <w:top w:val="none" w:sz="0" w:space="0" w:color="auto"/>
        <w:left w:val="none" w:sz="0" w:space="0" w:color="auto"/>
        <w:bottom w:val="none" w:sz="0" w:space="0" w:color="auto"/>
        <w:right w:val="none" w:sz="0" w:space="0" w:color="auto"/>
      </w:divBdr>
      <w:divsChild>
        <w:div w:id="1588276723">
          <w:marLeft w:val="547"/>
          <w:marRight w:val="0"/>
          <w:marTop w:val="0"/>
          <w:marBottom w:val="0"/>
          <w:divBdr>
            <w:top w:val="none" w:sz="0" w:space="0" w:color="auto"/>
            <w:left w:val="none" w:sz="0" w:space="0" w:color="auto"/>
            <w:bottom w:val="none" w:sz="0" w:space="0" w:color="auto"/>
            <w:right w:val="none" w:sz="0" w:space="0" w:color="auto"/>
          </w:divBdr>
        </w:div>
      </w:divsChild>
    </w:div>
    <w:div w:id="1588276724">
      <w:marLeft w:val="0"/>
      <w:marRight w:val="0"/>
      <w:marTop w:val="0"/>
      <w:marBottom w:val="0"/>
      <w:divBdr>
        <w:top w:val="none" w:sz="0" w:space="0" w:color="auto"/>
        <w:left w:val="none" w:sz="0" w:space="0" w:color="auto"/>
        <w:bottom w:val="none" w:sz="0" w:space="0" w:color="auto"/>
        <w:right w:val="none" w:sz="0" w:space="0" w:color="auto"/>
      </w:divBdr>
      <w:divsChild>
        <w:div w:id="1588276607">
          <w:marLeft w:val="547"/>
          <w:marRight w:val="0"/>
          <w:marTop w:val="115"/>
          <w:marBottom w:val="0"/>
          <w:divBdr>
            <w:top w:val="none" w:sz="0" w:space="0" w:color="auto"/>
            <w:left w:val="none" w:sz="0" w:space="0" w:color="auto"/>
            <w:bottom w:val="none" w:sz="0" w:space="0" w:color="auto"/>
            <w:right w:val="none" w:sz="0" w:space="0" w:color="auto"/>
          </w:divBdr>
        </w:div>
      </w:divsChild>
    </w:div>
    <w:div w:id="1588276728">
      <w:marLeft w:val="0"/>
      <w:marRight w:val="0"/>
      <w:marTop w:val="0"/>
      <w:marBottom w:val="0"/>
      <w:divBdr>
        <w:top w:val="none" w:sz="0" w:space="0" w:color="auto"/>
        <w:left w:val="none" w:sz="0" w:space="0" w:color="auto"/>
        <w:bottom w:val="none" w:sz="0" w:space="0" w:color="auto"/>
        <w:right w:val="none" w:sz="0" w:space="0" w:color="auto"/>
      </w:divBdr>
    </w:div>
    <w:div w:id="1588276734">
      <w:marLeft w:val="0"/>
      <w:marRight w:val="0"/>
      <w:marTop w:val="0"/>
      <w:marBottom w:val="0"/>
      <w:divBdr>
        <w:top w:val="none" w:sz="0" w:space="0" w:color="auto"/>
        <w:left w:val="none" w:sz="0" w:space="0" w:color="auto"/>
        <w:bottom w:val="none" w:sz="0" w:space="0" w:color="auto"/>
        <w:right w:val="none" w:sz="0" w:space="0" w:color="auto"/>
      </w:divBdr>
      <w:divsChild>
        <w:div w:id="1588276731">
          <w:marLeft w:val="0"/>
          <w:marRight w:val="0"/>
          <w:marTop w:val="0"/>
          <w:marBottom w:val="0"/>
          <w:divBdr>
            <w:top w:val="none" w:sz="0" w:space="0" w:color="auto"/>
            <w:left w:val="none" w:sz="0" w:space="0" w:color="auto"/>
            <w:bottom w:val="none" w:sz="0" w:space="0" w:color="auto"/>
            <w:right w:val="none" w:sz="0" w:space="0" w:color="auto"/>
          </w:divBdr>
          <w:divsChild>
            <w:div w:id="1588276729">
              <w:marLeft w:val="0"/>
              <w:marRight w:val="0"/>
              <w:marTop w:val="0"/>
              <w:marBottom w:val="0"/>
              <w:divBdr>
                <w:top w:val="none" w:sz="0" w:space="0" w:color="auto"/>
                <w:left w:val="none" w:sz="0" w:space="0" w:color="auto"/>
                <w:bottom w:val="none" w:sz="0" w:space="0" w:color="auto"/>
                <w:right w:val="none" w:sz="0" w:space="0" w:color="auto"/>
              </w:divBdr>
              <w:divsChild>
                <w:div w:id="1588276733">
                  <w:marLeft w:val="0"/>
                  <w:marRight w:val="0"/>
                  <w:marTop w:val="0"/>
                  <w:marBottom w:val="0"/>
                  <w:divBdr>
                    <w:top w:val="none" w:sz="0" w:space="0" w:color="auto"/>
                    <w:left w:val="none" w:sz="0" w:space="0" w:color="auto"/>
                    <w:bottom w:val="none" w:sz="0" w:space="0" w:color="auto"/>
                    <w:right w:val="none" w:sz="0" w:space="0" w:color="auto"/>
                  </w:divBdr>
                  <w:divsChild>
                    <w:div w:id="15882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35">
      <w:marLeft w:val="0"/>
      <w:marRight w:val="0"/>
      <w:marTop w:val="0"/>
      <w:marBottom w:val="0"/>
      <w:divBdr>
        <w:top w:val="none" w:sz="0" w:space="0" w:color="auto"/>
        <w:left w:val="none" w:sz="0" w:space="0" w:color="auto"/>
        <w:bottom w:val="none" w:sz="0" w:space="0" w:color="auto"/>
        <w:right w:val="none" w:sz="0" w:space="0" w:color="auto"/>
      </w:divBdr>
      <w:divsChild>
        <w:div w:id="1588276595">
          <w:marLeft w:val="0"/>
          <w:marRight w:val="0"/>
          <w:marTop w:val="0"/>
          <w:marBottom w:val="0"/>
          <w:divBdr>
            <w:top w:val="none" w:sz="0" w:space="0" w:color="auto"/>
            <w:left w:val="none" w:sz="0" w:space="0" w:color="auto"/>
            <w:bottom w:val="none" w:sz="0" w:space="0" w:color="auto"/>
            <w:right w:val="none" w:sz="0" w:space="0" w:color="auto"/>
          </w:divBdr>
          <w:divsChild>
            <w:div w:id="1588276730">
              <w:marLeft w:val="0"/>
              <w:marRight w:val="0"/>
              <w:marTop w:val="0"/>
              <w:marBottom w:val="0"/>
              <w:divBdr>
                <w:top w:val="none" w:sz="0" w:space="0" w:color="auto"/>
                <w:left w:val="none" w:sz="0" w:space="0" w:color="auto"/>
                <w:bottom w:val="none" w:sz="0" w:space="0" w:color="auto"/>
                <w:right w:val="none" w:sz="0" w:space="0" w:color="auto"/>
              </w:divBdr>
              <w:divsChild>
                <w:div w:id="1588276594">
                  <w:marLeft w:val="0"/>
                  <w:marRight w:val="0"/>
                  <w:marTop w:val="0"/>
                  <w:marBottom w:val="0"/>
                  <w:divBdr>
                    <w:top w:val="none" w:sz="0" w:space="0" w:color="auto"/>
                    <w:left w:val="none" w:sz="0" w:space="0" w:color="auto"/>
                    <w:bottom w:val="none" w:sz="0" w:space="0" w:color="auto"/>
                    <w:right w:val="none" w:sz="0" w:space="0" w:color="auto"/>
                  </w:divBdr>
                  <w:divsChild>
                    <w:div w:id="15882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40">
      <w:marLeft w:val="0"/>
      <w:marRight w:val="0"/>
      <w:marTop w:val="0"/>
      <w:marBottom w:val="0"/>
      <w:divBdr>
        <w:top w:val="none" w:sz="0" w:space="0" w:color="auto"/>
        <w:left w:val="none" w:sz="0" w:space="0" w:color="auto"/>
        <w:bottom w:val="none" w:sz="0" w:space="0" w:color="auto"/>
        <w:right w:val="none" w:sz="0" w:space="0" w:color="auto"/>
      </w:divBdr>
      <w:divsChild>
        <w:div w:id="1588276571">
          <w:marLeft w:val="0"/>
          <w:marRight w:val="0"/>
          <w:marTop w:val="0"/>
          <w:marBottom w:val="0"/>
          <w:divBdr>
            <w:top w:val="none" w:sz="0" w:space="0" w:color="auto"/>
            <w:left w:val="none" w:sz="0" w:space="0" w:color="auto"/>
            <w:bottom w:val="none" w:sz="0" w:space="0" w:color="auto"/>
            <w:right w:val="none" w:sz="0" w:space="0" w:color="auto"/>
          </w:divBdr>
          <w:divsChild>
            <w:div w:id="1588276745">
              <w:marLeft w:val="0"/>
              <w:marRight w:val="0"/>
              <w:marTop w:val="0"/>
              <w:marBottom w:val="0"/>
              <w:divBdr>
                <w:top w:val="none" w:sz="0" w:space="0" w:color="auto"/>
                <w:left w:val="none" w:sz="0" w:space="0" w:color="auto"/>
                <w:bottom w:val="none" w:sz="0" w:space="0" w:color="auto"/>
                <w:right w:val="none" w:sz="0" w:space="0" w:color="auto"/>
              </w:divBdr>
              <w:divsChild>
                <w:div w:id="1588276743">
                  <w:marLeft w:val="0"/>
                  <w:marRight w:val="0"/>
                  <w:marTop w:val="0"/>
                  <w:marBottom w:val="0"/>
                  <w:divBdr>
                    <w:top w:val="none" w:sz="0" w:space="0" w:color="auto"/>
                    <w:left w:val="none" w:sz="0" w:space="0" w:color="auto"/>
                    <w:bottom w:val="none" w:sz="0" w:space="0" w:color="auto"/>
                    <w:right w:val="none" w:sz="0" w:space="0" w:color="auto"/>
                  </w:divBdr>
                  <w:divsChild>
                    <w:div w:id="1588276744">
                      <w:marLeft w:val="1"/>
                      <w:marRight w:val="0"/>
                      <w:marTop w:val="0"/>
                      <w:marBottom w:val="0"/>
                      <w:divBdr>
                        <w:top w:val="none" w:sz="0" w:space="0" w:color="auto"/>
                        <w:left w:val="none" w:sz="0" w:space="0" w:color="auto"/>
                        <w:bottom w:val="none" w:sz="0" w:space="0" w:color="auto"/>
                        <w:right w:val="none" w:sz="0" w:space="0" w:color="auto"/>
                      </w:divBdr>
                      <w:divsChild>
                        <w:div w:id="1588276742">
                          <w:marLeft w:val="0"/>
                          <w:marRight w:val="0"/>
                          <w:marTop w:val="0"/>
                          <w:marBottom w:val="0"/>
                          <w:divBdr>
                            <w:top w:val="none" w:sz="0" w:space="0" w:color="auto"/>
                            <w:left w:val="none" w:sz="0" w:space="0" w:color="auto"/>
                            <w:bottom w:val="none" w:sz="0" w:space="0" w:color="auto"/>
                            <w:right w:val="none" w:sz="0" w:space="0" w:color="auto"/>
                          </w:divBdr>
                          <w:divsChild>
                            <w:div w:id="1588276570">
                              <w:marLeft w:val="0"/>
                              <w:marRight w:val="0"/>
                              <w:marTop w:val="0"/>
                              <w:marBottom w:val="360"/>
                              <w:divBdr>
                                <w:top w:val="none" w:sz="0" w:space="0" w:color="auto"/>
                                <w:left w:val="none" w:sz="0" w:space="0" w:color="auto"/>
                                <w:bottom w:val="none" w:sz="0" w:space="0" w:color="auto"/>
                                <w:right w:val="none" w:sz="0" w:space="0" w:color="auto"/>
                              </w:divBdr>
                              <w:divsChild>
                                <w:div w:id="1588276746">
                                  <w:marLeft w:val="0"/>
                                  <w:marRight w:val="0"/>
                                  <w:marTop w:val="0"/>
                                  <w:marBottom w:val="0"/>
                                  <w:divBdr>
                                    <w:top w:val="none" w:sz="0" w:space="0" w:color="auto"/>
                                    <w:left w:val="none" w:sz="0" w:space="0" w:color="auto"/>
                                    <w:bottom w:val="none" w:sz="0" w:space="0" w:color="auto"/>
                                    <w:right w:val="none" w:sz="0" w:space="0" w:color="auto"/>
                                  </w:divBdr>
                                  <w:divsChild>
                                    <w:div w:id="1588276747">
                                      <w:marLeft w:val="0"/>
                                      <w:marRight w:val="0"/>
                                      <w:marTop w:val="0"/>
                                      <w:marBottom w:val="0"/>
                                      <w:divBdr>
                                        <w:top w:val="none" w:sz="0" w:space="0" w:color="auto"/>
                                        <w:left w:val="none" w:sz="0" w:space="0" w:color="auto"/>
                                        <w:bottom w:val="none" w:sz="0" w:space="0" w:color="auto"/>
                                        <w:right w:val="none" w:sz="0" w:space="0" w:color="auto"/>
                                      </w:divBdr>
                                      <w:divsChild>
                                        <w:div w:id="15882767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749">
      <w:marLeft w:val="0"/>
      <w:marRight w:val="0"/>
      <w:marTop w:val="0"/>
      <w:marBottom w:val="0"/>
      <w:divBdr>
        <w:top w:val="none" w:sz="0" w:space="0" w:color="auto"/>
        <w:left w:val="none" w:sz="0" w:space="0" w:color="auto"/>
        <w:bottom w:val="none" w:sz="0" w:space="0" w:color="auto"/>
        <w:right w:val="none" w:sz="0" w:space="0" w:color="auto"/>
      </w:divBdr>
      <w:divsChild>
        <w:div w:id="1588276556">
          <w:marLeft w:val="0"/>
          <w:marRight w:val="0"/>
          <w:marTop w:val="0"/>
          <w:marBottom w:val="0"/>
          <w:divBdr>
            <w:top w:val="none" w:sz="0" w:space="0" w:color="auto"/>
            <w:left w:val="none" w:sz="0" w:space="0" w:color="auto"/>
            <w:bottom w:val="none" w:sz="0" w:space="0" w:color="auto"/>
            <w:right w:val="none" w:sz="0" w:space="0" w:color="auto"/>
          </w:divBdr>
          <w:divsChild>
            <w:div w:id="1588276561">
              <w:marLeft w:val="0"/>
              <w:marRight w:val="0"/>
              <w:marTop w:val="0"/>
              <w:marBottom w:val="0"/>
              <w:divBdr>
                <w:top w:val="none" w:sz="0" w:space="0" w:color="auto"/>
                <w:left w:val="none" w:sz="0" w:space="0" w:color="auto"/>
                <w:bottom w:val="none" w:sz="0" w:space="0" w:color="auto"/>
                <w:right w:val="none" w:sz="0" w:space="0" w:color="auto"/>
              </w:divBdr>
              <w:divsChild>
                <w:div w:id="1588276768">
                  <w:marLeft w:val="0"/>
                  <w:marRight w:val="0"/>
                  <w:marTop w:val="0"/>
                  <w:marBottom w:val="0"/>
                  <w:divBdr>
                    <w:top w:val="none" w:sz="0" w:space="0" w:color="auto"/>
                    <w:left w:val="none" w:sz="0" w:space="0" w:color="auto"/>
                    <w:bottom w:val="none" w:sz="0" w:space="0" w:color="auto"/>
                    <w:right w:val="none" w:sz="0" w:space="0" w:color="auto"/>
                  </w:divBdr>
                  <w:divsChild>
                    <w:div w:id="1588276752">
                      <w:marLeft w:val="0"/>
                      <w:marRight w:val="0"/>
                      <w:marTop w:val="0"/>
                      <w:marBottom w:val="0"/>
                      <w:divBdr>
                        <w:top w:val="none" w:sz="0" w:space="0" w:color="auto"/>
                        <w:left w:val="none" w:sz="0" w:space="0" w:color="auto"/>
                        <w:bottom w:val="none" w:sz="0" w:space="0" w:color="auto"/>
                        <w:right w:val="none" w:sz="0" w:space="0" w:color="auto"/>
                      </w:divBdr>
                      <w:divsChild>
                        <w:div w:id="1588276766">
                          <w:marLeft w:val="0"/>
                          <w:marRight w:val="0"/>
                          <w:marTop w:val="0"/>
                          <w:marBottom w:val="0"/>
                          <w:divBdr>
                            <w:top w:val="none" w:sz="0" w:space="0" w:color="auto"/>
                            <w:left w:val="none" w:sz="0" w:space="0" w:color="auto"/>
                            <w:bottom w:val="none" w:sz="0" w:space="0" w:color="auto"/>
                            <w:right w:val="none" w:sz="0" w:space="0" w:color="auto"/>
                          </w:divBdr>
                          <w:divsChild>
                            <w:div w:id="1588276761">
                              <w:marLeft w:val="0"/>
                              <w:marRight w:val="0"/>
                              <w:marTop w:val="0"/>
                              <w:marBottom w:val="0"/>
                              <w:divBdr>
                                <w:top w:val="none" w:sz="0" w:space="0" w:color="auto"/>
                                <w:left w:val="none" w:sz="0" w:space="0" w:color="auto"/>
                                <w:bottom w:val="none" w:sz="0" w:space="0" w:color="auto"/>
                                <w:right w:val="none" w:sz="0" w:space="0" w:color="auto"/>
                              </w:divBdr>
                              <w:divsChild>
                                <w:div w:id="1588276565">
                                  <w:marLeft w:val="0"/>
                                  <w:marRight w:val="0"/>
                                  <w:marTop w:val="0"/>
                                  <w:marBottom w:val="0"/>
                                  <w:divBdr>
                                    <w:top w:val="none" w:sz="0" w:space="0" w:color="auto"/>
                                    <w:left w:val="none" w:sz="0" w:space="0" w:color="auto"/>
                                    <w:bottom w:val="none" w:sz="0" w:space="0" w:color="auto"/>
                                    <w:right w:val="none" w:sz="0" w:space="0" w:color="auto"/>
                                  </w:divBdr>
                                  <w:divsChild>
                                    <w:div w:id="15882765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58">
      <w:marLeft w:val="0"/>
      <w:marRight w:val="0"/>
      <w:marTop w:val="0"/>
      <w:marBottom w:val="0"/>
      <w:divBdr>
        <w:top w:val="none" w:sz="0" w:space="0" w:color="auto"/>
        <w:left w:val="none" w:sz="0" w:space="0" w:color="auto"/>
        <w:bottom w:val="none" w:sz="0" w:space="0" w:color="auto"/>
        <w:right w:val="none" w:sz="0" w:space="0" w:color="auto"/>
      </w:divBdr>
      <w:divsChild>
        <w:div w:id="1588276551">
          <w:marLeft w:val="1555"/>
          <w:marRight w:val="0"/>
          <w:marTop w:val="115"/>
          <w:marBottom w:val="0"/>
          <w:divBdr>
            <w:top w:val="none" w:sz="0" w:space="0" w:color="auto"/>
            <w:left w:val="none" w:sz="0" w:space="0" w:color="auto"/>
            <w:bottom w:val="none" w:sz="0" w:space="0" w:color="auto"/>
            <w:right w:val="none" w:sz="0" w:space="0" w:color="auto"/>
          </w:divBdr>
        </w:div>
        <w:div w:id="1588276569">
          <w:marLeft w:val="1555"/>
          <w:marRight w:val="0"/>
          <w:marTop w:val="115"/>
          <w:marBottom w:val="0"/>
          <w:divBdr>
            <w:top w:val="none" w:sz="0" w:space="0" w:color="auto"/>
            <w:left w:val="none" w:sz="0" w:space="0" w:color="auto"/>
            <w:bottom w:val="none" w:sz="0" w:space="0" w:color="auto"/>
            <w:right w:val="none" w:sz="0" w:space="0" w:color="auto"/>
          </w:divBdr>
        </w:div>
        <w:div w:id="1588276754">
          <w:marLeft w:val="1555"/>
          <w:marRight w:val="0"/>
          <w:marTop w:val="115"/>
          <w:marBottom w:val="0"/>
          <w:divBdr>
            <w:top w:val="none" w:sz="0" w:space="0" w:color="auto"/>
            <w:left w:val="none" w:sz="0" w:space="0" w:color="auto"/>
            <w:bottom w:val="none" w:sz="0" w:space="0" w:color="auto"/>
            <w:right w:val="none" w:sz="0" w:space="0" w:color="auto"/>
          </w:divBdr>
        </w:div>
        <w:div w:id="1588276755">
          <w:marLeft w:val="1555"/>
          <w:marRight w:val="0"/>
          <w:marTop w:val="115"/>
          <w:marBottom w:val="0"/>
          <w:divBdr>
            <w:top w:val="none" w:sz="0" w:space="0" w:color="auto"/>
            <w:left w:val="none" w:sz="0" w:space="0" w:color="auto"/>
            <w:bottom w:val="none" w:sz="0" w:space="0" w:color="auto"/>
            <w:right w:val="none" w:sz="0" w:space="0" w:color="auto"/>
          </w:divBdr>
        </w:div>
        <w:div w:id="1588276760">
          <w:marLeft w:val="1555"/>
          <w:marRight w:val="0"/>
          <w:marTop w:val="115"/>
          <w:marBottom w:val="0"/>
          <w:divBdr>
            <w:top w:val="none" w:sz="0" w:space="0" w:color="auto"/>
            <w:left w:val="none" w:sz="0" w:space="0" w:color="auto"/>
            <w:bottom w:val="none" w:sz="0" w:space="0" w:color="auto"/>
            <w:right w:val="none" w:sz="0" w:space="0" w:color="auto"/>
          </w:divBdr>
        </w:div>
        <w:div w:id="1588276774">
          <w:marLeft w:val="1555"/>
          <w:marRight w:val="0"/>
          <w:marTop w:val="115"/>
          <w:marBottom w:val="0"/>
          <w:divBdr>
            <w:top w:val="none" w:sz="0" w:space="0" w:color="auto"/>
            <w:left w:val="none" w:sz="0" w:space="0" w:color="auto"/>
            <w:bottom w:val="none" w:sz="0" w:space="0" w:color="auto"/>
            <w:right w:val="none" w:sz="0" w:space="0" w:color="auto"/>
          </w:divBdr>
        </w:div>
        <w:div w:id="1588276786">
          <w:marLeft w:val="1555"/>
          <w:marRight w:val="0"/>
          <w:marTop w:val="115"/>
          <w:marBottom w:val="0"/>
          <w:divBdr>
            <w:top w:val="none" w:sz="0" w:space="0" w:color="auto"/>
            <w:left w:val="none" w:sz="0" w:space="0" w:color="auto"/>
            <w:bottom w:val="none" w:sz="0" w:space="0" w:color="auto"/>
            <w:right w:val="none" w:sz="0" w:space="0" w:color="auto"/>
          </w:divBdr>
        </w:div>
      </w:divsChild>
    </w:div>
    <w:div w:id="1588276764">
      <w:marLeft w:val="0"/>
      <w:marRight w:val="0"/>
      <w:marTop w:val="0"/>
      <w:marBottom w:val="0"/>
      <w:divBdr>
        <w:top w:val="none" w:sz="0" w:space="0" w:color="auto"/>
        <w:left w:val="none" w:sz="0" w:space="0" w:color="auto"/>
        <w:bottom w:val="none" w:sz="0" w:space="0" w:color="auto"/>
        <w:right w:val="none" w:sz="0" w:space="0" w:color="auto"/>
      </w:divBdr>
      <w:divsChild>
        <w:div w:id="1588276548">
          <w:marLeft w:val="1555"/>
          <w:marRight w:val="0"/>
          <w:marTop w:val="115"/>
          <w:marBottom w:val="0"/>
          <w:divBdr>
            <w:top w:val="none" w:sz="0" w:space="0" w:color="auto"/>
            <w:left w:val="none" w:sz="0" w:space="0" w:color="auto"/>
            <w:bottom w:val="none" w:sz="0" w:space="0" w:color="auto"/>
            <w:right w:val="none" w:sz="0" w:space="0" w:color="auto"/>
          </w:divBdr>
        </w:div>
        <w:div w:id="1588276553">
          <w:marLeft w:val="1555"/>
          <w:marRight w:val="0"/>
          <w:marTop w:val="115"/>
          <w:marBottom w:val="0"/>
          <w:divBdr>
            <w:top w:val="none" w:sz="0" w:space="0" w:color="auto"/>
            <w:left w:val="none" w:sz="0" w:space="0" w:color="auto"/>
            <w:bottom w:val="none" w:sz="0" w:space="0" w:color="auto"/>
            <w:right w:val="none" w:sz="0" w:space="0" w:color="auto"/>
          </w:divBdr>
        </w:div>
        <w:div w:id="1588276756">
          <w:marLeft w:val="1555"/>
          <w:marRight w:val="0"/>
          <w:marTop w:val="115"/>
          <w:marBottom w:val="0"/>
          <w:divBdr>
            <w:top w:val="none" w:sz="0" w:space="0" w:color="auto"/>
            <w:left w:val="none" w:sz="0" w:space="0" w:color="auto"/>
            <w:bottom w:val="none" w:sz="0" w:space="0" w:color="auto"/>
            <w:right w:val="none" w:sz="0" w:space="0" w:color="auto"/>
          </w:divBdr>
        </w:div>
        <w:div w:id="1588276770">
          <w:marLeft w:val="1555"/>
          <w:marRight w:val="0"/>
          <w:marTop w:val="115"/>
          <w:marBottom w:val="0"/>
          <w:divBdr>
            <w:top w:val="none" w:sz="0" w:space="0" w:color="auto"/>
            <w:left w:val="none" w:sz="0" w:space="0" w:color="auto"/>
            <w:bottom w:val="none" w:sz="0" w:space="0" w:color="auto"/>
            <w:right w:val="none" w:sz="0" w:space="0" w:color="auto"/>
          </w:divBdr>
        </w:div>
        <w:div w:id="1588276776">
          <w:marLeft w:val="1555"/>
          <w:marRight w:val="0"/>
          <w:marTop w:val="115"/>
          <w:marBottom w:val="0"/>
          <w:divBdr>
            <w:top w:val="none" w:sz="0" w:space="0" w:color="auto"/>
            <w:left w:val="none" w:sz="0" w:space="0" w:color="auto"/>
            <w:bottom w:val="none" w:sz="0" w:space="0" w:color="auto"/>
            <w:right w:val="none" w:sz="0" w:space="0" w:color="auto"/>
          </w:divBdr>
        </w:div>
      </w:divsChild>
    </w:div>
    <w:div w:id="1588276765">
      <w:marLeft w:val="0"/>
      <w:marRight w:val="0"/>
      <w:marTop w:val="0"/>
      <w:marBottom w:val="0"/>
      <w:divBdr>
        <w:top w:val="none" w:sz="0" w:space="0" w:color="auto"/>
        <w:left w:val="none" w:sz="0" w:space="0" w:color="auto"/>
        <w:bottom w:val="none" w:sz="0" w:space="0" w:color="auto"/>
        <w:right w:val="none" w:sz="0" w:space="0" w:color="auto"/>
      </w:divBdr>
    </w:div>
    <w:div w:id="1588276772">
      <w:marLeft w:val="0"/>
      <w:marRight w:val="0"/>
      <w:marTop w:val="0"/>
      <w:marBottom w:val="0"/>
      <w:divBdr>
        <w:top w:val="none" w:sz="0" w:space="0" w:color="auto"/>
        <w:left w:val="none" w:sz="0" w:space="0" w:color="auto"/>
        <w:bottom w:val="none" w:sz="0" w:space="0" w:color="auto"/>
        <w:right w:val="none" w:sz="0" w:space="0" w:color="auto"/>
      </w:divBdr>
      <w:divsChild>
        <w:div w:id="1588276552">
          <w:marLeft w:val="1166"/>
          <w:marRight w:val="0"/>
          <w:marTop w:val="115"/>
          <w:marBottom w:val="0"/>
          <w:divBdr>
            <w:top w:val="none" w:sz="0" w:space="0" w:color="auto"/>
            <w:left w:val="none" w:sz="0" w:space="0" w:color="auto"/>
            <w:bottom w:val="none" w:sz="0" w:space="0" w:color="auto"/>
            <w:right w:val="none" w:sz="0" w:space="0" w:color="auto"/>
          </w:divBdr>
        </w:div>
        <w:div w:id="1588276558">
          <w:marLeft w:val="1166"/>
          <w:marRight w:val="0"/>
          <w:marTop w:val="115"/>
          <w:marBottom w:val="0"/>
          <w:divBdr>
            <w:top w:val="none" w:sz="0" w:space="0" w:color="auto"/>
            <w:left w:val="none" w:sz="0" w:space="0" w:color="auto"/>
            <w:bottom w:val="none" w:sz="0" w:space="0" w:color="auto"/>
            <w:right w:val="none" w:sz="0" w:space="0" w:color="auto"/>
          </w:divBdr>
        </w:div>
        <w:div w:id="1588276559">
          <w:marLeft w:val="1166"/>
          <w:marRight w:val="0"/>
          <w:marTop w:val="115"/>
          <w:marBottom w:val="0"/>
          <w:divBdr>
            <w:top w:val="none" w:sz="0" w:space="0" w:color="auto"/>
            <w:left w:val="none" w:sz="0" w:space="0" w:color="auto"/>
            <w:bottom w:val="none" w:sz="0" w:space="0" w:color="auto"/>
            <w:right w:val="none" w:sz="0" w:space="0" w:color="auto"/>
          </w:divBdr>
        </w:div>
        <w:div w:id="1588276750">
          <w:marLeft w:val="1166"/>
          <w:marRight w:val="0"/>
          <w:marTop w:val="115"/>
          <w:marBottom w:val="0"/>
          <w:divBdr>
            <w:top w:val="none" w:sz="0" w:space="0" w:color="auto"/>
            <w:left w:val="none" w:sz="0" w:space="0" w:color="auto"/>
            <w:bottom w:val="none" w:sz="0" w:space="0" w:color="auto"/>
            <w:right w:val="none" w:sz="0" w:space="0" w:color="auto"/>
          </w:divBdr>
        </w:div>
        <w:div w:id="1588276753">
          <w:marLeft w:val="1166"/>
          <w:marRight w:val="0"/>
          <w:marTop w:val="115"/>
          <w:marBottom w:val="0"/>
          <w:divBdr>
            <w:top w:val="none" w:sz="0" w:space="0" w:color="auto"/>
            <w:left w:val="none" w:sz="0" w:space="0" w:color="auto"/>
            <w:bottom w:val="none" w:sz="0" w:space="0" w:color="auto"/>
            <w:right w:val="none" w:sz="0" w:space="0" w:color="auto"/>
          </w:divBdr>
        </w:div>
      </w:divsChild>
    </w:div>
    <w:div w:id="1588276779">
      <w:marLeft w:val="0"/>
      <w:marRight w:val="0"/>
      <w:marTop w:val="0"/>
      <w:marBottom w:val="0"/>
      <w:divBdr>
        <w:top w:val="none" w:sz="0" w:space="0" w:color="auto"/>
        <w:left w:val="none" w:sz="0" w:space="0" w:color="auto"/>
        <w:bottom w:val="none" w:sz="0" w:space="0" w:color="auto"/>
        <w:right w:val="none" w:sz="0" w:space="0" w:color="auto"/>
      </w:divBdr>
      <w:divsChild>
        <w:div w:id="1588276560">
          <w:marLeft w:val="0"/>
          <w:marRight w:val="0"/>
          <w:marTop w:val="0"/>
          <w:marBottom w:val="0"/>
          <w:divBdr>
            <w:top w:val="none" w:sz="0" w:space="0" w:color="auto"/>
            <w:left w:val="none" w:sz="0" w:space="0" w:color="auto"/>
            <w:bottom w:val="none" w:sz="0" w:space="0" w:color="auto"/>
            <w:right w:val="none" w:sz="0" w:space="0" w:color="auto"/>
          </w:divBdr>
          <w:divsChild>
            <w:div w:id="1588276767">
              <w:marLeft w:val="0"/>
              <w:marRight w:val="0"/>
              <w:marTop w:val="0"/>
              <w:marBottom w:val="0"/>
              <w:divBdr>
                <w:top w:val="none" w:sz="0" w:space="0" w:color="auto"/>
                <w:left w:val="none" w:sz="0" w:space="0" w:color="auto"/>
                <w:bottom w:val="none" w:sz="0" w:space="0" w:color="auto"/>
                <w:right w:val="none" w:sz="0" w:space="0" w:color="auto"/>
              </w:divBdr>
              <w:divsChild>
                <w:div w:id="1588276773">
                  <w:marLeft w:val="0"/>
                  <w:marRight w:val="0"/>
                  <w:marTop w:val="0"/>
                  <w:marBottom w:val="0"/>
                  <w:divBdr>
                    <w:top w:val="none" w:sz="0" w:space="0" w:color="auto"/>
                    <w:left w:val="none" w:sz="0" w:space="0" w:color="auto"/>
                    <w:bottom w:val="none" w:sz="0" w:space="0" w:color="auto"/>
                    <w:right w:val="none" w:sz="0" w:space="0" w:color="auto"/>
                  </w:divBdr>
                  <w:divsChild>
                    <w:div w:id="1588276550">
                      <w:marLeft w:val="0"/>
                      <w:marRight w:val="0"/>
                      <w:marTop w:val="0"/>
                      <w:marBottom w:val="0"/>
                      <w:divBdr>
                        <w:top w:val="none" w:sz="0" w:space="0" w:color="auto"/>
                        <w:left w:val="none" w:sz="0" w:space="0" w:color="auto"/>
                        <w:bottom w:val="none" w:sz="0" w:space="0" w:color="auto"/>
                        <w:right w:val="none" w:sz="0" w:space="0" w:color="auto"/>
                      </w:divBdr>
                      <w:divsChild>
                        <w:div w:id="1588276780">
                          <w:marLeft w:val="0"/>
                          <w:marRight w:val="0"/>
                          <w:marTop w:val="0"/>
                          <w:marBottom w:val="0"/>
                          <w:divBdr>
                            <w:top w:val="none" w:sz="0" w:space="0" w:color="auto"/>
                            <w:left w:val="none" w:sz="0" w:space="0" w:color="auto"/>
                            <w:bottom w:val="none" w:sz="0" w:space="0" w:color="auto"/>
                            <w:right w:val="none" w:sz="0" w:space="0" w:color="auto"/>
                          </w:divBdr>
                          <w:divsChild>
                            <w:div w:id="1588276564">
                              <w:marLeft w:val="0"/>
                              <w:marRight w:val="0"/>
                              <w:marTop w:val="0"/>
                              <w:marBottom w:val="0"/>
                              <w:divBdr>
                                <w:top w:val="none" w:sz="0" w:space="0" w:color="auto"/>
                                <w:left w:val="none" w:sz="0" w:space="0" w:color="auto"/>
                                <w:bottom w:val="none" w:sz="0" w:space="0" w:color="auto"/>
                                <w:right w:val="none" w:sz="0" w:space="0" w:color="auto"/>
                              </w:divBdr>
                              <w:divsChild>
                                <w:div w:id="1588276769">
                                  <w:marLeft w:val="0"/>
                                  <w:marRight w:val="0"/>
                                  <w:marTop w:val="0"/>
                                  <w:marBottom w:val="0"/>
                                  <w:divBdr>
                                    <w:top w:val="none" w:sz="0" w:space="0" w:color="auto"/>
                                    <w:left w:val="none" w:sz="0" w:space="0" w:color="auto"/>
                                    <w:bottom w:val="none" w:sz="0" w:space="0" w:color="auto"/>
                                    <w:right w:val="none" w:sz="0" w:space="0" w:color="auto"/>
                                  </w:divBdr>
                                  <w:divsChild>
                                    <w:div w:id="15882765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88">
      <w:marLeft w:val="0"/>
      <w:marRight w:val="0"/>
      <w:marTop w:val="0"/>
      <w:marBottom w:val="0"/>
      <w:divBdr>
        <w:top w:val="none" w:sz="0" w:space="0" w:color="auto"/>
        <w:left w:val="none" w:sz="0" w:space="0" w:color="auto"/>
        <w:bottom w:val="none" w:sz="0" w:space="0" w:color="auto"/>
        <w:right w:val="none" w:sz="0" w:space="0" w:color="auto"/>
      </w:divBdr>
      <w:divsChild>
        <w:div w:id="1588276783">
          <w:marLeft w:val="0"/>
          <w:marRight w:val="0"/>
          <w:marTop w:val="0"/>
          <w:marBottom w:val="0"/>
          <w:divBdr>
            <w:top w:val="none" w:sz="0" w:space="0" w:color="auto"/>
            <w:left w:val="none" w:sz="0" w:space="0" w:color="auto"/>
            <w:bottom w:val="none" w:sz="0" w:space="0" w:color="auto"/>
            <w:right w:val="none" w:sz="0" w:space="0" w:color="auto"/>
          </w:divBdr>
          <w:divsChild>
            <w:div w:id="1588276762">
              <w:marLeft w:val="0"/>
              <w:marRight w:val="0"/>
              <w:marTop w:val="0"/>
              <w:marBottom w:val="0"/>
              <w:divBdr>
                <w:top w:val="none" w:sz="0" w:space="0" w:color="auto"/>
                <w:left w:val="none" w:sz="0" w:space="0" w:color="auto"/>
                <w:bottom w:val="none" w:sz="0" w:space="0" w:color="auto"/>
                <w:right w:val="none" w:sz="0" w:space="0" w:color="auto"/>
              </w:divBdr>
              <w:divsChild>
                <w:div w:id="1588276549">
                  <w:marLeft w:val="0"/>
                  <w:marRight w:val="0"/>
                  <w:marTop w:val="0"/>
                  <w:marBottom w:val="0"/>
                  <w:divBdr>
                    <w:top w:val="none" w:sz="0" w:space="0" w:color="auto"/>
                    <w:left w:val="none" w:sz="0" w:space="0" w:color="auto"/>
                    <w:bottom w:val="none" w:sz="0" w:space="0" w:color="auto"/>
                    <w:right w:val="none" w:sz="0" w:space="0" w:color="auto"/>
                  </w:divBdr>
                  <w:divsChild>
                    <w:div w:id="1588276787">
                      <w:marLeft w:val="0"/>
                      <w:marRight w:val="0"/>
                      <w:marTop w:val="0"/>
                      <w:marBottom w:val="0"/>
                      <w:divBdr>
                        <w:top w:val="none" w:sz="0" w:space="0" w:color="auto"/>
                        <w:left w:val="none" w:sz="0" w:space="0" w:color="auto"/>
                        <w:bottom w:val="none" w:sz="0" w:space="0" w:color="auto"/>
                        <w:right w:val="none" w:sz="0" w:space="0" w:color="auto"/>
                      </w:divBdr>
                      <w:divsChild>
                        <w:div w:id="1588276763">
                          <w:marLeft w:val="0"/>
                          <w:marRight w:val="0"/>
                          <w:marTop w:val="0"/>
                          <w:marBottom w:val="0"/>
                          <w:divBdr>
                            <w:top w:val="none" w:sz="0" w:space="0" w:color="auto"/>
                            <w:left w:val="none" w:sz="0" w:space="0" w:color="auto"/>
                            <w:bottom w:val="none" w:sz="0" w:space="0" w:color="auto"/>
                            <w:right w:val="none" w:sz="0" w:space="0" w:color="auto"/>
                          </w:divBdr>
                          <w:divsChild>
                            <w:div w:id="1588276757">
                              <w:marLeft w:val="0"/>
                              <w:marRight w:val="0"/>
                              <w:marTop w:val="0"/>
                              <w:marBottom w:val="0"/>
                              <w:divBdr>
                                <w:top w:val="none" w:sz="0" w:space="0" w:color="auto"/>
                                <w:left w:val="none" w:sz="0" w:space="0" w:color="auto"/>
                                <w:bottom w:val="none" w:sz="0" w:space="0" w:color="auto"/>
                                <w:right w:val="none" w:sz="0" w:space="0" w:color="auto"/>
                              </w:divBdr>
                              <w:divsChild>
                                <w:div w:id="1588276554">
                                  <w:marLeft w:val="0"/>
                                  <w:marRight w:val="0"/>
                                  <w:marTop w:val="0"/>
                                  <w:marBottom w:val="0"/>
                                  <w:divBdr>
                                    <w:top w:val="none" w:sz="0" w:space="0" w:color="auto"/>
                                    <w:left w:val="none" w:sz="0" w:space="0" w:color="auto"/>
                                    <w:bottom w:val="none" w:sz="0" w:space="0" w:color="auto"/>
                                    <w:right w:val="none" w:sz="0" w:space="0" w:color="auto"/>
                                  </w:divBdr>
                                  <w:divsChild>
                                    <w:div w:id="15882767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89">
      <w:marLeft w:val="0"/>
      <w:marRight w:val="0"/>
      <w:marTop w:val="0"/>
      <w:marBottom w:val="0"/>
      <w:divBdr>
        <w:top w:val="none" w:sz="0" w:space="0" w:color="auto"/>
        <w:left w:val="none" w:sz="0" w:space="0" w:color="auto"/>
        <w:bottom w:val="none" w:sz="0" w:space="0" w:color="auto"/>
        <w:right w:val="none" w:sz="0" w:space="0" w:color="auto"/>
      </w:divBdr>
      <w:divsChild>
        <w:div w:id="1588276555">
          <w:marLeft w:val="1166"/>
          <w:marRight w:val="0"/>
          <w:marTop w:val="115"/>
          <w:marBottom w:val="0"/>
          <w:divBdr>
            <w:top w:val="none" w:sz="0" w:space="0" w:color="auto"/>
            <w:left w:val="none" w:sz="0" w:space="0" w:color="auto"/>
            <w:bottom w:val="none" w:sz="0" w:space="0" w:color="auto"/>
            <w:right w:val="none" w:sz="0" w:space="0" w:color="auto"/>
          </w:divBdr>
        </w:div>
        <w:div w:id="1588276562">
          <w:marLeft w:val="1166"/>
          <w:marRight w:val="0"/>
          <w:marTop w:val="115"/>
          <w:marBottom w:val="0"/>
          <w:divBdr>
            <w:top w:val="none" w:sz="0" w:space="0" w:color="auto"/>
            <w:left w:val="none" w:sz="0" w:space="0" w:color="auto"/>
            <w:bottom w:val="none" w:sz="0" w:space="0" w:color="auto"/>
            <w:right w:val="none" w:sz="0" w:space="0" w:color="auto"/>
          </w:divBdr>
        </w:div>
        <w:div w:id="1588276748">
          <w:marLeft w:val="1166"/>
          <w:marRight w:val="0"/>
          <w:marTop w:val="115"/>
          <w:marBottom w:val="0"/>
          <w:divBdr>
            <w:top w:val="none" w:sz="0" w:space="0" w:color="auto"/>
            <w:left w:val="none" w:sz="0" w:space="0" w:color="auto"/>
            <w:bottom w:val="none" w:sz="0" w:space="0" w:color="auto"/>
            <w:right w:val="none" w:sz="0" w:space="0" w:color="auto"/>
          </w:divBdr>
        </w:div>
        <w:div w:id="1588276781">
          <w:marLeft w:val="1166"/>
          <w:marRight w:val="0"/>
          <w:marTop w:val="115"/>
          <w:marBottom w:val="0"/>
          <w:divBdr>
            <w:top w:val="none" w:sz="0" w:space="0" w:color="auto"/>
            <w:left w:val="none" w:sz="0" w:space="0" w:color="auto"/>
            <w:bottom w:val="none" w:sz="0" w:space="0" w:color="auto"/>
            <w:right w:val="none" w:sz="0" w:space="0" w:color="auto"/>
          </w:divBdr>
        </w:div>
        <w:div w:id="1588276784">
          <w:marLeft w:val="1166"/>
          <w:marRight w:val="0"/>
          <w:marTop w:val="115"/>
          <w:marBottom w:val="0"/>
          <w:divBdr>
            <w:top w:val="none" w:sz="0" w:space="0" w:color="auto"/>
            <w:left w:val="none" w:sz="0" w:space="0" w:color="auto"/>
            <w:bottom w:val="none" w:sz="0" w:space="0" w:color="auto"/>
            <w:right w:val="none" w:sz="0" w:space="0" w:color="auto"/>
          </w:divBdr>
        </w:div>
        <w:div w:id="1588276785">
          <w:marLeft w:val="1166"/>
          <w:marRight w:val="0"/>
          <w:marTop w:val="115"/>
          <w:marBottom w:val="0"/>
          <w:divBdr>
            <w:top w:val="none" w:sz="0" w:space="0" w:color="auto"/>
            <w:left w:val="none" w:sz="0" w:space="0" w:color="auto"/>
            <w:bottom w:val="none" w:sz="0" w:space="0" w:color="auto"/>
            <w:right w:val="none" w:sz="0" w:space="0" w:color="auto"/>
          </w:divBdr>
        </w:div>
      </w:divsChild>
    </w:div>
    <w:div w:id="1588276790">
      <w:marLeft w:val="0"/>
      <w:marRight w:val="0"/>
      <w:marTop w:val="0"/>
      <w:marBottom w:val="0"/>
      <w:divBdr>
        <w:top w:val="none" w:sz="0" w:space="0" w:color="auto"/>
        <w:left w:val="none" w:sz="0" w:space="0" w:color="auto"/>
        <w:bottom w:val="none" w:sz="0" w:space="0" w:color="auto"/>
        <w:right w:val="none" w:sz="0" w:space="0" w:color="auto"/>
      </w:divBdr>
    </w:div>
    <w:div w:id="1588276793">
      <w:marLeft w:val="0"/>
      <w:marRight w:val="0"/>
      <w:marTop w:val="0"/>
      <w:marBottom w:val="0"/>
      <w:divBdr>
        <w:top w:val="none" w:sz="0" w:space="0" w:color="auto"/>
        <w:left w:val="none" w:sz="0" w:space="0" w:color="auto"/>
        <w:bottom w:val="none" w:sz="0" w:space="0" w:color="auto"/>
        <w:right w:val="none" w:sz="0" w:space="0" w:color="auto"/>
      </w:divBdr>
      <w:divsChild>
        <w:div w:id="1588276546">
          <w:marLeft w:val="0"/>
          <w:marRight w:val="0"/>
          <w:marTop w:val="0"/>
          <w:marBottom w:val="0"/>
          <w:divBdr>
            <w:top w:val="none" w:sz="0" w:space="0" w:color="auto"/>
            <w:left w:val="none" w:sz="0" w:space="0" w:color="auto"/>
            <w:bottom w:val="none" w:sz="0" w:space="0" w:color="auto"/>
            <w:right w:val="none" w:sz="0" w:space="0" w:color="auto"/>
          </w:divBdr>
          <w:divsChild>
            <w:div w:id="1588276792">
              <w:marLeft w:val="0"/>
              <w:marRight w:val="0"/>
              <w:marTop w:val="0"/>
              <w:marBottom w:val="0"/>
              <w:divBdr>
                <w:top w:val="none" w:sz="0" w:space="0" w:color="auto"/>
                <w:left w:val="none" w:sz="0" w:space="0" w:color="auto"/>
                <w:bottom w:val="none" w:sz="0" w:space="0" w:color="auto"/>
                <w:right w:val="none" w:sz="0" w:space="0" w:color="auto"/>
              </w:divBdr>
              <w:divsChild>
                <w:div w:id="1588276547">
                  <w:marLeft w:val="0"/>
                  <w:marRight w:val="0"/>
                  <w:marTop w:val="0"/>
                  <w:marBottom w:val="0"/>
                  <w:divBdr>
                    <w:top w:val="none" w:sz="0" w:space="0" w:color="auto"/>
                    <w:left w:val="none" w:sz="0" w:space="0" w:color="auto"/>
                    <w:bottom w:val="none" w:sz="0" w:space="0" w:color="auto"/>
                    <w:right w:val="none" w:sz="0" w:space="0" w:color="auto"/>
                  </w:divBdr>
                  <w:divsChild>
                    <w:div w:id="1588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95">
      <w:marLeft w:val="0"/>
      <w:marRight w:val="0"/>
      <w:marTop w:val="0"/>
      <w:marBottom w:val="0"/>
      <w:divBdr>
        <w:top w:val="none" w:sz="0" w:space="0" w:color="auto"/>
        <w:left w:val="none" w:sz="0" w:space="0" w:color="auto"/>
        <w:bottom w:val="none" w:sz="0" w:space="0" w:color="auto"/>
        <w:right w:val="none" w:sz="0" w:space="0" w:color="auto"/>
      </w:divBdr>
    </w:div>
    <w:div w:id="1588276796">
      <w:marLeft w:val="0"/>
      <w:marRight w:val="0"/>
      <w:marTop w:val="0"/>
      <w:marBottom w:val="0"/>
      <w:divBdr>
        <w:top w:val="none" w:sz="0" w:space="0" w:color="auto"/>
        <w:left w:val="none" w:sz="0" w:space="0" w:color="auto"/>
        <w:bottom w:val="none" w:sz="0" w:space="0" w:color="auto"/>
        <w:right w:val="none" w:sz="0" w:space="0" w:color="auto"/>
      </w:divBdr>
      <w:divsChild>
        <w:div w:id="1588276797">
          <w:marLeft w:val="0"/>
          <w:marRight w:val="0"/>
          <w:marTop w:val="0"/>
          <w:marBottom w:val="0"/>
          <w:divBdr>
            <w:top w:val="none" w:sz="0" w:space="0" w:color="auto"/>
            <w:left w:val="none" w:sz="0" w:space="0" w:color="auto"/>
            <w:bottom w:val="none" w:sz="0" w:space="0" w:color="auto"/>
            <w:right w:val="none" w:sz="0" w:space="0" w:color="auto"/>
          </w:divBdr>
          <w:divsChild>
            <w:div w:id="1588276544">
              <w:marLeft w:val="0"/>
              <w:marRight w:val="0"/>
              <w:marTop w:val="0"/>
              <w:marBottom w:val="0"/>
              <w:divBdr>
                <w:top w:val="none" w:sz="0" w:space="0" w:color="auto"/>
                <w:left w:val="none" w:sz="0" w:space="0" w:color="auto"/>
                <w:bottom w:val="none" w:sz="0" w:space="0" w:color="auto"/>
                <w:right w:val="none" w:sz="0" w:space="0" w:color="auto"/>
              </w:divBdr>
              <w:divsChild>
                <w:div w:id="1588276545">
                  <w:marLeft w:val="0"/>
                  <w:marRight w:val="0"/>
                  <w:marTop w:val="0"/>
                  <w:marBottom w:val="0"/>
                  <w:divBdr>
                    <w:top w:val="none" w:sz="0" w:space="0" w:color="auto"/>
                    <w:left w:val="none" w:sz="0" w:space="0" w:color="auto"/>
                    <w:bottom w:val="none" w:sz="0" w:space="0" w:color="auto"/>
                    <w:right w:val="none" w:sz="0" w:space="0" w:color="auto"/>
                  </w:divBdr>
                  <w:divsChild>
                    <w:div w:id="15882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98">
      <w:marLeft w:val="0"/>
      <w:marRight w:val="0"/>
      <w:marTop w:val="0"/>
      <w:marBottom w:val="0"/>
      <w:divBdr>
        <w:top w:val="none" w:sz="0" w:space="0" w:color="auto"/>
        <w:left w:val="none" w:sz="0" w:space="0" w:color="auto"/>
        <w:bottom w:val="none" w:sz="0" w:space="0" w:color="auto"/>
        <w:right w:val="none" w:sz="0" w:space="0" w:color="auto"/>
      </w:divBdr>
      <w:divsChild>
        <w:div w:id="1588276815">
          <w:marLeft w:val="0"/>
          <w:marRight w:val="0"/>
          <w:marTop w:val="0"/>
          <w:marBottom w:val="0"/>
          <w:divBdr>
            <w:top w:val="none" w:sz="0" w:space="0" w:color="auto"/>
            <w:left w:val="none" w:sz="0" w:space="0" w:color="auto"/>
            <w:bottom w:val="none" w:sz="0" w:space="0" w:color="auto"/>
            <w:right w:val="none" w:sz="0" w:space="0" w:color="auto"/>
          </w:divBdr>
          <w:divsChild>
            <w:div w:id="1588276805">
              <w:marLeft w:val="0"/>
              <w:marRight w:val="0"/>
              <w:marTop w:val="0"/>
              <w:marBottom w:val="0"/>
              <w:divBdr>
                <w:top w:val="none" w:sz="0" w:space="0" w:color="auto"/>
                <w:left w:val="none" w:sz="0" w:space="0" w:color="auto"/>
                <w:bottom w:val="none" w:sz="0" w:space="0" w:color="auto"/>
                <w:right w:val="none" w:sz="0" w:space="0" w:color="auto"/>
              </w:divBdr>
              <w:divsChild>
                <w:div w:id="1588276804">
                  <w:marLeft w:val="0"/>
                  <w:marRight w:val="0"/>
                  <w:marTop w:val="0"/>
                  <w:marBottom w:val="0"/>
                  <w:divBdr>
                    <w:top w:val="none" w:sz="0" w:space="0" w:color="auto"/>
                    <w:left w:val="none" w:sz="0" w:space="0" w:color="auto"/>
                    <w:bottom w:val="none" w:sz="0" w:space="0" w:color="auto"/>
                    <w:right w:val="none" w:sz="0" w:space="0" w:color="auto"/>
                  </w:divBdr>
                  <w:divsChild>
                    <w:div w:id="1588276812">
                      <w:marLeft w:val="1"/>
                      <w:marRight w:val="0"/>
                      <w:marTop w:val="0"/>
                      <w:marBottom w:val="0"/>
                      <w:divBdr>
                        <w:top w:val="none" w:sz="0" w:space="0" w:color="auto"/>
                        <w:left w:val="none" w:sz="0" w:space="0" w:color="auto"/>
                        <w:bottom w:val="none" w:sz="0" w:space="0" w:color="auto"/>
                        <w:right w:val="none" w:sz="0" w:space="0" w:color="auto"/>
                      </w:divBdr>
                      <w:divsChild>
                        <w:div w:id="1588276816">
                          <w:marLeft w:val="0"/>
                          <w:marRight w:val="0"/>
                          <w:marTop w:val="0"/>
                          <w:marBottom w:val="0"/>
                          <w:divBdr>
                            <w:top w:val="none" w:sz="0" w:space="0" w:color="auto"/>
                            <w:left w:val="none" w:sz="0" w:space="0" w:color="auto"/>
                            <w:bottom w:val="none" w:sz="0" w:space="0" w:color="auto"/>
                            <w:right w:val="none" w:sz="0" w:space="0" w:color="auto"/>
                          </w:divBdr>
                          <w:divsChild>
                            <w:div w:id="1588276806">
                              <w:marLeft w:val="0"/>
                              <w:marRight w:val="0"/>
                              <w:marTop w:val="0"/>
                              <w:marBottom w:val="360"/>
                              <w:divBdr>
                                <w:top w:val="none" w:sz="0" w:space="0" w:color="auto"/>
                                <w:left w:val="none" w:sz="0" w:space="0" w:color="auto"/>
                                <w:bottom w:val="none" w:sz="0" w:space="0" w:color="auto"/>
                                <w:right w:val="none" w:sz="0" w:space="0" w:color="auto"/>
                              </w:divBdr>
                              <w:divsChild>
                                <w:div w:id="1588276811">
                                  <w:marLeft w:val="0"/>
                                  <w:marRight w:val="0"/>
                                  <w:marTop w:val="0"/>
                                  <w:marBottom w:val="0"/>
                                  <w:divBdr>
                                    <w:top w:val="none" w:sz="0" w:space="0" w:color="auto"/>
                                    <w:left w:val="none" w:sz="0" w:space="0" w:color="auto"/>
                                    <w:bottom w:val="none" w:sz="0" w:space="0" w:color="auto"/>
                                    <w:right w:val="none" w:sz="0" w:space="0" w:color="auto"/>
                                  </w:divBdr>
                                  <w:divsChild>
                                    <w:div w:id="1588276810">
                                      <w:marLeft w:val="0"/>
                                      <w:marRight w:val="0"/>
                                      <w:marTop w:val="0"/>
                                      <w:marBottom w:val="0"/>
                                      <w:divBdr>
                                        <w:top w:val="none" w:sz="0" w:space="0" w:color="auto"/>
                                        <w:left w:val="none" w:sz="0" w:space="0" w:color="auto"/>
                                        <w:bottom w:val="none" w:sz="0" w:space="0" w:color="auto"/>
                                        <w:right w:val="none" w:sz="0" w:space="0" w:color="auto"/>
                                      </w:divBdr>
                                      <w:divsChild>
                                        <w:div w:id="15882768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799">
      <w:marLeft w:val="0"/>
      <w:marRight w:val="0"/>
      <w:marTop w:val="0"/>
      <w:marBottom w:val="0"/>
      <w:divBdr>
        <w:top w:val="none" w:sz="0" w:space="0" w:color="auto"/>
        <w:left w:val="none" w:sz="0" w:space="0" w:color="auto"/>
        <w:bottom w:val="none" w:sz="0" w:space="0" w:color="auto"/>
        <w:right w:val="none" w:sz="0" w:space="0" w:color="auto"/>
      </w:divBdr>
    </w:div>
    <w:div w:id="1588276807">
      <w:marLeft w:val="0"/>
      <w:marRight w:val="0"/>
      <w:marTop w:val="0"/>
      <w:marBottom w:val="0"/>
      <w:divBdr>
        <w:top w:val="none" w:sz="0" w:space="0" w:color="auto"/>
        <w:left w:val="none" w:sz="0" w:space="0" w:color="auto"/>
        <w:bottom w:val="none" w:sz="0" w:space="0" w:color="auto"/>
        <w:right w:val="none" w:sz="0" w:space="0" w:color="auto"/>
      </w:divBdr>
    </w:div>
    <w:div w:id="1588276809">
      <w:marLeft w:val="0"/>
      <w:marRight w:val="0"/>
      <w:marTop w:val="0"/>
      <w:marBottom w:val="0"/>
      <w:divBdr>
        <w:top w:val="none" w:sz="0" w:space="0" w:color="auto"/>
        <w:left w:val="none" w:sz="0" w:space="0" w:color="auto"/>
        <w:bottom w:val="none" w:sz="0" w:space="0" w:color="auto"/>
        <w:right w:val="none" w:sz="0" w:space="0" w:color="auto"/>
      </w:divBdr>
    </w:div>
    <w:div w:id="1588276814">
      <w:marLeft w:val="0"/>
      <w:marRight w:val="0"/>
      <w:marTop w:val="0"/>
      <w:marBottom w:val="0"/>
      <w:divBdr>
        <w:top w:val="none" w:sz="0" w:space="0" w:color="auto"/>
        <w:left w:val="none" w:sz="0" w:space="0" w:color="auto"/>
        <w:bottom w:val="none" w:sz="0" w:space="0" w:color="auto"/>
        <w:right w:val="none" w:sz="0" w:space="0" w:color="auto"/>
      </w:divBdr>
      <w:divsChild>
        <w:div w:id="1588276817">
          <w:marLeft w:val="0"/>
          <w:marRight w:val="0"/>
          <w:marTop w:val="0"/>
          <w:marBottom w:val="0"/>
          <w:divBdr>
            <w:top w:val="none" w:sz="0" w:space="0" w:color="auto"/>
            <w:left w:val="none" w:sz="0" w:space="0" w:color="auto"/>
            <w:bottom w:val="none" w:sz="0" w:space="0" w:color="auto"/>
            <w:right w:val="none" w:sz="0" w:space="0" w:color="auto"/>
          </w:divBdr>
          <w:divsChild>
            <w:div w:id="1588276801">
              <w:marLeft w:val="0"/>
              <w:marRight w:val="0"/>
              <w:marTop w:val="0"/>
              <w:marBottom w:val="0"/>
              <w:divBdr>
                <w:top w:val="none" w:sz="0" w:space="0" w:color="auto"/>
                <w:left w:val="none" w:sz="0" w:space="0" w:color="auto"/>
                <w:bottom w:val="none" w:sz="0" w:space="0" w:color="auto"/>
                <w:right w:val="none" w:sz="0" w:space="0" w:color="auto"/>
              </w:divBdr>
              <w:divsChild>
                <w:div w:id="1588276803">
                  <w:marLeft w:val="0"/>
                  <w:marRight w:val="0"/>
                  <w:marTop w:val="0"/>
                  <w:marBottom w:val="0"/>
                  <w:divBdr>
                    <w:top w:val="none" w:sz="0" w:space="0" w:color="auto"/>
                    <w:left w:val="none" w:sz="0" w:space="0" w:color="auto"/>
                    <w:bottom w:val="none" w:sz="0" w:space="0" w:color="auto"/>
                    <w:right w:val="none" w:sz="0" w:space="0" w:color="auto"/>
                  </w:divBdr>
                  <w:divsChild>
                    <w:div w:id="1588276813">
                      <w:marLeft w:val="1"/>
                      <w:marRight w:val="0"/>
                      <w:marTop w:val="0"/>
                      <w:marBottom w:val="0"/>
                      <w:divBdr>
                        <w:top w:val="none" w:sz="0" w:space="0" w:color="auto"/>
                        <w:left w:val="none" w:sz="0" w:space="0" w:color="auto"/>
                        <w:bottom w:val="none" w:sz="0" w:space="0" w:color="auto"/>
                        <w:right w:val="none" w:sz="0" w:space="0" w:color="auto"/>
                      </w:divBdr>
                      <w:divsChild>
                        <w:div w:id="1588276820">
                          <w:marLeft w:val="0"/>
                          <w:marRight w:val="0"/>
                          <w:marTop w:val="0"/>
                          <w:marBottom w:val="0"/>
                          <w:divBdr>
                            <w:top w:val="none" w:sz="0" w:space="0" w:color="auto"/>
                            <w:left w:val="none" w:sz="0" w:space="0" w:color="auto"/>
                            <w:bottom w:val="none" w:sz="0" w:space="0" w:color="auto"/>
                            <w:right w:val="none" w:sz="0" w:space="0" w:color="auto"/>
                          </w:divBdr>
                          <w:divsChild>
                            <w:div w:id="1588276808">
                              <w:marLeft w:val="0"/>
                              <w:marRight w:val="0"/>
                              <w:marTop w:val="0"/>
                              <w:marBottom w:val="360"/>
                              <w:divBdr>
                                <w:top w:val="none" w:sz="0" w:space="0" w:color="auto"/>
                                <w:left w:val="none" w:sz="0" w:space="0" w:color="auto"/>
                                <w:bottom w:val="none" w:sz="0" w:space="0" w:color="auto"/>
                                <w:right w:val="none" w:sz="0" w:space="0" w:color="auto"/>
                              </w:divBdr>
                              <w:divsChild>
                                <w:div w:id="1588276819">
                                  <w:marLeft w:val="0"/>
                                  <w:marRight w:val="0"/>
                                  <w:marTop w:val="0"/>
                                  <w:marBottom w:val="0"/>
                                  <w:divBdr>
                                    <w:top w:val="none" w:sz="0" w:space="0" w:color="auto"/>
                                    <w:left w:val="none" w:sz="0" w:space="0" w:color="auto"/>
                                    <w:bottom w:val="none" w:sz="0" w:space="0" w:color="auto"/>
                                    <w:right w:val="none" w:sz="0" w:space="0" w:color="auto"/>
                                  </w:divBdr>
                                  <w:divsChild>
                                    <w:div w:id="1588276800">
                                      <w:marLeft w:val="0"/>
                                      <w:marRight w:val="0"/>
                                      <w:marTop w:val="0"/>
                                      <w:marBottom w:val="0"/>
                                      <w:divBdr>
                                        <w:top w:val="none" w:sz="0" w:space="0" w:color="auto"/>
                                        <w:left w:val="none" w:sz="0" w:space="0" w:color="auto"/>
                                        <w:bottom w:val="none" w:sz="0" w:space="0" w:color="auto"/>
                                        <w:right w:val="none" w:sz="0" w:space="0" w:color="auto"/>
                                      </w:divBdr>
                                      <w:divsChild>
                                        <w:div w:id="15882768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821">
      <w:marLeft w:val="0"/>
      <w:marRight w:val="0"/>
      <w:marTop w:val="0"/>
      <w:marBottom w:val="0"/>
      <w:divBdr>
        <w:top w:val="none" w:sz="0" w:space="0" w:color="auto"/>
        <w:left w:val="none" w:sz="0" w:space="0" w:color="auto"/>
        <w:bottom w:val="none" w:sz="0" w:space="0" w:color="auto"/>
        <w:right w:val="none" w:sz="0" w:space="0" w:color="auto"/>
      </w:divBdr>
    </w:div>
    <w:div w:id="1588276822">
      <w:marLeft w:val="0"/>
      <w:marRight w:val="0"/>
      <w:marTop w:val="0"/>
      <w:marBottom w:val="0"/>
      <w:divBdr>
        <w:top w:val="none" w:sz="0" w:space="0" w:color="auto"/>
        <w:left w:val="none" w:sz="0" w:space="0" w:color="auto"/>
        <w:bottom w:val="none" w:sz="0" w:space="0" w:color="auto"/>
        <w:right w:val="none" w:sz="0" w:space="0" w:color="auto"/>
      </w:divBdr>
    </w:div>
    <w:div w:id="1588276823">
      <w:marLeft w:val="0"/>
      <w:marRight w:val="0"/>
      <w:marTop w:val="0"/>
      <w:marBottom w:val="0"/>
      <w:divBdr>
        <w:top w:val="none" w:sz="0" w:space="0" w:color="auto"/>
        <w:left w:val="none" w:sz="0" w:space="0" w:color="auto"/>
        <w:bottom w:val="none" w:sz="0" w:space="0" w:color="auto"/>
        <w:right w:val="none" w:sz="0" w:space="0" w:color="auto"/>
      </w:divBdr>
    </w:div>
    <w:div w:id="1588276828">
      <w:marLeft w:val="0"/>
      <w:marRight w:val="0"/>
      <w:marTop w:val="0"/>
      <w:marBottom w:val="0"/>
      <w:divBdr>
        <w:top w:val="none" w:sz="0" w:space="0" w:color="auto"/>
        <w:left w:val="none" w:sz="0" w:space="0" w:color="auto"/>
        <w:bottom w:val="none" w:sz="0" w:space="0" w:color="auto"/>
        <w:right w:val="none" w:sz="0" w:space="0" w:color="auto"/>
      </w:divBdr>
      <w:divsChild>
        <w:div w:id="1588276261">
          <w:marLeft w:val="0"/>
          <w:marRight w:val="0"/>
          <w:marTop w:val="0"/>
          <w:marBottom w:val="0"/>
          <w:divBdr>
            <w:top w:val="none" w:sz="0" w:space="0" w:color="auto"/>
            <w:left w:val="none" w:sz="0" w:space="0" w:color="auto"/>
            <w:bottom w:val="none" w:sz="0" w:space="0" w:color="auto"/>
            <w:right w:val="none" w:sz="0" w:space="0" w:color="auto"/>
          </w:divBdr>
          <w:divsChild>
            <w:div w:id="1588276827">
              <w:marLeft w:val="0"/>
              <w:marRight w:val="0"/>
              <w:marTop w:val="0"/>
              <w:marBottom w:val="0"/>
              <w:divBdr>
                <w:top w:val="none" w:sz="0" w:space="0" w:color="auto"/>
                <w:left w:val="none" w:sz="0" w:space="0" w:color="auto"/>
                <w:bottom w:val="none" w:sz="0" w:space="0" w:color="auto"/>
                <w:right w:val="none" w:sz="0" w:space="0" w:color="auto"/>
              </w:divBdr>
              <w:divsChild>
                <w:div w:id="1588276830">
                  <w:marLeft w:val="0"/>
                  <w:marRight w:val="0"/>
                  <w:marTop w:val="0"/>
                  <w:marBottom w:val="0"/>
                  <w:divBdr>
                    <w:top w:val="none" w:sz="0" w:space="0" w:color="auto"/>
                    <w:left w:val="none" w:sz="0" w:space="0" w:color="auto"/>
                    <w:bottom w:val="none" w:sz="0" w:space="0" w:color="auto"/>
                    <w:right w:val="none" w:sz="0" w:space="0" w:color="auto"/>
                  </w:divBdr>
                  <w:divsChild>
                    <w:div w:id="15882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29">
      <w:marLeft w:val="0"/>
      <w:marRight w:val="0"/>
      <w:marTop w:val="0"/>
      <w:marBottom w:val="0"/>
      <w:divBdr>
        <w:top w:val="none" w:sz="0" w:space="0" w:color="auto"/>
        <w:left w:val="none" w:sz="0" w:space="0" w:color="auto"/>
        <w:bottom w:val="none" w:sz="0" w:space="0" w:color="auto"/>
        <w:right w:val="none" w:sz="0" w:space="0" w:color="auto"/>
      </w:divBdr>
      <w:divsChild>
        <w:div w:id="1588276824">
          <w:marLeft w:val="0"/>
          <w:marRight w:val="0"/>
          <w:marTop w:val="0"/>
          <w:marBottom w:val="0"/>
          <w:divBdr>
            <w:top w:val="none" w:sz="0" w:space="0" w:color="auto"/>
            <w:left w:val="none" w:sz="0" w:space="0" w:color="auto"/>
            <w:bottom w:val="none" w:sz="0" w:space="0" w:color="auto"/>
            <w:right w:val="none" w:sz="0" w:space="0" w:color="auto"/>
          </w:divBdr>
          <w:divsChild>
            <w:div w:id="1588276825">
              <w:marLeft w:val="0"/>
              <w:marRight w:val="0"/>
              <w:marTop w:val="0"/>
              <w:marBottom w:val="0"/>
              <w:divBdr>
                <w:top w:val="none" w:sz="0" w:space="0" w:color="auto"/>
                <w:left w:val="none" w:sz="0" w:space="0" w:color="auto"/>
                <w:bottom w:val="none" w:sz="0" w:space="0" w:color="auto"/>
                <w:right w:val="none" w:sz="0" w:space="0" w:color="auto"/>
              </w:divBdr>
              <w:divsChild>
                <w:div w:id="1588276260">
                  <w:marLeft w:val="0"/>
                  <w:marRight w:val="0"/>
                  <w:marTop w:val="0"/>
                  <w:marBottom w:val="0"/>
                  <w:divBdr>
                    <w:top w:val="none" w:sz="0" w:space="0" w:color="auto"/>
                    <w:left w:val="none" w:sz="0" w:space="0" w:color="auto"/>
                    <w:bottom w:val="none" w:sz="0" w:space="0" w:color="auto"/>
                    <w:right w:val="none" w:sz="0" w:space="0" w:color="auto"/>
                  </w:divBdr>
                  <w:divsChild>
                    <w:div w:id="15882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34">
      <w:marLeft w:val="0"/>
      <w:marRight w:val="0"/>
      <w:marTop w:val="0"/>
      <w:marBottom w:val="0"/>
      <w:divBdr>
        <w:top w:val="none" w:sz="0" w:space="0" w:color="auto"/>
        <w:left w:val="none" w:sz="0" w:space="0" w:color="auto"/>
        <w:bottom w:val="none" w:sz="0" w:space="0" w:color="auto"/>
        <w:right w:val="none" w:sz="0" w:space="0" w:color="auto"/>
      </w:divBdr>
    </w:div>
    <w:div w:id="1588276835">
      <w:marLeft w:val="0"/>
      <w:marRight w:val="0"/>
      <w:marTop w:val="0"/>
      <w:marBottom w:val="0"/>
      <w:divBdr>
        <w:top w:val="none" w:sz="0" w:space="0" w:color="auto"/>
        <w:left w:val="none" w:sz="0" w:space="0" w:color="auto"/>
        <w:bottom w:val="none" w:sz="0" w:space="0" w:color="auto"/>
        <w:right w:val="none" w:sz="0" w:space="0" w:color="auto"/>
      </w:divBdr>
    </w:div>
    <w:div w:id="1588276836">
      <w:marLeft w:val="0"/>
      <w:marRight w:val="0"/>
      <w:marTop w:val="0"/>
      <w:marBottom w:val="0"/>
      <w:divBdr>
        <w:top w:val="none" w:sz="0" w:space="0" w:color="auto"/>
        <w:left w:val="none" w:sz="0" w:space="0" w:color="auto"/>
        <w:bottom w:val="none" w:sz="0" w:space="0" w:color="auto"/>
        <w:right w:val="none" w:sz="0" w:space="0" w:color="auto"/>
      </w:divBdr>
    </w:div>
    <w:div w:id="1588276859">
      <w:marLeft w:val="0"/>
      <w:marRight w:val="0"/>
      <w:marTop w:val="0"/>
      <w:marBottom w:val="0"/>
      <w:divBdr>
        <w:top w:val="none" w:sz="0" w:space="0" w:color="auto"/>
        <w:left w:val="none" w:sz="0" w:space="0" w:color="auto"/>
        <w:bottom w:val="none" w:sz="0" w:space="0" w:color="auto"/>
        <w:right w:val="none" w:sz="0" w:space="0" w:color="auto"/>
      </w:divBdr>
      <w:divsChild>
        <w:div w:id="1588277068">
          <w:marLeft w:val="0"/>
          <w:marRight w:val="0"/>
          <w:marTop w:val="0"/>
          <w:marBottom w:val="0"/>
          <w:divBdr>
            <w:top w:val="none" w:sz="0" w:space="0" w:color="auto"/>
            <w:left w:val="none" w:sz="0" w:space="0" w:color="auto"/>
            <w:bottom w:val="none" w:sz="0" w:space="0" w:color="auto"/>
            <w:right w:val="none" w:sz="0" w:space="0" w:color="auto"/>
          </w:divBdr>
          <w:divsChild>
            <w:div w:id="1588277044">
              <w:marLeft w:val="0"/>
              <w:marRight w:val="0"/>
              <w:marTop w:val="0"/>
              <w:marBottom w:val="0"/>
              <w:divBdr>
                <w:top w:val="none" w:sz="0" w:space="0" w:color="auto"/>
                <w:left w:val="none" w:sz="0" w:space="0" w:color="auto"/>
                <w:bottom w:val="none" w:sz="0" w:space="0" w:color="auto"/>
                <w:right w:val="none" w:sz="0" w:space="0" w:color="auto"/>
              </w:divBdr>
              <w:divsChild>
                <w:div w:id="1588277071">
                  <w:marLeft w:val="0"/>
                  <w:marRight w:val="0"/>
                  <w:marTop w:val="0"/>
                  <w:marBottom w:val="0"/>
                  <w:divBdr>
                    <w:top w:val="none" w:sz="0" w:space="0" w:color="auto"/>
                    <w:left w:val="none" w:sz="0" w:space="0" w:color="auto"/>
                    <w:bottom w:val="none" w:sz="0" w:space="0" w:color="auto"/>
                    <w:right w:val="none" w:sz="0" w:space="0" w:color="auto"/>
                  </w:divBdr>
                  <w:divsChild>
                    <w:div w:id="1588276856">
                      <w:marLeft w:val="0"/>
                      <w:marRight w:val="0"/>
                      <w:marTop w:val="0"/>
                      <w:marBottom w:val="0"/>
                      <w:divBdr>
                        <w:top w:val="none" w:sz="0" w:space="0" w:color="auto"/>
                        <w:left w:val="none" w:sz="0" w:space="0" w:color="auto"/>
                        <w:bottom w:val="none" w:sz="0" w:space="0" w:color="auto"/>
                        <w:right w:val="none" w:sz="0" w:space="0" w:color="auto"/>
                      </w:divBdr>
                      <w:divsChild>
                        <w:div w:id="1588277064">
                          <w:marLeft w:val="0"/>
                          <w:marRight w:val="0"/>
                          <w:marTop w:val="0"/>
                          <w:marBottom w:val="0"/>
                          <w:divBdr>
                            <w:top w:val="none" w:sz="0" w:space="0" w:color="auto"/>
                            <w:left w:val="none" w:sz="0" w:space="0" w:color="auto"/>
                            <w:bottom w:val="none" w:sz="0" w:space="0" w:color="auto"/>
                            <w:right w:val="none" w:sz="0" w:space="0" w:color="auto"/>
                          </w:divBdr>
                          <w:divsChild>
                            <w:div w:id="1588277075">
                              <w:marLeft w:val="0"/>
                              <w:marRight w:val="0"/>
                              <w:marTop w:val="0"/>
                              <w:marBottom w:val="0"/>
                              <w:divBdr>
                                <w:top w:val="none" w:sz="0" w:space="0" w:color="auto"/>
                                <w:left w:val="none" w:sz="0" w:space="0" w:color="auto"/>
                                <w:bottom w:val="none" w:sz="0" w:space="0" w:color="auto"/>
                                <w:right w:val="none" w:sz="0" w:space="0" w:color="auto"/>
                              </w:divBdr>
                              <w:divsChild>
                                <w:div w:id="1588276861">
                                  <w:marLeft w:val="0"/>
                                  <w:marRight w:val="0"/>
                                  <w:marTop w:val="0"/>
                                  <w:marBottom w:val="0"/>
                                  <w:divBdr>
                                    <w:top w:val="none" w:sz="0" w:space="0" w:color="auto"/>
                                    <w:left w:val="none" w:sz="0" w:space="0" w:color="auto"/>
                                    <w:bottom w:val="none" w:sz="0" w:space="0" w:color="auto"/>
                                    <w:right w:val="none" w:sz="0" w:space="0" w:color="auto"/>
                                  </w:divBdr>
                                  <w:divsChild>
                                    <w:div w:id="158827705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867">
      <w:marLeft w:val="0"/>
      <w:marRight w:val="0"/>
      <w:marTop w:val="0"/>
      <w:marBottom w:val="0"/>
      <w:divBdr>
        <w:top w:val="none" w:sz="0" w:space="0" w:color="auto"/>
        <w:left w:val="none" w:sz="0" w:space="0" w:color="auto"/>
        <w:bottom w:val="none" w:sz="0" w:space="0" w:color="auto"/>
        <w:right w:val="none" w:sz="0" w:space="0" w:color="auto"/>
      </w:divBdr>
      <w:divsChild>
        <w:div w:id="1588276866">
          <w:marLeft w:val="0"/>
          <w:marRight w:val="0"/>
          <w:marTop w:val="0"/>
          <w:marBottom w:val="0"/>
          <w:divBdr>
            <w:top w:val="none" w:sz="0" w:space="0" w:color="auto"/>
            <w:left w:val="none" w:sz="0" w:space="0" w:color="auto"/>
            <w:bottom w:val="none" w:sz="0" w:space="0" w:color="auto"/>
            <w:right w:val="none" w:sz="0" w:space="0" w:color="auto"/>
          </w:divBdr>
          <w:divsChild>
            <w:div w:id="1588276874">
              <w:marLeft w:val="0"/>
              <w:marRight w:val="0"/>
              <w:marTop w:val="0"/>
              <w:marBottom w:val="0"/>
              <w:divBdr>
                <w:top w:val="none" w:sz="0" w:space="0" w:color="auto"/>
                <w:left w:val="none" w:sz="0" w:space="0" w:color="auto"/>
                <w:bottom w:val="none" w:sz="0" w:space="0" w:color="auto"/>
                <w:right w:val="none" w:sz="0" w:space="0" w:color="auto"/>
              </w:divBdr>
              <w:divsChild>
                <w:div w:id="1588276883">
                  <w:marLeft w:val="0"/>
                  <w:marRight w:val="0"/>
                  <w:marTop w:val="0"/>
                  <w:marBottom w:val="0"/>
                  <w:divBdr>
                    <w:top w:val="none" w:sz="0" w:space="0" w:color="auto"/>
                    <w:left w:val="none" w:sz="0" w:space="0" w:color="auto"/>
                    <w:bottom w:val="none" w:sz="0" w:space="0" w:color="auto"/>
                    <w:right w:val="none" w:sz="0" w:space="0" w:color="auto"/>
                  </w:divBdr>
                  <w:divsChild>
                    <w:div w:id="15882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2">
      <w:marLeft w:val="0"/>
      <w:marRight w:val="0"/>
      <w:marTop w:val="0"/>
      <w:marBottom w:val="0"/>
      <w:divBdr>
        <w:top w:val="none" w:sz="0" w:space="0" w:color="auto"/>
        <w:left w:val="none" w:sz="0" w:space="0" w:color="auto"/>
        <w:bottom w:val="none" w:sz="0" w:space="0" w:color="auto"/>
        <w:right w:val="none" w:sz="0" w:space="0" w:color="auto"/>
      </w:divBdr>
      <w:divsChild>
        <w:div w:id="1588276886">
          <w:marLeft w:val="0"/>
          <w:marRight w:val="0"/>
          <w:marTop w:val="0"/>
          <w:marBottom w:val="0"/>
          <w:divBdr>
            <w:top w:val="none" w:sz="0" w:space="0" w:color="auto"/>
            <w:left w:val="none" w:sz="0" w:space="0" w:color="auto"/>
            <w:bottom w:val="none" w:sz="0" w:space="0" w:color="auto"/>
            <w:right w:val="none" w:sz="0" w:space="0" w:color="auto"/>
          </w:divBdr>
          <w:divsChild>
            <w:div w:id="1588276869">
              <w:marLeft w:val="0"/>
              <w:marRight w:val="0"/>
              <w:marTop w:val="0"/>
              <w:marBottom w:val="0"/>
              <w:divBdr>
                <w:top w:val="none" w:sz="0" w:space="0" w:color="auto"/>
                <w:left w:val="none" w:sz="0" w:space="0" w:color="auto"/>
                <w:bottom w:val="none" w:sz="0" w:space="0" w:color="auto"/>
                <w:right w:val="none" w:sz="0" w:space="0" w:color="auto"/>
              </w:divBdr>
              <w:divsChild>
                <w:div w:id="1588276880">
                  <w:marLeft w:val="0"/>
                  <w:marRight w:val="0"/>
                  <w:marTop w:val="0"/>
                  <w:marBottom w:val="0"/>
                  <w:divBdr>
                    <w:top w:val="none" w:sz="0" w:space="0" w:color="auto"/>
                    <w:left w:val="none" w:sz="0" w:space="0" w:color="auto"/>
                    <w:bottom w:val="none" w:sz="0" w:space="0" w:color="auto"/>
                    <w:right w:val="none" w:sz="0" w:space="0" w:color="auto"/>
                  </w:divBdr>
                  <w:divsChild>
                    <w:div w:id="15882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6">
      <w:marLeft w:val="0"/>
      <w:marRight w:val="0"/>
      <w:marTop w:val="0"/>
      <w:marBottom w:val="0"/>
      <w:divBdr>
        <w:top w:val="none" w:sz="0" w:space="0" w:color="auto"/>
        <w:left w:val="none" w:sz="0" w:space="0" w:color="auto"/>
        <w:bottom w:val="none" w:sz="0" w:space="0" w:color="auto"/>
        <w:right w:val="none" w:sz="0" w:space="0" w:color="auto"/>
      </w:divBdr>
      <w:divsChild>
        <w:div w:id="1588276875">
          <w:marLeft w:val="0"/>
          <w:marRight w:val="0"/>
          <w:marTop w:val="0"/>
          <w:marBottom w:val="0"/>
          <w:divBdr>
            <w:top w:val="none" w:sz="0" w:space="0" w:color="auto"/>
            <w:left w:val="none" w:sz="0" w:space="0" w:color="auto"/>
            <w:bottom w:val="none" w:sz="0" w:space="0" w:color="auto"/>
            <w:right w:val="none" w:sz="0" w:space="0" w:color="auto"/>
          </w:divBdr>
          <w:divsChild>
            <w:div w:id="1588277030">
              <w:marLeft w:val="0"/>
              <w:marRight w:val="0"/>
              <w:marTop w:val="0"/>
              <w:marBottom w:val="0"/>
              <w:divBdr>
                <w:top w:val="none" w:sz="0" w:space="0" w:color="auto"/>
                <w:left w:val="none" w:sz="0" w:space="0" w:color="auto"/>
                <w:bottom w:val="none" w:sz="0" w:space="0" w:color="auto"/>
                <w:right w:val="none" w:sz="0" w:space="0" w:color="auto"/>
              </w:divBdr>
              <w:divsChild>
                <w:div w:id="1588276868">
                  <w:marLeft w:val="0"/>
                  <w:marRight w:val="0"/>
                  <w:marTop w:val="0"/>
                  <w:marBottom w:val="0"/>
                  <w:divBdr>
                    <w:top w:val="none" w:sz="0" w:space="0" w:color="auto"/>
                    <w:left w:val="none" w:sz="0" w:space="0" w:color="auto"/>
                    <w:bottom w:val="none" w:sz="0" w:space="0" w:color="auto"/>
                    <w:right w:val="none" w:sz="0" w:space="0" w:color="auto"/>
                  </w:divBdr>
                  <w:divsChild>
                    <w:div w:id="15882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7">
      <w:marLeft w:val="0"/>
      <w:marRight w:val="0"/>
      <w:marTop w:val="0"/>
      <w:marBottom w:val="0"/>
      <w:divBdr>
        <w:top w:val="none" w:sz="0" w:space="0" w:color="auto"/>
        <w:left w:val="none" w:sz="0" w:space="0" w:color="auto"/>
        <w:bottom w:val="none" w:sz="0" w:space="0" w:color="auto"/>
        <w:right w:val="none" w:sz="0" w:space="0" w:color="auto"/>
      </w:divBdr>
      <w:divsChild>
        <w:div w:id="1588276885">
          <w:marLeft w:val="0"/>
          <w:marRight w:val="0"/>
          <w:marTop w:val="0"/>
          <w:marBottom w:val="0"/>
          <w:divBdr>
            <w:top w:val="none" w:sz="0" w:space="0" w:color="auto"/>
            <w:left w:val="none" w:sz="0" w:space="0" w:color="auto"/>
            <w:bottom w:val="none" w:sz="0" w:space="0" w:color="auto"/>
            <w:right w:val="none" w:sz="0" w:space="0" w:color="auto"/>
          </w:divBdr>
          <w:divsChild>
            <w:div w:id="1588276873">
              <w:marLeft w:val="0"/>
              <w:marRight w:val="0"/>
              <w:marTop w:val="0"/>
              <w:marBottom w:val="0"/>
              <w:divBdr>
                <w:top w:val="none" w:sz="0" w:space="0" w:color="auto"/>
                <w:left w:val="none" w:sz="0" w:space="0" w:color="auto"/>
                <w:bottom w:val="none" w:sz="0" w:space="0" w:color="auto"/>
                <w:right w:val="none" w:sz="0" w:space="0" w:color="auto"/>
              </w:divBdr>
              <w:divsChild>
                <w:div w:id="1588276871">
                  <w:marLeft w:val="0"/>
                  <w:marRight w:val="0"/>
                  <w:marTop w:val="0"/>
                  <w:marBottom w:val="0"/>
                  <w:divBdr>
                    <w:top w:val="none" w:sz="0" w:space="0" w:color="auto"/>
                    <w:left w:val="none" w:sz="0" w:space="0" w:color="auto"/>
                    <w:bottom w:val="none" w:sz="0" w:space="0" w:color="auto"/>
                    <w:right w:val="none" w:sz="0" w:space="0" w:color="auto"/>
                  </w:divBdr>
                  <w:divsChild>
                    <w:div w:id="15882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84">
      <w:marLeft w:val="0"/>
      <w:marRight w:val="0"/>
      <w:marTop w:val="0"/>
      <w:marBottom w:val="0"/>
      <w:divBdr>
        <w:top w:val="none" w:sz="0" w:space="0" w:color="auto"/>
        <w:left w:val="none" w:sz="0" w:space="0" w:color="auto"/>
        <w:bottom w:val="none" w:sz="0" w:space="0" w:color="auto"/>
        <w:right w:val="none" w:sz="0" w:space="0" w:color="auto"/>
      </w:divBdr>
      <w:divsChild>
        <w:div w:id="1588277031">
          <w:marLeft w:val="0"/>
          <w:marRight w:val="0"/>
          <w:marTop w:val="0"/>
          <w:marBottom w:val="0"/>
          <w:divBdr>
            <w:top w:val="none" w:sz="0" w:space="0" w:color="auto"/>
            <w:left w:val="none" w:sz="0" w:space="0" w:color="auto"/>
            <w:bottom w:val="none" w:sz="0" w:space="0" w:color="auto"/>
            <w:right w:val="none" w:sz="0" w:space="0" w:color="auto"/>
          </w:divBdr>
          <w:divsChild>
            <w:div w:id="1588276881">
              <w:marLeft w:val="0"/>
              <w:marRight w:val="0"/>
              <w:marTop w:val="0"/>
              <w:marBottom w:val="0"/>
              <w:divBdr>
                <w:top w:val="none" w:sz="0" w:space="0" w:color="auto"/>
                <w:left w:val="none" w:sz="0" w:space="0" w:color="auto"/>
                <w:bottom w:val="none" w:sz="0" w:space="0" w:color="auto"/>
                <w:right w:val="none" w:sz="0" w:space="0" w:color="auto"/>
              </w:divBdr>
              <w:divsChild>
                <w:div w:id="1588276870">
                  <w:marLeft w:val="0"/>
                  <w:marRight w:val="0"/>
                  <w:marTop w:val="0"/>
                  <w:marBottom w:val="0"/>
                  <w:divBdr>
                    <w:top w:val="none" w:sz="0" w:space="0" w:color="auto"/>
                    <w:left w:val="none" w:sz="0" w:space="0" w:color="auto"/>
                    <w:bottom w:val="none" w:sz="0" w:space="0" w:color="auto"/>
                    <w:right w:val="none" w:sz="0" w:space="0" w:color="auto"/>
                  </w:divBdr>
                  <w:divsChild>
                    <w:div w:id="15882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89">
      <w:marLeft w:val="0"/>
      <w:marRight w:val="0"/>
      <w:marTop w:val="0"/>
      <w:marBottom w:val="0"/>
      <w:divBdr>
        <w:top w:val="none" w:sz="0" w:space="0" w:color="auto"/>
        <w:left w:val="none" w:sz="0" w:space="0" w:color="auto"/>
        <w:bottom w:val="none" w:sz="0" w:space="0" w:color="auto"/>
        <w:right w:val="none" w:sz="0" w:space="0" w:color="auto"/>
      </w:divBdr>
    </w:div>
    <w:div w:id="1588276890">
      <w:marLeft w:val="0"/>
      <w:marRight w:val="0"/>
      <w:marTop w:val="0"/>
      <w:marBottom w:val="0"/>
      <w:divBdr>
        <w:top w:val="none" w:sz="0" w:space="0" w:color="auto"/>
        <w:left w:val="none" w:sz="0" w:space="0" w:color="auto"/>
        <w:bottom w:val="none" w:sz="0" w:space="0" w:color="auto"/>
        <w:right w:val="none" w:sz="0" w:space="0" w:color="auto"/>
      </w:divBdr>
      <w:divsChild>
        <w:div w:id="1588277011">
          <w:marLeft w:val="547"/>
          <w:marRight w:val="0"/>
          <w:marTop w:val="106"/>
          <w:marBottom w:val="60"/>
          <w:divBdr>
            <w:top w:val="none" w:sz="0" w:space="0" w:color="auto"/>
            <w:left w:val="none" w:sz="0" w:space="0" w:color="auto"/>
            <w:bottom w:val="none" w:sz="0" w:space="0" w:color="auto"/>
            <w:right w:val="none" w:sz="0" w:space="0" w:color="auto"/>
          </w:divBdr>
        </w:div>
        <w:div w:id="1588277012">
          <w:marLeft w:val="547"/>
          <w:marRight w:val="0"/>
          <w:marTop w:val="106"/>
          <w:marBottom w:val="60"/>
          <w:divBdr>
            <w:top w:val="none" w:sz="0" w:space="0" w:color="auto"/>
            <w:left w:val="none" w:sz="0" w:space="0" w:color="auto"/>
            <w:bottom w:val="none" w:sz="0" w:space="0" w:color="auto"/>
            <w:right w:val="none" w:sz="0" w:space="0" w:color="auto"/>
          </w:divBdr>
        </w:div>
        <w:div w:id="1588277015">
          <w:marLeft w:val="547"/>
          <w:marRight w:val="0"/>
          <w:marTop w:val="106"/>
          <w:marBottom w:val="60"/>
          <w:divBdr>
            <w:top w:val="none" w:sz="0" w:space="0" w:color="auto"/>
            <w:left w:val="none" w:sz="0" w:space="0" w:color="auto"/>
            <w:bottom w:val="none" w:sz="0" w:space="0" w:color="auto"/>
            <w:right w:val="none" w:sz="0" w:space="0" w:color="auto"/>
          </w:divBdr>
        </w:div>
        <w:div w:id="1588277018">
          <w:marLeft w:val="547"/>
          <w:marRight w:val="0"/>
          <w:marTop w:val="106"/>
          <w:marBottom w:val="60"/>
          <w:divBdr>
            <w:top w:val="none" w:sz="0" w:space="0" w:color="auto"/>
            <w:left w:val="none" w:sz="0" w:space="0" w:color="auto"/>
            <w:bottom w:val="none" w:sz="0" w:space="0" w:color="auto"/>
            <w:right w:val="none" w:sz="0" w:space="0" w:color="auto"/>
          </w:divBdr>
        </w:div>
        <w:div w:id="1588277019">
          <w:marLeft w:val="547"/>
          <w:marRight w:val="0"/>
          <w:marTop w:val="106"/>
          <w:marBottom w:val="60"/>
          <w:divBdr>
            <w:top w:val="none" w:sz="0" w:space="0" w:color="auto"/>
            <w:left w:val="none" w:sz="0" w:space="0" w:color="auto"/>
            <w:bottom w:val="none" w:sz="0" w:space="0" w:color="auto"/>
            <w:right w:val="none" w:sz="0" w:space="0" w:color="auto"/>
          </w:divBdr>
        </w:div>
      </w:divsChild>
    </w:div>
    <w:div w:id="1588276892">
      <w:marLeft w:val="0"/>
      <w:marRight w:val="0"/>
      <w:marTop w:val="0"/>
      <w:marBottom w:val="0"/>
      <w:divBdr>
        <w:top w:val="none" w:sz="0" w:space="0" w:color="auto"/>
        <w:left w:val="none" w:sz="0" w:space="0" w:color="auto"/>
        <w:bottom w:val="none" w:sz="0" w:space="0" w:color="auto"/>
        <w:right w:val="none" w:sz="0" w:space="0" w:color="auto"/>
      </w:divBdr>
      <w:divsChild>
        <w:div w:id="1588276891">
          <w:marLeft w:val="547"/>
          <w:marRight w:val="0"/>
          <w:marTop w:val="0"/>
          <w:marBottom w:val="0"/>
          <w:divBdr>
            <w:top w:val="none" w:sz="0" w:space="0" w:color="auto"/>
            <w:left w:val="none" w:sz="0" w:space="0" w:color="auto"/>
            <w:bottom w:val="none" w:sz="0" w:space="0" w:color="auto"/>
            <w:right w:val="none" w:sz="0" w:space="0" w:color="auto"/>
          </w:divBdr>
        </w:div>
      </w:divsChild>
    </w:div>
    <w:div w:id="1588276893">
      <w:marLeft w:val="0"/>
      <w:marRight w:val="0"/>
      <w:marTop w:val="0"/>
      <w:marBottom w:val="0"/>
      <w:divBdr>
        <w:top w:val="none" w:sz="0" w:space="0" w:color="auto"/>
        <w:left w:val="none" w:sz="0" w:space="0" w:color="auto"/>
        <w:bottom w:val="none" w:sz="0" w:space="0" w:color="auto"/>
        <w:right w:val="none" w:sz="0" w:space="0" w:color="auto"/>
      </w:divBdr>
      <w:divsChild>
        <w:div w:id="1588276894">
          <w:marLeft w:val="547"/>
          <w:marRight w:val="0"/>
          <w:marTop w:val="130"/>
          <w:marBottom w:val="0"/>
          <w:divBdr>
            <w:top w:val="none" w:sz="0" w:space="0" w:color="auto"/>
            <w:left w:val="none" w:sz="0" w:space="0" w:color="auto"/>
            <w:bottom w:val="none" w:sz="0" w:space="0" w:color="auto"/>
            <w:right w:val="none" w:sz="0" w:space="0" w:color="auto"/>
          </w:divBdr>
        </w:div>
      </w:divsChild>
    </w:div>
    <w:div w:id="1588276898">
      <w:marLeft w:val="0"/>
      <w:marRight w:val="0"/>
      <w:marTop w:val="0"/>
      <w:marBottom w:val="0"/>
      <w:divBdr>
        <w:top w:val="none" w:sz="0" w:space="0" w:color="auto"/>
        <w:left w:val="none" w:sz="0" w:space="0" w:color="auto"/>
        <w:bottom w:val="none" w:sz="0" w:space="0" w:color="auto"/>
        <w:right w:val="none" w:sz="0" w:space="0" w:color="auto"/>
      </w:divBdr>
      <w:divsChild>
        <w:div w:id="1588276899">
          <w:marLeft w:val="547"/>
          <w:marRight w:val="0"/>
          <w:marTop w:val="115"/>
          <w:marBottom w:val="0"/>
          <w:divBdr>
            <w:top w:val="none" w:sz="0" w:space="0" w:color="auto"/>
            <w:left w:val="none" w:sz="0" w:space="0" w:color="auto"/>
            <w:bottom w:val="none" w:sz="0" w:space="0" w:color="auto"/>
            <w:right w:val="none" w:sz="0" w:space="0" w:color="auto"/>
          </w:divBdr>
        </w:div>
      </w:divsChild>
    </w:div>
    <w:div w:id="1588276902">
      <w:marLeft w:val="0"/>
      <w:marRight w:val="0"/>
      <w:marTop w:val="0"/>
      <w:marBottom w:val="0"/>
      <w:divBdr>
        <w:top w:val="none" w:sz="0" w:space="0" w:color="auto"/>
        <w:left w:val="none" w:sz="0" w:space="0" w:color="auto"/>
        <w:bottom w:val="none" w:sz="0" w:space="0" w:color="auto"/>
        <w:right w:val="none" w:sz="0" w:space="0" w:color="auto"/>
      </w:divBdr>
      <w:divsChild>
        <w:div w:id="1588276901">
          <w:marLeft w:val="0"/>
          <w:marRight w:val="0"/>
          <w:marTop w:val="0"/>
          <w:marBottom w:val="0"/>
          <w:divBdr>
            <w:top w:val="none" w:sz="0" w:space="0" w:color="auto"/>
            <w:left w:val="none" w:sz="0" w:space="0" w:color="auto"/>
            <w:bottom w:val="none" w:sz="0" w:space="0" w:color="auto"/>
            <w:right w:val="none" w:sz="0" w:space="0" w:color="auto"/>
          </w:divBdr>
          <w:divsChild>
            <w:div w:id="1588276903">
              <w:marLeft w:val="0"/>
              <w:marRight w:val="0"/>
              <w:marTop w:val="0"/>
              <w:marBottom w:val="0"/>
              <w:divBdr>
                <w:top w:val="none" w:sz="0" w:space="0" w:color="auto"/>
                <w:left w:val="none" w:sz="0" w:space="0" w:color="auto"/>
                <w:bottom w:val="none" w:sz="0" w:space="0" w:color="auto"/>
                <w:right w:val="none" w:sz="0" w:space="0" w:color="auto"/>
              </w:divBdr>
              <w:divsChild>
                <w:div w:id="1588277006">
                  <w:marLeft w:val="0"/>
                  <w:marRight w:val="0"/>
                  <w:marTop w:val="0"/>
                  <w:marBottom w:val="0"/>
                  <w:divBdr>
                    <w:top w:val="none" w:sz="0" w:space="0" w:color="auto"/>
                    <w:left w:val="none" w:sz="0" w:space="0" w:color="auto"/>
                    <w:bottom w:val="none" w:sz="0" w:space="0" w:color="auto"/>
                    <w:right w:val="none" w:sz="0" w:space="0" w:color="auto"/>
                  </w:divBdr>
                  <w:divsChild>
                    <w:div w:id="15882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08">
      <w:marLeft w:val="0"/>
      <w:marRight w:val="0"/>
      <w:marTop w:val="0"/>
      <w:marBottom w:val="0"/>
      <w:divBdr>
        <w:top w:val="none" w:sz="0" w:space="0" w:color="auto"/>
        <w:left w:val="none" w:sz="0" w:space="0" w:color="auto"/>
        <w:bottom w:val="none" w:sz="0" w:space="0" w:color="auto"/>
        <w:right w:val="none" w:sz="0" w:space="0" w:color="auto"/>
      </w:divBdr>
      <w:divsChild>
        <w:div w:id="1588276905">
          <w:marLeft w:val="0"/>
          <w:marRight w:val="0"/>
          <w:marTop w:val="0"/>
          <w:marBottom w:val="0"/>
          <w:divBdr>
            <w:top w:val="none" w:sz="0" w:space="0" w:color="auto"/>
            <w:left w:val="none" w:sz="0" w:space="0" w:color="auto"/>
            <w:bottom w:val="none" w:sz="0" w:space="0" w:color="auto"/>
            <w:right w:val="none" w:sz="0" w:space="0" w:color="auto"/>
          </w:divBdr>
          <w:divsChild>
            <w:div w:id="1588276910">
              <w:marLeft w:val="0"/>
              <w:marRight w:val="0"/>
              <w:marTop w:val="0"/>
              <w:marBottom w:val="0"/>
              <w:divBdr>
                <w:top w:val="none" w:sz="0" w:space="0" w:color="auto"/>
                <w:left w:val="none" w:sz="0" w:space="0" w:color="auto"/>
                <w:bottom w:val="none" w:sz="0" w:space="0" w:color="auto"/>
                <w:right w:val="none" w:sz="0" w:space="0" w:color="auto"/>
              </w:divBdr>
              <w:divsChild>
                <w:div w:id="1588276911">
                  <w:marLeft w:val="0"/>
                  <w:marRight w:val="0"/>
                  <w:marTop w:val="0"/>
                  <w:marBottom w:val="0"/>
                  <w:divBdr>
                    <w:top w:val="none" w:sz="0" w:space="0" w:color="auto"/>
                    <w:left w:val="none" w:sz="0" w:space="0" w:color="auto"/>
                    <w:bottom w:val="none" w:sz="0" w:space="0" w:color="auto"/>
                    <w:right w:val="none" w:sz="0" w:space="0" w:color="auto"/>
                  </w:divBdr>
                  <w:divsChild>
                    <w:div w:id="15882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09">
      <w:marLeft w:val="0"/>
      <w:marRight w:val="0"/>
      <w:marTop w:val="0"/>
      <w:marBottom w:val="0"/>
      <w:divBdr>
        <w:top w:val="none" w:sz="0" w:space="0" w:color="auto"/>
        <w:left w:val="none" w:sz="0" w:space="0" w:color="auto"/>
        <w:bottom w:val="none" w:sz="0" w:space="0" w:color="auto"/>
        <w:right w:val="none" w:sz="0" w:space="0" w:color="auto"/>
      </w:divBdr>
    </w:div>
    <w:div w:id="1588276912">
      <w:marLeft w:val="0"/>
      <w:marRight w:val="0"/>
      <w:marTop w:val="0"/>
      <w:marBottom w:val="0"/>
      <w:divBdr>
        <w:top w:val="none" w:sz="0" w:space="0" w:color="auto"/>
        <w:left w:val="none" w:sz="0" w:space="0" w:color="auto"/>
        <w:bottom w:val="none" w:sz="0" w:space="0" w:color="auto"/>
        <w:right w:val="none" w:sz="0" w:space="0" w:color="auto"/>
      </w:divBdr>
      <w:divsChild>
        <w:div w:id="1588276906">
          <w:marLeft w:val="0"/>
          <w:marRight w:val="0"/>
          <w:marTop w:val="0"/>
          <w:marBottom w:val="0"/>
          <w:divBdr>
            <w:top w:val="none" w:sz="0" w:space="0" w:color="auto"/>
            <w:left w:val="none" w:sz="0" w:space="0" w:color="auto"/>
            <w:bottom w:val="none" w:sz="0" w:space="0" w:color="auto"/>
            <w:right w:val="none" w:sz="0" w:space="0" w:color="auto"/>
          </w:divBdr>
          <w:divsChild>
            <w:div w:id="1588276913">
              <w:marLeft w:val="0"/>
              <w:marRight w:val="0"/>
              <w:marTop w:val="0"/>
              <w:marBottom w:val="0"/>
              <w:divBdr>
                <w:top w:val="none" w:sz="0" w:space="0" w:color="auto"/>
                <w:left w:val="none" w:sz="0" w:space="0" w:color="auto"/>
                <w:bottom w:val="none" w:sz="0" w:space="0" w:color="auto"/>
                <w:right w:val="none" w:sz="0" w:space="0" w:color="auto"/>
              </w:divBdr>
              <w:divsChild>
                <w:div w:id="1588276904">
                  <w:marLeft w:val="0"/>
                  <w:marRight w:val="0"/>
                  <w:marTop w:val="0"/>
                  <w:marBottom w:val="0"/>
                  <w:divBdr>
                    <w:top w:val="none" w:sz="0" w:space="0" w:color="auto"/>
                    <w:left w:val="none" w:sz="0" w:space="0" w:color="auto"/>
                    <w:bottom w:val="none" w:sz="0" w:space="0" w:color="auto"/>
                    <w:right w:val="none" w:sz="0" w:space="0" w:color="auto"/>
                  </w:divBdr>
                  <w:divsChild>
                    <w:div w:id="15882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15">
      <w:marLeft w:val="0"/>
      <w:marRight w:val="0"/>
      <w:marTop w:val="0"/>
      <w:marBottom w:val="0"/>
      <w:divBdr>
        <w:top w:val="none" w:sz="0" w:space="0" w:color="auto"/>
        <w:left w:val="none" w:sz="0" w:space="0" w:color="auto"/>
        <w:bottom w:val="none" w:sz="0" w:space="0" w:color="auto"/>
        <w:right w:val="none" w:sz="0" w:space="0" w:color="auto"/>
      </w:divBdr>
    </w:div>
    <w:div w:id="1588276919">
      <w:marLeft w:val="0"/>
      <w:marRight w:val="0"/>
      <w:marTop w:val="0"/>
      <w:marBottom w:val="0"/>
      <w:divBdr>
        <w:top w:val="none" w:sz="0" w:space="0" w:color="auto"/>
        <w:left w:val="none" w:sz="0" w:space="0" w:color="auto"/>
        <w:bottom w:val="none" w:sz="0" w:space="0" w:color="auto"/>
        <w:right w:val="none" w:sz="0" w:space="0" w:color="auto"/>
      </w:divBdr>
      <w:divsChild>
        <w:div w:id="1588276916">
          <w:marLeft w:val="0"/>
          <w:marRight w:val="0"/>
          <w:marTop w:val="0"/>
          <w:marBottom w:val="0"/>
          <w:divBdr>
            <w:top w:val="none" w:sz="0" w:space="0" w:color="auto"/>
            <w:left w:val="none" w:sz="0" w:space="0" w:color="auto"/>
            <w:bottom w:val="none" w:sz="0" w:space="0" w:color="auto"/>
            <w:right w:val="none" w:sz="0" w:space="0" w:color="auto"/>
          </w:divBdr>
          <w:divsChild>
            <w:div w:id="1588276923">
              <w:marLeft w:val="0"/>
              <w:marRight w:val="0"/>
              <w:marTop w:val="0"/>
              <w:marBottom w:val="0"/>
              <w:divBdr>
                <w:top w:val="none" w:sz="0" w:space="0" w:color="auto"/>
                <w:left w:val="none" w:sz="0" w:space="0" w:color="auto"/>
                <w:bottom w:val="none" w:sz="0" w:space="0" w:color="auto"/>
                <w:right w:val="none" w:sz="0" w:space="0" w:color="auto"/>
              </w:divBdr>
              <w:divsChild>
                <w:div w:id="1588276925">
                  <w:marLeft w:val="0"/>
                  <w:marRight w:val="0"/>
                  <w:marTop w:val="0"/>
                  <w:marBottom w:val="0"/>
                  <w:divBdr>
                    <w:top w:val="none" w:sz="0" w:space="0" w:color="auto"/>
                    <w:left w:val="none" w:sz="0" w:space="0" w:color="auto"/>
                    <w:bottom w:val="none" w:sz="0" w:space="0" w:color="auto"/>
                    <w:right w:val="none" w:sz="0" w:space="0" w:color="auto"/>
                  </w:divBdr>
                  <w:divsChild>
                    <w:div w:id="15882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2">
      <w:marLeft w:val="0"/>
      <w:marRight w:val="0"/>
      <w:marTop w:val="0"/>
      <w:marBottom w:val="0"/>
      <w:divBdr>
        <w:top w:val="none" w:sz="0" w:space="0" w:color="auto"/>
        <w:left w:val="none" w:sz="0" w:space="0" w:color="auto"/>
        <w:bottom w:val="none" w:sz="0" w:space="0" w:color="auto"/>
        <w:right w:val="none" w:sz="0" w:space="0" w:color="auto"/>
      </w:divBdr>
      <w:divsChild>
        <w:div w:id="1588276917">
          <w:marLeft w:val="0"/>
          <w:marRight w:val="0"/>
          <w:marTop w:val="0"/>
          <w:marBottom w:val="0"/>
          <w:divBdr>
            <w:top w:val="none" w:sz="0" w:space="0" w:color="auto"/>
            <w:left w:val="none" w:sz="0" w:space="0" w:color="auto"/>
            <w:bottom w:val="none" w:sz="0" w:space="0" w:color="auto"/>
            <w:right w:val="none" w:sz="0" w:space="0" w:color="auto"/>
          </w:divBdr>
          <w:divsChild>
            <w:div w:id="1588276924">
              <w:marLeft w:val="0"/>
              <w:marRight w:val="0"/>
              <w:marTop w:val="0"/>
              <w:marBottom w:val="0"/>
              <w:divBdr>
                <w:top w:val="none" w:sz="0" w:space="0" w:color="auto"/>
                <w:left w:val="none" w:sz="0" w:space="0" w:color="auto"/>
                <w:bottom w:val="none" w:sz="0" w:space="0" w:color="auto"/>
                <w:right w:val="none" w:sz="0" w:space="0" w:color="auto"/>
              </w:divBdr>
              <w:divsChild>
                <w:div w:id="1588276920">
                  <w:marLeft w:val="0"/>
                  <w:marRight w:val="0"/>
                  <w:marTop w:val="0"/>
                  <w:marBottom w:val="0"/>
                  <w:divBdr>
                    <w:top w:val="none" w:sz="0" w:space="0" w:color="auto"/>
                    <w:left w:val="none" w:sz="0" w:space="0" w:color="auto"/>
                    <w:bottom w:val="none" w:sz="0" w:space="0" w:color="auto"/>
                    <w:right w:val="none" w:sz="0" w:space="0" w:color="auto"/>
                  </w:divBdr>
                  <w:divsChild>
                    <w:div w:id="15882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7">
      <w:marLeft w:val="0"/>
      <w:marRight w:val="0"/>
      <w:marTop w:val="0"/>
      <w:marBottom w:val="0"/>
      <w:divBdr>
        <w:top w:val="none" w:sz="0" w:space="0" w:color="auto"/>
        <w:left w:val="none" w:sz="0" w:space="0" w:color="auto"/>
        <w:bottom w:val="none" w:sz="0" w:space="0" w:color="auto"/>
        <w:right w:val="none" w:sz="0" w:space="0" w:color="auto"/>
      </w:divBdr>
      <w:divsChild>
        <w:div w:id="1588276928">
          <w:marLeft w:val="0"/>
          <w:marRight w:val="0"/>
          <w:marTop w:val="0"/>
          <w:marBottom w:val="0"/>
          <w:divBdr>
            <w:top w:val="none" w:sz="0" w:space="0" w:color="auto"/>
            <w:left w:val="none" w:sz="0" w:space="0" w:color="auto"/>
            <w:bottom w:val="none" w:sz="0" w:space="0" w:color="auto"/>
            <w:right w:val="none" w:sz="0" w:space="0" w:color="auto"/>
          </w:divBdr>
          <w:divsChild>
            <w:div w:id="1588276926">
              <w:marLeft w:val="0"/>
              <w:marRight w:val="0"/>
              <w:marTop w:val="0"/>
              <w:marBottom w:val="0"/>
              <w:divBdr>
                <w:top w:val="none" w:sz="0" w:space="0" w:color="auto"/>
                <w:left w:val="none" w:sz="0" w:space="0" w:color="auto"/>
                <w:bottom w:val="none" w:sz="0" w:space="0" w:color="auto"/>
                <w:right w:val="none" w:sz="0" w:space="0" w:color="auto"/>
              </w:divBdr>
              <w:divsChild>
                <w:div w:id="1588276999">
                  <w:marLeft w:val="0"/>
                  <w:marRight w:val="0"/>
                  <w:marTop w:val="0"/>
                  <w:marBottom w:val="0"/>
                  <w:divBdr>
                    <w:top w:val="none" w:sz="0" w:space="0" w:color="auto"/>
                    <w:left w:val="none" w:sz="0" w:space="0" w:color="auto"/>
                    <w:bottom w:val="none" w:sz="0" w:space="0" w:color="auto"/>
                    <w:right w:val="none" w:sz="0" w:space="0" w:color="auto"/>
                  </w:divBdr>
                  <w:divsChild>
                    <w:div w:id="15882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9">
      <w:marLeft w:val="0"/>
      <w:marRight w:val="0"/>
      <w:marTop w:val="0"/>
      <w:marBottom w:val="0"/>
      <w:divBdr>
        <w:top w:val="none" w:sz="0" w:space="0" w:color="auto"/>
        <w:left w:val="none" w:sz="0" w:space="0" w:color="auto"/>
        <w:bottom w:val="none" w:sz="0" w:space="0" w:color="auto"/>
        <w:right w:val="none" w:sz="0" w:space="0" w:color="auto"/>
      </w:divBdr>
    </w:div>
    <w:div w:id="1588276942">
      <w:marLeft w:val="0"/>
      <w:marRight w:val="0"/>
      <w:marTop w:val="0"/>
      <w:marBottom w:val="0"/>
      <w:divBdr>
        <w:top w:val="none" w:sz="0" w:space="0" w:color="auto"/>
        <w:left w:val="none" w:sz="0" w:space="0" w:color="auto"/>
        <w:bottom w:val="none" w:sz="0" w:space="0" w:color="auto"/>
        <w:right w:val="none" w:sz="0" w:space="0" w:color="auto"/>
      </w:divBdr>
      <w:divsChild>
        <w:div w:id="1588276940">
          <w:marLeft w:val="0"/>
          <w:marRight w:val="0"/>
          <w:marTop w:val="0"/>
          <w:marBottom w:val="0"/>
          <w:divBdr>
            <w:top w:val="none" w:sz="0" w:space="0" w:color="auto"/>
            <w:left w:val="none" w:sz="0" w:space="0" w:color="auto"/>
            <w:bottom w:val="none" w:sz="0" w:space="0" w:color="auto"/>
            <w:right w:val="none" w:sz="0" w:space="0" w:color="auto"/>
          </w:divBdr>
          <w:divsChild>
            <w:div w:id="1588276978">
              <w:marLeft w:val="0"/>
              <w:marRight w:val="0"/>
              <w:marTop w:val="0"/>
              <w:marBottom w:val="0"/>
              <w:divBdr>
                <w:top w:val="none" w:sz="0" w:space="0" w:color="auto"/>
                <w:left w:val="none" w:sz="0" w:space="0" w:color="auto"/>
                <w:bottom w:val="none" w:sz="0" w:space="0" w:color="auto"/>
                <w:right w:val="none" w:sz="0" w:space="0" w:color="auto"/>
              </w:divBdr>
              <w:divsChild>
                <w:div w:id="1588276941">
                  <w:marLeft w:val="0"/>
                  <w:marRight w:val="0"/>
                  <w:marTop w:val="0"/>
                  <w:marBottom w:val="0"/>
                  <w:divBdr>
                    <w:top w:val="none" w:sz="0" w:space="0" w:color="auto"/>
                    <w:left w:val="none" w:sz="0" w:space="0" w:color="auto"/>
                    <w:bottom w:val="none" w:sz="0" w:space="0" w:color="auto"/>
                    <w:right w:val="none" w:sz="0" w:space="0" w:color="auto"/>
                  </w:divBdr>
                  <w:divsChild>
                    <w:div w:id="1588276937">
                      <w:marLeft w:val="0"/>
                      <w:marRight w:val="0"/>
                      <w:marTop w:val="0"/>
                      <w:marBottom w:val="0"/>
                      <w:divBdr>
                        <w:top w:val="none" w:sz="0" w:space="0" w:color="auto"/>
                        <w:left w:val="none" w:sz="0" w:space="0" w:color="auto"/>
                        <w:bottom w:val="none" w:sz="0" w:space="0" w:color="auto"/>
                        <w:right w:val="none" w:sz="0" w:space="0" w:color="auto"/>
                      </w:divBdr>
                      <w:divsChild>
                        <w:div w:id="1588276933">
                          <w:marLeft w:val="0"/>
                          <w:marRight w:val="0"/>
                          <w:marTop w:val="0"/>
                          <w:marBottom w:val="0"/>
                          <w:divBdr>
                            <w:top w:val="none" w:sz="0" w:space="0" w:color="auto"/>
                            <w:left w:val="none" w:sz="0" w:space="0" w:color="auto"/>
                            <w:bottom w:val="none" w:sz="0" w:space="0" w:color="auto"/>
                            <w:right w:val="none" w:sz="0" w:space="0" w:color="auto"/>
                          </w:divBdr>
                          <w:divsChild>
                            <w:div w:id="1588276980">
                              <w:marLeft w:val="0"/>
                              <w:marRight w:val="0"/>
                              <w:marTop w:val="0"/>
                              <w:marBottom w:val="0"/>
                              <w:divBdr>
                                <w:top w:val="none" w:sz="0" w:space="0" w:color="auto"/>
                                <w:left w:val="none" w:sz="0" w:space="0" w:color="auto"/>
                                <w:bottom w:val="none" w:sz="0" w:space="0" w:color="auto"/>
                                <w:right w:val="none" w:sz="0" w:space="0" w:color="auto"/>
                              </w:divBdr>
                              <w:divsChild>
                                <w:div w:id="1588276935">
                                  <w:marLeft w:val="0"/>
                                  <w:marRight w:val="0"/>
                                  <w:marTop w:val="0"/>
                                  <w:marBottom w:val="0"/>
                                  <w:divBdr>
                                    <w:top w:val="none" w:sz="0" w:space="0" w:color="auto"/>
                                    <w:left w:val="none" w:sz="0" w:space="0" w:color="auto"/>
                                    <w:bottom w:val="none" w:sz="0" w:space="0" w:color="auto"/>
                                    <w:right w:val="none" w:sz="0" w:space="0" w:color="auto"/>
                                  </w:divBdr>
                                </w:div>
                                <w:div w:id="15882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934">
                          <w:marLeft w:val="0"/>
                          <w:marRight w:val="0"/>
                          <w:marTop w:val="0"/>
                          <w:marBottom w:val="0"/>
                          <w:divBdr>
                            <w:top w:val="none" w:sz="0" w:space="0" w:color="auto"/>
                            <w:left w:val="none" w:sz="0" w:space="0" w:color="auto"/>
                            <w:bottom w:val="none" w:sz="0" w:space="0" w:color="auto"/>
                            <w:right w:val="none" w:sz="0" w:space="0" w:color="auto"/>
                          </w:divBdr>
                        </w:div>
                        <w:div w:id="1588276938">
                          <w:marLeft w:val="0"/>
                          <w:marRight w:val="0"/>
                          <w:marTop w:val="0"/>
                          <w:marBottom w:val="0"/>
                          <w:divBdr>
                            <w:top w:val="none" w:sz="0" w:space="0" w:color="auto"/>
                            <w:left w:val="none" w:sz="0" w:space="0" w:color="auto"/>
                            <w:bottom w:val="none" w:sz="0" w:space="0" w:color="auto"/>
                            <w:right w:val="none" w:sz="0" w:space="0" w:color="auto"/>
                          </w:divBdr>
                        </w:div>
                        <w:div w:id="1588276939">
                          <w:marLeft w:val="0"/>
                          <w:marRight w:val="0"/>
                          <w:marTop w:val="0"/>
                          <w:marBottom w:val="0"/>
                          <w:divBdr>
                            <w:top w:val="none" w:sz="0" w:space="0" w:color="auto"/>
                            <w:left w:val="none" w:sz="0" w:space="0" w:color="auto"/>
                            <w:bottom w:val="none" w:sz="0" w:space="0" w:color="auto"/>
                            <w:right w:val="none" w:sz="0" w:space="0" w:color="auto"/>
                          </w:divBdr>
                          <w:divsChild>
                            <w:div w:id="15882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52">
      <w:marLeft w:val="0"/>
      <w:marRight w:val="0"/>
      <w:marTop w:val="0"/>
      <w:marBottom w:val="0"/>
      <w:divBdr>
        <w:top w:val="none" w:sz="0" w:space="0" w:color="auto"/>
        <w:left w:val="none" w:sz="0" w:space="0" w:color="auto"/>
        <w:bottom w:val="none" w:sz="0" w:space="0" w:color="auto"/>
        <w:right w:val="none" w:sz="0" w:space="0" w:color="auto"/>
      </w:divBdr>
    </w:div>
    <w:div w:id="1588276955">
      <w:marLeft w:val="0"/>
      <w:marRight w:val="0"/>
      <w:marTop w:val="0"/>
      <w:marBottom w:val="0"/>
      <w:divBdr>
        <w:top w:val="none" w:sz="0" w:space="0" w:color="auto"/>
        <w:left w:val="none" w:sz="0" w:space="0" w:color="auto"/>
        <w:bottom w:val="none" w:sz="0" w:space="0" w:color="auto"/>
        <w:right w:val="none" w:sz="0" w:space="0" w:color="auto"/>
      </w:divBdr>
      <w:divsChild>
        <w:div w:id="1588276951">
          <w:marLeft w:val="0"/>
          <w:marRight w:val="0"/>
          <w:marTop w:val="0"/>
          <w:marBottom w:val="0"/>
          <w:divBdr>
            <w:top w:val="none" w:sz="0" w:space="0" w:color="auto"/>
            <w:left w:val="none" w:sz="0" w:space="0" w:color="auto"/>
            <w:bottom w:val="none" w:sz="0" w:space="0" w:color="auto"/>
            <w:right w:val="none" w:sz="0" w:space="0" w:color="auto"/>
          </w:divBdr>
          <w:divsChild>
            <w:div w:id="1588276962">
              <w:marLeft w:val="0"/>
              <w:marRight w:val="0"/>
              <w:marTop w:val="0"/>
              <w:marBottom w:val="0"/>
              <w:divBdr>
                <w:top w:val="none" w:sz="0" w:space="0" w:color="auto"/>
                <w:left w:val="none" w:sz="0" w:space="0" w:color="auto"/>
                <w:bottom w:val="none" w:sz="0" w:space="0" w:color="auto"/>
                <w:right w:val="none" w:sz="0" w:space="0" w:color="auto"/>
              </w:divBdr>
              <w:divsChild>
                <w:div w:id="1588276959">
                  <w:marLeft w:val="0"/>
                  <w:marRight w:val="0"/>
                  <w:marTop w:val="0"/>
                  <w:marBottom w:val="0"/>
                  <w:divBdr>
                    <w:top w:val="none" w:sz="0" w:space="0" w:color="auto"/>
                    <w:left w:val="none" w:sz="0" w:space="0" w:color="auto"/>
                    <w:bottom w:val="none" w:sz="0" w:space="0" w:color="auto"/>
                    <w:right w:val="none" w:sz="0" w:space="0" w:color="auto"/>
                  </w:divBdr>
                  <w:divsChild>
                    <w:div w:id="15882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64">
      <w:marLeft w:val="0"/>
      <w:marRight w:val="0"/>
      <w:marTop w:val="0"/>
      <w:marBottom w:val="0"/>
      <w:divBdr>
        <w:top w:val="none" w:sz="0" w:space="0" w:color="auto"/>
        <w:left w:val="none" w:sz="0" w:space="0" w:color="auto"/>
        <w:bottom w:val="none" w:sz="0" w:space="0" w:color="auto"/>
        <w:right w:val="none" w:sz="0" w:space="0" w:color="auto"/>
      </w:divBdr>
      <w:divsChild>
        <w:div w:id="1588276948">
          <w:marLeft w:val="0"/>
          <w:marRight w:val="0"/>
          <w:marTop w:val="0"/>
          <w:marBottom w:val="0"/>
          <w:divBdr>
            <w:top w:val="none" w:sz="0" w:space="0" w:color="auto"/>
            <w:left w:val="none" w:sz="0" w:space="0" w:color="auto"/>
            <w:bottom w:val="none" w:sz="0" w:space="0" w:color="auto"/>
            <w:right w:val="none" w:sz="0" w:space="0" w:color="auto"/>
          </w:divBdr>
          <w:divsChild>
            <w:div w:id="1588276967">
              <w:marLeft w:val="0"/>
              <w:marRight w:val="0"/>
              <w:marTop w:val="0"/>
              <w:marBottom w:val="0"/>
              <w:divBdr>
                <w:top w:val="none" w:sz="0" w:space="0" w:color="auto"/>
                <w:left w:val="none" w:sz="0" w:space="0" w:color="auto"/>
                <w:bottom w:val="none" w:sz="0" w:space="0" w:color="auto"/>
                <w:right w:val="none" w:sz="0" w:space="0" w:color="auto"/>
              </w:divBdr>
              <w:divsChild>
                <w:div w:id="1588276976">
                  <w:marLeft w:val="0"/>
                  <w:marRight w:val="0"/>
                  <w:marTop w:val="0"/>
                  <w:marBottom w:val="0"/>
                  <w:divBdr>
                    <w:top w:val="none" w:sz="0" w:space="0" w:color="auto"/>
                    <w:left w:val="none" w:sz="0" w:space="0" w:color="auto"/>
                    <w:bottom w:val="none" w:sz="0" w:space="0" w:color="auto"/>
                    <w:right w:val="none" w:sz="0" w:space="0" w:color="auto"/>
                  </w:divBdr>
                  <w:divsChild>
                    <w:div w:id="1588276970">
                      <w:marLeft w:val="0"/>
                      <w:marRight w:val="0"/>
                      <w:marTop w:val="0"/>
                      <w:marBottom w:val="0"/>
                      <w:divBdr>
                        <w:top w:val="none" w:sz="0" w:space="0" w:color="auto"/>
                        <w:left w:val="none" w:sz="0" w:space="0" w:color="auto"/>
                        <w:bottom w:val="none" w:sz="0" w:space="0" w:color="auto"/>
                        <w:right w:val="none" w:sz="0" w:space="0" w:color="auto"/>
                      </w:divBdr>
                      <w:divsChild>
                        <w:div w:id="1588276943">
                          <w:marLeft w:val="0"/>
                          <w:marRight w:val="0"/>
                          <w:marTop w:val="0"/>
                          <w:marBottom w:val="0"/>
                          <w:divBdr>
                            <w:top w:val="none" w:sz="0" w:space="0" w:color="auto"/>
                            <w:left w:val="none" w:sz="0" w:space="0" w:color="auto"/>
                            <w:bottom w:val="none" w:sz="0" w:space="0" w:color="auto"/>
                            <w:right w:val="none" w:sz="0" w:space="0" w:color="auto"/>
                          </w:divBdr>
                          <w:divsChild>
                            <w:div w:id="15882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71">
      <w:marLeft w:val="0"/>
      <w:marRight w:val="0"/>
      <w:marTop w:val="0"/>
      <w:marBottom w:val="0"/>
      <w:divBdr>
        <w:top w:val="none" w:sz="0" w:space="0" w:color="auto"/>
        <w:left w:val="none" w:sz="0" w:space="0" w:color="auto"/>
        <w:bottom w:val="none" w:sz="0" w:space="0" w:color="auto"/>
        <w:right w:val="none" w:sz="0" w:space="0" w:color="auto"/>
      </w:divBdr>
      <w:divsChild>
        <w:div w:id="1588276949">
          <w:marLeft w:val="0"/>
          <w:marRight w:val="0"/>
          <w:marTop w:val="0"/>
          <w:marBottom w:val="0"/>
          <w:divBdr>
            <w:top w:val="none" w:sz="0" w:space="0" w:color="auto"/>
            <w:left w:val="none" w:sz="0" w:space="0" w:color="auto"/>
            <w:bottom w:val="none" w:sz="0" w:space="0" w:color="auto"/>
            <w:right w:val="none" w:sz="0" w:space="0" w:color="auto"/>
          </w:divBdr>
          <w:divsChild>
            <w:div w:id="1588276945">
              <w:marLeft w:val="0"/>
              <w:marRight w:val="0"/>
              <w:marTop w:val="0"/>
              <w:marBottom w:val="0"/>
              <w:divBdr>
                <w:top w:val="none" w:sz="0" w:space="0" w:color="auto"/>
                <w:left w:val="none" w:sz="0" w:space="0" w:color="auto"/>
                <w:bottom w:val="none" w:sz="0" w:space="0" w:color="auto"/>
                <w:right w:val="none" w:sz="0" w:space="0" w:color="auto"/>
              </w:divBdr>
              <w:divsChild>
                <w:div w:id="1588276963">
                  <w:marLeft w:val="0"/>
                  <w:marRight w:val="0"/>
                  <w:marTop w:val="0"/>
                  <w:marBottom w:val="0"/>
                  <w:divBdr>
                    <w:top w:val="none" w:sz="0" w:space="0" w:color="auto"/>
                    <w:left w:val="none" w:sz="0" w:space="0" w:color="auto"/>
                    <w:bottom w:val="none" w:sz="0" w:space="0" w:color="auto"/>
                    <w:right w:val="none" w:sz="0" w:space="0" w:color="auto"/>
                  </w:divBdr>
                  <w:divsChild>
                    <w:div w:id="15882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72">
      <w:marLeft w:val="0"/>
      <w:marRight w:val="0"/>
      <w:marTop w:val="0"/>
      <w:marBottom w:val="0"/>
      <w:divBdr>
        <w:top w:val="none" w:sz="0" w:space="0" w:color="auto"/>
        <w:left w:val="none" w:sz="0" w:space="0" w:color="auto"/>
        <w:bottom w:val="none" w:sz="0" w:space="0" w:color="auto"/>
        <w:right w:val="none" w:sz="0" w:space="0" w:color="auto"/>
      </w:divBdr>
      <w:divsChild>
        <w:div w:id="1588276946">
          <w:marLeft w:val="0"/>
          <w:marRight w:val="0"/>
          <w:marTop w:val="0"/>
          <w:marBottom w:val="0"/>
          <w:divBdr>
            <w:top w:val="none" w:sz="0" w:space="0" w:color="auto"/>
            <w:left w:val="none" w:sz="0" w:space="0" w:color="auto"/>
            <w:bottom w:val="none" w:sz="0" w:space="0" w:color="auto"/>
            <w:right w:val="none" w:sz="0" w:space="0" w:color="auto"/>
          </w:divBdr>
          <w:divsChild>
            <w:div w:id="1588276960">
              <w:marLeft w:val="0"/>
              <w:marRight w:val="0"/>
              <w:marTop w:val="0"/>
              <w:marBottom w:val="0"/>
              <w:divBdr>
                <w:top w:val="none" w:sz="0" w:space="0" w:color="auto"/>
                <w:left w:val="none" w:sz="0" w:space="0" w:color="auto"/>
                <w:bottom w:val="none" w:sz="0" w:space="0" w:color="auto"/>
                <w:right w:val="none" w:sz="0" w:space="0" w:color="auto"/>
              </w:divBdr>
              <w:divsChild>
                <w:div w:id="1588276958">
                  <w:marLeft w:val="0"/>
                  <w:marRight w:val="0"/>
                  <w:marTop w:val="0"/>
                  <w:marBottom w:val="0"/>
                  <w:divBdr>
                    <w:top w:val="none" w:sz="0" w:space="0" w:color="auto"/>
                    <w:left w:val="none" w:sz="0" w:space="0" w:color="auto"/>
                    <w:bottom w:val="none" w:sz="0" w:space="0" w:color="auto"/>
                    <w:right w:val="none" w:sz="0" w:space="0" w:color="auto"/>
                  </w:divBdr>
                  <w:divsChild>
                    <w:div w:id="1588276947">
                      <w:marLeft w:val="0"/>
                      <w:marRight w:val="0"/>
                      <w:marTop w:val="0"/>
                      <w:marBottom w:val="0"/>
                      <w:divBdr>
                        <w:top w:val="none" w:sz="0" w:space="0" w:color="auto"/>
                        <w:left w:val="none" w:sz="0" w:space="0" w:color="auto"/>
                        <w:bottom w:val="none" w:sz="0" w:space="0" w:color="auto"/>
                        <w:right w:val="none" w:sz="0" w:space="0" w:color="auto"/>
                      </w:divBdr>
                      <w:divsChild>
                        <w:div w:id="1588276956">
                          <w:marLeft w:val="0"/>
                          <w:marRight w:val="0"/>
                          <w:marTop w:val="38"/>
                          <w:marBottom w:val="0"/>
                          <w:divBdr>
                            <w:top w:val="none" w:sz="0" w:space="0" w:color="auto"/>
                            <w:left w:val="none" w:sz="0" w:space="0" w:color="auto"/>
                            <w:bottom w:val="none" w:sz="0" w:space="0" w:color="auto"/>
                            <w:right w:val="none" w:sz="0" w:space="0" w:color="auto"/>
                          </w:divBdr>
                          <w:divsChild>
                            <w:div w:id="1588276953">
                              <w:marLeft w:val="1728"/>
                              <w:marRight w:val="3181"/>
                              <w:marTop w:val="0"/>
                              <w:marBottom w:val="0"/>
                              <w:divBdr>
                                <w:top w:val="none" w:sz="0" w:space="0" w:color="auto"/>
                                <w:left w:val="none" w:sz="0" w:space="0" w:color="auto"/>
                                <w:bottom w:val="none" w:sz="0" w:space="0" w:color="auto"/>
                                <w:right w:val="none" w:sz="0" w:space="0" w:color="auto"/>
                              </w:divBdr>
                              <w:divsChild>
                                <w:div w:id="1588276961">
                                  <w:marLeft w:val="0"/>
                                  <w:marRight w:val="0"/>
                                  <w:marTop w:val="0"/>
                                  <w:marBottom w:val="0"/>
                                  <w:divBdr>
                                    <w:top w:val="none" w:sz="0" w:space="0" w:color="auto"/>
                                    <w:left w:val="none" w:sz="0" w:space="0" w:color="auto"/>
                                    <w:bottom w:val="none" w:sz="0" w:space="0" w:color="auto"/>
                                    <w:right w:val="none" w:sz="0" w:space="0" w:color="auto"/>
                                  </w:divBdr>
                                  <w:divsChild>
                                    <w:div w:id="1588276954">
                                      <w:marLeft w:val="0"/>
                                      <w:marRight w:val="0"/>
                                      <w:marTop w:val="0"/>
                                      <w:marBottom w:val="0"/>
                                      <w:divBdr>
                                        <w:top w:val="none" w:sz="0" w:space="0" w:color="auto"/>
                                        <w:left w:val="none" w:sz="0" w:space="0" w:color="auto"/>
                                        <w:bottom w:val="none" w:sz="0" w:space="0" w:color="auto"/>
                                        <w:right w:val="none" w:sz="0" w:space="0" w:color="auto"/>
                                      </w:divBdr>
                                      <w:divsChild>
                                        <w:div w:id="1588276977">
                                          <w:marLeft w:val="0"/>
                                          <w:marRight w:val="0"/>
                                          <w:marTop w:val="0"/>
                                          <w:marBottom w:val="0"/>
                                          <w:divBdr>
                                            <w:top w:val="none" w:sz="0" w:space="0" w:color="auto"/>
                                            <w:left w:val="none" w:sz="0" w:space="0" w:color="auto"/>
                                            <w:bottom w:val="none" w:sz="0" w:space="0" w:color="auto"/>
                                            <w:right w:val="none" w:sz="0" w:space="0" w:color="auto"/>
                                          </w:divBdr>
                                          <w:divsChild>
                                            <w:div w:id="15882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973">
      <w:marLeft w:val="0"/>
      <w:marRight w:val="0"/>
      <w:marTop w:val="0"/>
      <w:marBottom w:val="0"/>
      <w:divBdr>
        <w:top w:val="none" w:sz="0" w:space="0" w:color="auto"/>
        <w:left w:val="none" w:sz="0" w:space="0" w:color="auto"/>
        <w:bottom w:val="none" w:sz="0" w:space="0" w:color="auto"/>
        <w:right w:val="none" w:sz="0" w:space="0" w:color="auto"/>
      </w:divBdr>
      <w:divsChild>
        <w:div w:id="1588276950">
          <w:marLeft w:val="0"/>
          <w:marRight w:val="0"/>
          <w:marTop w:val="0"/>
          <w:marBottom w:val="0"/>
          <w:divBdr>
            <w:top w:val="none" w:sz="0" w:space="0" w:color="auto"/>
            <w:left w:val="none" w:sz="0" w:space="0" w:color="auto"/>
            <w:bottom w:val="none" w:sz="0" w:space="0" w:color="auto"/>
            <w:right w:val="none" w:sz="0" w:space="0" w:color="auto"/>
          </w:divBdr>
          <w:divsChild>
            <w:div w:id="1588276966">
              <w:marLeft w:val="0"/>
              <w:marRight w:val="0"/>
              <w:marTop w:val="0"/>
              <w:marBottom w:val="0"/>
              <w:divBdr>
                <w:top w:val="none" w:sz="0" w:space="0" w:color="auto"/>
                <w:left w:val="none" w:sz="0" w:space="0" w:color="auto"/>
                <w:bottom w:val="none" w:sz="0" w:space="0" w:color="auto"/>
                <w:right w:val="none" w:sz="0" w:space="0" w:color="auto"/>
              </w:divBdr>
              <w:divsChild>
                <w:div w:id="1588276944">
                  <w:marLeft w:val="0"/>
                  <w:marRight w:val="0"/>
                  <w:marTop w:val="0"/>
                  <w:marBottom w:val="0"/>
                  <w:divBdr>
                    <w:top w:val="none" w:sz="0" w:space="0" w:color="auto"/>
                    <w:left w:val="none" w:sz="0" w:space="0" w:color="auto"/>
                    <w:bottom w:val="none" w:sz="0" w:space="0" w:color="auto"/>
                    <w:right w:val="none" w:sz="0" w:space="0" w:color="auto"/>
                  </w:divBdr>
                  <w:divsChild>
                    <w:div w:id="15882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74">
      <w:marLeft w:val="0"/>
      <w:marRight w:val="0"/>
      <w:marTop w:val="0"/>
      <w:marBottom w:val="0"/>
      <w:divBdr>
        <w:top w:val="none" w:sz="0" w:space="0" w:color="auto"/>
        <w:left w:val="none" w:sz="0" w:space="0" w:color="auto"/>
        <w:bottom w:val="none" w:sz="0" w:space="0" w:color="auto"/>
        <w:right w:val="none" w:sz="0" w:space="0" w:color="auto"/>
      </w:divBdr>
    </w:div>
    <w:div w:id="1588276982">
      <w:marLeft w:val="0"/>
      <w:marRight w:val="0"/>
      <w:marTop w:val="0"/>
      <w:marBottom w:val="0"/>
      <w:divBdr>
        <w:top w:val="none" w:sz="0" w:space="0" w:color="auto"/>
        <w:left w:val="none" w:sz="0" w:space="0" w:color="auto"/>
        <w:bottom w:val="none" w:sz="0" w:space="0" w:color="auto"/>
        <w:right w:val="none" w:sz="0" w:space="0" w:color="auto"/>
      </w:divBdr>
      <w:divsChild>
        <w:div w:id="1588276984">
          <w:marLeft w:val="0"/>
          <w:marRight w:val="0"/>
          <w:marTop w:val="0"/>
          <w:marBottom w:val="0"/>
          <w:divBdr>
            <w:top w:val="none" w:sz="0" w:space="0" w:color="auto"/>
            <w:left w:val="none" w:sz="0" w:space="0" w:color="auto"/>
            <w:bottom w:val="none" w:sz="0" w:space="0" w:color="auto"/>
            <w:right w:val="none" w:sz="0" w:space="0" w:color="auto"/>
          </w:divBdr>
          <w:divsChild>
            <w:div w:id="1588276986">
              <w:marLeft w:val="0"/>
              <w:marRight w:val="0"/>
              <w:marTop w:val="0"/>
              <w:marBottom w:val="0"/>
              <w:divBdr>
                <w:top w:val="none" w:sz="0" w:space="0" w:color="auto"/>
                <w:left w:val="none" w:sz="0" w:space="0" w:color="auto"/>
                <w:bottom w:val="none" w:sz="0" w:space="0" w:color="auto"/>
                <w:right w:val="none" w:sz="0" w:space="0" w:color="auto"/>
              </w:divBdr>
              <w:divsChild>
                <w:div w:id="1588276983">
                  <w:marLeft w:val="0"/>
                  <w:marRight w:val="0"/>
                  <w:marTop w:val="0"/>
                  <w:marBottom w:val="0"/>
                  <w:divBdr>
                    <w:top w:val="none" w:sz="0" w:space="0" w:color="auto"/>
                    <w:left w:val="none" w:sz="0" w:space="0" w:color="auto"/>
                    <w:bottom w:val="none" w:sz="0" w:space="0" w:color="auto"/>
                    <w:right w:val="none" w:sz="0" w:space="0" w:color="auto"/>
                  </w:divBdr>
                  <w:divsChild>
                    <w:div w:id="1588276981">
                      <w:marLeft w:val="0"/>
                      <w:marRight w:val="0"/>
                      <w:marTop w:val="0"/>
                      <w:marBottom w:val="0"/>
                      <w:divBdr>
                        <w:top w:val="none" w:sz="0" w:space="0" w:color="auto"/>
                        <w:left w:val="none" w:sz="0" w:space="0" w:color="auto"/>
                        <w:bottom w:val="none" w:sz="0" w:space="0" w:color="auto"/>
                        <w:right w:val="none" w:sz="0" w:space="0" w:color="auto"/>
                      </w:divBdr>
                      <w:divsChild>
                        <w:div w:id="1588276985">
                          <w:marLeft w:val="0"/>
                          <w:marRight w:val="0"/>
                          <w:marTop w:val="0"/>
                          <w:marBottom w:val="0"/>
                          <w:divBdr>
                            <w:top w:val="none" w:sz="0" w:space="0" w:color="auto"/>
                            <w:left w:val="none" w:sz="0" w:space="0" w:color="auto"/>
                            <w:bottom w:val="none" w:sz="0" w:space="0" w:color="auto"/>
                            <w:right w:val="none" w:sz="0" w:space="0" w:color="auto"/>
                          </w:divBdr>
                          <w:divsChild>
                            <w:div w:id="15882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94">
      <w:marLeft w:val="0"/>
      <w:marRight w:val="0"/>
      <w:marTop w:val="0"/>
      <w:marBottom w:val="0"/>
      <w:divBdr>
        <w:top w:val="none" w:sz="0" w:space="0" w:color="auto"/>
        <w:left w:val="none" w:sz="0" w:space="0" w:color="auto"/>
        <w:bottom w:val="none" w:sz="0" w:space="0" w:color="auto"/>
        <w:right w:val="none" w:sz="0" w:space="0" w:color="auto"/>
      </w:divBdr>
      <w:divsChild>
        <w:div w:id="1588276931">
          <w:marLeft w:val="0"/>
          <w:marRight w:val="0"/>
          <w:marTop w:val="0"/>
          <w:marBottom w:val="0"/>
          <w:divBdr>
            <w:top w:val="none" w:sz="0" w:space="0" w:color="auto"/>
            <w:left w:val="none" w:sz="0" w:space="0" w:color="auto"/>
            <w:bottom w:val="none" w:sz="0" w:space="0" w:color="auto"/>
            <w:right w:val="none" w:sz="0" w:space="0" w:color="auto"/>
          </w:divBdr>
          <w:divsChild>
            <w:div w:id="1588276993">
              <w:marLeft w:val="0"/>
              <w:marRight w:val="0"/>
              <w:marTop w:val="0"/>
              <w:marBottom w:val="0"/>
              <w:divBdr>
                <w:top w:val="none" w:sz="0" w:space="0" w:color="auto"/>
                <w:left w:val="none" w:sz="0" w:space="0" w:color="auto"/>
                <w:bottom w:val="none" w:sz="0" w:space="0" w:color="auto"/>
                <w:right w:val="none" w:sz="0" w:space="0" w:color="auto"/>
              </w:divBdr>
              <w:divsChild>
                <w:div w:id="1588276930">
                  <w:marLeft w:val="0"/>
                  <w:marRight w:val="0"/>
                  <w:marTop w:val="0"/>
                  <w:marBottom w:val="0"/>
                  <w:divBdr>
                    <w:top w:val="none" w:sz="0" w:space="0" w:color="auto"/>
                    <w:left w:val="none" w:sz="0" w:space="0" w:color="auto"/>
                    <w:bottom w:val="none" w:sz="0" w:space="0" w:color="auto"/>
                    <w:right w:val="none" w:sz="0" w:space="0" w:color="auto"/>
                  </w:divBdr>
                  <w:divsChild>
                    <w:div w:id="1588276995">
                      <w:marLeft w:val="0"/>
                      <w:marRight w:val="0"/>
                      <w:marTop w:val="0"/>
                      <w:marBottom w:val="0"/>
                      <w:divBdr>
                        <w:top w:val="none" w:sz="0" w:space="0" w:color="auto"/>
                        <w:left w:val="none" w:sz="0" w:space="0" w:color="auto"/>
                        <w:bottom w:val="none" w:sz="0" w:space="0" w:color="auto"/>
                        <w:right w:val="none" w:sz="0" w:space="0" w:color="auto"/>
                      </w:divBdr>
                      <w:divsChild>
                        <w:div w:id="1588276988">
                          <w:marLeft w:val="0"/>
                          <w:marRight w:val="0"/>
                          <w:marTop w:val="0"/>
                          <w:marBottom w:val="0"/>
                          <w:divBdr>
                            <w:top w:val="none" w:sz="0" w:space="0" w:color="auto"/>
                            <w:left w:val="none" w:sz="0" w:space="0" w:color="auto"/>
                            <w:bottom w:val="none" w:sz="0" w:space="0" w:color="auto"/>
                            <w:right w:val="none" w:sz="0" w:space="0" w:color="auto"/>
                          </w:divBdr>
                          <w:divsChild>
                            <w:div w:id="1588276987">
                              <w:marLeft w:val="0"/>
                              <w:marRight w:val="0"/>
                              <w:marTop w:val="0"/>
                              <w:marBottom w:val="0"/>
                              <w:divBdr>
                                <w:top w:val="none" w:sz="0" w:space="0" w:color="auto"/>
                                <w:left w:val="none" w:sz="0" w:space="0" w:color="auto"/>
                                <w:bottom w:val="none" w:sz="0" w:space="0" w:color="auto"/>
                                <w:right w:val="none" w:sz="0" w:space="0" w:color="auto"/>
                              </w:divBdr>
                              <w:divsChild>
                                <w:div w:id="1588276990">
                                  <w:marLeft w:val="0"/>
                                  <w:marRight w:val="0"/>
                                  <w:marTop w:val="0"/>
                                  <w:marBottom w:val="0"/>
                                  <w:divBdr>
                                    <w:top w:val="none" w:sz="0" w:space="0" w:color="auto"/>
                                    <w:left w:val="none" w:sz="0" w:space="0" w:color="auto"/>
                                    <w:bottom w:val="none" w:sz="0" w:space="0" w:color="auto"/>
                                    <w:right w:val="none" w:sz="0" w:space="0" w:color="auto"/>
                                  </w:divBdr>
                                  <w:divsChild>
                                    <w:div w:id="1588276991">
                                      <w:marLeft w:val="0"/>
                                      <w:marRight w:val="0"/>
                                      <w:marTop w:val="0"/>
                                      <w:marBottom w:val="0"/>
                                      <w:divBdr>
                                        <w:top w:val="none" w:sz="0" w:space="0" w:color="auto"/>
                                        <w:left w:val="none" w:sz="0" w:space="0" w:color="auto"/>
                                        <w:bottom w:val="none" w:sz="0" w:space="0" w:color="auto"/>
                                        <w:right w:val="none" w:sz="0" w:space="0" w:color="auto"/>
                                      </w:divBdr>
                                      <w:divsChild>
                                        <w:div w:id="1588276989">
                                          <w:marLeft w:val="0"/>
                                          <w:marRight w:val="0"/>
                                          <w:marTop w:val="0"/>
                                          <w:marBottom w:val="0"/>
                                          <w:divBdr>
                                            <w:top w:val="none" w:sz="0" w:space="0" w:color="auto"/>
                                            <w:left w:val="none" w:sz="0" w:space="0" w:color="auto"/>
                                            <w:bottom w:val="none" w:sz="0" w:space="0" w:color="auto"/>
                                            <w:right w:val="none" w:sz="0" w:space="0" w:color="auto"/>
                                          </w:divBdr>
                                          <w:divsChild>
                                            <w:div w:id="15882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996">
      <w:marLeft w:val="0"/>
      <w:marRight w:val="0"/>
      <w:marTop w:val="0"/>
      <w:marBottom w:val="0"/>
      <w:divBdr>
        <w:top w:val="none" w:sz="0" w:space="0" w:color="auto"/>
        <w:left w:val="none" w:sz="0" w:space="0" w:color="auto"/>
        <w:bottom w:val="none" w:sz="0" w:space="0" w:color="auto"/>
        <w:right w:val="none" w:sz="0" w:space="0" w:color="auto"/>
      </w:divBdr>
    </w:div>
    <w:div w:id="1588276997">
      <w:marLeft w:val="0"/>
      <w:marRight w:val="0"/>
      <w:marTop w:val="0"/>
      <w:marBottom w:val="0"/>
      <w:divBdr>
        <w:top w:val="none" w:sz="0" w:space="0" w:color="auto"/>
        <w:left w:val="none" w:sz="0" w:space="0" w:color="auto"/>
        <w:bottom w:val="none" w:sz="0" w:space="0" w:color="auto"/>
        <w:right w:val="none" w:sz="0" w:space="0" w:color="auto"/>
      </w:divBdr>
    </w:div>
    <w:div w:id="1588276998">
      <w:marLeft w:val="0"/>
      <w:marRight w:val="0"/>
      <w:marTop w:val="0"/>
      <w:marBottom w:val="0"/>
      <w:divBdr>
        <w:top w:val="none" w:sz="0" w:space="0" w:color="auto"/>
        <w:left w:val="none" w:sz="0" w:space="0" w:color="auto"/>
        <w:bottom w:val="none" w:sz="0" w:space="0" w:color="auto"/>
        <w:right w:val="none" w:sz="0" w:space="0" w:color="auto"/>
      </w:divBdr>
    </w:div>
    <w:div w:id="1588277004">
      <w:marLeft w:val="0"/>
      <w:marRight w:val="0"/>
      <w:marTop w:val="0"/>
      <w:marBottom w:val="0"/>
      <w:divBdr>
        <w:top w:val="none" w:sz="0" w:space="0" w:color="auto"/>
        <w:left w:val="none" w:sz="0" w:space="0" w:color="auto"/>
        <w:bottom w:val="none" w:sz="0" w:space="0" w:color="auto"/>
        <w:right w:val="none" w:sz="0" w:space="0" w:color="auto"/>
      </w:divBdr>
      <w:divsChild>
        <w:div w:id="1588277001">
          <w:marLeft w:val="0"/>
          <w:marRight w:val="0"/>
          <w:marTop w:val="0"/>
          <w:marBottom w:val="0"/>
          <w:divBdr>
            <w:top w:val="none" w:sz="0" w:space="0" w:color="auto"/>
            <w:left w:val="none" w:sz="0" w:space="0" w:color="auto"/>
            <w:bottom w:val="none" w:sz="0" w:space="0" w:color="auto"/>
            <w:right w:val="none" w:sz="0" w:space="0" w:color="auto"/>
          </w:divBdr>
          <w:divsChild>
            <w:div w:id="1588277003">
              <w:marLeft w:val="0"/>
              <w:marRight w:val="0"/>
              <w:marTop w:val="0"/>
              <w:marBottom w:val="0"/>
              <w:divBdr>
                <w:top w:val="none" w:sz="0" w:space="0" w:color="auto"/>
                <w:left w:val="none" w:sz="0" w:space="0" w:color="auto"/>
                <w:bottom w:val="none" w:sz="0" w:space="0" w:color="auto"/>
                <w:right w:val="none" w:sz="0" w:space="0" w:color="auto"/>
              </w:divBdr>
              <w:divsChild>
                <w:div w:id="1588277005">
                  <w:marLeft w:val="0"/>
                  <w:marRight w:val="0"/>
                  <w:marTop w:val="0"/>
                  <w:marBottom w:val="0"/>
                  <w:divBdr>
                    <w:top w:val="none" w:sz="0" w:space="0" w:color="auto"/>
                    <w:left w:val="none" w:sz="0" w:space="0" w:color="auto"/>
                    <w:bottom w:val="none" w:sz="0" w:space="0" w:color="auto"/>
                    <w:right w:val="none" w:sz="0" w:space="0" w:color="auto"/>
                  </w:divBdr>
                  <w:divsChild>
                    <w:div w:id="15882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08">
      <w:marLeft w:val="0"/>
      <w:marRight w:val="0"/>
      <w:marTop w:val="0"/>
      <w:marBottom w:val="0"/>
      <w:divBdr>
        <w:top w:val="none" w:sz="0" w:space="0" w:color="auto"/>
        <w:left w:val="none" w:sz="0" w:space="0" w:color="auto"/>
        <w:bottom w:val="none" w:sz="0" w:space="0" w:color="auto"/>
        <w:right w:val="none" w:sz="0" w:space="0" w:color="auto"/>
      </w:divBdr>
      <w:divsChild>
        <w:div w:id="1588276897">
          <w:marLeft w:val="1166"/>
          <w:marRight w:val="0"/>
          <w:marTop w:val="106"/>
          <w:marBottom w:val="0"/>
          <w:divBdr>
            <w:top w:val="none" w:sz="0" w:space="0" w:color="auto"/>
            <w:left w:val="none" w:sz="0" w:space="0" w:color="auto"/>
            <w:bottom w:val="none" w:sz="0" w:space="0" w:color="auto"/>
            <w:right w:val="none" w:sz="0" w:space="0" w:color="auto"/>
          </w:divBdr>
        </w:div>
        <w:div w:id="1588277009">
          <w:marLeft w:val="1166"/>
          <w:marRight w:val="0"/>
          <w:marTop w:val="106"/>
          <w:marBottom w:val="0"/>
          <w:divBdr>
            <w:top w:val="none" w:sz="0" w:space="0" w:color="auto"/>
            <w:left w:val="none" w:sz="0" w:space="0" w:color="auto"/>
            <w:bottom w:val="none" w:sz="0" w:space="0" w:color="auto"/>
            <w:right w:val="none" w:sz="0" w:space="0" w:color="auto"/>
          </w:divBdr>
        </w:div>
      </w:divsChild>
    </w:div>
    <w:div w:id="1588277010">
      <w:marLeft w:val="0"/>
      <w:marRight w:val="0"/>
      <w:marTop w:val="0"/>
      <w:marBottom w:val="0"/>
      <w:divBdr>
        <w:top w:val="none" w:sz="0" w:space="0" w:color="auto"/>
        <w:left w:val="none" w:sz="0" w:space="0" w:color="auto"/>
        <w:bottom w:val="none" w:sz="0" w:space="0" w:color="auto"/>
        <w:right w:val="none" w:sz="0" w:space="0" w:color="auto"/>
      </w:divBdr>
      <w:divsChild>
        <w:div w:id="1588276895">
          <w:marLeft w:val="1166"/>
          <w:marRight w:val="0"/>
          <w:marTop w:val="106"/>
          <w:marBottom w:val="60"/>
          <w:divBdr>
            <w:top w:val="none" w:sz="0" w:space="0" w:color="auto"/>
            <w:left w:val="none" w:sz="0" w:space="0" w:color="auto"/>
            <w:bottom w:val="none" w:sz="0" w:space="0" w:color="auto"/>
            <w:right w:val="none" w:sz="0" w:space="0" w:color="auto"/>
          </w:divBdr>
        </w:div>
        <w:div w:id="1588276896">
          <w:marLeft w:val="1166"/>
          <w:marRight w:val="0"/>
          <w:marTop w:val="106"/>
          <w:marBottom w:val="60"/>
          <w:divBdr>
            <w:top w:val="none" w:sz="0" w:space="0" w:color="auto"/>
            <w:left w:val="none" w:sz="0" w:space="0" w:color="auto"/>
            <w:bottom w:val="none" w:sz="0" w:space="0" w:color="auto"/>
            <w:right w:val="none" w:sz="0" w:space="0" w:color="auto"/>
          </w:divBdr>
        </w:div>
        <w:div w:id="1588277013">
          <w:marLeft w:val="547"/>
          <w:marRight w:val="0"/>
          <w:marTop w:val="106"/>
          <w:marBottom w:val="0"/>
          <w:divBdr>
            <w:top w:val="none" w:sz="0" w:space="0" w:color="auto"/>
            <w:left w:val="none" w:sz="0" w:space="0" w:color="auto"/>
            <w:bottom w:val="none" w:sz="0" w:space="0" w:color="auto"/>
            <w:right w:val="none" w:sz="0" w:space="0" w:color="auto"/>
          </w:divBdr>
        </w:div>
        <w:div w:id="1588277020">
          <w:marLeft w:val="547"/>
          <w:marRight w:val="0"/>
          <w:marTop w:val="106"/>
          <w:marBottom w:val="60"/>
          <w:divBdr>
            <w:top w:val="none" w:sz="0" w:space="0" w:color="auto"/>
            <w:left w:val="none" w:sz="0" w:space="0" w:color="auto"/>
            <w:bottom w:val="none" w:sz="0" w:space="0" w:color="auto"/>
            <w:right w:val="none" w:sz="0" w:space="0" w:color="auto"/>
          </w:divBdr>
        </w:div>
      </w:divsChild>
    </w:div>
    <w:div w:id="1588277014">
      <w:marLeft w:val="0"/>
      <w:marRight w:val="0"/>
      <w:marTop w:val="0"/>
      <w:marBottom w:val="0"/>
      <w:divBdr>
        <w:top w:val="none" w:sz="0" w:space="0" w:color="auto"/>
        <w:left w:val="none" w:sz="0" w:space="0" w:color="auto"/>
        <w:bottom w:val="none" w:sz="0" w:space="0" w:color="auto"/>
        <w:right w:val="none" w:sz="0" w:space="0" w:color="auto"/>
      </w:divBdr>
      <w:divsChild>
        <w:div w:id="1588277016">
          <w:marLeft w:val="547"/>
          <w:marRight w:val="0"/>
          <w:marTop w:val="0"/>
          <w:marBottom w:val="0"/>
          <w:divBdr>
            <w:top w:val="none" w:sz="0" w:space="0" w:color="auto"/>
            <w:left w:val="none" w:sz="0" w:space="0" w:color="auto"/>
            <w:bottom w:val="none" w:sz="0" w:space="0" w:color="auto"/>
            <w:right w:val="none" w:sz="0" w:space="0" w:color="auto"/>
          </w:divBdr>
        </w:div>
      </w:divsChild>
    </w:div>
    <w:div w:id="1588277017">
      <w:marLeft w:val="0"/>
      <w:marRight w:val="0"/>
      <w:marTop w:val="0"/>
      <w:marBottom w:val="0"/>
      <w:divBdr>
        <w:top w:val="none" w:sz="0" w:space="0" w:color="auto"/>
        <w:left w:val="none" w:sz="0" w:space="0" w:color="auto"/>
        <w:bottom w:val="none" w:sz="0" w:space="0" w:color="auto"/>
        <w:right w:val="none" w:sz="0" w:space="0" w:color="auto"/>
      </w:divBdr>
      <w:divsChild>
        <w:div w:id="1588276900">
          <w:marLeft w:val="547"/>
          <w:marRight w:val="0"/>
          <w:marTop w:val="115"/>
          <w:marBottom w:val="0"/>
          <w:divBdr>
            <w:top w:val="none" w:sz="0" w:space="0" w:color="auto"/>
            <w:left w:val="none" w:sz="0" w:space="0" w:color="auto"/>
            <w:bottom w:val="none" w:sz="0" w:space="0" w:color="auto"/>
            <w:right w:val="none" w:sz="0" w:space="0" w:color="auto"/>
          </w:divBdr>
        </w:div>
      </w:divsChild>
    </w:div>
    <w:div w:id="1588277021">
      <w:marLeft w:val="0"/>
      <w:marRight w:val="0"/>
      <w:marTop w:val="0"/>
      <w:marBottom w:val="0"/>
      <w:divBdr>
        <w:top w:val="none" w:sz="0" w:space="0" w:color="auto"/>
        <w:left w:val="none" w:sz="0" w:space="0" w:color="auto"/>
        <w:bottom w:val="none" w:sz="0" w:space="0" w:color="auto"/>
        <w:right w:val="none" w:sz="0" w:space="0" w:color="auto"/>
      </w:divBdr>
    </w:div>
    <w:div w:id="1588277027">
      <w:marLeft w:val="0"/>
      <w:marRight w:val="0"/>
      <w:marTop w:val="0"/>
      <w:marBottom w:val="0"/>
      <w:divBdr>
        <w:top w:val="none" w:sz="0" w:space="0" w:color="auto"/>
        <w:left w:val="none" w:sz="0" w:space="0" w:color="auto"/>
        <w:bottom w:val="none" w:sz="0" w:space="0" w:color="auto"/>
        <w:right w:val="none" w:sz="0" w:space="0" w:color="auto"/>
      </w:divBdr>
      <w:divsChild>
        <w:div w:id="1588277024">
          <w:marLeft w:val="0"/>
          <w:marRight w:val="0"/>
          <w:marTop w:val="0"/>
          <w:marBottom w:val="0"/>
          <w:divBdr>
            <w:top w:val="none" w:sz="0" w:space="0" w:color="auto"/>
            <w:left w:val="none" w:sz="0" w:space="0" w:color="auto"/>
            <w:bottom w:val="none" w:sz="0" w:space="0" w:color="auto"/>
            <w:right w:val="none" w:sz="0" w:space="0" w:color="auto"/>
          </w:divBdr>
          <w:divsChild>
            <w:div w:id="1588277022">
              <w:marLeft w:val="0"/>
              <w:marRight w:val="0"/>
              <w:marTop w:val="0"/>
              <w:marBottom w:val="0"/>
              <w:divBdr>
                <w:top w:val="none" w:sz="0" w:space="0" w:color="auto"/>
                <w:left w:val="none" w:sz="0" w:space="0" w:color="auto"/>
                <w:bottom w:val="none" w:sz="0" w:space="0" w:color="auto"/>
                <w:right w:val="none" w:sz="0" w:space="0" w:color="auto"/>
              </w:divBdr>
              <w:divsChild>
                <w:div w:id="1588277026">
                  <w:marLeft w:val="0"/>
                  <w:marRight w:val="0"/>
                  <w:marTop w:val="0"/>
                  <w:marBottom w:val="0"/>
                  <w:divBdr>
                    <w:top w:val="none" w:sz="0" w:space="0" w:color="auto"/>
                    <w:left w:val="none" w:sz="0" w:space="0" w:color="auto"/>
                    <w:bottom w:val="none" w:sz="0" w:space="0" w:color="auto"/>
                    <w:right w:val="none" w:sz="0" w:space="0" w:color="auto"/>
                  </w:divBdr>
                  <w:divsChild>
                    <w:div w:id="15882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28">
      <w:marLeft w:val="0"/>
      <w:marRight w:val="0"/>
      <w:marTop w:val="0"/>
      <w:marBottom w:val="0"/>
      <w:divBdr>
        <w:top w:val="none" w:sz="0" w:space="0" w:color="auto"/>
        <w:left w:val="none" w:sz="0" w:space="0" w:color="auto"/>
        <w:bottom w:val="none" w:sz="0" w:space="0" w:color="auto"/>
        <w:right w:val="none" w:sz="0" w:space="0" w:color="auto"/>
      </w:divBdr>
      <w:divsChild>
        <w:div w:id="1588276888">
          <w:marLeft w:val="0"/>
          <w:marRight w:val="0"/>
          <w:marTop w:val="0"/>
          <w:marBottom w:val="0"/>
          <w:divBdr>
            <w:top w:val="none" w:sz="0" w:space="0" w:color="auto"/>
            <w:left w:val="none" w:sz="0" w:space="0" w:color="auto"/>
            <w:bottom w:val="none" w:sz="0" w:space="0" w:color="auto"/>
            <w:right w:val="none" w:sz="0" w:space="0" w:color="auto"/>
          </w:divBdr>
          <w:divsChild>
            <w:div w:id="1588277023">
              <w:marLeft w:val="0"/>
              <w:marRight w:val="0"/>
              <w:marTop w:val="0"/>
              <w:marBottom w:val="0"/>
              <w:divBdr>
                <w:top w:val="none" w:sz="0" w:space="0" w:color="auto"/>
                <w:left w:val="none" w:sz="0" w:space="0" w:color="auto"/>
                <w:bottom w:val="none" w:sz="0" w:space="0" w:color="auto"/>
                <w:right w:val="none" w:sz="0" w:space="0" w:color="auto"/>
              </w:divBdr>
              <w:divsChild>
                <w:div w:id="1588276887">
                  <w:marLeft w:val="0"/>
                  <w:marRight w:val="0"/>
                  <w:marTop w:val="0"/>
                  <w:marBottom w:val="0"/>
                  <w:divBdr>
                    <w:top w:val="none" w:sz="0" w:space="0" w:color="auto"/>
                    <w:left w:val="none" w:sz="0" w:space="0" w:color="auto"/>
                    <w:bottom w:val="none" w:sz="0" w:space="0" w:color="auto"/>
                    <w:right w:val="none" w:sz="0" w:space="0" w:color="auto"/>
                  </w:divBdr>
                  <w:divsChild>
                    <w:div w:id="15882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33">
      <w:marLeft w:val="0"/>
      <w:marRight w:val="0"/>
      <w:marTop w:val="0"/>
      <w:marBottom w:val="0"/>
      <w:divBdr>
        <w:top w:val="none" w:sz="0" w:space="0" w:color="auto"/>
        <w:left w:val="none" w:sz="0" w:space="0" w:color="auto"/>
        <w:bottom w:val="none" w:sz="0" w:space="0" w:color="auto"/>
        <w:right w:val="none" w:sz="0" w:space="0" w:color="auto"/>
      </w:divBdr>
      <w:divsChild>
        <w:div w:id="1588276864">
          <w:marLeft w:val="0"/>
          <w:marRight w:val="0"/>
          <w:marTop w:val="0"/>
          <w:marBottom w:val="0"/>
          <w:divBdr>
            <w:top w:val="none" w:sz="0" w:space="0" w:color="auto"/>
            <w:left w:val="none" w:sz="0" w:space="0" w:color="auto"/>
            <w:bottom w:val="none" w:sz="0" w:space="0" w:color="auto"/>
            <w:right w:val="none" w:sz="0" w:space="0" w:color="auto"/>
          </w:divBdr>
          <w:divsChild>
            <w:div w:id="1588277038">
              <w:marLeft w:val="0"/>
              <w:marRight w:val="0"/>
              <w:marTop w:val="0"/>
              <w:marBottom w:val="0"/>
              <w:divBdr>
                <w:top w:val="none" w:sz="0" w:space="0" w:color="auto"/>
                <w:left w:val="none" w:sz="0" w:space="0" w:color="auto"/>
                <w:bottom w:val="none" w:sz="0" w:space="0" w:color="auto"/>
                <w:right w:val="none" w:sz="0" w:space="0" w:color="auto"/>
              </w:divBdr>
              <w:divsChild>
                <w:div w:id="1588277036">
                  <w:marLeft w:val="0"/>
                  <w:marRight w:val="0"/>
                  <w:marTop w:val="0"/>
                  <w:marBottom w:val="0"/>
                  <w:divBdr>
                    <w:top w:val="none" w:sz="0" w:space="0" w:color="auto"/>
                    <w:left w:val="none" w:sz="0" w:space="0" w:color="auto"/>
                    <w:bottom w:val="none" w:sz="0" w:space="0" w:color="auto"/>
                    <w:right w:val="none" w:sz="0" w:space="0" w:color="auto"/>
                  </w:divBdr>
                  <w:divsChild>
                    <w:div w:id="1588277037">
                      <w:marLeft w:val="1"/>
                      <w:marRight w:val="0"/>
                      <w:marTop w:val="0"/>
                      <w:marBottom w:val="0"/>
                      <w:divBdr>
                        <w:top w:val="none" w:sz="0" w:space="0" w:color="auto"/>
                        <w:left w:val="none" w:sz="0" w:space="0" w:color="auto"/>
                        <w:bottom w:val="none" w:sz="0" w:space="0" w:color="auto"/>
                        <w:right w:val="none" w:sz="0" w:space="0" w:color="auto"/>
                      </w:divBdr>
                      <w:divsChild>
                        <w:div w:id="1588277035">
                          <w:marLeft w:val="0"/>
                          <w:marRight w:val="0"/>
                          <w:marTop w:val="0"/>
                          <w:marBottom w:val="0"/>
                          <w:divBdr>
                            <w:top w:val="none" w:sz="0" w:space="0" w:color="auto"/>
                            <w:left w:val="none" w:sz="0" w:space="0" w:color="auto"/>
                            <w:bottom w:val="none" w:sz="0" w:space="0" w:color="auto"/>
                            <w:right w:val="none" w:sz="0" w:space="0" w:color="auto"/>
                          </w:divBdr>
                          <w:divsChild>
                            <w:div w:id="1588276863">
                              <w:marLeft w:val="0"/>
                              <w:marRight w:val="0"/>
                              <w:marTop w:val="0"/>
                              <w:marBottom w:val="360"/>
                              <w:divBdr>
                                <w:top w:val="none" w:sz="0" w:space="0" w:color="auto"/>
                                <w:left w:val="none" w:sz="0" w:space="0" w:color="auto"/>
                                <w:bottom w:val="none" w:sz="0" w:space="0" w:color="auto"/>
                                <w:right w:val="none" w:sz="0" w:space="0" w:color="auto"/>
                              </w:divBdr>
                              <w:divsChild>
                                <w:div w:id="1588277039">
                                  <w:marLeft w:val="0"/>
                                  <w:marRight w:val="0"/>
                                  <w:marTop w:val="0"/>
                                  <w:marBottom w:val="0"/>
                                  <w:divBdr>
                                    <w:top w:val="none" w:sz="0" w:space="0" w:color="auto"/>
                                    <w:left w:val="none" w:sz="0" w:space="0" w:color="auto"/>
                                    <w:bottom w:val="none" w:sz="0" w:space="0" w:color="auto"/>
                                    <w:right w:val="none" w:sz="0" w:space="0" w:color="auto"/>
                                  </w:divBdr>
                                  <w:divsChild>
                                    <w:div w:id="1588277040">
                                      <w:marLeft w:val="0"/>
                                      <w:marRight w:val="0"/>
                                      <w:marTop w:val="0"/>
                                      <w:marBottom w:val="0"/>
                                      <w:divBdr>
                                        <w:top w:val="none" w:sz="0" w:space="0" w:color="auto"/>
                                        <w:left w:val="none" w:sz="0" w:space="0" w:color="auto"/>
                                        <w:bottom w:val="none" w:sz="0" w:space="0" w:color="auto"/>
                                        <w:right w:val="none" w:sz="0" w:space="0" w:color="auto"/>
                                      </w:divBdr>
                                      <w:divsChild>
                                        <w:div w:id="158827703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042">
      <w:marLeft w:val="0"/>
      <w:marRight w:val="0"/>
      <w:marTop w:val="0"/>
      <w:marBottom w:val="0"/>
      <w:divBdr>
        <w:top w:val="none" w:sz="0" w:space="0" w:color="auto"/>
        <w:left w:val="none" w:sz="0" w:space="0" w:color="auto"/>
        <w:bottom w:val="none" w:sz="0" w:space="0" w:color="auto"/>
        <w:right w:val="none" w:sz="0" w:space="0" w:color="auto"/>
      </w:divBdr>
      <w:divsChild>
        <w:div w:id="1588276849">
          <w:marLeft w:val="0"/>
          <w:marRight w:val="0"/>
          <w:marTop w:val="0"/>
          <w:marBottom w:val="0"/>
          <w:divBdr>
            <w:top w:val="none" w:sz="0" w:space="0" w:color="auto"/>
            <w:left w:val="none" w:sz="0" w:space="0" w:color="auto"/>
            <w:bottom w:val="none" w:sz="0" w:space="0" w:color="auto"/>
            <w:right w:val="none" w:sz="0" w:space="0" w:color="auto"/>
          </w:divBdr>
          <w:divsChild>
            <w:div w:id="1588276854">
              <w:marLeft w:val="0"/>
              <w:marRight w:val="0"/>
              <w:marTop w:val="0"/>
              <w:marBottom w:val="0"/>
              <w:divBdr>
                <w:top w:val="none" w:sz="0" w:space="0" w:color="auto"/>
                <w:left w:val="none" w:sz="0" w:space="0" w:color="auto"/>
                <w:bottom w:val="none" w:sz="0" w:space="0" w:color="auto"/>
                <w:right w:val="none" w:sz="0" w:space="0" w:color="auto"/>
              </w:divBdr>
              <w:divsChild>
                <w:div w:id="1588277061">
                  <w:marLeft w:val="0"/>
                  <w:marRight w:val="0"/>
                  <w:marTop w:val="0"/>
                  <w:marBottom w:val="0"/>
                  <w:divBdr>
                    <w:top w:val="none" w:sz="0" w:space="0" w:color="auto"/>
                    <w:left w:val="none" w:sz="0" w:space="0" w:color="auto"/>
                    <w:bottom w:val="none" w:sz="0" w:space="0" w:color="auto"/>
                    <w:right w:val="none" w:sz="0" w:space="0" w:color="auto"/>
                  </w:divBdr>
                  <w:divsChild>
                    <w:div w:id="1588277045">
                      <w:marLeft w:val="0"/>
                      <w:marRight w:val="0"/>
                      <w:marTop w:val="0"/>
                      <w:marBottom w:val="0"/>
                      <w:divBdr>
                        <w:top w:val="none" w:sz="0" w:space="0" w:color="auto"/>
                        <w:left w:val="none" w:sz="0" w:space="0" w:color="auto"/>
                        <w:bottom w:val="none" w:sz="0" w:space="0" w:color="auto"/>
                        <w:right w:val="none" w:sz="0" w:space="0" w:color="auto"/>
                      </w:divBdr>
                      <w:divsChild>
                        <w:div w:id="1588277059">
                          <w:marLeft w:val="0"/>
                          <w:marRight w:val="0"/>
                          <w:marTop w:val="0"/>
                          <w:marBottom w:val="0"/>
                          <w:divBdr>
                            <w:top w:val="none" w:sz="0" w:space="0" w:color="auto"/>
                            <w:left w:val="none" w:sz="0" w:space="0" w:color="auto"/>
                            <w:bottom w:val="none" w:sz="0" w:space="0" w:color="auto"/>
                            <w:right w:val="none" w:sz="0" w:space="0" w:color="auto"/>
                          </w:divBdr>
                          <w:divsChild>
                            <w:div w:id="1588277054">
                              <w:marLeft w:val="0"/>
                              <w:marRight w:val="0"/>
                              <w:marTop w:val="0"/>
                              <w:marBottom w:val="0"/>
                              <w:divBdr>
                                <w:top w:val="none" w:sz="0" w:space="0" w:color="auto"/>
                                <w:left w:val="none" w:sz="0" w:space="0" w:color="auto"/>
                                <w:bottom w:val="none" w:sz="0" w:space="0" w:color="auto"/>
                                <w:right w:val="none" w:sz="0" w:space="0" w:color="auto"/>
                              </w:divBdr>
                              <w:divsChild>
                                <w:div w:id="1588276858">
                                  <w:marLeft w:val="0"/>
                                  <w:marRight w:val="0"/>
                                  <w:marTop w:val="0"/>
                                  <w:marBottom w:val="0"/>
                                  <w:divBdr>
                                    <w:top w:val="none" w:sz="0" w:space="0" w:color="auto"/>
                                    <w:left w:val="none" w:sz="0" w:space="0" w:color="auto"/>
                                    <w:bottom w:val="none" w:sz="0" w:space="0" w:color="auto"/>
                                    <w:right w:val="none" w:sz="0" w:space="0" w:color="auto"/>
                                  </w:divBdr>
                                  <w:divsChild>
                                    <w:div w:id="158827685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51">
      <w:marLeft w:val="0"/>
      <w:marRight w:val="0"/>
      <w:marTop w:val="0"/>
      <w:marBottom w:val="0"/>
      <w:divBdr>
        <w:top w:val="none" w:sz="0" w:space="0" w:color="auto"/>
        <w:left w:val="none" w:sz="0" w:space="0" w:color="auto"/>
        <w:bottom w:val="none" w:sz="0" w:space="0" w:color="auto"/>
        <w:right w:val="none" w:sz="0" w:space="0" w:color="auto"/>
      </w:divBdr>
      <w:divsChild>
        <w:div w:id="1588276844">
          <w:marLeft w:val="1555"/>
          <w:marRight w:val="0"/>
          <w:marTop w:val="115"/>
          <w:marBottom w:val="0"/>
          <w:divBdr>
            <w:top w:val="none" w:sz="0" w:space="0" w:color="auto"/>
            <w:left w:val="none" w:sz="0" w:space="0" w:color="auto"/>
            <w:bottom w:val="none" w:sz="0" w:space="0" w:color="auto"/>
            <w:right w:val="none" w:sz="0" w:space="0" w:color="auto"/>
          </w:divBdr>
        </w:div>
        <w:div w:id="1588276862">
          <w:marLeft w:val="1555"/>
          <w:marRight w:val="0"/>
          <w:marTop w:val="115"/>
          <w:marBottom w:val="0"/>
          <w:divBdr>
            <w:top w:val="none" w:sz="0" w:space="0" w:color="auto"/>
            <w:left w:val="none" w:sz="0" w:space="0" w:color="auto"/>
            <w:bottom w:val="none" w:sz="0" w:space="0" w:color="auto"/>
            <w:right w:val="none" w:sz="0" w:space="0" w:color="auto"/>
          </w:divBdr>
        </w:div>
        <w:div w:id="1588277047">
          <w:marLeft w:val="1555"/>
          <w:marRight w:val="0"/>
          <w:marTop w:val="115"/>
          <w:marBottom w:val="0"/>
          <w:divBdr>
            <w:top w:val="none" w:sz="0" w:space="0" w:color="auto"/>
            <w:left w:val="none" w:sz="0" w:space="0" w:color="auto"/>
            <w:bottom w:val="none" w:sz="0" w:space="0" w:color="auto"/>
            <w:right w:val="none" w:sz="0" w:space="0" w:color="auto"/>
          </w:divBdr>
        </w:div>
        <w:div w:id="1588277048">
          <w:marLeft w:val="1555"/>
          <w:marRight w:val="0"/>
          <w:marTop w:val="115"/>
          <w:marBottom w:val="0"/>
          <w:divBdr>
            <w:top w:val="none" w:sz="0" w:space="0" w:color="auto"/>
            <w:left w:val="none" w:sz="0" w:space="0" w:color="auto"/>
            <w:bottom w:val="none" w:sz="0" w:space="0" w:color="auto"/>
            <w:right w:val="none" w:sz="0" w:space="0" w:color="auto"/>
          </w:divBdr>
        </w:div>
        <w:div w:id="1588277053">
          <w:marLeft w:val="1555"/>
          <w:marRight w:val="0"/>
          <w:marTop w:val="115"/>
          <w:marBottom w:val="0"/>
          <w:divBdr>
            <w:top w:val="none" w:sz="0" w:space="0" w:color="auto"/>
            <w:left w:val="none" w:sz="0" w:space="0" w:color="auto"/>
            <w:bottom w:val="none" w:sz="0" w:space="0" w:color="auto"/>
            <w:right w:val="none" w:sz="0" w:space="0" w:color="auto"/>
          </w:divBdr>
        </w:div>
        <w:div w:id="1588277067">
          <w:marLeft w:val="1555"/>
          <w:marRight w:val="0"/>
          <w:marTop w:val="115"/>
          <w:marBottom w:val="0"/>
          <w:divBdr>
            <w:top w:val="none" w:sz="0" w:space="0" w:color="auto"/>
            <w:left w:val="none" w:sz="0" w:space="0" w:color="auto"/>
            <w:bottom w:val="none" w:sz="0" w:space="0" w:color="auto"/>
            <w:right w:val="none" w:sz="0" w:space="0" w:color="auto"/>
          </w:divBdr>
        </w:div>
        <w:div w:id="1588277079">
          <w:marLeft w:val="1555"/>
          <w:marRight w:val="0"/>
          <w:marTop w:val="115"/>
          <w:marBottom w:val="0"/>
          <w:divBdr>
            <w:top w:val="none" w:sz="0" w:space="0" w:color="auto"/>
            <w:left w:val="none" w:sz="0" w:space="0" w:color="auto"/>
            <w:bottom w:val="none" w:sz="0" w:space="0" w:color="auto"/>
            <w:right w:val="none" w:sz="0" w:space="0" w:color="auto"/>
          </w:divBdr>
        </w:div>
      </w:divsChild>
    </w:div>
    <w:div w:id="1588277057">
      <w:marLeft w:val="0"/>
      <w:marRight w:val="0"/>
      <w:marTop w:val="0"/>
      <w:marBottom w:val="0"/>
      <w:divBdr>
        <w:top w:val="none" w:sz="0" w:space="0" w:color="auto"/>
        <w:left w:val="none" w:sz="0" w:space="0" w:color="auto"/>
        <w:bottom w:val="none" w:sz="0" w:space="0" w:color="auto"/>
        <w:right w:val="none" w:sz="0" w:space="0" w:color="auto"/>
      </w:divBdr>
      <w:divsChild>
        <w:div w:id="1588276841">
          <w:marLeft w:val="1555"/>
          <w:marRight w:val="0"/>
          <w:marTop w:val="115"/>
          <w:marBottom w:val="0"/>
          <w:divBdr>
            <w:top w:val="none" w:sz="0" w:space="0" w:color="auto"/>
            <w:left w:val="none" w:sz="0" w:space="0" w:color="auto"/>
            <w:bottom w:val="none" w:sz="0" w:space="0" w:color="auto"/>
            <w:right w:val="none" w:sz="0" w:space="0" w:color="auto"/>
          </w:divBdr>
        </w:div>
        <w:div w:id="1588276846">
          <w:marLeft w:val="1555"/>
          <w:marRight w:val="0"/>
          <w:marTop w:val="115"/>
          <w:marBottom w:val="0"/>
          <w:divBdr>
            <w:top w:val="none" w:sz="0" w:space="0" w:color="auto"/>
            <w:left w:val="none" w:sz="0" w:space="0" w:color="auto"/>
            <w:bottom w:val="none" w:sz="0" w:space="0" w:color="auto"/>
            <w:right w:val="none" w:sz="0" w:space="0" w:color="auto"/>
          </w:divBdr>
        </w:div>
        <w:div w:id="1588277049">
          <w:marLeft w:val="1555"/>
          <w:marRight w:val="0"/>
          <w:marTop w:val="115"/>
          <w:marBottom w:val="0"/>
          <w:divBdr>
            <w:top w:val="none" w:sz="0" w:space="0" w:color="auto"/>
            <w:left w:val="none" w:sz="0" w:space="0" w:color="auto"/>
            <w:bottom w:val="none" w:sz="0" w:space="0" w:color="auto"/>
            <w:right w:val="none" w:sz="0" w:space="0" w:color="auto"/>
          </w:divBdr>
        </w:div>
        <w:div w:id="1588277063">
          <w:marLeft w:val="1555"/>
          <w:marRight w:val="0"/>
          <w:marTop w:val="115"/>
          <w:marBottom w:val="0"/>
          <w:divBdr>
            <w:top w:val="none" w:sz="0" w:space="0" w:color="auto"/>
            <w:left w:val="none" w:sz="0" w:space="0" w:color="auto"/>
            <w:bottom w:val="none" w:sz="0" w:space="0" w:color="auto"/>
            <w:right w:val="none" w:sz="0" w:space="0" w:color="auto"/>
          </w:divBdr>
        </w:div>
        <w:div w:id="1588277069">
          <w:marLeft w:val="1555"/>
          <w:marRight w:val="0"/>
          <w:marTop w:val="115"/>
          <w:marBottom w:val="0"/>
          <w:divBdr>
            <w:top w:val="none" w:sz="0" w:space="0" w:color="auto"/>
            <w:left w:val="none" w:sz="0" w:space="0" w:color="auto"/>
            <w:bottom w:val="none" w:sz="0" w:space="0" w:color="auto"/>
            <w:right w:val="none" w:sz="0" w:space="0" w:color="auto"/>
          </w:divBdr>
        </w:div>
      </w:divsChild>
    </w:div>
    <w:div w:id="1588277058">
      <w:marLeft w:val="0"/>
      <w:marRight w:val="0"/>
      <w:marTop w:val="0"/>
      <w:marBottom w:val="0"/>
      <w:divBdr>
        <w:top w:val="none" w:sz="0" w:space="0" w:color="auto"/>
        <w:left w:val="none" w:sz="0" w:space="0" w:color="auto"/>
        <w:bottom w:val="none" w:sz="0" w:space="0" w:color="auto"/>
        <w:right w:val="none" w:sz="0" w:space="0" w:color="auto"/>
      </w:divBdr>
    </w:div>
    <w:div w:id="1588277065">
      <w:marLeft w:val="0"/>
      <w:marRight w:val="0"/>
      <w:marTop w:val="0"/>
      <w:marBottom w:val="0"/>
      <w:divBdr>
        <w:top w:val="none" w:sz="0" w:space="0" w:color="auto"/>
        <w:left w:val="none" w:sz="0" w:space="0" w:color="auto"/>
        <w:bottom w:val="none" w:sz="0" w:space="0" w:color="auto"/>
        <w:right w:val="none" w:sz="0" w:space="0" w:color="auto"/>
      </w:divBdr>
      <w:divsChild>
        <w:div w:id="1588276845">
          <w:marLeft w:val="1166"/>
          <w:marRight w:val="0"/>
          <w:marTop w:val="115"/>
          <w:marBottom w:val="0"/>
          <w:divBdr>
            <w:top w:val="none" w:sz="0" w:space="0" w:color="auto"/>
            <w:left w:val="none" w:sz="0" w:space="0" w:color="auto"/>
            <w:bottom w:val="none" w:sz="0" w:space="0" w:color="auto"/>
            <w:right w:val="none" w:sz="0" w:space="0" w:color="auto"/>
          </w:divBdr>
        </w:div>
        <w:div w:id="1588276851">
          <w:marLeft w:val="1166"/>
          <w:marRight w:val="0"/>
          <w:marTop w:val="115"/>
          <w:marBottom w:val="0"/>
          <w:divBdr>
            <w:top w:val="none" w:sz="0" w:space="0" w:color="auto"/>
            <w:left w:val="none" w:sz="0" w:space="0" w:color="auto"/>
            <w:bottom w:val="none" w:sz="0" w:space="0" w:color="auto"/>
            <w:right w:val="none" w:sz="0" w:space="0" w:color="auto"/>
          </w:divBdr>
        </w:div>
        <w:div w:id="1588276852">
          <w:marLeft w:val="1166"/>
          <w:marRight w:val="0"/>
          <w:marTop w:val="115"/>
          <w:marBottom w:val="0"/>
          <w:divBdr>
            <w:top w:val="none" w:sz="0" w:space="0" w:color="auto"/>
            <w:left w:val="none" w:sz="0" w:space="0" w:color="auto"/>
            <w:bottom w:val="none" w:sz="0" w:space="0" w:color="auto"/>
            <w:right w:val="none" w:sz="0" w:space="0" w:color="auto"/>
          </w:divBdr>
        </w:div>
        <w:div w:id="1588277043">
          <w:marLeft w:val="1166"/>
          <w:marRight w:val="0"/>
          <w:marTop w:val="115"/>
          <w:marBottom w:val="0"/>
          <w:divBdr>
            <w:top w:val="none" w:sz="0" w:space="0" w:color="auto"/>
            <w:left w:val="none" w:sz="0" w:space="0" w:color="auto"/>
            <w:bottom w:val="none" w:sz="0" w:space="0" w:color="auto"/>
            <w:right w:val="none" w:sz="0" w:space="0" w:color="auto"/>
          </w:divBdr>
        </w:div>
        <w:div w:id="1588277046">
          <w:marLeft w:val="1166"/>
          <w:marRight w:val="0"/>
          <w:marTop w:val="115"/>
          <w:marBottom w:val="0"/>
          <w:divBdr>
            <w:top w:val="none" w:sz="0" w:space="0" w:color="auto"/>
            <w:left w:val="none" w:sz="0" w:space="0" w:color="auto"/>
            <w:bottom w:val="none" w:sz="0" w:space="0" w:color="auto"/>
            <w:right w:val="none" w:sz="0" w:space="0" w:color="auto"/>
          </w:divBdr>
        </w:div>
      </w:divsChild>
    </w:div>
    <w:div w:id="1588277072">
      <w:marLeft w:val="0"/>
      <w:marRight w:val="0"/>
      <w:marTop w:val="0"/>
      <w:marBottom w:val="0"/>
      <w:divBdr>
        <w:top w:val="none" w:sz="0" w:space="0" w:color="auto"/>
        <w:left w:val="none" w:sz="0" w:space="0" w:color="auto"/>
        <w:bottom w:val="none" w:sz="0" w:space="0" w:color="auto"/>
        <w:right w:val="none" w:sz="0" w:space="0" w:color="auto"/>
      </w:divBdr>
      <w:divsChild>
        <w:div w:id="1588276853">
          <w:marLeft w:val="0"/>
          <w:marRight w:val="0"/>
          <w:marTop w:val="0"/>
          <w:marBottom w:val="0"/>
          <w:divBdr>
            <w:top w:val="none" w:sz="0" w:space="0" w:color="auto"/>
            <w:left w:val="none" w:sz="0" w:space="0" w:color="auto"/>
            <w:bottom w:val="none" w:sz="0" w:space="0" w:color="auto"/>
            <w:right w:val="none" w:sz="0" w:space="0" w:color="auto"/>
          </w:divBdr>
          <w:divsChild>
            <w:div w:id="1588277060">
              <w:marLeft w:val="0"/>
              <w:marRight w:val="0"/>
              <w:marTop w:val="0"/>
              <w:marBottom w:val="0"/>
              <w:divBdr>
                <w:top w:val="none" w:sz="0" w:space="0" w:color="auto"/>
                <w:left w:val="none" w:sz="0" w:space="0" w:color="auto"/>
                <w:bottom w:val="none" w:sz="0" w:space="0" w:color="auto"/>
                <w:right w:val="none" w:sz="0" w:space="0" w:color="auto"/>
              </w:divBdr>
              <w:divsChild>
                <w:div w:id="1588277066">
                  <w:marLeft w:val="0"/>
                  <w:marRight w:val="0"/>
                  <w:marTop w:val="0"/>
                  <w:marBottom w:val="0"/>
                  <w:divBdr>
                    <w:top w:val="none" w:sz="0" w:space="0" w:color="auto"/>
                    <w:left w:val="none" w:sz="0" w:space="0" w:color="auto"/>
                    <w:bottom w:val="none" w:sz="0" w:space="0" w:color="auto"/>
                    <w:right w:val="none" w:sz="0" w:space="0" w:color="auto"/>
                  </w:divBdr>
                  <w:divsChild>
                    <w:div w:id="1588276843">
                      <w:marLeft w:val="0"/>
                      <w:marRight w:val="0"/>
                      <w:marTop w:val="0"/>
                      <w:marBottom w:val="0"/>
                      <w:divBdr>
                        <w:top w:val="none" w:sz="0" w:space="0" w:color="auto"/>
                        <w:left w:val="none" w:sz="0" w:space="0" w:color="auto"/>
                        <w:bottom w:val="none" w:sz="0" w:space="0" w:color="auto"/>
                        <w:right w:val="none" w:sz="0" w:space="0" w:color="auto"/>
                      </w:divBdr>
                      <w:divsChild>
                        <w:div w:id="1588277073">
                          <w:marLeft w:val="0"/>
                          <w:marRight w:val="0"/>
                          <w:marTop w:val="0"/>
                          <w:marBottom w:val="0"/>
                          <w:divBdr>
                            <w:top w:val="none" w:sz="0" w:space="0" w:color="auto"/>
                            <w:left w:val="none" w:sz="0" w:space="0" w:color="auto"/>
                            <w:bottom w:val="none" w:sz="0" w:space="0" w:color="auto"/>
                            <w:right w:val="none" w:sz="0" w:space="0" w:color="auto"/>
                          </w:divBdr>
                          <w:divsChild>
                            <w:div w:id="1588276857">
                              <w:marLeft w:val="0"/>
                              <w:marRight w:val="0"/>
                              <w:marTop w:val="0"/>
                              <w:marBottom w:val="0"/>
                              <w:divBdr>
                                <w:top w:val="none" w:sz="0" w:space="0" w:color="auto"/>
                                <w:left w:val="none" w:sz="0" w:space="0" w:color="auto"/>
                                <w:bottom w:val="none" w:sz="0" w:space="0" w:color="auto"/>
                                <w:right w:val="none" w:sz="0" w:space="0" w:color="auto"/>
                              </w:divBdr>
                              <w:divsChild>
                                <w:div w:id="1588277062">
                                  <w:marLeft w:val="0"/>
                                  <w:marRight w:val="0"/>
                                  <w:marTop w:val="0"/>
                                  <w:marBottom w:val="0"/>
                                  <w:divBdr>
                                    <w:top w:val="none" w:sz="0" w:space="0" w:color="auto"/>
                                    <w:left w:val="none" w:sz="0" w:space="0" w:color="auto"/>
                                    <w:bottom w:val="none" w:sz="0" w:space="0" w:color="auto"/>
                                    <w:right w:val="none" w:sz="0" w:space="0" w:color="auto"/>
                                  </w:divBdr>
                                  <w:divsChild>
                                    <w:div w:id="158827686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81">
      <w:marLeft w:val="0"/>
      <w:marRight w:val="0"/>
      <w:marTop w:val="0"/>
      <w:marBottom w:val="0"/>
      <w:divBdr>
        <w:top w:val="none" w:sz="0" w:space="0" w:color="auto"/>
        <w:left w:val="none" w:sz="0" w:space="0" w:color="auto"/>
        <w:bottom w:val="none" w:sz="0" w:space="0" w:color="auto"/>
        <w:right w:val="none" w:sz="0" w:space="0" w:color="auto"/>
      </w:divBdr>
      <w:divsChild>
        <w:div w:id="1588277076">
          <w:marLeft w:val="0"/>
          <w:marRight w:val="0"/>
          <w:marTop w:val="0"/>
          <w:marBottom w:val="0"/>
          <w:divBdr>
            <w:top w:val="none" w:sz="0" w:space="0" w:color="auto"/>
            <w:left w:val="none" w:sz="0" w:space="0" w:color="auto"/>
            <w:bottom w:val="none" w:sz="0" w:space="0" w:color="auto"/>
            <w:right w:val="none" w:sz="0" w:space="0" w:color="auto"/>
          </w:divBdr>
          <w:divsChild>
            <w:div w:id="1588277055">
              <w:marLeft w:val="0"/>
              <w:marRight w:val="0"/>
              <w:marTop w:val="0"/>
              <w:marBottom w:val="0"/>
              <w:divBdr>
                <w:top w:val="none" w:sz="0" w:space="0" w:color="auto"/>
                <w:left w:val="none" w:sz="0" w:space="0" w:color="auto"/>
                <w:bottom w:val="none" w:sz="0" w:space="0" w:color="auto"/>
                <w:right w:val="none" w:sz="0" w:space="0" w:color="auto"/>
              </w:divBdr>
              <w:divsChild>
                <w:div w:id="1588276842">
                  <w:marLeft w:val="0"/>
                  <w:marRight w:val="0"/>
                  <w:marTop w:val="0"/>
                  <w:marBottom w:val="0"/>
                  <w:divBdr>
                    <w:top w:val="none" w:sz="0" w:space="0" w:color="auto"/>
                    <w:left w:val="none" w:sz="0" w:space="0" w:color="auto"/>
                    <w:bottom w:val="none" w:sz="0" w:space="0" w:color="auto"/>
                    <w:right w:val="none" w:sz="0" w:space="0" w:color="auto"/>
                  </w:divBdr>
                  <w:divsChild>
                    <w:div w:id="1588277080">
                      <w:marLeft w:val="0"/>
                      <w:marRight w:val="0"/>
                      <w:marTop w:val="0"/>
                      <w:marBottom w:val="0"/>
                      <w:divBdr>
                        <w:top w:val="none" w:sz="0" w:space="0" w:color="auto"/>
                        <w:left w:val="none" w:sz="0" w:space="0" w:color="auto"/>
                        <w:bottom w:val="none" w:sz="0" w:space="0" w:color="auto"/>
                        <w:right w:val="none" w:sz="0" w:space="0" w:color="auto"/>
                      </w:divBdr>
                      <w:divsChild>
                        <w:div w:id="1588277056">
                          <w:marLeft w:val="0"/>
                          <w:marRight w:val="0"/>
                          <w:marTop w:val="0"/>
                          <w:marBottom w:val="0"/>
                          <w:divBdr>
                            <w:top w:val="none" w:sz="0" w:space="0" w:color="auto"/>
                            <w:left w:val="none" w:sz="0" w:space="0" w:color="auto"/>
                            <w:bottom w:val="none" w:sz="0" w:space="0" w:color="auto"/>
                            <w:right w:val="none" w:sz="0" w:space="0" w:color="auto"/>
                          </w:divBdr>
                          <w:divsChild>
                            <w:div w:id="1588277050">
                              <w:marLeft w:val="0"/>
                              <w:marRight w:val="0"/>
                              <w:marTop w:val="0"/>
                              <w:marBottom w:val="0"/>
                              <w:divBdr>
                                <w:top w:val="none" w:sz="0" w:space="0" w:color="auto"/>
                                <w:left w:val="none" w:sz="0" w:space="0" w:color="auto"/>
                                <w:bottom w:val="none" w:sz="0" w:space="0" w:color="auto"/>
                                <w:right w:val="none" w:sz="0" w:space="0" w:color="auto"/>
                              </w:divBdr>
                              <w:divsChild>
                                <w:div w:id="1588276847">
                                  <w:marLeft w:val="0"/>
                                  <w:marRight w:val="0"/>
                                  <w:marTop w:val="0"/>
                                  <w:marBottom w:val="0"/>
                                  <w:divBdr>
                                    <w:top w:val="none" w:sz="0" w:space="0" w:color="auto"/>
                                    <w:left w:val="none" w:sz="0" w:space="0" w:color="auto"/>
                                    <w:bottom w:val="none" w:sz="0" w:space="0" w:color="auto"/>
                                    <w:right w:val="none" w:sz="0" w:space="0" w:color="auto"/>
                                  </w:divBdr>
                                  <w:divsChild>
                                    <w:div w:id="158827707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82">
      <w:marLeft w:val="0"/>
      <w:marRight w:val="0"/>
      <w:marTop w:val="0"/>
      <w:marBottom w:val="0"/>
      <w:divBdr>
        <w:top w:val="none" w:sz="0" w:space="0" w:color="auto"/>
        <w:left w:val="none" w:sz="0" w:space="0" w:color="auto"/>
        <w:bottom w:val="none" w:sz="0" w:space="0" w:color="auto"/>
        <w:right w:val="none" w:sz="0" w:space="0" w:color="auto"/>
      </w:divBdr>
      <w:divsChild>
        <w:div w:id="1588276848">
          <w:marLeft w:val="1166"/>
          <w:marRight w:val="0"/>
          <w:marTop w:val="115"/>
          <w:marBottom w:val="0"/>
          <w:divBdr>
            <w:top w:val="none" w:sz="0" w:space="0" w:color="auto"/>
            <w:left w:val="none" w:sz="0" w:space="0" w:color="auto"/>
            <w:bottom w:val="none" w:sz="0" w:space="0" w:color="auto"/>
            <w:right w:val="none" w:sz="0" w:space="0" w:color="auto"/>
          </w:divBdr>
        </w:div>
        <w:div w:id="1588276855">
          <w:marLeft w:val="1166"/>
          <w:marRight w:val="0"/>
          <w:marTop w:val="115"/>
          <w:marBottom w:val="0"/>
          <w:divBdr>
            <w:top w:val="none" w:sz="0" w:space="0" w:color="auto"/>
            <w:left w:val="none" w:sz="0" w:space="0" w:color="auto"/>
            <w:bottom w:val="none" w:sz="0" w:space="0" w:color="auto"/>
            <w:right w:val="none" w:sz="0" w:space="0" w:color="auto"/>
          </w:divBdr>
        </w:div>
        <w:div w:id="1588277041">
          <w:marLeft w:val="1166"/>
          <w:marRight w:val="0"/>
          <w:marTop w:val="115"/>
          <w:marBottom w:val="0"/>
          <w:divBdr>
            <w:top w:val="none" w:sz="0" w:space="0" w:color="auto"/>
            <w:left w:val="none" w:sz="0" w:space="0" w:color="auto"/>
            <w:bottom w:val="none" w:sz="0" w:space="0" w:color="auto"/>
            <w:right w:val="none" w:sz="0" w:space="0" w:color="auto"/>
          </w:divBdr>
        </w:div>
        <w:div w:id="1588277074">
          <w:marLeft w:val="1166"/>
          <w:marRight w:val="0"/>
          <w:marTop w:val="115"/>
          <w:marBottom w:val="0"/>
          <w:divBdr>
            <w:top w:val="none" w:sz="0" w:space="0" w:color="auto"/>
            <w:left w:val="none" w:sz="0" w:space="0" w:color="auto"/>
            <w:bottom w:val="none" w:sz="0" w:space="0" w:color="auto"/>
            <w:right w:val="none" w:sz="0" w:space="0" w:color="auto"/>
          </w:divBdr>
        </w:div>
        <w:div w:id="1588277077">
          <w:marLeft w:val="1166"/>
          <w:marRight w:val="0"/>
          <w:marTop w:val="115"/>
          <w:marBottom w:val="0"/>
          <w:divBdr>
            <w:top w:val="none" w:sz="0" w:space="0" w:color="auto"/>
            <w:left w:val="none" w:sz="0" w:space="0" w:color="auto"/>
            <w:bottom w:val="none" w:sz="0" w:space="0" w:color="auto"/>
            <w:right w:val="none" w:sz="0" w:space="0" w:color="auto"/>
          </w:divBdr>
        </w:div>
        <w:div w:id="1588277078">
          <w:marLeft w:val="1166"/>
          <w:marRight w:val="0"/>
          <w:marTop w:val="115"/>
          <w:marBottom w:val="0"/>
          <w:divBdr>
            <w:top w:val="none" w:sz="0" w:space="0" w:color="auto"/>
            <w:left w:val="none" w:sz="0" w:space="0" w:color="auto"/>
            <w:bottom w:val="none" w:sz="0" w:space="0" w:color="auto"/>
            <w:right w:val="none" w:sz="0" w:space="0" w:color="auto"/>
          </w:divBdr>
        </w:div>
      </w:divsChild>
    </w:div>
    <w:div w:id="1588277083">
      <w:marLeft w:val="0"/>
      <w:marRight w:val="0"/>
      <w:marTop w:val="0"/>
      <w:marBottom w:val="0"/>
      <w:divBdr>
        <w:top w:val="none" w:sz="0" w:space="0" w:color="auto"/>
        <w:left w:val="none" w:sz="0" w:space="0" w:color="auto"/>
        <w:bottom w:val="none" w:sz="0" w:space="0" w:color="auto"/>
        <w:right w:val="none" w:sz="0" w:space="0" w:color="auto"/>
      </w:divBdr>
    </w:div>
    <w:div w:id="1588277086">
      <w:marLeft w:val="0"/>
      <w:marRight w:val="0"/>
      <w:marTop w:val="0"/>
      <w:marBottom w:val="0"/>
      <w:divBdr>
        <w:top w:val="none" w:sz="0" w:space="0" w:color="auto"/>
        <w:left w:val="none" w:sz="0" w:space="0" w:color="auto"/>
        <w:bottom w:val="none" w:sz="0" w:space="0" w:color="auto"/>
        <w:right w:val="none" w:sz="0" w:space="0" w:color="auto"/>
      </w:divBdr>
      <w:divsChild>
        <w:div w:id="1588276839">
          <w:marLeft w:val="0"/>
          <w:marRight w:val="0"/>
          <w:marTop w:val="0"/>
          <w:marBottom w:val="0"/>
          <w:divBdr>
            <w:top w:val="none" w:sz="0" w:space="0" w:color="auto"/>
            <w:left w:val="none" w:sz="0" w:space="0" w:color="auto"/>
            <w:bottom w:val="none" w:sz="0" w:space="0" w:color="auto"/>
            <w:right w:val="none" w:sz="0" w:space="0" w:color="auto"/>
          </w:divBdr>
          <w:divsChild>
            <w:div w:id="1588277085">
              <w:marLeft w:val="0"/>
              <w:marRight w:val="0"/>
              <w:marTop w:val="0"/>
              <w:marBottom w:val="0"/>
              <w:divBdr>
                <w:top w:val="none" w:sz="0" w:space="0" w:color="auto"/>
                <w:left w:val="none" w:sz="0" w:space="0" w:color="auto"/>
                <w:bottom w:val="none" w:sz="0" w:space="0" w:color="auto"/>
                <w:right w:val="none" w:sz="0" w:space="0" w:color="auto"/>
              </w:divBdr>
              <w:divsChild>
                <w:div w:id="1588276840">
                  <w:marLeft w:val="0"/>
                  <w:marRight w:val="0"/>
                  <w:marTop w:val="0"/>
                  <w:marBottom w:val="0"/>
                  <w:divBdr>
                    <w:top w:val="none" w:sz="0" w:space="0" w:color="auto"/>
                    <w:left w:val="none" w:sz="0" w:space="0" w:color="auto"/>
                    <w:bottom w:val="none" w:sz="0" w:space="0" w:color="auto"/>
                    <w:right w:val="none" w:sz="0" w:space="0" w:color="auto"/>
                  </w:divBdr>
                  <w:divsChild>
                    <w:div w:id="15882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88">
      <w:marLeft w:val="0"/>
      <w:marRight w:val="0"/>
      <w:marTop w:val="0"/>
      <w:marBottom w:val="0"/>
      <w:divBdr>
        <w:top w:val="none" w:sz="0" w:space="0" w:color="auto"/>
        <w:left w:val="none" w:sz="0" w:space="0" w:color="auto"/>
        <w:bottom w:val="none" w:sz="0" w:space="0" w:color="auto"/>
        <w:right w:val="none" w:sz="0" w:space="0" w:color="auto"/>
      </w:divBdr>
    </w:div>
    <w:div w:id="1588277089">
      <w:marLeft w:val="0"/>
      <w:marRight w:val="0"/>
      <w:marTop w:val="0"/>
      <w:marBottom w:val="0"/>
      <w:divBdr>
        <w:top w:val="none" w:sz="0" w:space="0" w:color="auto"/>
        <w:left w:val="none" w:sz="0" w:space="0" w:color="auto"/>
        <w:bottom w:val="none" w:sz="0" w:space="0" w:color="auto"/>
        <w:right w:val="none" w:sz="0" w:space="0" w:color="auto"/>
      </w:divBdr>
      <w:divsChild>
        <w:div w:id="1588277090">
          <w:marLeft w:val="0"/>
          <w:marRight w:val="0"/>
          <w:marTop w:val="0"/>
          <w:marBottom w:val="0"/>
          <w:divBdr>
            <w:top w:val="none" w:sz="0" w:space="0" w:color="auto"/>
            <w:left w:val="none" w:sz="0" w:space="0" w:color="auto"/>
            <w:bottom w:val="none" w:sz="0" w:space="0" w:color="auto"/>
            <w:right w:val="none" w:sz="0" w:space="0" w:color="auto"/>
          </w:divBdr>
          <w:divsChild>
            <w:div w:id="1588276837">
              <w:marLeft w:val="0"/>
              <w:marRight w:val="0"/>
              <w:marTop w:val="0"/>
              <w:marBottom w:val="0"/>
              <w:divBdr>
                <w:top w:val="none" w:sz="0" w:space="0" w:color="auto"/>
                <w:left w:val="none" w:sz="0" w:space="0" w:color="auto"/>
                <w:bottom w:val="none" w:sz="0" w:space="0" w:color="auto"/>
                <w:right w:val="none" w:sz="0" w:space="0" w:color="auto"/>
              </w:divBdr>
              <w:divsChild>
                <w:div w:id="1588276838">
                  <w:marLeft w:val="0"/>
                  <w:marRight w:val="0"/>
                  <w:marTop w:val="0"/>
                  <w:marBottom w:val="0"/>
                  <w:divBdr>
                    <w:top w:val="none" w:sz="0" w:space="0" w:color="auto"/>
                    <w:left w:val="none" w:sz="0" w:space="0" w:color="auto"/>
                    <w:bottom w:val="none" w:sz="0" w:space="0" w:color="auto"/>
                    <w:right w:val="none" w:sz="0" w:space="0" w:color="auto"/>
                  </w:divBdr>
                  <w:divsChild>
                    <w:div w:id="15882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91">
      <w:marLeft w:val="0"/>
      <w:marRight w:val="0"/>
      <w:marTop w:val="0"/>
      <w:marBottom w:val="0"/>
      <w:divBdr>
        <w:top w:val="none" w:sz="0" w:space="0" w:color="auto"/>
        <w:left w:val="none" w:sz="0" w:space="0" w:color="auto"/>
        <w:bottom w:val="none" w:sz="0" w:space="0" w:color="auto"/>
        <w:right w:val="none" w:sz="0" w:space="0" w:color="auto"/>
      </w:divBdr>
      <w:divsChild>
        <w:div w:id="1588277108">
          <w:marLeft w:val="0"/>
          <w:marRight w:val="0"/>
          <w:marTop w:val="0"/>
          <w:marBottom w:val="0"/>
          <w:divBdr>
            <w:top w:val="none" w:sz="0" w:space="0" w:color="auto"/>
            <w:left w:val="none" w:sz="0" w:space="0" w:color="auto"/>
            <w:bottom w:val="none" w:sz="0" w:space="0" w:color="auto"/>
            <w:right w:val="none" w:sz="0" w:space="0" w:color="auto"/>
          </w:divBdr>
          <w:divsChild>
            <w:div w:id="1588277098">
              <w:marLeft w:val="0"/>
              <w:marRight w:val="0"/>
              <w:marTop w:val="0"/>
              <w:marBottom w:val="0"/>
              <w:divBdr>
                <w:top w:val="none" w:sz="0" w:space="0" w:color="auto"/>
                <w:left w:val="none" w:sz="0" w:space="0" w:color="auto"/>
                <w:bottom w:val="none" w:sz="0" w:space="0" w:color="auto"/>
                <w:right w:val="none" w:sz="0" w:space="0" w:color="auto"/>
              </w:divBdr>
              <w:divsChild>
                <w:div w:id="1588277097">
                  <w:marLeft w:val="0"/>
                  <w:marRight w:val="0"/>
                  <w:marTop w:val="0"/>
                  <w:marBottom w:val="0"/>
                  <w:divBdr>
                    <w:top w:val="none" w:sz="0" w:space="0" w:color="auto"/>
                    <w:left w:val="none" w:sz="0" w:space="0" w:color="auto"/>
                    <w:bottom w:val="none" w:sz="0" w:space="0" w:color="auto"/>
                    <w:right w:val="none" w:sz="0" w:space="0" w:color="auto"/>
                  </w:divBdr>
                  <w:divsChild>
                    <w:div w:id="1588277105">
                      <w:marLeft w:val="1"/>
                      <w:marRight w:val="0"/>
                      <w:marTop w:val="0"/>
                      <w:marBottom w:val="0"/>
                      <w:divBdr>
                        <w:top w:val="none" w:sz="0" w:space="0" w:color="auto"/>
                        <w:left w:val="none" w:sz="0" w:space="0" w:color="auto"/>
                        <w:bottom w:val="none" w:sz="0" w:space="0" w:color="auto"/>
                        <w:right w:val="none" w:sz="0" w:space="0" w:color="auto"/>
                      </w:divBdr>
                      <w:divsChild>
                        <w:div w:id="1588277109">
                          <w:marLeft w:val="0"/>
                          <w:marRight w:val="0"/>
                          <w:marTop w:val="0"/>
                          <w:marBottom w:val="0"/>
                          <w:divBdr>
                            <w:top w:val="none" w:sz="0" w:space="0" w:color="auto"/>
                            <w:left w:val="none" w:sz="0" w:space="0" w:color="auto"/>
                            <w:bottom w:val="none" w:sz="0" w:space="0" w:color="auto"/>
                            <w:right w:val="none" w:sz="0" w:space="0" w:color="auto"/>
                          </w:divBdr>
                          <w:divsChild>
                            <w:div w:id="1588277099">
                              <w:marLeft w:val="0"/>
                              <w:marRight w:val="0"/>
                              <w:marTop w:val="0"/>
                              <w:marBottom w:val="360"/>
                              <w:divBdr>
                                <w:top w:val="none" w:sz="0" w:space="0" w:color="auto"/>
                                <w:left w:val="none" w:sz="0" w:space="0" w:color="auto"/>
                                <w:bottom w:val="none" w:sz="0" w:space="0" w:color="auto"/>
                                <w:right w:val="none" w:sz="0" w:space="0" w:color="auto"/>
                              </w:divBdr>
                              <w:divsChild>
                                <w:div w:id="1588277104">
                                  <w:marLeft w:val="0"/>
                                  <w:marRight w:val="0"/>
                                  <w:marTop w:val="0"/>
                                  <w:marBottom w:val="0"/>
                                  <w:divBdr>
                                    <w:top w:val="none" w:sz="0" w:space="0" w:color="auto"/>
                                    <w:left w:val="none" w:sz="0" w:space="0" w:color="auto"/>
                                    <w:bottom w:val="none" w:sz="0" w:space="0" w:color="auto"/>
                                    <w:right w:val="none" w:sz="0" w:space="0" w:color="auto"/>
                                  </w:divBdr>
                                  <w:divsChild>
                                    <w:div w:id="1588277103">
                                      <w:marLeft w:val="0"/>
                                      <w:marRight w:val="0"/>
                                      <w:marTop w:val="0"/>
                                      <w:marBottom w:val="0"/>
                                      <w:divBdr>
                                        <w:top w:val="none" w:sz="0" w:space="0" w:color="auto"/>
                                        <w:left w:val="none" w:sz="0" w:space="0" w:color="auto"/>
                                        <w:bottom w:val="none" w:sz="0" w:space="0" w:color="auto"/>
                                        <w:right w:val="none" w:sz="0" w:space="0" w:color="auto"/>
                                      </w:divBdr>
                                      <w:divsChild>
                                        <w:div w:id="15882771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092">
      <w:marLeft w:val="0"/>
      <w:marRight w:val="0"/>
      <w:marTop w:val="0"/>
      <w:marBottom w:val="0"/>
      <w:divBdr>
        <w:top w:val="none" w:sz="0" w:space="0" w:color="auto"/>
        <w:left w:val="none" w:sz="0" w:space="0" w:color="auto"/>
        <w:bottom w:val="none" w:sz="0" w:space="0" w:color="auto"/>
        <w:right w:val="none" w:sz="0" w:space="0" w:color="auto"/>
      </w:divBdr>
    </w:div>
    <w:div w:id="1588277100">
      <w:marLeft w:val="0"/>
      <w:marRight w:val="0"/>
      <w:marTop w:val="0"/>
      <w:marBottom w:val="0"/>
      <w:divBdr>
        <w:top w:val="none" w:sz="0" w:space="0" w:color="auto"/>
        <w:left w:val="none" w:sz="0" w:space="0" w:color="auto"/>
        <w:bottom w:val="none" w:sz="0" w:space="0" w:color="auto"/>
        <w:right w:val="none" w:sz="0" w:space="0" w:color="auto"/>
      </w:divBdr>
    </w:div>
    <w:div w:id="1588277102">
      <w:marLeft w:val="0"/>
      <w:marRight w:val="0"/>
      <w:marTop w:val="0"/>
      <w:marBottom w:val="0"/>
      <w:divBdr>
        <w:top w:val="none" w:sz="0" w:space="0" w:color="auto"/>
        <w:left w:val="none" w:sz="0" w:space="0" w:color="auto"/>
        <w:bottom w:val="none" w:sz="0" w:space="0" w:color="auto"/>
        <w:right w:val="none" w:sz="0" w:space="0" w:color="auto"/>
      </w:divBdr>
    </w:div>
    <w:div w:id="1588277107">
      <w:marLeft w:val="0"/>
      <w:marRight w:val="0"/>
      <w:marTop w:val="0"/>
      <w:marBottom w:val="0"/>
      <w:divBdr>
        <w:top w:val="none" w:sz="0" w:space="0" w:color="auto"/>
        <w:left w:val="none" w:sz="0" w:space="0" w:color="auto"/>
        <w:bottom w:val="none" w:sz="0" w:space="0" w:color="auto"/>
        <w:right w:val="none" w:sz="0" w:space="0" w:color="auto"/>
      </w:divBdr>
      <w:divsChild>
        <w:div w:id="1588277110">
          <w:marLeft w:val="0"/>
          <w:marRight w:val="0"/>
          <w:marTop w:val="0"/>
          <w:marBottom w:val="0"/>
          <w:divBdr>
            <w:top w:val="none" w:sz="0" w:space="0" w:color="auto"/>
            <w:left w:val="none" w:sz="0" w:space="0" w:color="auto"/>
            <w:bottom w:val="none" w:sz="0" w:space="0" w:color="auto"/>
            <w:right w:val="none" w:sz="0" w:space="0" w:color="auto"/>
          </w:divBdr>
          <w:divsChild>
            <w:div w:id="1588277094">
              <w:marLeft w:val="0"/>
              <w:marRight w:val="0"/>
              <w:marTop w:val="0"/>
              <w:marBottom w:val="0"/>
              <w:divBdr>
                <w:top w:val="none" w:sz="0" w:space="0" w:color="auto"/>
                <w:left w:val="none" w:sz="0" w:space="0" w:color="auto"/>
                <w:bottom w:val="none" w:sz="0" w:space="0" w:color="auto"/>
                <w:right w:val="none" w:sz="0" w:space="0" w:color="auto"/>
              </w:divBdr>
              <w:divsChild>
                <w:div w:id="1588277096">
                  <w:marLeft w:val="0"/>
                  <w:marRight w:val="0"/>
                  <w:marTop w:val="0"/>
                  <w:marBottom w:val="0"/>
                  <w:divBdr>
                    <w:top w:val="none" w:sz="0" w:space="0" w:color="auto"/>
                    <w:left w:val="none" w:sz="0" w:space="0" w:color="auto"/>
                    <w:bottom w:val="none" w:sz="0" w:space="0" w:color="auto"/>
                    <w:right w:val="none" w:sz="0" w:space="0" w:color="auto"/>
                  </w:divBdr>
                  <w:divsChild>
                    <w:div w:id="1588277106">
                      <w:marLeft w:val="1"/>
                      <w:marRight w:val="0"/>
                      <w:marTop w:val="0"/>
                      <w:marBottom w:val="0"/>
                      <w:divBdr>
                        <w:top w:val="none" w:sz="0" w:space="0" w:color="auto"/>
                        <w:left w:val="none" w:sz="0" w:space="0" w:color="auto"/>
                        <w:bottom w:val="none" w:sz="0" w:space="0" w:color="auto"/>
                        <w:right w:val="none" w:sz="0" w:space="0" w:color="auto"/>
                      </w:divBdr>
                      <w:divsChild>
                        <w:div w:id="1588277113">
                          <w:marLeft w:val="0"/>
                          <w:marRight w:val="0"/>
                          <w:marTop w:val="0"/>
                          <w:marBottom w:val="0"/>
                          <w:divBdr>
                            <w:top w:val="none" w:sz="0" w:space="0" w:color="auto"/>
                            <w:left w:val="none" w:sz="0" w:space="0" w:color="auto"/>
                            <w:bottom w:val="none" w:sz="0" w:space="0" w:color="auto"/>
                            <w:right w:val="none" w:sz="0" w:space="0" w:color="auto"/>
                          </w:divBdr>
                          <w:divsChild>
                            <w:div w:id="1588277101">
                              <w:marLeft w:val="0"/>
                              <w:marRight w:val="0"/>
                              <w:marTop w:val="0"/>
                              <w:marBottom w:val="360"/>
                              <w:divBdr>
                                <w:top w:val="none" w:sz="0" w:space="0" w:color="auto"/>
                                <w:left w:val="none" w:sz="0" w:space="0" w:color="auto"/>
                                <w:bottom w:val="none" w:sz="0" w:space="0" w:color="auto"/>
                                <w:right w:val="none" w:sz="0" w:space="0" w:color="auto"/>
                              </w:divBdr>
                              <w:divsChild>
                                <w:div w:id="1588277112">
                                  <w:marLeft w:val="0"/>
                                  <w:marRight w:val="0"/>
                                  <w:marTop w:val="0"/>
                                  <w:marBottom w:val="0"/>
                                  <w:divBdr>
                                    <w:top w:val="none" w:sz="0" w:space="0" w:color="auto"/>
                                    <w:left w:val="none" w:sz="0" w:space="0" w:color="auto"/>
                                    <w:bottom w:val="none" w:sz="0" w:space="0" w:color="auto"/>
                                    <w:right w:val="none" w:sz="0" w:space="0" w:color="auto"/>
                                  </w:divBdr>
                                  <w:divsChild>
                                    <w:div w:id="1588277093">
                                      <w:marLeft w:val="0"/>
                                      <w:marRight w:val="0"/>
                                      <w:marTop w:val="0"/>
                                      <w:marBottom w:val="0"/>
                                      <w:divBdr>
                                        <w:top w:val="none" w:sz="0" w:space="0" w:color="auto"/>
                                        <w:left w:val="none" w:sz="0" w:space="0" w:color="auto"/>
                                        <w:bottom w:val="none" w:sz="0" w:space="0" w:color="auto"/>
                                        <w:right w:val="none" w:sz="0" w:space="0" w:color="auto"/>
                                      </w:divBdr>
                                      <w:divsChild>
                                        <w:div w:id="158827709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114">
      <w:marLeft w:val="0"/>
      <w:marRight w:val="0"/>
      <w:marTop w:val="0"/>
      <w:marBottom w:val="0"/>
      <w:divBdr>
        <w:top w:val="none" w:sz="0" w:space="0" w:color="auto"/>
        <w:left w:val="none" w:sz="0" w:space="0" w:color="auto"/>
        <w:bottom w:val="none" w:sz="0" w:space="0" w:color="auto"/>
        <w:right w:val="none" w:sz="0" w:space="0" w:color="auto"/>
      </w:divBdr>
    </w:div>
    <w:div w:id="1588277115">
      <w:marLeft w:val="0"/>
      <w:marRight w:val="0"/>
      <w:marTop w:val="0"/>
      <w:marBottom w:val="0"/>
      <w:divBdr>
        <w:top w:val="none" w:sz="0" w:space="0" w:color="auto"/>
        <w:left w:val="none" w:sz="0" w:space="0" w:color="auto"/>
        <w:bottom w:val="none" w:sz="0" w:space="0" w:color="auto"/>
        <w:right w:val="none" w:sz="0" w:space="0" w:color="auto"/>
      </w:divBdr>
    </w:div>
    <w:div w:id="1588277138">
      <w:marLeft w:val="0"/>
      <w:marRight w:val="0"/>
      <w:marTop w:val="0"/>
      <w:marBottom w:val="0"/>
      <w:divBdr>
        <w:top w:val="none" w:sz="0" w:space="0" w:color="auto"/>
        <w:left w:val="none" w:sz="0" w:space="0" w:color="auto"/>
        <w:bottom w:val="none" w:sz="0" w:space="0" w:color="auto"/>
        <w:right w:val="none" w:sz="0" w:space="0" w:color="auto"/>
      </w:divBdr>
      <w:divsChild>
        <w:div w:id="1588277347">
          <w:marLeft w:val="0"/>
          <w:marRight w:val="0"/>
          <w:marTop w:val="0"/>
          <w:marBottom w:val="0"/>
          <w:divBdr>
            <w:top w:val="none" w:sz="0" w:space="0" w:color="auto"/>
            <w:left w:val="none" w:sz="0" w:space="0" w:color="auto"/>
            <w:bottom w:val="none" w:sz="0" w:space="0" w:color="auto"/>
            <w:right w:val="none" w:sz="0" w:space="0" w:color="auto"/>
          </w:divBdr>
          <w:divsChild>
            <w:div w:id="1588277323">
              <w:marLeft w:val="0"/>
              <w:marRight w:val="0"/>
              <w:marTop w:val="0"/>
              <w:marBottom w:val="0"/>
              <w:divBdr>
                <w:top w:val="none" w:sz="0" w:space="0" w:color="auto"/>
                <w:left w:val="none" w:sz="0" w:space="0" w:color="auto"/>
                <w:bottom w:val="none" w:sz="0" w:space="0" w:color="auto"/>
                <w:right w:val="none" w:sz="0" w:space="0" w:color="auto"/>
              </w:divBdr>
              <w:divsChild>
                <w:div w:id="1588277350">
                  <w:marLeft w:val="0"/>
                  <w:marRight w:val="0"/>
                  <w:marTop w:val="0"/>
                  <w:marBottom w:val="0"/>
                  <w:divBdr>
                    <w:top w:val="none" w:sz="0" w:space="0" w:color="auto"/>
                    <w:left w:val="none" w:sz="0" w:space="0" w:color="auto"/>
                    <w:bottom w:val="none" w:sz="0" w:space="0" w:color="auto"/>
                    <w:right w:val="none" w:sz="0" w:space="0" w:color="auto"/>
                  </w:divBdr>
                  <w:divsChild>
                    <w:div w:id="1588277135">
                      <w:marLeft w:val="0"/>
                      <w:marRight w:val="0"/>
                      <w:marTop w:val="0"/>
                      <w:marBottom w:val="0"/>
                      <w:divBdr>
                        <w:top w:val="none" w:sz="0" w:space="0" w:color="auto"/>
                        <w:left w:val="none" w:sz="0" w:space="0" w:color="auto"/>
                        <w:bottom w:val="none" w:sz="0" w:space="0" w:color="auto"/>
                        <w:right w:val="none" w:sz="0" w:space="0" w:color="auto"/>
                      </w:divBdr>
                      <w:divsChild>
                        <w:div w:id="1588277343">
                          <w:marLeft w:val="0"/>
                          <w:marRight w:val="0"/>
                          <w:marTop w:val="0"/>
                          <w:marBottom w:val="0"/>
                          <w:divBdr>
                            <w:top w:val="none" w:sz="0" w:space="0" w:color="auto"/>
                            <w:left w:val="none" w:sz="0" w:space="0" w:color="auto"/>
                            <w:bottom w:val="none" w:sz="0" w:space="0" w:color="auto"/>
                            <w:right w:val="none" w:sz="0" w:space="0" w:color="auto"/>
                          </w:divBdr>
                          <w:divsChild>
                            <w:div w:id="1588277354">
                              <w:marLeft w:val="0"/>
                              <w:marRight w:val="0"/>
                              <w:marTop w:val="0"/>
                              <w:marBottom w:val="0"/>
                              <w:divBdr>
                                <w:top w:val="none" w:sz="0" w:space="0" w:color="auto"/>
                                <w:left w:val="none" w:sz="0" w:space="0" w:color="auto"/>
                                <w:bottom w:val="none" w:sz="0" w:space="0" w:color="auto"/>
                                <w:right w:val="none" w:sz="0" w:space="0" w:color="auto"/>
                              </w:divBdr>
                              <w:divsChild>
                                <w:div w:id="1588277140">
                                  <w:marLeft w:val="0"/>
                                  <w:marRight w:val="0"/>
                                  <w:marTop w:val="0"/>
                                  <w:marBottom w:val="0"/>
                                  <w:divBdr>
                                    <w:top w:val="none" w:sz="0" w:space="0" w:color="auto"/>
                                    <w:left w:val="none" w:sz="0" w:space="0" w:color="auto"/>
                                    <w:bottom w:val="none" w:sz="0" w:space="0" w:color="auto"/>
                                    <w:right w:val="none" w:sz="0" w:space="0" w:color="auto"/>
                                  </w:divBdr>
                                  <w:divsChild>
                                    <w:div w:id="158827733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146">
      <w:marLeft w:val="0"/>
      <w:marRight w:val="0"/>
      <w:marTop w:val="0"/>
      <w:marBottom w:val="0"/>
      <w:divBdr>
        <w:top w:val="none" w:sz="0" w:space="0" w:color="auto"/>
        <w:left w:val="none" w:sz="0" w:space="0" w:color="auto"/>
        <w:bottom w:val="none" w:sz="0" w:space="0" w:color="auto"/>
        <w:right w:val="none" w:sz="0" w:space="0" w:color="auto"/>
      </w:divBdr>
      <w:divsChild>
        <w:div w:id="1588277145">
          <w:marLeft w:val="0"/>
          <w:marRight w:val="0"/>
          <w:marTop w:val="0"/>
          <w:marBottom w:val="0"/>
          <w:divBdr>
            <w:top w:val="none" w:sz="0" w:space="0" w:color="auto"/>
            <w:left w:val="none" w:sz="0" w:space="0" w:color="auto"/>
            <w:bottom w:val="none" w:sz="0" w:space="0" w:color="auto"/>
            <w:right w:val="none" w:sz="0" w:space="0" w:color="auto"/>
          </w:divBdr>
          <w:divsChild>
            <w:div w:id="1588277153">
              <w:marLeft w:val="0"/>
              <w:marRight w:val="0"/>
              <w:marTop w:val="0"/>
              <w:marBottom w:val="0"/>
              <w:divBdr>
                <w:top w:val="none" w:sz="0" w:space="0" w:color="auto"/>
                <w:left w:val="none" w:sz="0" w:space="0" w:color="auto"/>
                <w:bottom w:val="none" w:sz="0" w:space="0" w:color="auto"/>
                <w:right w:val="none" w:sz="0" w:space="0" w:color="auto"/>
              </w:divBdr>
              <w:divsChild>
                <w:div w:id="1588277162">
                  <w:marLeft w:val="0"/>
                  <w:marRight w:val="0"/>
                  <w:marTop w:val="0"/>
                  <w:marBottom w:val="0"/>
                  <w:divBdr>
                    <w:top w:val="none" w:sz="0" w:space="0" w:color="auto"/>
                    <w:left w:val="none" w:sz="0" w:space="0" w:color="auto"/>
                    <w:bottom w:val="none" w:sz="0" w:space="0" w:color="auto"/>
                    <w:right w:val="none" w:sz="0" w:space="0" w:color="auto"/>
                  </w:divBdr>
                  <w:divsChild>
                    <w:div w:id="15882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1">
      <w:marLeft w:val="0"/>
      <w:marRight w:val="0"/>
      <w:marTop w:val="0"/>
      <w:marBottom w:val="0"/>
      <w:divBdr>
        <w:top w:val="none" w:sz="0" w:space="0" w:color="auto"/>
        <w:left w:val="none" w:sz="0" w:space="0" w:color="auto"/>
        <w:bottom w:val="none" w:sz="0" w:space="0" w:color="auto"/>
        <w:right w:val="none" w:sz="0" w:space="0" w:color="auto"/>
      </w:divBdr>
      <w:divsChild>
        <w:div w:id="1588277165">
          <w:marLeft w:val="0"/>
          <w:marRight w:val="0"/>
          <w:marTop w:val="0"/>
          <w:marBottom w:val="0"/>
          <w:divBdr>
            <w:top w:val="none" w:sz="0" w:space="0" w:color="auto"/>
            <w:left w:val="none" w:sz="0" w:space="0" w:color="auto"/>
            <w:bottom w:val="none" w:sz="0" w:space="0" w:color="auto"/>
            <w:right w:val="none" w:sz="0" w:space="0" w:color="auto"/>
          </w:divBdr>
          <w:divsChild>
            <w:div w:id="1588277148">
              <w:marLeft w:val="0"/>
              <w:marRight w:val="0"/>
              <w:marTop w:val="0"/>
              <w:marBottom w:val="0"/>
              <w:divBdr>
                <w:top w:val="none" w:sz="0" w:space="0" w:color="auto"/>
                <w:left w:val="none" w:sz="0" w:space="0" w:color="auto"/>
                <w:bottom w:val="none" w:sz="0" w:space="0" w:color="auto"/>
                <w:right w:val="none" w:sz="0" w:space="0" w:color="auto"/>
              </w:divBdr>
              <w:divsChild>
                <w:div w:id="1588277159">
                  <w:marLeft w:val="0"/>
                  <w:marRight w:val="0"/>
                  <w:marTop w:val="0"/>
                  <w:marBottom w:val="0"/>
                  <w:divBdr>
                    <w:top w:val="none" w:sz="0" w:space="0" w:color="auto"/>
                    <w:left w:val="none" w:sz="0" w:space="0" w:color="auto"/>
                    <w:bottom w:val="none" w:sz="0" w:space="0" w:color="auto"/>
                    <w:right w:val="none" w:sz="0" w:space="0" w:color="auto"/>
                  </w:divBdr>
                  <w:divsChild>
                    <w:div w:id="15882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5">
      <w:marLeft w:val="0"/>
      <w:marRight w:val="0"/>
      <w:marTop w:val="0"/>
      <w:marBottom w:val="0"/>
      <w:divBdr>
        <w:top w:val="none" w:sz="0" w:space="0" w:color="auto"/>
        <w:left w:val="none" w:sz="0" w:space="0" w:color="auto"/>
        <w:bottom w:val="none" w:sz="0" w:space="0" w:color="auto"/>
        <w:right w:val="none" w:sz="0" w:space="0" w:color="auto"/>
      </w:divBdr>
      <w:divsChild>
        <w:div w:id="1588277154">
          <w:marLeft w:val="0"/>
          <w:marRight w:val="0"/>
          <w:marTop w:val="0"/>
          <w:marBottom w:val="0"/>
          <w:divBdr>
            <w:top w:val="none" w:sz="0" w:space="0" w:color="auto"/>
            <w:left w:val="none" w:sz="0" w:space="0" w:color="auto"/>
            <w:bottom w:val="none" w:sz="0" w:space="0" w:color="auto"/>
            <w:right w:val="none" w:sz="0" w:space="0" w:color="auto"/>
          </w:divBdr>
          <w:divsChild>
            <w:div w:id="1588277309">
              <w:marLeft w:val="0"/>
              <w:marRight w:val="0"/>
              <w:marTop w:val="0"/>
              <w:marBottom w:val="0"/>
              <w:divBdr>
                <w:top w:val="none" w:sz="0" w:space="0" w:color="auto"/>
                <w:left w:val="none" w:sz="0" w:space="0" w:color="auto"/>
                <w:bottom w:val="none" w:sz="0" w:space="0" w:color="auto"/>
                <w:right w:val="none" w:sz="0" w:space="0" w:color="auto"/>
              </w:divBdr>
              <w:divsChild>
                <w:div w:id="1588277147">
                  <w:marLeft w:val="0"/>
                  <w:marRight w:val="0"/>
                  <w:marTop w:val="0"/>
                  <w:marBottom w:val="0"/>
                  <w:divBdr>
                    <w:top w:val="none" w:sz="0" w:space="0" w:color="auto"/>
                    <w:left w:val="none" w:sz="0" w:space="0" w:color="auto"/>
                    <w:bottom w:val="none" w:sz="0" w:space="0" w:color="auto"/>
                    <w:right w:val="none" w:sz="0" w:space="0" w:color="auto"/>
                  </w:divBdr>
                  <w:divsChild>
                    <w:div w:id="15882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6">
      <w:marLeft w:val="0"/>
      <w:marRight w:val="0"/>
      <w:marTop w:val="0"/>
      <w:marBottom w:val="0"/>
      <w:divBdr>
        <w:top w:val="none" w:sz="0" w:space="0" w:color="auto"/>
        <w:left w:val="none" w:sz="0" w:space="0" w:color="auto"/>
        <w:bottom w:val="none" w:sz="0" w:space="0" w:color="auto"/>
        <w:right w:val="none" w:sz="0" w:space="0" w:color="auto"/>
      </w:divBdr>
      <w:divsChild>
        <w:div w:id="1588277164">
          <w:marLeft w:val="0"/>
          <w:marRight w:val="0"/>
          <w:marTop w:val="0"/>
          <w:marBottom w:val="0"/>
          <w:divBdr>
            <w:top w:val="none" w:sz="0" w:space="0" w:color="auto"/>
            <w:left w:val="none" w:sz="0" w:space="0" w:color="auto"/>
            <w:bottom w:val="none" w:sz="0" w:space="0" w:color="auto"/>
            <w:right w:val="none" w:sz="0" w:space="0" w:color="auto"/>
          </w:divBdr>
          <w:divsChild>
            <w:div w:id="1588277152">
              <w:marLeft w:val="0"/>
              <w:marRight w:val="0"/>
              <w:marTop w:val="0"/>
              <w:marBottom w:val="0"/>
              <w:divBdr>
                <w:top w:val="none" w:sz="0" w:space="0" w:color="auto"/>
                <w:left w:val="none" w:sz="0" w:space="0" w:color="auto"/>
                <w:bottom w:val="none" w:sz="0" w:space="0" w:color="auto"/>
                <w:right w:val="none" w:sz="0" w:space="0" w:color="auto"/>
              </w:divBdr>
              <w:divsChild>
                <w:div w:id="1588277150">
                  <w:marLeft w:val="0"/>
                  <w:marRight w:val="0"/>
                  <w:marTop w:val="0"/>
                  <w:marBottom w:val="0"/>
                  <w:divBdr>
                    <w:top w:val="none" w:sz="0" w:space="0" w:color="auto"/>
                    <w:left w:val="none" w:sz="0" w:space="0" w:color="auto"/>
                    <w:bottom w:val="none" w:sz="0" w:space="0" w:color="auto"/>
                    <w:right w:val="none" w:sz="0" w:space="0" w:color="auto"/>
                  </w:divBdr>
                  <w:divsChild>
                    <w:div w:id="15882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63">
      <w:marLeft w:val="0"/>
      <w:marRight w:val="0"/>
      <w:marTop w:val="0"/>
      <w:marBottom w:val="0"/>
      <w:divBdr>
        <w:top w:val="none" w:sz="0" w:space="0" w:color="auto"/>
        <w:left w:val="none" w:sz="0" w:space="0" w:color="auto"/>
        <w:bottom w:val="none" w:sz="0" w:space="0" w:color="auto"/>
        <w:right w:val="none" w:sz="0" w:space="0" w:color="auto"/>
      </w:divBdr>
      <w:divsChild>
        <w:div w:id="1588277310">
          <w:marLeft w:val="0"/>
          <w:marRight w:val="0"/>
          <w:marTop w:val="0"/>
          <w:marBottom w:val="0"/>
          <w:divBdr>
            <w:top w:val="none" w:sz="0" w:space="0" w:color="auto"/>
            <w:left w:val="none" w:sz="0" w:space="0" w:color="auto"/>
            <w:bottom w:val="none" w:sz="0" w:space="0" w:color="auto"/>
            <w:right w:val="none" w:sz="0" w:space="0" w:color="auto"/>
          </w:divBdr>
          <w:divsChild>
            <w:div w:id="1588277160">
              <w:marLeft w:val="0"/>
              <w:marRight w:val="0"/>
              <w:marTop w:val="0"/>
              <w:marBottom w:val="0"/>
              <w:divBdr>
                <w:top w:val="none" w:sz="0" w:space="0" w:color="auto"/>
                <w:left w:val="none" w:sz="0" w:space="0" w:color="auto"/>
                <w:bottom w:val="none" w:sz="0" w:space="0" w:color="auto"/>
                <w:right w:val="none" w:sz="0" w:space="0" w:color="auto"/>
              </w:divBdr>
              <w:divsChild>
                <w:div w:id="1588277149">
                  <w:marLeft w:val="0"/>
                  <w:marRight w:val="0"/>
                  <w:marTop w:val="0"/>
                  <w:marBottom w:val="0"/>
                  <w:divBdr>
                    <w:top w:val="none" w:sz="0" w:space="0" w:color="auto"/>
                    <w:left w:val="none" w:sz="0" w:space="0" w:color="auto"/>
                    <w:bottom w:val="none" w:sz="0" w:space="0" w:color="auto"/>
                    <w:right w:val="none" w:sz="0" w:space="0" w:color="auto"/>
                  </w:divBdr>
                  <w:divsChild>
                    <w:div w:id="15882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68">
      <w:marLeft w:val="0"/>
      <w:marRight w:val="0"/>
      <w:marTop w:val="0"/>
      <w:marBottom w:val="0"/>
      <w:divBdr>
        <w:top w:val="none" w:sz="0" w:space="0" w:color="auto"/>
        <w:left w:val="none" w:sz="0" w:space="0" w:color="auto"/>
        <w:bottom w:val="none" w:sz="0" w:space="0" w:color="auto"/>
        <w:right w:val="none" w:sz="0" w:space="0" w:color="auto"/>
      </w:divBdr>
    </w:div>
    <w:div w:id="1588277169">
      <w:marLeft w:val="0"/>
      <w:marRight w:val="0"/>
      <w:marTop w:val="0"/>
      <w:marBottom w:val="0"/>
      <w:divBdr>
        <w:top w:val="none" w:sz="0" w:space="0" w:color="auto"/>
        <w:left w:val="none" w:sz="0" w:space="0" w:color="auto"/>
        <w:bottom w:val="none" w:sz="0" w:space="0" w:color="auto"/>
        <w:right w:val="none" w:sz="0" w:space="0" w:color="auto"/>
      </w:divBdr>
      <w:divsChild>
        <w:div w:id="1588277290">
          <w:marLeft w:val="547"/>
          <w:marRight w:val="0"/>
          <w:marTop w:val="106"/>
          <w:marBottom w:val="60"/>
          <w:divBdr>
            <w:top w:val="none" w:sz="0" w:space="0" w:color="auto"/>
            <w:left w:val="none" w:sz="0" w:space="0" w:color="auto"/>
            <w:bottom w:val="none" w:sz="0" w:space="0" w:color="auto"/>
            <w:right w:val="none" w:sz="0" w:space="0" w:color="auto"/>
          </w:divBdr>
        </w:div>
        <w:div w:id="1588277291">
          <w:marLeft w:val="547"/>
          <w:marRight w:val="0"/>
          <w:marTop w:val="106"/>
          <w:marBottom w:val="60"/>
          <w:divBdr>
            <w:top w:val="none" w:sz="0" w:space="0" w:color="auto"/>
            <w:left w:val="none" w:sz="0" w:space="0" w:color="auto"/>
            <w:bottom w:val="none" w:sz="0" w:space="0" w:color="auto"/>
            <w:right w:val="none" w:sz="0" w:space="0" w:color="auto"/>
          </w:divBdr>
        </w:div>
        <w:div w:id="1588277294">
          <w:marLeft w:val="547"/>
          <w:marRight w:val="0"/>
          <w:marTop w:val="106"/>
          <w:marBottom w:val="60"/>
          <w:divBdr>
            <w:top w:val="none" w:sz="0" w:space="0" w:color="auto"/>
            <w:left w:val="none" w:sz="0" w:space="0" w:color="auto"/>
            <w:bottom w:val="none" w:sz="0" w:space="0" w:color="auto"/>
            <w:right w:val="none" w:sz="0" w:space="0" w:color="auto"/>
          </w:divBdr>
        </w:div>
        <w:div w:id="1588277297">
          <w:marLeft w:val="547"/>
          <w:marRight w:val="0"/>
          <w:marTop w:val="106"/>
          <w:marBottom w:val="60"/>
          <w:divBdr>
            <w:top w:val="none" w:sz="0" w:space="0" w:color="auto"/>
            <w:left w:val="none" w:sz="0" w:space="0" w:color="auto"/>
            <w:bottom w:val="none" w:sz="0" w:space="0" w:color="auto"/>
            <w:right w:val="none" w:sz="0" w:space="0" w:color="auto"/>
          </w:divBdr>
        </w:div>
        <w:div w:id="1588277298">
          <w:marLeft w:val="547"/>
          <w:marRight w:val="0"/>
          <w:marTop w:val="106"/>
          <w:marBottom w:val="60"/>
          <w:divBdr>
            <w:top w:val="none" w:sz="0" w:space="0" w:color="auto"/>
            <w:left w:val="none" w:sz="0" w:space="0" w:color="auto"/>
            <w:bottom w:val="none" w:sz="0" w:space="0" w:color="auto"/>
            <w:right w:val="none" w:sz="0" w:space="0" w:color="auto"/>
          </w:divBdr>
        </w:div>
      </w:divsChild>
    </w:div>
    <w:div w:id="1588277171">
      <w:marLeft w:val="0"/>
      <w:marRight w:val="0"/>
      <w:marTop w:val="0"/>
      <w:marBottom w:val="0"/>
      <w:divBdr>
        <w:top w:val="none" w:sz="0" w:space="0" w:color="auto"/>
        <w:left w:val="none" w:sz="0" w:space="0" w:color="auto"/>
        <w:bottom w:val="none" w:sz="0" w:space="0" w:color="auto"/>
        <w:right w:val="none" w:sz="0" w:space="0" w:color="auto"/>
      </w:divBdr>
      <w:divsChild>
        <w:div w:id="1588277170">
          <w:marLeft w:val="547"/>
          <w:marRight w:val="0"/>
          <w:marTop w:val="0"/>
          <w:marBottom w:val="0"/>
          <w:divBdr>
            <w:top w:val="none" w:sz="0" w:space="0" w:color="auto"/>
            <w:left w:val="none" w:sz="0" w:space="0" w:color="auto"/>
            <w:bottom w:val="none" w:sz="0" w:space="0" w:color="auto"/>
            <w:right w:val="none" w:sz="0" w:space="0" w:color="auto"/>
          </w:divBdr>
        </w:div>
      </w:divsChild>
    </w:div>
    <w:div w:id="1588277172">
      <w:marLeft w:val="0"/>
      <w:marRight w:val="0"/>
      <w:marTop w:val="0"/>
      <w:marBottom w:val="0"/>
      <w:divBdr>
        <w:top w:val="none" w:sz="0" w:space="0" w:color="auto"/>
        <w:left w:val="none" w:sz="0" w:space="0" w:color="auto"/>
        <w:bottom w:val="none" w:sz="0" w:space="0" w:color="auto"/>
        <w:right w:val="none" w:sz="0" w:space="0" w:color="auto"/>
      </w:divBdr>
      <w:divsChild>
        <w:div w:id="1588277173">
          <w:marLeft w:val="547"/>
          <w:marRight w:val="0"/>
          <w:marTop w:val="130"/>
          <w:marBottom w:val="0"/>
          <w:divBdr>
            <w:top w:val="none" w:sz="0" w:space="0" w:color="auto"/>
            <w:left w:val="none" w:sz="0" w:space="0" w:color="auto"/>
            <w:bottom w:val="none" w:sz="0" w:space="0" w:color="auto"/>
            <w:right w:val="none" w:sz="0" w:space="0" w:color="auto"/>
          </w:divBdr>
        </w:div>
      </w:divsChild>
    </w:div>
    <w:div w:id="1588277177">
      <w:marLeft w:val="0"/>
      <w:marRight w:val="0"/>
      <w:marTop w:val="0"/>
      <w:marBottom w:val="0"/>
      <w:divBdr>
        <w:top w:val="none" w:sz="0" w:space="0" w:color="auto"/>
        <w:left w:val="none" w:sz="0" w:space="0" w:color="auto"/>
        <w:bottom w:val="none" w:sz="0" w:space="0" w:color="auto"/>
        <w:right w:val="none" w:sz="0" w:space="0" w:color="auto"/>
      </w:divBdr>
      <w:divsChild>
        <w:div w:id="1588277178">
          <w:marLeft w:val="547"/>
          <w:marRight w:val="0"/>
          <w:marTop w:val="115"/>
          <w:marBottom w:val="0"/>
          <w:divBdr>
            <w:top w:val="none" w:sz="0" w:space="0" w:color="auto"/>
            <w:left w:val="none" w:sz="0" w:space="0" w:color="auto"/>
            <w:bottom w:val="none" w:sz="0" w:space="0" w:color="auto"/>
            <w:right w:val="none" w:sz="0" w:space="0" w:color="auto"/>
          </w:divBdr>
        </w:div>
      </w:divsChild>
    </w:div>
    <w:div w:id="1588277181">
      <w:marLeft w:val="0"/>
      <w:marRight w:val="0"/>
      <w:marTop w:val="0"/>
      <w:marBottom w:val="0"/>
      <w:divBdr>
        <w:top w:val="none" w:sz="0" w:space="0" w:color="auto"/>
        <w:left w:val="none" w:sz="0" w:space="0" w:color="auto"/>
        <w:bottom w:val="none" w:sz="0" w:space="0" w:color="auto"/>
        <w:right w:val="none" w:sz="0" w:space="0" w:color="auto"/>
      </w:divBdr>
      <w:divsChild>
        <w:div w:id="1588277180">
          <w:marLeft w:val="0"/>
          <w:marRight w:val="0"/>
          <w:marTop w:val="0"/>
          <w:marBottom w:val="0"/>
          <w:divBdr>
            <w:top w:val="none" w:sz="0" w:space="0" w:color="auto"/>
            <w:left w:val="none" w:sz="0" w:space="0" w:color="auto"/>
            <w:bottom w:val="none" w:sz="0" w:space="0" w:color="auto"/>
            <w:right w:val="none" w:sz="0" w:space="0" w:color="auto"/>
          </w:divBdr>
          <w:divsChild>
            <w:div w:id="1588277182">
              <w:marLeft w:val="0"/>
              <w:marRight w:val="0"/>
              <w:marTop w:val="0"/>
              <w:marBottom w:val="0"/>
              <w:divBdr>
                <w:top w:val="none" w:sz="0" w:space="0" w:color="auto"/>
                <w:left w:val="none" w:sz="0" w:space="0" w:color="auto"/>
                <w:bottom w:val="none" w:sz="0" w:space="0" w:color="auto"/>
                <w:right w:val="none" w:sz="0" w:space="0" w:color="auto"/>
              </w:divBdr>
              <w:divsChild>
                <w:div w:id="1588277285">
                  <w:marLeft w:val="0"/>
                  <w:marRight w:val="0"/>
                  <w:marTop w:val="0"/>
                  <w:marBottom w:val="0"/>
                  <w:divBdr>
                    <w:top w:val="none" w:sz="0" w:space="0" w:color="auto"/>
                    <w:left w:val="none" w:sz="0" w:space="0" w:color="auto"/>
                    <w:bottom w:val="none" w:sz="0" w:space="0" w:color="auto"/>
                    <w:right w:val="none" w:sz="0" w:space="0" w:color="auto"/>
                  </w:divBdr>
                  <w:divsChild>
                    <w:div w:id="15882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87">
      <w:marLeft w:val="0"/>
      <w:marRight w:val="0"/>
      <w:marTop w:val="0"/>
      <w:marBottom w:val="0"/>
      <w:divBdr>
        <w:top w:val="none" w:sz="0" w:space="0" w:color="auto"/>
        <w:left w:val="none" w:sz="0" w:space="0" w:color="auto"/>
        <w:bottom w:val="none" w:sz="0" w:space="0" w:color="auto"/>
        <w:right w:val="none" w:sz="0" w:space="0" w:color="auto"/>
      </w:divBdr>
      <w:divsChild>
        <w:div w:id="1588277184">
          <w:marLeft w:val="0"/>
          <w:marRight w:val="0"/>
          <w:marTop w:val="0"/>
          <w:marBottom w:val="0"/>
          <w:divBdr>
            <w:top w:val="none" w:sz="0" w:space="0" w:color="auto"/>
            <w:left w:val="none" w:sz="0" w:space="0" w:color="auto"/>
            <w:bottom w:val="none" w:sz="0" w:space="0" w:color="auto"/>
            <w:right w:val="none" w:sz="0" w:space="0" w:color="auto"/>
          </w:divBdr>
          <w:divsChild>
            <w:div w:id="1588277189">
              <w:marLeft w:val="0"/>
              <w:marRight w:val="0"/>
              <w:marTop w:val="0"/>
              <w:marBottom w:val="0"/>
              <w:divBdr>
                <w:top w:val="none" w:sz="0" w:space="0" w:color="auto"/>
                <w:left w:val="none" w:sz="0" w:space="0" w:color="auto"/>
                <w:bottom w:val="none" w:sz="0" w:space="0" w:color="auto"/>
                <w:right w:val="none" w:sz="0" w:space="0" w:color="auto"/>
              </w:divBdr>
              <w:divsChild>
                <w:div w:id="1588277190">
                  <w:marLeft w:val="0"/>
                  <w:marRight w:val="0"/>
                  <w:marTop w:val="0"/>
                  <w:marBottom w:val="0"/>
                  <w:divBdr>
                    <w:top w:val="none" w:sz="0" w:space="0" w:color="auto"/>
                    <w:left w:val="none" w:sz="0" w:space="0" w:color="auto"/>
                    <w:bottom w:val="none" w:sz="0" w:space="0" w:color="auto"/>
                    <w:right w:val="none" w:sz="0" w:space="0" w:color="auto"/>
                  </w:divBdr>
                  <w:divsChild>
                    <w:div w:id="15882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88">
      <w:marLeft w:val="0"/>
      <w:marRight w:val="0"/>
      <w:marTop w:val="0"/>
      <w:marBottom w:val="0"/>
      <w:divBdr>
        <w:top w:val="none" w:sz="0" w:space="0" w:color="auto"/>
        <w:left w:val="none" w:sz="0" w:space="0" w:color="auto"/>
        <w:bottom w:val="none" w:sz="0" w:space="0" w:color="auto"/>
        <w:right w:val="none" w:sz="0" w:space="0" w:color="auto"/>
      </w:divBdr>
    </w:div>
    <w:div w:id="1588277191">
      <w:marLeft w:val="0"/>
      <w:marRight w:val="0"/>
      <w:marTop w:val="0"/>
      <w:marBottom w:val="0"/>
      <w:divBdr>
        <w:top w:val="none" w:sz="0" w:space="0" w:color="auto"/>
        <w:left w:val="none" w:sz="0" w:space="0" w:color="auto"/>
        <w:bottom w:val="none" w:sz="0" w:space="0" w:color="auto"/>
        <w:right w:val="none" w:sz="0" w:space="0" w:color="auto"/>
      </w:divBdr>
      <w:divsChild>
        <w:div w:id="1588277185">
          <w:marLeft w:val="0"/>
          <w:marRight w:val="0"/>
          <w:marTop w:val="0"/>
          <w:marBottom w:val="0"/>
          <w:divBdr>
            <w:top w:val="none" w:sz="0" w:space="0" w:color="auto"/>
            <w:left w:val="none" w:sz="0" w:space="0" w:color="auto"/>
            <w:bottom w:val="none" w:sz="0" w:space="0" w:color="auto"/>
            <w:right w:val="none" w:sz="0" w:space="0" w:color="auto"/>
          </w:divBdr>
          <w:divsChild>
            <w:div w:id="1588277192">
              <w:marLeft w:val="0"/>
              <w:marRight w:val="0"/>
              <w:marTop w:val="0"/>
              <w:marBottom w:val="0"/>
              <w:divBdr>
                <w:top w:val="none" w:sz="0" w:space="0" w:color="auto"/>
                <w:left w:val="none" w:sz="0" w:space="0" w:color="auto"/>
                <w:bottom w:val="none" w:sz="0" w:space="0" w:color="auto"/>
                <w:right w:val="none" w:sz="0" w:space="0" w:color="auto"/>
              </w:divBdr>
              <w:divsChild>
                <w:div w:id="1588277183">
                  <w:marLeft w:val="0"/>
                  <w:marRight w:val="0"/>
                  <w:marTop w:val="0"/>
                  <w:marBottom w:val="0"/>
                  <w:divBdr>
                    <w:top w:val="none" w:sz="0" w:space="0" w:color="auto"/>
                    <w:left w:val="none" w:sz="0" w:space="0" w:color="auto"/>
                    <w:bottom w:val="none" w:sz="0" w:space="0" w:color="auto"/>
                    <w:right w:val="none" w:sz="0" w:space="0" w:color="auto"/>
                  </w:divBdr>
                  <w:divsChild>
                    <w:div w:id="15882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94">
      <w:marLeft w:val="0"/>
      <w:marRight w:val="0"/>
      <w:marTop w:val="0"/>
      <w:marBottom w:val="0"/>
      <w:divBdr>
        <w:top w:val="none" w:sz="0" w:space="0" w:color="auto"/>
        <w:left w:val="none" w:sz="0" w:space="0" w:color="auto"/>
        <w:bottom w:val="none" w:sz="0" w:space="0" w:color="auto"/>
        <w:right w:val="none" w:sz="0" w:space="0" w:color="auto"/>
      </w:divBdr>
    </w:div>
    <w:div w:id="1588277198">
      <w:marLeft w:val="0"/>
      <w:marRight w:val="0"/>
      <w:marTop w:val="0"/>
      <w:marBottom w:val="0"/>
      <w:divBdr>
        <w:top w:val="none" w:sz="0" w:space="0" w:color="auto"/>
        <w:left w:val="none" w:sz="0" w:space="0" w:color="auto"/>
        <w:bottom w:val="none" w:sz="0" w:space="0" w:color="auto"/>
        <w:right w:val="none" w:sz="0" w:space="0" w:color="auto"/>
      </w:divBdr>
      <w:divsChild>
        <w:div w:id="1588277195">
          <w:marLeft w:val="0"/>
          <w:marRight w:val="0"/>
          <w:marTop w:val="0"/>
          <w:marBottom w:val="0"/>
          <w:divBdr>
            <w:top w:val="none" w:sz="0" w:space="0" w:color="auto"/>
            <w:left w:val="none" w:sz="0" w:space="0" w:color="auto"/>
            <w:bottom w:val="none" w:sz="0" w:space="0" w:color="auto"/>
            <w:right w:val="none" w:sz="0" w:space="0" w:color="auto"/>
          </w:divBdr>
          <w:divsChild>
            <w:div w:id="1588277202">
              <w:marLeft w:val="0"/>
              <w:marRight w:val="0"/>
              <w:marTop w:val="0"/>
              <w:marBottom w:val="0"/>
              <w:divBdr>
                <w:top w:val="none" w:sz="0" w:space="0" w:color="auto"/>
                <w:left w:val="none" w:sz="0" w:space="0" w:color="auto"/>
                <w:bottom w:val="none" w:sz="0" w:space="0" w:color="auto"/>
                <w:right w:val="none" w:sz="0" w:space="0" w:color="auto"/>
              </w:divBdr>
              <w:divsChild>
                <w:div w:id="1588277204">
                  <w:marLeft w:val="0"/>
                  <w:marRight w:val="0"/>
                  <w:marTop w:val="0"/>
                  <w:marBottom w:val="0"/>
                  <w:divBdr>
                    <w:top w:val="none" w:sz="0" w:space="0" w:color="auto"/>
                    <w:left w:val="none" w:sz="0" w:space="0" w:color="auto"/>
                    <w:bottom w:val="none" w:sz="0" w:space="0" w:color="auto"/>
                    <w:right w:val="none" w:sz="0" w:space="0" w:color="auto"/>
                  </w:divBdr>
                  <w:divsChild>
                    <w:div w:id="15882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1">
      <w:marLeft w:val="0"/>
      <w:marRight w:val="0"/>
      <w:marTop w:val="0"/>
      <w:marBottom w:val="0"/>
      <w:divBdr>
        <w:top w:val="none" w:sz="0" w:space="0" w:color="auto"/>
        <w:left w:val="none" w:sz="0" w:space="0" w:color="auto"/>
        <w:bottom w:val="none" w:sz="0" w:space="0" w:color="auto"/>
        <w:right w:val="none" w:sz="0" w:space="0" w:color="auto"/>
      </w:divBdr>
      <w:divsChild>
        <w:div w:id="1588277196">
          <w:marLeft w:val="0"/>
          <w:marRight w:val="0"/>
          <w:marTop w:val="0"/>
          <w:marBottom w:val="0"/>
          <w:divBdr>
            <w:top w:val="none" w:sz="0" w:space="0" w:color="auto"/>
            <w:left w:val="none" w:sz="0" w:space="0" w:color="auto"/>
            <w:bottom w:val="none" w:sz="0" w:space="0" w:color="auto"/>
            <w:right w:val="none" w:sz="0" w:space="0" w:color="auto"/>
          </w:divBdr>
          <w:divsChild>
            <w:div w:id="1588277203">
              <w:marLeft w:val="0"/>
              <w:marRight w:val="0"/>
              <w:marTop w:val="0"/>
              <w:marBottom w:val="0"/>
              <w:divBdr>
                <w:top w:val="none" w:sz="0" w:space="0" w:color="auto"/>
                <w:left w:val="none" w:sz="0" w:space="0" w:color="auto"/>
                <w:bottom w:val="none" w:sz="0" w:space="0" w:color="auto"/>
                <w:right w:val="none" w:sz="0" w:space="0" w:color="auto"/>
              </w:divBdr>
              <w:divsChild>
                <w:div w:id="1588277199">
                  <w:marLeft w:val="0"/>
                  <w:marRight w:val="0"/>
                  <w:marTop w:val="0"/>
                  <w:marBottom w:val="0"/>
                  <w:divBdr>
                    <w:top w:val="none" w:sz="0" w:space="0" w:color="auto"/>
                    <w:left w:val="none" w:sz="0" w:space="0" w:color="auto"/>
                    <w:bottom w:val="none" w:sz="0" w:space="0" w:color="auto"/>
                    <w:right w:val="none" w:sz="0" w:space="0" w:color="auto"/>
                  </w:divBdr>
                  <w:divsChild>
                    <w:div w:id="15882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6">
      <w:marLeft w:val="0"/>
      <w:marRight w:val="0"/>
      <w:marTop w:val="0"/>
      <w:marBottom w:val="0"/>
      <w:divBdr>
        <w:top w:val="none" w:sz="0" w:space="0" w:color="auto"/>
        <w:left w:val="none" w:sz="0" w:space="0" w:color="auto"/>
        <w:bottom w:val="none" w:sz="0" w:space="0" w:color="auto"/>
        <w:right w:val="none" w:sz="0" w:space="0" w:color="auto"/>
      </w:divBdr>
      <w:divsChild>
        <w:div w:id="1588277207">
          <w:marLeft w:val="0"/>
          <w:marRight w:val="0"/>
          <w:marTop w:val="0"/>
          <w:marBottom w:val="0"/>
          <w:divBdr>
            <w:top w:val="none" w:sz="0" w:space="0" w:color="auto"/>
            <w:left w:val="none" w:sz="0" w:space="0" w:color="auto"/>
            <w:bottom w:val="none" w:sz="0" w:space="0" w:color="auto"/>
            <w:right w:val="none" w:sz="0" w:space="0" w:color="auto"/>
          </w:divBdr>
          <w:divsChild>
            <w:div w:id="1588277205">
              <w:marLeft w:val="0"/>
              <w:marRight w:val="0"/>
              <w:marTop w:val="0"/>
              <w:marBottom w:val="0"/>
              <w:divBdr>
                <w:top w:val="none" w:sz="0" w:space="0" w:color="auto"/>
                <w:left w:val="none" w:sz="0" w:space="0" w:color="auto"/>
                <w:bottom w:val="none" w:sz="0" w:space="0" w:color="auto"/>
                <w:right w:val="none" w:sz="0" w:space="0" w:color="auto"/>
              </w:divBdr>
              <w:divsChild>
                <w:div w:id="1588277278">
                  <w:marLeft w:val="0"/>
                  <w:marRight w:val="0"/>
                  <w:marTop w:val="0"/>
                  <w:marBottom w:val="0"/>
                  <w:divBdr>
                    <w:top w:val="none" w:sz="0" w:space="0" w:color="auto"/>
                    <w:left w:val="none" w:sz="0" w:space="0" w:color="auto"/>
                    <w:bottom w:val="none" w:sz="0" w:space="0" w:color="auto"/>
                    <w:right w:val="none" w:sz="0" w:space="0" w:color="auto"/>
                  </w:divBdr>
                  <w:divsChild>
                    <w:div w:id="158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8">
      <w:marLeft w:val="0"/>
      <w:marRight w:val="0"/>
      <w:marTop w:val="0"/>
      <w:marBottom w:val="0"/>
      <w:divBdr>
        <w:top w:val="none" w:sz="0" w:space="0" w:color="auto"/>
        <w:left w:val="none" w:sz="0" w:space="0" w:color="auto"/>
        <w:bottom w:val="none" w:sz="0" w:space="0" w:color="auto"/>
        <w:right w:val="none" w:sz="0" w:space="0" w:color="auto"/>
      </w:divBdr>
    </w:div>
    <w:div w:id="1588277221">
      <w:marLeft w:val="0"/>
      <w:marRight w:val="0"/>
      <w:marTop w:val="0"/>
      <w:marBottom w:val="0"/>
      <w:divBdr>
        <w:top w:val="none" w:sz="0" w:space="0" w:color="auto"/>
        <w:left w:val="none" w:sz="0" w:space="0" w:color="auto"/>
        <w:bottom w:val="none" w:sz="0" w:space="0" w:color="auto"/>
        <w:right w:val="none" w:sz="0" w:space="0" w:color="auto"/>
      </w:divBdr>
      <w:divsChild>
        <w:div w:id="1588277219">
          <w:marLeft w:val="0"/>
          <w:marRight w:val="0"/>
          <w:marTop w:val="0"/>
          <w:marBottom w:val="0"/>
          <w:divBdr>
            <w:top w:val="none" w:sz="0" w:space="0" w:color="auto"/>
            <w:left w:val="none" w:sz="0" w:space="0" w:color="auto"/>
            <w:bottom w:val="none" w:sz="0" w:space="0" w:color="auto"/>
            <w:right w:val="none" w:sz="0" w:space="0" w:color="auto"/>
          </w:divBdr>
          <w:divsChild>
            <w:div w:id="1588277257">
              <w:marLeft w:val="0"/>
              <w:marRight w:val="0"/>
              <w:marTop w:val="0"/>
              <w:marBottom w:val="0"/>
              <w:divBdr>
                <w:top w:val="none" w:sz="0" w:space="0" w:color="auto"/>
                <w:left w:val="none" w:sz="0" w:space="0" w:color="auto"/>
                <w:bottom w:val="none" w:sz="0" w:space="0" w:color="auto"/>
                <w:right w:val="none" w:sz="0" w:space="0" w:color="auto"/>
              </w:divBdr>
              <w:divsChild>
                <w:div w:id="1588277220">
                  <w:marLeft w:val="0"/>
                  <w:marRight w:val="0"/>
                  <w:marTop w:val="0"/>
                  <w:marBottom w:val="0"/>
                  <w:divBdr>
                    <w:top w:val="none" w:sz="0" w:space="0" w:color="auto"/>
                    <w:left w:val="none" w:sz="0" w:space="0" w:color="auto"/>
                    <w:bottom w:val="none" w:sz="0" w:space="0" w:color="auto"/>
                    <w:right w:val="none" w:sz="0" w:space="0" w:color="auto"/>
                  </w:divBdr>
                  <w:divsChild>
                    <w:div w:id="1588277216">
                      <w:marLeft w:val="0"/>
                      <w:marRight w:val="0"/>
                      <w:marTop w:val="0"/>
                      <w:marBottom w:val="0"/>
                      <w:divBdr>
                        <w:top w:val="none" w:sz="0" w:space="0" w:color="auto"/>
                        <w:left w:val="none" w:sz="0" w:space="0" w:color="auto"/>
                        <w:bottom w:val="none" w:sz="0" w:space="0" w:color="auto"/>
                        <w:right w:val="none" w:sz="0" w:space="0" w:color="auto"/>
                      </w:divBdr>
                      <w:divsChild>
                        <w:div w:id="1588277212">
                          <w:marLeft w:val="0"/>
                          <w:marRight w:val="0"/>
                          <w:marTop w:val="0"/>
                          <w:marBottom w:val="0"/>
                          <w:divBdr>
                            <w:top w:val="none" w:sz="0" w:space="0" w:color="auto"/>
                            <w:left w:val="none" w:sz="0" w:space="0" w:color="auto"/>
                            <w:bottom w:val="none" w:sz="0" w:space="0" w:color="auto"/>
                            <w:right w:val="none" w:sz="0" w:space="0" w:color="auto"/>
                          </w:divBdr>
                          <w:divsChild>
                            <w:div w:id="1588277259">
                              <w:marLeft w:val="0"/>
                              <w:marRight w:val="0"/>
                              <w:marTop w:val="0"/>
                              <w:marBottom w:val="0"/>
                              <w:divBdr>
                                <w:top w:val="none" w:sz="0" w:space="0" w:color="auto"/>
                                <w:left w:val="none" w:sz="0" w:space="0" w:color="auto"/>
                                <w:bottom w:val="none" w:sz="0" w:space="0" w:color="auto"/>
                                <w:right w:val="none" w:sz="0" w:space="0" w:color="auto"/>
                              </w:divBdr>
                              <w:divsChild>
                                <w:div w:id="1588277214">
                                  <w:marLeft w:val="0"/>
                                  <w:marRight w:val="0"/>
                                  <w:marTop w:val="0"/>
                                  <w:marBottom w:val="0"/>
                                  <w:divBdr>
                                    <w:top w:val="none" w:sz="0" w:space="0" w:color="auto"/>
                                    <w:left w:val="none" w:sz="0" w:space="0" w:color="auto"/>
                                    <w:bottom w:val="none" w:sz="0" w:space="0" w:color="auto"/>
                                    <w:right w:val="none" w:sz="0" w:space="0" w:color="auto"/>
                                  </w:divBdr>
                                </w:div>
                                <w:div w:id="158827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213">
                          <w:marLeft w:val="0"/>
                          <w:marRight w:val="0"/>
                          <w:marTop w:val="0"/>
                          <w:marBottom w:val="0"/>
                          <w:divBdr>
                            <w:top w:val="none" w:sz="0" w:space="0" w:color="auto"/>
                            <w:left w:val="none" w:sz="0" w:space="0" w:color="auto"/>
                            <w:bottom w:val="none" w:sz="0" w:space="0" w:color="auto"/>
                            <w:right w:val="none" w:sz="0" w:space="0" w:color="auto"/>
                          </w:divBdr>
                        </w:div>
                        <w:div w:id="1588277217">
                          <w:marLeft w:val="0"/>
                          <w:marRight w:val="0"/>
                          <w:marTop w:val="0"/>
                          <w:marBottom w:val="0"/>
                          <w:divBdr>
                            <w:top w:val="none" w:sz="0" w:space="0" w:color="auto"/>
                            <w:left w:val="none" w:sz="0" w:space="0" w:color="auto"/>
                            <w:bottom w:val="none" w:sz="0" w:space="0" w:color="auto"/>
                            <w:right w:val="none" w:sz="0" w:space="0" w:color="auto"/>
                          </w:divBdr>
                        </w:div>
                        <w:div w:id="1588277218">
                          <w:marLeft w:val="0"/>
                          <w:marRight w:val="0"/>
                          <w:marTop w:val="0"/>
                          <w:marBottom w:val="0"/>
                          <w:divBdr>
                            <w:top w:val="none" w:sz="0" w:space="0" w:color="auto"/>
                            <w:left w:val="none" w:sz="0" w:space="0" w:color="auto"/>
                            <w:bottom w:val="none" w:sz="0" w:space="0" w:color="auto"/>
                            <w:right w:val="none" w:sz="0" w:space="0" w:color="auto"/>
                          </w:divBdr>
                          <w:divsChild>
                            <w:div w:id="1588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31">
      <w:marLeft w:val="0"/>
      <w:marRight w:val="0"/>
      <w:marTop w:val="0"/>
      <w:marBottom w:val="0"/>
      <w:divBdr>
        <w:top w:val="none" w:sz="0" w:space="0" w:color="auto"/>
        <w:left w:val="none" w:sz="0" w:space="0" w:color="auto"/>
        <w:bottom w:val="none" w:sz="0" w:space="0" w:color="auto"/>
        <w:right w:val="none" w:sz="0" w:space="0" w:color="auto"/>
      </w:divBdr>
    </w:div>
    <w:div w:id="1588277234">
      <w:marLeft w:val="0"/>
      <w:marRight w:val="0"/>
      <w:marTop w:val="0"/>
      <w:marBottom w:val="0"/>
      <w:divBdr>
        <w:top w:val="none" w:sz="0" w:space="0" w:color="auto"/>
        <w:left w:val="none" w:sz="0" w:space="0" w:color="auto"/>
        <w:bottom w:val="none" w:sz="0" w:space="0" w:color="auto"/>
        <w:right w:val="none" w:sz="0" w:space="0" w:color="auto"/>
      </w:divBdr>
      <w:divsChild>
        <w:div w:id="1588277230">
          <w:marLeft w:val="0"/>
          <w:marRight w:val="0"/>
          <w:marTop w:val="0"/>
          <w:marBottom w:val="0"/>
          <w:divBdr>
            <w:top w:val="none" w:sz="0" w:space="0" w:color="auto"/>
            <w:left w:val="none" w:sz="0" w:space="0" w:color="auto"/>
            <w:bottom w:val="none" w:sz="0" w:space="0" w:color="auto"/>
            <w:right w:val="none" w:sz="0" w:space="0" w:color="auto"/>
          </w:divBdr>
          <w:divsChild>
            <w:div w:id="1588277241">
              <w:marLeft w:val="0"/>
              <w:marRight w:val="0"/>
              <w:marTop w:val="0"/>
              <w:marBottom w:val="0"/>
              <w:divBdr>
                <w:top w:val="none" w:sz="0" w:space="0" w:color="auto"/>
                <w:left w:val="none" w:sz="0" w:space="0" w:color="auto"/>
                <w:bottom w:val="none" w:sz="0" w:space="0" w:color="auto"/>
                <w:right w:val="none" w:sz="0" w:space="0" w:color="auto"/>
              </w:divBdr>
              <w:divsChild>
                <w:div w:id="1588277238">
                  <w:marLeft w:val="0"/>
                  <w:marRight w:val="0"/>
                  <w:marTop w:val="0"/>
                  <w:marBottom w:val="0"/>
                  <w:divBdr>
                    <w:top w:val="none" w:sz="0" w:space="0" w:color="auto"/>
                    <w:left w:val="none" w:sz="0" w:space="0" w:color="auto"/>
                    <w:bottom w:val="none" w:sz="0" w:space="0" w:color="auto"/>
                    <w:right w:val="none" w:sz="0" w:space="0" w:color="auto"/>
                  </w:divBdr>
                  <w:divsChild>
                    <w:div w:id="15882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43">
      <w:marLeft w:val="0"/>
      <w:marRight w:val="0"/>
      <w:marTop w:val="0"/>
      <w:marBottom w:val="0"/>
      <w:divBdr>
        <w:top w:val="none" w:sz="0" w:space="0" w:color="auto"/>
        <w:left w:val="none" w:sz="0" w:space="0" w:color="auto"/>
        <w:bottom w:val="none" w:sz="0" w:space="0" w:color="auto"/>
        <w:right w:val="none" w:sz="0" w:space="0" w:color="auto"/>
      </w:divBdr>
      <w:divsChild>
        <w:div w:id="1588277227">
          <w:marLeft w:val="0"/>
          <w:marRight w:val="0"/>
          <w:marTop w:val="0"/>
          <w:marBottom w:val="0"/>
          <w:divBdr>
            <w:top w:val="none" w:sz="0" w:space="0" w:color="auto"/>
            <w:left w:val="none" w:sz="0" w:space="0" w:color="auto"/>
            <w:bottom w:val="none" w:sz="0" w:space="0" w:color="auto"/>
            <w:right w:val="none" w:sz="0" w:space="0" w:color="auto"/>
          </w:divBdr>
          <w:divsChild>
            <w:div w:id="1588277246">
              <w:marLeft w:val="0"/>
              <w:marRight w:val="0"/>
              <w:marTop w:val="0"/>
              <w:marBottom w:val="0"/>
              <w:divBdr>
                <w:top w:val="none" w:sz="0" w:space="0" w:color="auto"/>
                <w:left w:val="none" w:sz="0" w:space="0" w:color="auto"/>
                <w:bottom w:val="none" w:sz="0" w:space="0" w:color="auto"/>
                <w:right w:val="none" w:sz="0" w:space="0" w:color="auto"/>
              </w:divBdr>
              <w:divsChild>
                <w:div w:id="1588277255">
                  <w:marLeft w:val="0"/>
                  <w:marRight w:val="0"/>
                  <w:marTop w:val="0"/>
                  <w:marBottom w:val="0"/>
                  <w:divBdr>
                    <w:top w:val="none" w:sz="0" w:space="0" w:color="auto"/>
                    <w:left w:val="none" w:sz="0" w:space="0" w:color="auto"/>
                    <w:bottom w:val="none" w:sz="0" w:space="0" w:color="auto"/>
                    <w:right w:val="none" w:sz="0" w:space="0" w:color="auto"/>
                  </w:divBdr>
                  <w:divsChild>
                    <w:div w:id="1588277249">
                      <w:marLeft w:val="0"/>
                      <w:marRight w:val="0"/>
                      <w:marTop w:val="0"/>
                      <w:marBottom w:val="0"/>
                      <w:divBdr>
                        <w:top w:val="none" w:sz="0" w:space="0" w:color="auto"/>
                        <w:left w:val="none" w:sz="0" w:space="0" w:color="auto"/>
                        <w:bottom w:val="none" w:sz="0" w:space="0" w:color="auto"/>
                        <w:right w:val="none" w:sz="0" w:space="0" w:color="auto"/>
                      </w:divBdr>
                      <w:divsChild>
                        <w:div w:id="1588277222">
                          <w:marLeft w:val="0"/>
                          <w:marRight w:val="0"/>
                          <w:marTop w:val="0"/>
                          <w:marBottom w:val="0"/>
                          <w:divBdr>
                            <w:top w:val="none" w:sz="0" w:space="0" w:color="auto"/>
                            <w:left w:val="none" w:sz="0" w:space="0" w:color="auto"/>
                            <w:bottom w:val="none" w:sz="0" w:space="0" w:color="auto"/>
                            <w:right w:val="none" w:sz="0" w:space="0" w:color="auto"/>
                          </w:divBdr>
                          <w:divsChild>
                            <w:div w:id="15882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50">
      <w:marLeft w:val="0"/>
      <w:marRight w:val="0"/>
      <w:marTop w:val="0"/>
      <w:marBottom w:val="0"/>
      <w:divBdr>
        <w:top w:val="none" w:sz="0" w:space="0" w:color="auto"/>
        <w:left w:val="none" w:sz="0" w:space="0" w:color="auto"/>
        <w:bottom w:val="none" w:sz="0" w:space="0" w:color="auto"/>
        <w:right w:val="none" w:sz="0" w:space="0" w:color="auto"/>
      </w:divBdr>
      <w:divsChild>
        <w:div w:id="1588277228">
          <w:marLeft w:val="0"/>
          <w:marRight w:val="0"/>
          <w:marTop w:val="0"/>
          <w:marBottom w:val="0"/>
          <w:divBdr>
            <w:top w:val="none" w:sz="0" w:space="0" w:color="auto"/>
            <w:left w:val="none" w:sz="0" w:space="0" w:color="auto"/>
            <w:bottom w:val="none" w:sz="0" w:space="0" w:color="auto"/>
            <w:right w:val="none" w:sz="0" w:space="0" w:color="auto"/>
          </w:divBdr>
          <w:divsChild>
            <w:div w:id="1588277224">
              <w:marLeft w:val="0"/>
              <w:marRight w:val="0"/>
              <w:marTop w:val="0"/>
              <w:marBottom w:val="0"/>
              <w:divBdr>
                <w:top w:val="none" w:sz="0" w:space="0" w:color="auto"/>
                <w:left w:val="none" w:sz="0" w:space="0" w:color="auto"/>
                <w:bottom w:val="none" w:sz="0" w:space="0" w:color="auto"/>
                <w:right w:val="none" w:sz="0" w:space="0" w:color="auto"/>
              </w:divBdr>
              <w:divsChild>
                <w:div w:id="1588277242">
                  <w:marLeft w:val="0"/>
                  <w:marRight w:val="0"/>
                  <w:marTop w:val="0"/>
                  <w:marBottom w:val="0"/>
                  <w:divBdr>
                    <w:top w:val="none" w:sz="0" w:space="0" w:color="auto"/>
                    <w:left w:val="none" w:sz="0" w:space="0" w:color="auto"/>
                    <w:bottom w:val="none" w:sz="0" w:space="0" w:color="auto"/>
                    <w:right w:val="none" w:sz="0" w:space="0" w:color="auto"/>
                  </w:divBdr>
                  <w:divsChild>
                    <w:div w:id="15882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51">
      <w:marLeft w:val="0"/>
      <w:marRight w:val="0"/>
      <w:marTop w:val="0"/>
      <w:marBottom w:val="0"/>
      <w:divBdr>
        <w:top w:val="none" w:sz="0" w:space="0" w:color="auto"/>
        <w:left w:val="none" w:sz="0" w:space="0" w:color="auto"/>
        <w:bottom w:val="none" w:sz="0" w:space="0" w:color="auto"/>
        <w:right w:val="none" w:sz="0" w:space="0" w:color="auto"/>
      </w:divBdr>
      <w:divsChild>
        <w:div w:id="1588277225">
          <w:marLeft w:val="0"/>
          <w:marRight w:val="0"/>
          <w:marTop w:val="0"/>
          <w:marBottom w:val="0"/>
          <w:divBdr>
            <w:top w:val="none" w:sz="0" w:space="0" w:color="auto"/>
            <w:left w:val="none" w:sz="0" w:space="0" w:color="auto"/>
            <w:bottom w:val="none" w:sz="0" w:space="0" w:color="auto"/>
            <w:right w:val="none" w:sz="0" w:space="0" w:color="auto"/>
          </w:divBdr>
          <w:divsChild>
            <w:div w:id="1588277239">
              <w:marLeft w:val="0"/>
              <w:marRight w:val="0"/>
              <w:marTop w:val="0"/>
              <w:marBottom w:val="0"/>
              <w:divBdr>
                <w:top w:val="none" w:sz="0" w:space="0" w:color="auto"/>
                <w:left w:val="none" w:sz="0" w:space="0" w:color="auto"/>
                <w:bottom w:val="none" w:sz="0" w:space="0" w:color="auto"/>
                <w:right w:val="none" w:sz="0" w:space="0" w:color="auto"/>
              </w:divBdr>
              <w:divsChild>
                <w:div w:id="1588277237">
                  <w:marLeft w:val="0"/>
                  <w:marRight w:val="0"/>
                  <w:marTop w:val="0"/>
                  <w:marBottom w:val="0"/>
                  <w:divBdr>
                    <w:top w:val="none" w:sz="0" w:space="0" w:color="auto"/>
                    <w:left w:val="none" w:sz="0" w:space="0" w:color="auto"/>
                    <w:bottom w:val="none" w:sz="0" w:space="0" w:color="auto"/>
                    <w:right w:val="none" w:sz="0" w:space="0" w:color="auto"/>
                  </w:divBdr>
                  <w:divsChild>
                    <w:div w:id="1588277226">
                      <w:marLeft w:val="0"/>
                      <w:marRight w:val="0"/>
                      <w:marTop w:val="0"/>
                      <w:marBottom w:val="0"/>
                      <w:divBdr>
                        <w:top w:val="none" w:sz="0" w:space="0" w:color="auto"/>
                        <w:left w:val="none" w:sz="0" w:space="0" w:color="auto"/>
                        <w:bottom w:val="none" w:sz="0" w:space="0" w:color="auto"/>
                        <w:right w:val="none" w:sz="0" w:space="0" w:color="auto"/>
                      </w:divBdr>
                      <w:divsChild>
                        <w:div w:id="1588277235">
                          <w:marLeft w:val="0"/>
                          <w:marRight w:val="0"/>
                          <w:marTop w:val="38"/>
                          <w:marBottom w:val="0"/>
                          <w:divBdr>
                            <w:top w:val="none" w:sz="0" w:space="0" w:color="auto"/>
                            <w:left w:val="none" w:sz="0" w:space="0" w:color="auto"/>
                            <w:bottom w:val="none" w:sz="0" w:space="0" w:color="auto"/>
                            <w:right w:val="none" w:sz="0" w:space="0" w:color="auto"/>
                          </w:divBdr>
                          <w:divsChild>
                            <w:div w:id="1588277232">
                              <w:marLeft w:val="1728"/>
                              <w:marRight w:val="3181"/>
                              <w:marTop w:val="0"/>
                              <w:marBottom w:val="0"/>
                              <w:divBdr>
                                <w:top w:val="none" w:sz="0" w:space="0" w:color="auto"/>
                                <w:left w:val="none" w:sz="0" w:space="0" w:color="auto"/>
                                <w:bottom w:val="none" w:sz="0" w:space="0" w:color="auto"/>
                                <w:right w:val="none" w:sz="0" w:space="0" w:color="auto"/>
                              </w:divBdr>
                              <w:divsChild>
                                <w:div w:id="1588277240">
                                  <w:marLeft w:val="0"/>
                                  <w:marRight w:val="0"/>
                                  <w:marTop w:val="0"/>
                                  <w:marBottom w:val="0"/>
                                  <w:divBdr>
                                    <w:top w:val="none" w:sz="0" w:space="0" w:color="auto"/>
                                    <w:left w:val="none" w:sz="0" w:space="0" w:color="auto"/>
                                    <w:bottom w:val="none" w:sz="0" w:space="0" w:color="auto"/>
                                    <w:right w:val="none" w:sz="0" w:space="0" w:color="auto"/>
                                  </w:divBdr>
                                  <w:divsChild>
                                    <w:div w:id="1588277233">
                                      <w:marLeft w:val="0"/>
                                      <w:marRight w:val="0"/>
                                      <w:marTop w:val="0"/>
                                      <w:marBottom w:val="0"/>
                                      <w:divBdr>
                                        <w:top w:val="none" w:sz="0" w:space="0" w:color="auto"/>
                                        <w:left w:val="none" w:sz="0" w:space="0" w:color="auto"/>
                                        <w:bottom w:val="none" w:sz="0" w:space="0" w:color="auto"/>
                                        <w:right w:val="none" w:sz="0" w:space="0" w:color="auto"/>
                                      </w:divBdr>
                                      <w:divsChild>
                                        <w:div w:id="1588277256">
                                          <w:marLeft w:val="0"/>
                                          <w:marRight w:val="0"/>
                                          <w:marTop w:val="0"/>
                                          <w:marBottom w:val="0"/>
                                          <w:divBdr>
                                            <w:top w:val="none" w:sz="0" w:space="0" w:color="auto"/>
                                            <w:left w:val="none" w:sz="0" w:space="0" w:color="auto"/>
                                            <w:bottom w:val="none" w:sz="0" w:space="0" w:color="auto"/>
                                            <w:right w:val="none" w:sz="0" w:space="0" w:color="auto"/>
                                          </w:divBdr>
                                          <w:divsChild>
                                            <w:div w:id="15882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252">
      <w:marLeft w:val="0"/>
      <w:marRight w:val="0"/>
      <w:marTop w:val="0"/>
      <w:marBottom w:val="0"/>
      <w:divBdr>
        <w:top w:val="none" w:sz="0" w:space="0" w:color="auto"/>
        <w:left w:val="none" w:sz="0" w:space="0" w:color="auto"/>
        <w:bottom w:val="none" w:sz="0" w:space="0" w:color="auto"/>
        <w:right w:val="none" w:sz="0" w:space="0" w:color="auto"/>
      </w:divBdr>
      <w:divsChild>
        <w:div w:id="1588277229">
          <w:marLeft w:val="0"/>
          <w:marRight w:val="0"/>
          <w:marTop w:val="0"/>
          <w:marBottom w:val="0"/>
          <w:divBdr>
            <w:top w:val="none" w:sz="0" w:space="0" w:color="auto"/>
            <w:left w:val="none" w:sz="0" w:space="0" w:color="auto"/>
            <w:bottom w:val="none" w:sz="0" w:space="0" w:color="auto"/>
            <w:right w:val="none" w:sz="0" w:space="0" w:color="auto"/>
          </w:divBdr>
          <w:divsChild>
            <w:div w:id="1588277245">
              <w:marLeft w:val="0"/>
              <w:marRight w:val="0"/>
              <w:marTop w:val="0"/>
              <w:marBottom w:val="0"/>
              <w:divBdr>
                <w:top w:val="none" w:sz="0" w:space="0" w:color="auto"/>
                <w:left w:val="none" w:sz="0" w:space="0" w:color="auto"/>
                <w:bottom w:val="none" w:sz="0" w:space="0" w:color="auto"/>
                <w:right w:val="none" w:sz="0" w:space="0" w:color="auto"/>
              </w:divBdr>
              <w:divsChild>
                <w:div w:id="1588277223">
                  <w:marLeft w:val="0"/>
                  <w:marRight w:val="0"/>
                  <w:marTop w:val="0"/>
                  <w:marBottom w:val="0"/>
                  <w:divBdr>
                    <w:top w:val="none" w:sz="0" w:space="0" w:color="auto"/>
                    <w:left w:val="none" w:sz="0" w:space="0" w:color="auto"/>
                    <w:bottom w:val="none" w:sz="0" w:space="0" w:color="auto"/>
                    <w:right w:val="none" w:sz="0" w:space="0" w:color="auto"/>
                  </w:divBdr>
                  <w:divsChild>
                    <w:div w:id="1588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53">
      <w:marLeft w:val="0"/>
      <w:marRight w:val="0"/>
      <w:marTop w:val="0"/>
      <w:marBottom w:val="0"/>
      <w:divBdr>
        <w:top w:val="none" w:sz="0" w:space="0" w:color="auto"/>
        <w:left w:val="none" w:sz="0" w:space="0" w:color="auto"/>
        <w:bottom w:val="none" w:sz="0" w:space="0" w:color="auto"/>
        <w:right w:val="none" w:sz="0" w:space="0" w:color="auto"/>
      </w:divBdr>
    </w:div>
    <w:div w:id="1588277261">
      <w:marLeft w:val="0"/>
      <w:marRight w:val="0"/>
      <w:marTop w:val="0"/>
      <w:marBottom w:val="0"/>
      <w:divBdr>
        <w:top w:val="none" w:sz="0" w:space="0" w:color="auto"/>
        <w:left w:val="none" w:sz="0" w:space="0" w:color="auto"/>
        <w:bottom w:val="none" w:sz="0" w:space="0" w:color="auto"/>
        <w:right w:val="none" w:sz="0" w:space="0" w:color="auto"/>
      </w:divBdr>
      <w:divsChild>
        <w:div w:id="1588277263">
          <w:marLeft w:val="0"/>
          <w:marRight w:val="0"/>
          <w:marTop w:val="0"/>
          <w:marBottom w:val="0"/>
          <w:divBdr>
            <w:top w:val="none" w:sz="0" w:space="0" w:color="auto"/>
            <w:left w:val="none" w:sz="0" w:space="0" w:color="auto"/>
            <w:bottom w:val="none" w:sz="0" w:space="0" w:color="auto"/>
            <w:right w:val="none" w:sz="0" w:space="0" w:color="auto"/>
          </w:divBdr>
          <w:divsChild>
            <w:div w:id="1588277265">
              <w:marLeft w:val="0"/>
              <w:marRight w:val="0"/>
              <w:marTop w:val="0"/>
              <w:marBottom w:val="0"/>
              <w:divBdr>
                <w:top w:val="none" w:sz="0" w:space="0" w:color="auto"/>
                <w:left w:val="none" w:sz="0" w:space="0" w:color="auto"/>
                <w:bottom w:val="none" w:sz="0" w:space="0" w:color="auto"/>
                <w:right w:val="none" w:sz="0" w:space="0" w:color="auto"/>
              </w:divBdr>
              <w:divsChild>
                <w:div w:id="1588277262">
                  <w:marLeft w:val="0"/>
                  <w:marRight w:val="0"/>
                  <w:marTop w:val="0"/>
                  <w:marBottom w:val="0"/>
                  <w:divBdr>
                    <w:top w:val="none" w:sz="0" w:space="0" w:color="auto"/>
                    <w:left w:val="none" w:sz="0" w:space="0" w:color="auto"/>
                    <w:bottom w:val="none" w:sz="0" w:space="0" w:color="auto"/>
                    <w:right w:val="none" w:sz="0" w:space="0" w:color="auto"/>
                  </w:divBdr>
                  <w:divsChild>
                    <w:div w:id="1588277260">
                      <w:marLeft w:val="0"/>
                      <w:marRight w:val="0"/>
                      <w:marTop w:val="0"/>
                      <w:marBottom w:val="0"/>
                      <w:divBdr>
                        <w:top w:val="none" w:sz="0" w:space="0" w:color="auto"/>
                        <w:left w:val="none" w:sz="0" w:space="0" w:color="auto"/>
                        <w:bottom w:val="none" w:sz="0" w:space="0" w:color="auto"/>
                        <w:right w:val="none" w:sz="0" w:space="0" w:color="auto"/>
                      </w:divBdr>
                      <w:divsChild>
                        <w:div w:id="1588277264">
                          <w:marLeft w:val="0"/>
                          <w:marRight w:val="0"/>
                          <w:marTop w:val="0"/>
                          <w:marBottom w:val="0"/>
                          <w:divBdr>
                            <w:top w:val="none" w:sz="0" w:space="0" w:color="auto"/>
                            <w:left w:val="none" w:sz="0" w:space="0" w:color="auto"/>
                            <w:bottom w:val="none" w:sz="0" w:space="0" w:color="auto"/>
                            <w:right w:val="none" w:sz="0" w:space="0" w:color="auto"/>
                          </w:divBdr>
                          <w:divsChild>
                            <w:div w:id="15882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73">
      <w:marLeft w:val="0"/>
      <w:marRight w:val="0"/>
      <w:marTop w:val="0"/>
      <w:marBottom w:val="0"/>
      <w:divBdr>
        <w:top w:val="none" w:sz="0" w:space="0" w:color="auto"/>
        <w:left w:val="none" w:sz="0" w:space="0" w:color="auto"/>
        <w:bottom w:val="none" w:sz="0" w:space="0" w:color="auto"/>
        <w:right w:val="none" w:sz="0" w:space="0" w:color="auto"/>
      </w:divBdr>
      <w:divsChild>
        <w:div w:id="1588277210">
          <w:marLeft w:val="0"/>
          <w:marRight w:val="0"/>
          <w:marTop w:val="0"/>
          <w:marBottom w:val="0"/>
          <w:divBdr>
            <w:top w:val="none" w:sz="0" w:space="0" w:color="auto"/>
            <w:left w:val="none" w:sz="0" w:space="0" w:color="auto"/>
            <w:bottom w:val="none" w:sz="0" w:space="0" w:color="auto"/>
            <w:right w:val="none" w:sz="0" w:space="0" w:color="auto"/>
          </w:divBdr>
          <w:divsChild>
            <w:div w:id="1588277272">
              <w:marLeft w:val="0"/>
              <w:marRight w:val="0"/>
              <w:marTop w:val="0"/>
              <w:marBottom w:val="0"/>
              <w:divBdr>
                <w:top w:val="none" w:sz="0" w:space="0" w:color="auto"/>
                <w:left w:val="none" w:sz="0" w:space="0" w:color="auto"/>
                <w:bottom w:val="none" w:sz="0" w:space="0" w:color="auto"/>
                <w:right w:val="none" w:sz="0" w:space="0" w:color="auto"/>
              </w:divBdr>
              <w:divsChild>
                <w:div w:id="1588277209">
                  <w:marLeft w:val="0"/>
                  <w:marRight w:val="0"/>
                  <w:marTop w:val="0"/>
                  <w:marBottom w:val="0"/>
                  <w:divBdr>
                    <w:top w:val="none" w:sz="0" w:space="0" w:color="auto"/>
                    <w:left w:val="none" w:sz="0" w:space="0" w:color="auto"/>
                    <w:bottom w:val="none" w:sz="0" w:space="0" w:color="auto"/>
                    <w:right w:val="none" w:sz="0" w:space="0" w:color="auto"/>
                  </w:divBdr>
                  <w:divsChild>
                    <w:div w:id="1588277274">
                      <w:marLeft w:val="0"/>
                      <w:marRight w:val="0"/>
                      <w:marTop w:val="0"/>
                      <w:marBottom w:val="0"/>
                      <w:divBdr>
                        <w:top w:val="none" w:sz="0" w:space="0" w:color="auto"/>
                        <w:left w:val="none" w:sz="0" w:space="0" w:color="auto"/>
                        <w:bottom w:val="none" w:sz="0" w:space="0" w:color="auto"/>
                        <w:right w:val="none" w:sz="0" w:space="0" w:color="auto"/>
                      </w:divBdr>
                      <w:divsChild>
                        <w:div w:id="1588277267">
                          <w:marLeft w:val="0"/>
                          <w:marRight w:val="0"/>
                          <w:marTop w:val="0"/>
                          <w:marBottom w:val="0"/>
                          <w:divBdr>
                            <w:top w:val="none" w:sz="0" w:space="0" w:color="auto"/>
                            <w:left w:val="none" w:sz="0" w:space="0" w:color="auto"/>
                            <w:bottom w:val="none" w:sz="0" w:space="0" w:color="auto"/>
                            <w:right w:val="none" w:sz="0" w:space="0" w:color="auto"/>
                          </w:divBdr>
                          <w:divsChild>
                            <w:div w:id="1588277266">
                              <w:marLeft w:val="0"/>
                              <w:marRight w:val="0"/>
                              <w:marTop w:val="0"/>
                              <w:marBottom w:val="0"/>
                              <w:divBdr>
                                <w:top w:val="none" w:sz="0" w:space="0" w:color="auto"/>
                                <w:left w:val="none" w:sz="0" w:space="0" w:color="auto"/>
                                <w:bottom w:val="none" w:sz="0" w:space="0" w:color="auto"/>
                                <w:right w:val="none" w:sz="0" w:space="0" w:color="auto"/>
                              </w:divBdr>
                              <w:divsChild>
                                <w:div w:id="1588277269">
                                  <w:marLeft w:val="0"/>
                                  <w:marRight w:val="0"/>
                                  <w:marTop w:val="0"/>
                                  <w:marBottom w:val="0"/>
                                  <w:divBdr>
                                    <w:top w:val="none" w:sz="0" w:space="0" w:color="auto"/>
                                    <w:left w:val="none" w:sz="0" w:space="0" w:color="auto"/>
                                    <w:bottom w:val="none" w:sz="0" w:space="0" w:color="auto"/>
                                    <w:right w:val="none" w:sz="0" w:space="0" w:color="auto"/>
                                  </w:divBdr>
                                  <w:divsChild>
                                    <w:div w:id="1588277270">
                                      <w:marLeft w:val="0"/>
                                      <w:marRight w:val="0"/>
                                      <w:marTop w:val="0"/>
                                      <w:marBottom w:val="0"/>
                                      <w:divBdr>
                                        <w:top w:val="none" w:sz="0" w:space="0" w:color="auto"/>
                                        <w:left w:val="none" w:sz="0" w:space="0" w:color="auto"/>
                                        <w:bottom w:val="none" w:sz="0" w:space="0" w:color="auto"/>
                                        <w:right w:val="none" w:sz="0" w:space="0" w:color="auto"/>
                                      </w:divBdr>
                                      <w:divsChild>
                                        <w:div w:id="1588277268">
                                          <w:marLeft w:val="0"/>
                                          <w:marRight w:val="0"/>
                                          <w:marTop w:val="0"/>
                                          <w:marBottom w:val="0"/>
                                          <w:divBdr>
                                            <w:top w:val="none" w:sz="0" w:space="0" w:color="auto"/>
                                            <w:left w:val="none" w:sz="0" w:space="0" w:color="auto"/>
                                            <w:bottom w:val="none" w:sz="0" w:space="0" w:color="auto"/>
                                            <w:right w:val="none" w:sz="0" w:space="0" w:color="auto"/>
                                          </w:divBdr>
                                          <w:divsChild>
                                            <w:div w:id="15882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275">
      <w:marLeft w:val="0"/>
      <w:marRight w:val="0"/>
      <w:marTop w:val="0"/>
      <w:marBottom w:val="0"/>
      <w:divBdr>
        <w:top w:val="none" w:sz="0" w:space="0" w:color="auto"/>
        <w:left w:val="none" w:sz="0" w:space="0" w:color="auto"/>
        <w:bottom w:val="none" w:sz="0" w:space="0" w:color="auto"/>
        <w:right w:val="none" w:sz="0" w:space="0" w:color="auto"/>
      </w:divBdr>
    </w:div>
    <w:div w:id="1588277276">
      <w:marLeft w:val="0"/>
      <w:marRight w:val="0"/>
      <w:marTop w:val="0"/>
      <w:marBottom w:val="0"/>
      <w:divBdr>
        <w:top w:val="none" w:sz="0" w:space="0" w:color="auto"/>
        <w:left w:val="none" w:sz="0" w:space="0" w:color="auto"/>
        <w:bottom w:val="none" w:sz="0" w:space="0" w:color="auto"/>
        <w:right w:val="none" w:sz="0" w:space="0" w:color="auto"/>
      </w:divBdr>
    </w:div>
    <w:div w:id="1588277277">
      <w:marLeft w:val="0"/>
      <w:marRight w:val="0"/>
      <w:marTop w:val="0"/>
      <w:marBottom w:val="0"/>
      <w:divBdr>
        <w:top w:val="none" w:sz="0" w:space="0" w:color="auto"/>
        <w:left w:val="none" w:sz="0" w:space="0" w:color="auto"/>
        <w:bottom w:val="none" w:sz="0" w:space="0" w:color="auto"/>
        <w:right w:val="none" w:sz="0" w:space="0" w:color="auto"/>
      </w:divBdr>
    </w:div>
    <w:div w:id="1588277283">
      <w:marLeft w:val="0"/>
      <w:marRight w:val="0"/>
      <w:marTop w:val="0"/>
      <w:marBottom w:val="0"/>
      <w:divBdr>
        <w:top w:val="none" w:sz="0" w:space="0" w:color="auto"/>
        <w:left w:val="none" w:sz="0" w:space="0" w:color="auto"/>
        <w:bottom w:val="none" w:sz="0" w:space="0" w:color="auto"/>
        <w:right w:val="none" w:sz="0" w:space="0" w:color="auto"/>
      </w:divBdr>
      <w:divsChild>
        <w:div w:id="1588277280">
          <w:marLeft w:val="0"/>
          <w:marRight w:val="0"/>
          <w:marTop w:val="0"/>
          <w:marBottom w:val="0"/>
          <w:divBdr>
            <w:top w:val="none" w:sz="0" w:space="0" w:color="auto"/>
            <w:left w:val="none" w:sz="0" w:space="0" w:color="auto"/>
            <w:bottom w:val="none" w:sz="0" w:space="0" w:color="auto"/>
            <w:right w:val="none" w:sz="0" w:space="0" w:color="auto"/>
          </w:divBdr>
          <w:divsChild>
            <w:div w:id="1588277282">
              <w:marLeft w:val="0"/>
              <w:marRight w:val="0"/>
              <w:marTop w:val="0"/>
              <w:marBottom w:val="0"/>
              <w:divBdr>
                <w:top w:val="none" w:sz="0" w:space="0" w:color="auto"/>
                <w:left w:val="none" w:sz="0" w:space="0" w:color="auto"/>
                <w:bottom w:val="none" w:sz="0" w:space="0" w:color="auto"/>
                <w:right w:val="none" w:sz="0" w:space="0" w:color="auto"/>
              </w:divBdr>
              <w:divsChild>
                <w:div w:id="1588277284">
                  <w:marLeft w:val="0"/>
                  <w:marRight w:val="0"/>
                  <w:marTop w:val="0"/>
                  <w:marBottom w:val="0"/>
                  <w:divBdr>
                    <w:top w:val="none" w:sz="0" w:space="0" w:color="auto"/>
                    <w:left w:val="none" w:sz="0" w:space="0" w:color="auto"/>
                    <w:bottom w:val="none" w:sz="0" w:space="0" w:color="auto"/>
                    <w:right w:val="none" w:sz="0" w:space="0" w:color="auto"/>
                  </w:divBdr>
                  <w:divsChild>
                    <w:div w:id="15882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87">
      <w:marLeft w:val="0"/>
      <w:marRight w:val="0"/>
      <w:marTop w:val="0"/>
      <w:marBottom w:val="0"/>
      <w:divBdr>
        <w:top w:val="none" w:sz="0" w:space="0" w:color="auto"/>
        <w:left w:val="none" w:sz="0" w:space="0" w:color="auto"/>
        <w:bottom w:val="none" w:sz="0" w:space="0" w:color="auto"/>
        <w:right w:val="none" w:sz="0" w:space="0" w:color="auto"/>
      </w:divBdr>
      <w:divsChild>
        <w:div w:id="1588277176">
          <w:marLeft w:val="1166"/>
          <w:marRight w:val="0"/>
          <w:marTop w:val="106"/>
          <w:marBottom w:val="0"/>
          <w:divBdr>
            <w:top w:val="none" w:sz="0" w:space="0" w:color="auto"/>
            <w:left w:val="none" w:sz="0" w:space="0" w:color="auto"/>
            <w:bottom w:val="none" w:sz="0" w:space="0" w:color="auto"/>
            <w:right w:val="none" w:sz="0" w:space="0" w:color="auto"/>
          </w:divBdr>
        </w:div>
        <w:div w:id="1588277288">
          <w:marLeft w:val="1166"/>
          <w:marRight w:val="0"/>
          <w:marTop w:val="106"/>
          <w:marBottom w:val="0"/>
          <w:divBdr>
            <w:top w:val="none" w:sz="0" w:space="0" w:color="auto"/>
            <w:left w:val="none" w:sz="0" w:space="0" w:color="auto"/>
            <w:bottom w:val="none" w:sz="0" w:space="0" w:color="auto"/>
            <w:right w:val="none" w:sz="0" w:space="0" w:color="auto"/>
          </w:divBdr>
        </w:div>
      </w:divsChild>
    </w:div>
    <w:div w:id="1588277289">
      <w:marLeft w:val="0"/>
      <w:marRight w:val="0"/>
      <w:marTop w:val="0"/>
      <w:marBottom w:val="0"/>
      <w:divBdr>
        <w:top w:val="none" w:sz="0" w:space="0" w:color="auto"/>
        <w:left w:val="none" w:sz="0" w:space="0" w:color="auto"/>
        <w:bottom w:val="none" w:sz="0" w:space="0" w:color="auto"/>
        <w:right w:val="none" w:sz="0" w:space="0" w:color="auto"/>
      </w:divBdr>
      <w:divsChild>
        <w:div w:id="1588277174">
          <w:marLeft w:val="1166"/>
          <w:marRight w:val="0"/>
          <w:marTop w:val="106"/>
          <w:marBottom w:val="60"/>
          <w:divBdr>
            <w:top w:val="none" w:sz="0" w:space="0" w:color="auto"/>
            <w:left w:val="none" w:sz="0" w:space="0" w:color="auto"/>
            <w:bottom w:val="none" w:sz="0" w:space="0" w:color="auto"/>
            <w:right w:val="none" w:sz="0" w:space="0" w:color="auto"/>
          </w:divBdr>
        </w:div>
        <w:div w:id="1588277175">
          <w:marLeft w:val="1166"/>
          <w:marRight w:val="0"/>
          <w:marTop w:val="106"/>
          <w:marBottom w:val="60"/>
          <w:divBdr>
            <w:top w:val="none" w:sz="0" w:space="0" w:color="auto"/>
            <w:left w:val="none" w:sz="0" w:space="0" w:color="auto"/>
            <w:bottom w:val="none" w:sz="0" w:space="0" w:color="auto"/>
            <w:right w:val="none" w:sz="0" w:space="0" w:color="auto"/>
          </w:divBdr>
        </w:div>
        <w:div w:id="1588277292">
          <w:marLeft w:val="547"/>
          <w:marRight w:val="0"/>
          <w:marTop w:val="106"/>
          <w:marBottom w:val="0"/>
          <w:divBdr>
            <w:top w:val="none" w:sz="0" w:space="0" w:color="auto"/>
            <w:left w:val="none" w:sz="0" w:space="0" w:color="auto"/>
            <w:bottom w:val="none" w:sz="0" w:space="0" w:color="auto"/>
            <w:right w:val="none" w:sz="0" w:space="0" w:color="auto"/>
          </w:divBdr>
        </w:div>
        <w:div w:id="1588277299">
          <w:marLeft w:val="547"/>
          <w:marRight w:val="0"/>
          <w:marTop w:val="106"/>
          <w:marBottom w:val="60"/>
          <w:divBdr>
            <w:top w:val="none" w:sz="0" w:space="0" w:color="auto"/>
            <w:left w:val="none" w:sz="0" w:space="0" w:color="auto"/>
            <w:bottom w:val="none" w:sz="0" w:space="0" w:color="auto"/>
            <w:right w:val="none" w:sz="0" w:space="0" w:color="auto"/>
          </w:divBdr>
        </w:div>
      </w:divsChild>
    </w:div>
    <w:div w:id="1588277293">
      <w:marLeft w:val="0"/>
      <w:marRight w:val="0"/>
      <w:marTop w:val="0"/>
      <w:marBottom w:val="0"/>
      <w:divBdr>
        <w:top w:val="none" w:sz="0" w:space="0" w:color="auto"/>
        <w:left w:val="none" w:sz="0" w:space="0" w:color="auto"/>
        <w:bottom w:val="none" w:sz="0" w:space="0" w:color="auto"/>
        <w:right w:val="none" w:sz="0" w:space="0" w:color="auto"/>
      </w:divBdr>
      <w:divsChild>
        <w:div w:id="1588277295">
          <w:marLeft w:val="547"/>
          <w:marRight w:val="0"/>
          <w:marTop w:val="0"/>
          <w:marBottom w:val="0"/>
          <w:divBdr>
            <w:top w:val="none" w:sz="0" w:space="0" w:color="auto"/>
            <w:left w:val="none" w:sz="0" w:space="0" w:color="auto"/>
            <w:bottom w:val="none" w:sz="0" w:space="0" w:color="auto"/>
            <w:right w:val="none" w:sz="0" w:space="0" w:color="auto"/>
          </w:divBdr>
        </w:div>
      </w:divsChild>
    </w:div>
    <w:div w:id="1588277296">
      <w:marLeft w:val="0"/>
      <w:marRight w:val="0"/>
      <w:marTop w:val="0"/>
      <w:marBottom w:val="0"/>
      <w:divBdr>
        <w:top w:val="none" w:sz="0" w:space="0" w:color="auto"/>
        <w:left w:val="none" w:sz="0" w:space="0" w:color="auto"/>
        <w:bottom w:val="none" w:sz="0" w:space="0" w:color="auto"/>
        <w:right w:val="none" w:sz="0" w:space="0" w:color="auto"/>
      </w:divBdr>
      <w:divsChild>
        <w:div w:id="1588277179">
          <w:marLeft w:val="547"/>
          <w:marRight w:val="0"/>
          <w:marTop w:val="115"/>
          <w:marBottom w:val="0"/>
          <w:divBdr>
            <w:top w:val="none" w:sz="0" w:space="0" w:color="auto"/>
            <w:left w:val="none" w:sz="0" w:space="0" w:color="auto"/>
            <w:bottom w:val="none" w:sz="0" w:space="0" w:color="auto"/>
            <w:right w:val="none" w:sz="0" w:space="0" w:color="auto"/>
          </w:divBdr>
        </w:div>
      </w:divsChild>
    </w:div>
    <w:div w:id="1588277300">
      <w:marLeft w:val="0"/>
      <w:marRight w:val="0"/>
      <w:marTop w:val="0"/>
      <w:marBottom w:val="0"/>
      <w:divBdr>
        <w:top w:val="none" w:sz="0" w:space="0" w:color="auto"/>
        <w:left w:val="none" w:sz="0" w:space="0" w:color="auto"/>
        <w:bottom w:val="none" w:sz="0" w:space="0" w:color="auto"/>
        <w:right w:val="none" w:sz="0" w:space="0" w:color="auto"/>
      </w:divBdr>
    </w:div>
    <w:div w:id="1588277306">
      <w:marLeft w:val="0"/>
      <w:marRight w:val="0"/>
      <w:marTop w:val="0"/>
      <w:marBottom w:val="0"/>
      <w:divBdr>
        <w:top w:val="none" w:sz="0" w:space="0" w:color="auto"/>
        <w:left w:val="none" w:sz="0" w:space="0" w:color="auto"/>
        <w:bottom w:val="none" w:sz="0" w:space="0" w:color="auto"/>
        <w:right w:val="none" w:sz="0" w:space="0" w:color="auto"/>
      </w:divBdr>
      <w:divsChild>
        <w:div w:id="1588277303">
          <w:marLeft w:val="0"/>
          <w:marRight w:val="0"/>
          <w:marTop w:val="0"/>
          <w:marBottom w:val="0"/>
          <w:divBdr>
            <w:top w:val="none" w:sz="0" w:space="0" w:color="auto"/>
            <w:left w:val="none" w:sz="0" w:space="0" w:color="auto"/>
            <w:bottom w:val="none" w:sz="0" w:space="0" w:color="auto"/>
            <w:right w:val="none" w:sz="0" w:space="0" w:color="auto"/>
          </w:divBdr>
          <w:divsChild>
            <w:div w:id="1588277301">
              <w:marLeft w:val="0"/>
              <w:marRight w:val="0"/>
              <w:marTop w:val="0"/>
              <w:marBottom w:val="0"/>
              <w:divBdr>
                <w:top w:val="none" w:sz="0" w:space="0" w:color="auto"/>
                <w:left w:val="none" w:sz="0" w:space="0" w:color="auto"/>
                <w:bottom w:val="none" w:sz="0" w:space="0" w:color="auto"/>
                <w:right w:val="none" w:sz="0" w:space="0" w:color="auto"/>
              </w:divBdr>
              <w:divsChild>
                <w:div w:id="1588277305">
                  <w:marLeft w:val="0"/>
                  <w:marRight w:val="0"/>
                  <w:marTop w:val="0"/>
                  <w:marBottom w:val="0"/>
                  <w:divBdr>
                    <w:top w:val="none" w:sz="0" w:space="0" w:color="auto"/>
                    <w:left w:val="none" w:sz="0" w:space="0" w:color="auto"/>
                    <w:bottom w:val="none" w:sz="0" w:space="0" w:color="auto"/>
                    <w:right w:val="none" w:sz="0" w:space="0" w:color="auto"/>
                  </w:divBdr>
                  <w:divsChild>
                    <w:div w:id="15882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07">
      <w:marLeft w:val="0"/>
      <w:marRight w:val="0"/>
      <w:marTop w:val="0"/>
      <w:marBottom w:val="0"/>
      <w:divBdr>
        <w:top w:val="none" w:sz="0" w:space="0" w:color="auto"/>
        <w:left w:val="none" w:sz="0" w:space="0" w:color="auto"/>
        <w:bottom w:val="none" w:sz="0" w:space="0" w:color="auto"/>
        <w:right w:val="none" w:sz="0" w:space="0" w:color="auto"/>
      </w:divBdr>
      <w:divsChild>
        <w:div w:id="1588277167">
          <w:marLeft w:val="0"/>
          <w:marRight w:val="0"/>
          <w:marTop w:val="0"/>
          <w:marBottom w:val="0"/>
          <w:divBdr>
            <w:top w:val="none" w:sz="0" w:space="0" w:color="auto"/>
            <w:left w:val="none" w:sz="0" w:space="0" w:color="auto"/>
            <w:bottom w:val="none" w:sz="0" w:space="0" w:color="auto"/>
            <w:right w:val="none" w:sz="0" w:space="0" w:color="auto"/>
          </w:divBdr>
          <w:divsChild>
            <w:div w:id="1588277302">
              <w:marLeft w:val="0"/>
              <w:marRight w:val="0"/>
              <w:marTop w:val="0"/>
              <w:marBottom w:val="0"/>
              <w:divBdr>
                <w:top w:val="none" w:sz="0" w:space="0" w:color="auto"/>
                <w:left w:val="none" w:sz="0" w:space="0" w:color="auto"/>
                <w:bottom w:val="none" w:sz="0" w:space="0" w:color="auto"/>
                <w:right w:val="none" w:sz="0" w:space="0" w:color="auto"/>
              </w:divBdr>
              <w:divsChild>
                <w:div w:id="1588277166">
                  <w:marLeft w:val="0"/>
                  <w:marRight w:val="0"/>
                  <w:marTop w:val="0"/>
                  <w:marBottom w:val="0"/>
                  <w:divBdr>
                    <w:top w:val="none" w:sz="0" w:space="0" w:color="auto"/>
                    <w:left w:val="none" w:sz="0" w:space="0" w:color="auto"/>
                    <w:bottom w:val="none" w:sz="0" w:space="0" w:color="auto"/>
                    <w:right w:val="none" w:sz="0" w:space="0" w:color="auto"/>
                  </w:divBdr>
                  <w:divsChild>
                    <w:div w:id="15882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12">
      <w:marLeft w:val="0"/>
      <w:marRight w:val="0"/>
      <w:marTop w:val="0"/>
      <w:marBottom w:val="0"/>
      <w:divBdr>
        <w:top w:val="none" w:sz="0" w:space="0" w:color="auto"/>
        <w:left w:val="none" w:sz="0" w:space="0" w:color="auto"/>
        <w:bottom w:val="none" w:sz="0" w:space="0" w:color="auto"/>
        <w:right w:val="none" w:sz="0" w:space="0" w:color="auto"/>
      </w:divBdr>
      <w:divsChild>
        <w:div w:id="1588277143">
          <w:marLeft w:val="0"/>
          <w:marRight w:val="0"/>
          <w:marTop w:val="0"/>
          <w:marBottom w:val="0"/>
          <w:divBdr>
            <w:top w:val="none" w:sz="0" w:space="0" w:color="auto"/>
            <w:left w:val="none" w:sz="0" w:space="0" w:color="auto"/>
            <w:bottom w:val="none" w:sz="0" w:space="0" w:color="auto"/>
            <w:right w:val="none" w:sz="0" w:space="0" w:color="auto"/>
          </w:divBdr>
          <w:divsChild>
            <w:div w:id="1588277317">
              <w:marLeft w:val="0"/>
              <w:marRight w:val="0"/>
              <w:marTop w:val="0"/>
              <w:marBottom w:val="0"/>
              <w:divBdr>
                <w:top w:val="none" w:sz="0" w:space="0" w:color="auto"/>
                <w:left w:val="none" w:sz="0" w:space="0" w:color="auto"/>
                <w:bottom w:val="none" w:sz="0" w:space="0" w:color="auto"/>
                <w:right w:val="none" w:sz="0" w:space="0" w:color="auto"/>
              </w:divBdr>
              <w:divsChild>
                <w:div w:id="1588277315">
                  <w:marLeft w:val="0"/>
                  <w:marRight w:val="0"/>
                  <w:marTop w:val="0"/>
                  <w:marBottom w:val="0"/>
                  <w:divBdr>
                    <w:top w:val="none" w:sz="0" w:space="0" w:color="auto"/>
                    <w:left w:val="none" w:sz="0" w:space="0" w:color="auto"/>
                    <w:bottom w:val="none" w:sz="0" w:space="0" w:color="auto"/>
                    <w:right w:val="none" w:sz="0" w:space="0" w:color="auto"/>
                  </w:divBdr>
                  <w:divsChild>
                    <w:div w:id="1588277316">
                      <w:marLeft w:val="1"/>
                      <w:marRight w:val="0"/>
                      <w:marTop w:val="0"/>
                      <w:marBottom w:val="0"/>
                      <w:divBdr>
                        <w:top w:val="none" w:sz="0" w:space="0" w:color="auto"/>
                        <w:left w:val="none" w:sz="0" w:space="0" w:color="auto"/>
                        <w:bottom w:val="none" w:sz="0" w:space="0" w:color="auto"/>
                        <w:right w:val="none" w:sz="0" w:space="0" w:color="auto"/>
                      </w:divBdr>
                      <w:divsChild>
                        <w:div w:id="1588277314">
                          <w:marLeft w:val="0"/>
                          <w:marRight w:val="0"/>
                          <w:marTop w:val="0"/>
                          <w:marBottom w:val="0"/>
                          <w:divBdr>
                            <w:top w:val="none" w:sz="0" w:space="0" w:color="auto"/>
                            <w:left w:val="none" w:sz="0" w:space="0" w:color="auto"/>
                            <w:bottom w:val="none" w:sz="0" w:space="0" w:color="auto"/>
                            <w:right w:val="none" w:sz="0" w:space="0" w:color="auto"/>
                          </w:divBdr>
                          <w:divsChild>
                            <w:div w:id="1588277142">
                              <w:marLeft w:val="0"/>
                              <w:marRight w:val="0"/>
                              <w:marTop w:val="0"/>
                              <w:marBottom w:val="360"/>
                              <w:divBdr>
                                <w:top w:val="none" w:sz="0" w:space="0" w:color="auto"/>
                                <w:left w:val="none" w:sz="0" w:space="0" w:color="auto"/>
                                <w:bottom w:val="none" w:sz="0" w:space="0" w:color="auto"/>
                                <w:right w:val="none" w:sz="0" w:space="0" w:color="auto"/>
                              </w:divBdr>
                              <w:divsChild>
                                <w:div w:id="1588277318">
                                  <w:marLeft w:val="0"/>
                                  <w:marRight w:val="0"/>
                                  <w:marTop w:val="0"/>
                                  <w:marBottom w:val="0"/>
                                  <w:divBdr>
                                    <w:top w:val="none" w:sz="0" w:space="0" w:color="auto"/>
                                    <w:left w:val="none" w:sz="0" w:space="0" w:color="auto"/>
                                    <w:bottom w:val="none" w:sz="0" w:space="0" w:color="auto"/>
                                    <w:right w:val="none" w:sz="0" w:space="0" w:color="auto"/>
                                  </w:divBdr>
                                  <w:divsChild>
                                    <w:div w:id="1588277319">
                                      <w:marLeft w:val="0"/>
                                      <w:marRight w:val="0"/>
                                      <w:marTop w:val="0"/>
                                      <w:marBottom w:val="0"/>
                                      <w:divBdr>
                                        <w:top w:val="none" w:sz="0" w:space="0" w:color="auto"/>
                                        <w:left w:val="none" w:sz="0" w:space="0" w:color="auto"/>
                                        <w:bottom w:val="none" w:sz="0" w:space="0" w:color="auto"/>
                                        <w:right w:val="none" w:sz="0" w:space="0" w:color="auto"/>
                                      </w:divBdr>
                                      <w:divsChild>
                                        <w:div w:id="158827731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321">
      <w:marLeft w:val="0"/>
      <w:marRight w:val="0"/>
      <w:marTop w:val="0"/>
      <w:marBottom w:val="0"/>
      <w:divBdr>
        <w:top w:val="none" w:sz="0" w:space="0" w:color="auto"/>
        <w:left w:val="none" w:sz="0" w:space="0" w:color="auto"/>
        <w:bottom w:val="none" w:sz="0" w:space="0" w:color="auto"/>
        <w:right w:val="none" w:sz="0" w:space="0" w:color="auto"/>
      </w:divBdr>
      <w:divsChild>
        <w:div w:id="1588277128">
          <w:marLeft w:val="0"/>
          <w:marRight w:val="0"/>
          <w:marTop w:val="0"/>
          <w:marBottom w:val="0"/>
          <w:divBdr>
            <w:top w:val="none" w:sz="0" w:space="0" w:color="auto"/>
            <w:left w:val="none" w:sz="0" w:space="0" w:color="auto"/>
            <w:bottom w:val="none" w:sz="0" w:space="0" w:color="auto"/>
            <w:right w:val="none" w:sz="0" w:space="0" w:color="auto"/>
          </w:divBdr>
          <w:divsChild>
            <w:div w:id="1588277133">
              <w:marLeft w:val="0"/>
              <w:marRight w:val="0"/>
              <w:marTop w:val="0"/>
              <w:marBottom w:val="0"/>
              <w:divBdr>
                <w:top w:val="none" w:sz="0" w:space="0" w:color="auto"/>
                <w:left w:val="none" w:sz="0" w:space="0" w:color="auto"/>
                <w:bottom w:val="none" w:sz="0" w:space="0" w:color="auto"/>
                <w:right w:val="none" w:sz="0" w:space="0" w:color="auto"/>
              </w:divBdr>
              <w:divsChild>
                <w:div w:id="1588277340">
                  <w:marLeft w:val="0"/>
                  <w:marRight w:val="0"/>
                  <w:marTop w:val="0"/>
                  <w:marBottom w:val="0"/>
                  <w:divBdr>
                    <w:top w:val="none" w:sz="0" w:space="0" w:color="auto"/>
                    <w:left w:val="none" w:sz="0" w:space="0" w:color="auto"/>
                    <w:bottom w:val="none" w:sz="0" w:space="0" w:color="auto"/>
                    <w:right w:val="none" w:sz="0" w:space="0" w:color="auto"/>
                  </w:divBdr>
                  <w:divsChild>
                    <w:div w:id="1588277324">
                      <w:marLeft w:val="0"/>
                      <w:marRight w:val="0"/>
                      <w:marTop w:val="0"/>
                      <w:marBottom w:val="0"/>
                      <w:divBdr>
                        <w:top w:val="none" w:sz="0" w:space="0" w:color="auto"/>
                        <w:left w:val="none" w:sz="0" w:space="0" w:color="auto"/>
                        <w:bottom w:val="none" w:sz="0" w:space="0" w:color="auto"/>
                        <w:right w:val="none" w:sz="0" w:space="0" w:color="auto"/>
                      </w:divBdr>
                      <w:divsChild>
                        <w:div w:id="1588277338">
                          <w:marLeft w:val="0"/>
                          <w:marRight w:val="0"/>
                          <w:marTop w:val="0"/>
                          <w:marBottom w:val="0"/>
                          <w:divBdr>
                            <w:top w:val="none" w:sz="0" w:space="0" w:color="auto"/>
                            <w:left w:val="none" w:sz="0" w:space="0" w:color="auto"/>
                            <w:bottom w:val="none" w:sz="0" w:space="0" w:color="auto"/>
                            <w:right w:val="none" w:sz="0" w:space="0" w:color="auto"/>
                          </w:divBdr>
                          <w:divsChild>
                            <w:div w:id="1588277333">
                              <w:marLeft w:val="0"/>
                              <w:marRight w:val="0"/>
                              <w:marTop w:val="0"/>
                              <w:marBottom w:val="0"/>
                              <w:divBdr>
                                <w:top w:val="none" w:sz="0" w:space="0" w:color="auto"/>
                                <w:left w:val="none" w:sz="0" w:space="0" w:color="auto"/>
                                <w:bottom w:val="none" w:sz="0" w:space="0" w:color="auto"/>
                                <w:right w:val="none" w:sz="0" w:space="0" w:color="auto"/>
                              </w:divBdr>
                              <w:divsChild>
                                <w:div w:id="1588277137">
                                  <w:marLeft w:val="0"/>
                                  <w:marRight w:val="0"/>
                                  <w:marTop w:val="0"/>
                                  <w:marBottom w:val="0"/>
                                  <w:divBdr>
                                    <w:top w:val="none" w:sz="0" w:space="0" w:color="auto"/>
                                    <w:left w:val="none" w:sz="0" w:space="0" w:color="auto"/>
                                    <w:bottom w:val="none" w:sz="0" w:space="0" w:color="auto"/>
                                    <w:right w:val="none" w:sz="0" w:space="0" w:color="auto"/>
                                  </w:divBdr>
                                  <w:divsChild>
                                    <w:div w:id="15882771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30">
      <w:marLeft w:val="0"/>
      <w:marRight w:val="0"/>
      <w:marTop w:val="0"/>
      <w:marBottom w:val="0"/>
      <w:divBdr>
        <w:top w:val="none" w:sz="0" w:space="0" w:color="auto"/>
        <w:left w:val="none" w:sz="0" w:space="0" w:color="auto"/>
        <w:bottom w:val="none" w:sz="0" w:space="0" w:color="auto"/>
        <w:right w:val="none" w:sz="0" w:space="0" w:color="auto"/>
      </w:divBdr>
      <w:divsChild>
        <w:div w:id="1588277123">
          <w:marLeft w:val="1555"/>
          <w:marRight w:val="0"/>
          <w:marTop w:val="115"/>
          <w:marBottom w:val="0"/>
          <w:divBdr>
            <w:top w:val="none" w:sz="0" w:space="0" w:color="auto"/>
            <w:left w:val="none" w:sz="0" w:space="0" w:color="auto"/>
            <w:bottom w:val="none" w:sz="0" w:space="0" w:color="auto"/>
            <w:right w:val="none" w:sz="0" w:space="0" w:color="auto"/>
          </w:divBdr>
        </w:div>
        <w:div w:id="1588277141">
          <w:marLeft w:val="1555"/>
          <w:marRight w:val="0"/>
          <w:marTop w:val="115"/>
          <w:marBottom w:val="0"/>
          <w:divBdr>
            <w:top w:val="none" w:sz="0" w:space="0" w:color="auto"/>
            <w:left w:val="none" w:sz="0" w:space="0" w:color="auto"/>
            <w:bottom w:val="none" w:sz="0" w:space="0" w:color="auto"/>
            <w:right w:val="none" w:sz="0" w:space="0" w:color="auto"/>
          </w:divBdr>
        </w:div>
        <w:div w:id="1588277326">
          <w:marLeft w:val="1555"/>
          <w:marRight w:val="0"/>
          <w:marTop w:val="115"/>
          <w:marBottom w:val="0"/>
          <w:divBdr>
            <w:top w:val="none" w:sz="0" w:space="0" w:color="auto"/>
            <w:left w:val="none" w:sz="0" w:space="0" w:color="auto"/>
            <w:bottom w:val="none" w:sz="0" w:space="0" w:color="auto"/>
            <w:right w:val="none" w:sz="0" w:space="0" w:color="auto"/>
          </w:divBdr>
        </w:div>
        <w:div w:id="1588277327">
          <w:marLeft w:val="1555"/>
          <w:marRight w:val="0"/>
          <w:marTop w:val="115"/>
          <w:marBottom w:val="0"/>
          <w:divBdr>
            <w:top w:val="none" w:sz="0" w:space="0" w:color="auto"/>
            <w:left w:val="none" w:sz="0" w:space="0" w:color="auto"/>
            <w:bottom w:val="none" w:sz="0" w:space="0" w:color="auto"/>
            <w:right w:val="none" w:sz="0" w:space="0" w:color="auto"/>
          </w:divBdr>
        </w:div>
        <w:div w:id="1588277332">
          <w:marLeft w:val="1555"/>
          <w:marRight w:val="0"/>
          <w:marTop w:val="115"/>
          <w:marBottom w:val="0"/>
          <w:divBdr>
            <w:top w:val="none" w:sz="0" w:space="0" w:color="auto"/>
            <w:left w:val="none" w:sz="0" w:space="0" w:color="auto"/>
            <w:bottom w:val="none" w:sz="0" w:space="0" w:color="auto"/>
            <w:right w:val="none" w:sz="0" w:space="0" w:color="auto"/>
          </w:divBdr>
        </w:div>
        <w:div w:id="1588277346">
          <w:marLeft w:val="1555"/>
          <w:marRight w:val="0"/>
          <w:marTop w:val="115"/>
          <w:marBottom w:val="0"/>
          <w:divBdr>
            <w:top w:val="none" w:sz="0" w:space="0" w:color="auto"/>
            <w:left w:val="none" w:sz="0" w:space="0" w:color="auto"/>
            <w:bottom w:val="none" w:sz="0" w:space="0" w:color="auto"/>
            <w:right w:val="none" w:sz="0" w:space="0" w:color="auto"/>
          </w:divBdr>
        </w:div>
        <w:div w:id="1588277358">
          <w:marLeft w:val="1555"/>
          <w:marRight w:val="0"/>
          <w:marTop w:val="115"/>
          <w:marBottom w:val="0"/>
          <w:divBdr>
            <w:top w:val="none" w:sz="0" w:space="0" w:color="auto"/>
            <w:left w:val="none" w:sz="0" w:space="0" w:color="auto"/>
            <w:bottom w:val="none" w:sz="0" w:space="0" w:color="auto"/>
            <w:right w:val="none" w:sz="0" w:space="0" w:color="auto"/>
          </w:divBdr>
        </w:div>
      </w:divsChild>
    </w:div>
    <w:div w:id="1588277336">
      <w:marLeft w:val="0"/>
      <w:marRight w:val="0"/>
      <w:marTop w:val="0"/>
      <w:marBottom w:val="0"/>
      <w:divBdr>
        <w:top w:val="none" w:sz="0" w:space="0" w:color="auto"/>
        <w:left w:val="none" w:sz="0" w:space="0" w:color="auto"/>
        <w:bottom w:val="none" w:sz="0" w:space="0" w:color="auto"/>
        <w:right w:val="none" w:sz="0" w:space="0" w:color="auto"/>
      </w:divBdr>
      <w:divsChild>
        <w:div w:id="1588277120">
          <w:marLeft w:val="1555"/>
          <w:marRight w:val="0"/>
          <w:marTop w:val="115"/>
          <w:marBottom w:val="0"/>
          <w:divBdr>
            <w:top w:val="none" w:sz="0" w:space="0" w:color="auto"/>
            <w:left w:val="none" w:sz="0" w:space="0" w:color="auto"/>
            <w:bottom w:val="none" w:sz="0" w:space="0" w:color="auto"/>
            <w:right w:val="none" w:sz="0" w:space="0" w:color="auto"/>
          </w:divBdr>
        </w:div>
        <w:div w:id="1588277125">
          <w:marLeft w:val="1555"/>
          <w:marRight w:val="0"/>
          <w:marTop w:val="115"/>
          <w:marBottom w:val="0"/>
          <w:divBdr>
            <w:top w:val="none" w:sz="0" w:space="0" w:color="auto"/>
            <w:left w:val="none" w:sz="0" w:space="0" w:color="auto"/>
            <w:bottom w:val="none" w:sz="0" w:space="0" w:color="auto"/>
            <w:right w:val="none" w:sz="0" w:space="0" w:color="auto"/>
          </w:divBdr>
        </w:div>
        <w:div w:id="1588277328">
          <w:marLeft w:val="1555"/>
          <w:marRight w:val="0"/>
          <w:marTop w:val="115"/>
          <w:marBottom w:val="0"/>
          <w:divBdr>
            <w:top w:val="none" w:sz="0" w:space="0" w:color="auto"/>
            <w:left w:val="none" w:sz="0" w:space="0" w:color="auto"/>
            <w:bottom w:val="none" w:sz="0" w:space="0" w:color="auto"/>
            <w:right w:val="none" w:sz="0" w:space="0" w:color="auto"/>
          </w:divBdr>
        </w:div>
        <w:div w:id="1588277342">
          <w:marLeft w:val="1555"/>
          <w:marRight w:val="0"/>
          <w:marTop w:val="115"/>
          <w:marBottom w:val="0"/>
          <w:divBdr>
            <w:top w:val="none" w:sz="0" w:space="0" w:color="auto"/>
            <w:left w:val="none" w:sz="0" w:space="0" w:color="auto"/>
            <w:bottom w:val="none" w:sz="0" w:space="0" w:color="auto"/>
            <w:right w:val="none" w:sz="0" w:space="0" w:color="auto"/>
          </w:divBdr>
        </w:div>
        <w:div w:id="1588277348">
          <w:marLeft w:val="1555"/>
          <w:marRight w:val="0"/>
          <w:marTop w:val="115"/>
          <w:marBottom w:val="0"/>
          <w:divBdr>
            <w:top w:val="none" w:sz="0" w:space="0" w:color="auto"/>
            <w:left w:val="none" w:sz="0" w:space="0" w:color="auto"/>
            <w:bottom w:val="none" w:sz="0" w:space="0" w:color="auto"/>
            <w:right w:val="none" w:sz="0" w:space="0" w:color="auto"/>
          </w:divBdr>
        </w:div>
      </w:divsChild>
    </w:div>
    <w:div w:id="1588277337">
      <w:marLeft w:val="0"/>
      <w:marRight w:val="0"/>
      <w:marTop w:val="0"/>
      <w:marBottom w:val="0"/>
      <w:divBdr>
        <w:top w:val="none" w:sz="0" w:space="0" w:color="auto"/>
        <w:left w:val="none" w:sz="0" w:space="0" w:color="auto"/>
        <w:bottom w:val="none" w:sz="0" w:space="0" w:color="auto"/>
        <w:right w:val="none" w:sz="0" w:space="0" w:color="auto"/>
      </w:divBdr>
    </w:div>
    <w:div w:id="1588277344">
      <w:marLeft w:val="0"/>
      <w:marRight w:val="0"/>
      <w:marTop w:val="0"/>
      <w:marBottom w:val="0"/>
      <w:divBdr>
        <w:top w:val="none" w:sz="0" w:space="0" w:color="auto"/>
        <w:left w:val="none" w:sz="0" w:space="0" w:color="auto"/>
        <w:bottom w:val="none" w:sz="0" w:space="0" w:color="auto"/>
        <w:right w:val="none" w:sz="0" w:space="0" w:color="auto"/>
      </w:divBdr>
      <w:divsChild>
        <w:div w:id="1588277124">
          <w:marLeft w:val="1166"/>
          <w:marRight w:val="0"/>
          <w:marTop w:val="115"/>
          <w:marBottom w:val="0"/>
          <w:divBdr>
            <w:top w:val="none" w:sz="0" w:space="0" w:color="auto"/>
            <w:left w:val="none" w:sz="0" w:space="0" w:color="auto"/>
            <w:bottom w:val="none" w:sz="0" w:space="0" w:color="auto"/>
            <w:right w:val="none" w:sz="0" w:space="0" w:color="auto"/>
          </w:divBdr>
        </w:div>
        <w:div w:id="1588277130">
          <w:marLeft w:val="1166"/>
          <w:marRight w:val="0"/>
          <w:marTop w:val="115"/>
          <w:marBottom w:val="0"/>
          <w:divBdr>
            <w:top w:val="none" w:sz="0" w:space="0" w:color="auto"/>
            <w:left w:val="none" w:sz="0" w:space="0" w:color="auto"/>
            <w:bottom w:val="none" w:sz="0" w:space="0" w:color="auto"/>
            <w:right w:val="none" w:sz="0" w:space="0" w:color="auto"/>
          </w:divBdr>
        </w:div>
        <w:div w:id="1588277131">
          <w:marLeft w:val="1166"/>
          <w:marRight w:val="0"/>
          <w:marTop w:val="115"/>
          <w:marBottom w:val="0"/>
          <w:divBdr>
            <w:top w:val="none" w:sz="0" w:space="0" w:color="auto"/>
            <w:left w:val="none" w:sz="0" w:space="0" w:color="auto"/>
            <w:bottom w:val="none" w:sz="0" w:space="0" w:color="auto"/>
            <w:right w:val="none" w:sz="0" w:space="0" w:color="auto"/>
          </w:divBdr>
        </w:div>
        <w:div w:id="1588277322">
          <w:marLeft w:val="1166"/>
          <w:marRight w:val="0"/>
          <w:marTop w:val="115"/>
          <w:marBottom w:val="0"/>
          <w:divBdr>
            <w:top w:val="none" w:sz="0" w:space="0" w:color="auto"/>
            <w:left w:val="none" w:sz="0" w:space="0" w:color="auto"/>
            <w:bottom w:val="none" w:sz="0" w:space="0" w:color="auto"/>
            <w:right w:val="none" w:sz="0" w:space="0" w:color="auto"/>
          </w:divBdr>
        </w:div>
        <w:div w:id="1588277325">
          <w:marLeft w:val="1166"/>
          <w:marRight w:val="0"/>
          <w:marTop w:val="115"/>
          <w:marBottom w:val="0"/>
          <w:divBdr>
            <w:top w:val="none" w:sz="0" w:space="0" w:color="auto"/>
            <w:left w:val="none" w:sz="0" w:space="0" w:color="auto"/>
            <w:bottom w:val="none" w:sz="0" w:space="0" w:color="auto"/>
            <w:right w:val="none" w:sz="0" w:space="0" w:color="auto"/>
          </w:divBdr>
        </w:div>
      </w:divsChild>
    </w:div>
    <w:div w:id="1588277351">
      <w:marLeft w:val="0"/>
      <w:marRight w:val="0"/>
      <w:marTop w:val="0"/>
      <w:marBottom w:val="0"/>
      <w:divBdr>
        <w:top w:val="none" w:sz="0" w:space="0" w:color="auto"/>
        <w:left w:val="none" w:sz="0" w:space="0" w:color="auto"/>
        <w:bottom w:val="none" w:sz="0" w:space="0" w:color="auto"/>
        <w:right w:val="none" w:sz="0" w:space="0" w:color="auto"/>
      </w:divBdr>
      <w:divsChild>
        <w:div w:id="1588277132">
          <w:marLeft w:val="0"/>
          <w:marRight w:val="0"/>
          <w:marTop w:val="0"/>
          <w:marBottom w:val="0"/>
          <w:divBdr>
            <w:top w:val="none" w:sz="0" w:space="0" w:color="auto"/>
            <w:left w:val="none" w:sz="0" w:space="0" w:color="auto"/>
            <w:bottom w:val="none" w:sz="0" w:space="0" w:color="auto"/>
            <w:right w:val="none" w:sz="0" w:space="0" w:color="auto"/>
          </w:divBdr>
          <w:divsChild>
            <w:div w:id="1588277339">
              <w:marLeft w:val="0"/>
              <w:marRight w:val="0"/>
              <w:marTop w:val="0"/>
              <w:marBottom w:val="0"/>
              <w:divBdr>
                <w:top w:val="none" w:sz="0" w:space="0" w:color="auto"/>
                <w:left w:val="none" w:sz="0" w:space="0" w:color="auto"/>
                <w:bottom w:val="none" w:sz="0" w:space="0" w:color="auto"/>
                <w:right w:val="none" w:sz="0" w:space="0" w:color="auto"/>
              </w:divBdr>
              <w:divsChild>
                <w:div w:id="1588277345">
                  <w:marLeft w:val="0"/>
                  <w:marRight w:val="0"/>
                  <w:marTop w:val="0"/>
                  <w:marBottom w:val="0"/>
                  <w:divBdr>
                    <w:top w:val="none" w:sz="0" w:space="0" w:color="auto"/>
                    <w:left w:val="none" w:sz="0" w:space="0" w:color="auto"/>
                    <w:bottom w:val="none" w:sz="0" w:space="0" w:color="auto"/>
                    <w:right w:val="none" w:sz="0" w:space="0" w:color="auto"/>
                  </w:divBdr>
                  <w:divsChild>
                    <w:div w:id="1588277122">
                      <w:marLeft w:val="0"/>
                      <w:marRight w:val="0"/>
                      <w:marTop w:val="0"/>
                      <w:marBottom w:val="0"/>
                      <w:divBdr>
                        <w:top w:val="none" w:sz="0" w:space="0" w:color="auto"/>
                        <w:left w:val="none" w:sz="0" w:space="0" w:color="auto"/>
                        <w:bottom w:val="none" w:sz="0" w:space="0" w:color="auto"/>
                        <w:right w:val="none" w:sz="0" w:space="0" w:color="auto"/>
                      </w:divBdr>
                      <w:divsChild>
                        <w:div w:id="1588277352">
                          <w:marLeft w:val="0"/>
                          <w:marRight w:val="0"/>
                          <w:marTop w:val="0"/>
                          <w:marBottom w:val="0"/>
                          <w:divBdr>
                            <w:top w:val="none" w:sz="0" w:space="0" w:color="auto"/>
                            <w:left w:val="none" w:sz="0" w:space="0" w:color="auto"/>
                            <w:bottom w:val="none" w:sz="0" w:space="0" w:color="auto"/>
                            <w:right w:val="none" w:sz="0" w:space="0" w:color="auto"/>
                          </w:divBdr>
                          <w:divsChild>
                            <w:div w:id="1588277136">
                              <w:marLeft w:val="0"/>
                              <w:marRight w:val="0"/>
                              <w:marTop w:val="0"/>
                              <w:marBottom w:val="0"/>
                              <w:divBdr>
                                <w:top w:val="none" w:sz="0" w:space="0" w:color="auto"/>
                                <w:left w:val="none" w:sz="0" w:space="0" w:color="auto"/>
                                <w:bottom w:val="none" w:sz="0" w:space="0" w:color="auto"/>
                                <w:right w:val="none" w:sz="0" w:space="0" w:color="auto"/>
                              </w:divBdr>
                              <w:divsChild>
                                <w:div w:id="1588277341">
                                  <w:marLeft w:val="0"/>
                                  <w:marRight w:val="0"/>
                                  <w:marTop w:val="0"/>
                                  <w:marBottom w:val="0"/>
                                  <w:divBdr>
                                    <w:top w:val="none" w:sz="0" w:space="0" w:color="auto"/>
                                    <w:left w:val="none" w:sz="0" w:space="0" w:color="auto"/>
                                    <w:bottom w:val="none" w:sz="0" w:space="0" w:color="auto"/>
                                    <w:right w:val="none" w:sz="0" w:space="0" w:color="auto"/>
                                  </w:divBdr>
                                  <w:divsChild>
                                    <w:div w:id="15882771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60">
      <w:marLeft w:val="0"/>
      <w:marRight w:val="0"/>
      <w:marTop w:val="0"/>
      <w:marBottom w:val="0"/>
      <w:divBdr>
        <w:top w:val="none" w:sz="0" w:space="0" w:color="auto"/>
        <w:left w:val="none" w:sz="0" w:space="0" w:color="auto"/>
        <w:bottom w:val="none" w:sz="0" w:space="0" w:color="auto"/>
        <w:right w:val="none" w:sz="0" w:space="0" w:color="auto"/>
      </w:divBdr>
      <w:divsChild>
        <w:div w:id="1588277355">
          <w:marLeft w:val="0"/>
          <w:marRight w:val="0"/>
          <w:marTop w:val="0"/>
          <w:marBottom w:val="0"/>
          <w:divBdr>
            <w:top w:val="none" w:sz="0" w:space="0" w:color="auto"/>
            <w:left w:val="none" w:sz="0" w:space="0" w:color="auto"/>
            <w:bottom w:val="none" w:sz="0" w:space="0" w:color="auto"/>
            <w:right w:val="none" w:sz="0" w:space="0" w:color="auto"/>
          </w:divBdr>
          <w:divsChild>
            <w:div w:id="1588277334">
              <w:marLeft w:val="0"/>
              <w:marRight w:val="0"/>
              <w:marTop w:val="0"/>
              <w:marBottom w:val="0"/>
              <w:divBdr>
                <w:top w:val="none" w:sz="0" w:space="0" w:color="auto"/>
                <w:left w:val="none" w:sz="0" w:space="0" w:color="auto"/>
                <w:bottom w:val="none" w:sz="0" w:space="0" w:color="auto"/>
                <w:right w:val="none" w:sz="0" w:space="0" w:color="auto"/>
              </w:divBdr>
              <w:divsChild>
                <w:div w:id="1588277121">
                  <w:marLeft w:val="0"/>
                  <w:marRight w:val="0"/>
                  <w:marTop w:val="0"/>
                  <w:marBottom w:val="0"/>
                  <w:divBdr>
                    <w:top w:val="none" w:sz="0" w:space="0" w:color="auto"/>
                    <w:left w:val="none" w:sz="0" w:space="0" w:color="auto"/>
                    <w:bottom w:val="none" w:sz="0" w:space="0" w:color="auto"/>
                    <w:right w:val="none" w:sz="0" w:space="0" w:color="auto"/>
                  </w:divBdr>
                  <w:divsChild>
                    <w:div w:id="1588277359">
                      <w:marLeft w:val="0"/>
                      <w:marRight w:val="0"/>
                      <w:marTop w:val="0"/>
                      <w:marBottom w:val="0"/>
                      <w:divBdr>
                        <w:top w:val="none" w:sz="0" w:space="0" w:color="auto"/>
                        <w:left w:val="none" w:sz="0" w:space="0" w:color="auto"/>
                        <w:bottom w:val="none" w:sz="0" w:space="0" w:color="auto"/>
                        <w:right w:val="none" w:sz="0" w:space="0" w:color="auto"/>
                      </w:divBdr>
                      <w:divsChild>
                        <w:div w:id="1588277335">
                          <w:marLeft w:val="0"/>
                          <w:marRight w:val="0"/>
                          <w:marTop w:val="0"/>
                          <w:marBottom w:val="0"/>
                          <w:divBdr>
                            <w:top w:val="none" w:sz="0" w:space="0" w:color="auto"/>
                            <w:left w:val="none" w:sz="0" w:space="0" w:color="auto"/>
                            <w:bottom w:val="none" w:sz="0" w:space="0" w:color="auto"/>
                            <w:right w:val="none" w:sz="0" w:space="0" w:color="auto"/>
                          </w:divBdr>
                          <w:divsChild>
                            <w:div w:id="1588277329">
                              <w:marLeft w:val="0"/>
                              <w:marRight w:val="0"/>
                              <w:marTop w:val="0"/>
                              <w:marBottom w:val="0"/>
                              <w:divBdr>
                                <w:top w:val="none" w:sz="0" w:space="0" w:color="auto"/>
                                <w:left w:val="none" w:sz="0" w:space="0" w:color="auto"/>
                                <w:bottom w:val="none" w:sz="0" w:space="0" w:color="auto"/>
                                <w:right w:val="none" w:sz="0" w:space="0" w:color="auto"/>
                              </w:divBdr>
                              <w:divsChild>
                                <w:div w:id="1588277126">
                                  <w:marLeft w:val="0"/>
                                  <w:marRight w:val="0"/>
                                  <w:marTop w:val="0"/>
                                  <w:marBottom w:val="0"/>
                                  <w:divBdr>
                                    <w:top w:val="none" w:sz="0" w:space="0" w:color="auto"/>
                                    <w:left w:val="none" w:sz="0" w:space="0" w:color="auto"/>
                                    <w:bottom w:val="none" w:sz="0" w:space="0" w:color="auto"/>
                                    <w:right w:val="none" w:sz="0" w:space="0" w:color="auto"/>
                                  </w:divBdr>
                                  <w:divsChild>
                                    <w:div w:id="15882773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61">
      <w:marLeft w:val="0"/>
      <w:marRight w:val="0"/>
      <w:marTop w:val="0"/>
      <w:marBottom w:val="0"/>
      <w:divBdr>
        <w:top w:val="none" w:sz="0" w:space="0" w:color="auto"/>
        <w:left w:val="none" w:sz="0" w:space="0" w:color="auto"/>
        <w:bottom w:val="none" w:sz="0" w:space="0" w:color="auto"/>
        <w:right w:val="none" w:sz="0" w:space="0" w:color="auto"/>
      </w:divBdr>
      <w:divsChild>
        <w:div w:id="1588277127">
          <w:marLeft w:val="1166"/>
          <w:marRight w:val="0"/>
          <w:marTop w:val="115"/>
          <w:marBottom w:val="0"/>
          <w:divBdr>
            <w:top w:val="none" w:sz="0" w:space="0" w:color="auto"/>
            <w:left w:val="none" w:sz="0" w:space="0" w:color="auto"/>
            <w:bottom w:val="none" w:sz="0" w:space="0" w:color="auto"/>
            <w:right w:val="none" w:sz="0" w:space="0" w:color="auto"/>
          </w:divBdr>
        </w:div>
        <w:div w:id="1588277134">
          <w:marLeft w:val="1166"/>
          <w:marRight w:val="0"/>
          <w:marTop w:val="115"/>
          <w:marBottom w:val="0"/>
          <w:divBdr>
            <w:top w:val="none" w:sz="0" w:space="0" w:color="auto"/>
            <w:left w:val="none" w:sz="0" w:space="0" w:color="auto"/>
            <w:bottom w:val="none" w:sz="0" w:space="0" w:color="auto"/>
            <w:right w:val="none" w:sz="0" w:space="0" w:color="auto"/>
          </w:divBdr>
        </w:div>
        <w:div w:id="1588277320">
          <w:marLeft w:val="1166"/>
          <w:marRight w:val="0"/>
          <w:marTop w:val="115"/>
          <w:marBottom w:val="0"/>
          <w:divBdr>
            <w:top w:val="none" w:sz="0" w:space="0" w:color="auto"/>
            <w:left w:val="none" w:sz="0" w:space="0" w:color="auto"/>
            <w:bottom w:val="none" w:sz="0" w:space="0" w:color="auto"/>
            <w:right w:val="none" w:sz="0" w:space="0" w:color="auto"/>
          </w:divBdr>
        </w:div>
        <w:div w:id="1588277353">
          <w:marLeft w:val="1166"/>
          <w:marRight w:val="0"/>
          <w:marTop w:val="115"/>
          <w:marBottom w:val="0"/>
          <w:divBdr>
            <w:top w:val="none" w:sz="0" w:space="0" w:color="auto"/>
            <w:left w:val="none" w:sz="0" w:space="0" w:color="auto"/>
            <w:bottom w:val="none" w:sz="0" w:space="0" w:color="auto"/>
            <w:right w:val="none" w:sz="0" w:space="0" w:color="auto"/>
          </w:divBdr>
        </w:div>
        <w:div w:id="1588277356">
          <w:marLeft w:val="1166"/>
          <w:marRight w:val="0"/>
          <w:marTop w:val="115"/>
          <w:marBottom w:val="0"/>
          <w:divBdr>
            <w:top w:val="none" w:sz="0" w:space="0" w:color="auto"/>
            <w:left w:val="none" w:sz="0" w:space="0" w:color="auto"/>
            <w:bottom w:val="none" w:sz="0" w:space="0" w:color="auto"/>
            <w:right w:val="none" w:sz="0" w:space="0" w:color="auto"/>
          </w:divBdr>
        </w:div>
        <w:div w:id="1588277357">
          <w:marLeft w:val="1166"/>
          <w:marRight w:val="0"/>
          <w:marTop w:val="115"/>
          <w:marBottom w:val="0"/>
          <w:divBdr>
            <w:top w:val="none" w:sz="0" w:space="0" w:color="auto"/>
            <w:left w:val="none" w:sz="0" w:space="0" w:color="auto"/>
            <w:bottom w:val="none" w:sz="0" w:space="0" w:color="auto"/>
            <w:right w:val="none" w:sz="0" w:space="0" w:color="auto"/>
          </w:divBdr>
        </w:div>
      </w:divsChild>
    </w:div>
    <w:div w:id="1588277362">
      <w:marLeft w:val="0"/>
      <w:marRight w:val="0"/>
      <w:marTop w:val="0"/>
      <w:marBottom w:val="0"/>
      <w:divBdr>
        <w:top w:val="none" w:sz="0" w:space="0" w:color="auto"/>
        <w:left w:val="none" w:sz="0" w:space="0" w:color="auto"/>
        <w:bottom w:val="none" w:sz="0" w:space="0" w:color="auto"/>
        <w:right w:val="none" w:sz="0" w:space="0" w:color="auto"/>
      </w:divBdr>
    </w:div>
    <w:div w:id="1588277365">
      <w:marLeft w:val="0"/>
      <w:marRight w:val="0"/>
      <w:marTop w:val="0"/>
      <w:marBottom w:val="0"/>
      <w:divBdr>
        <w:top w:val="none" w:sz="0" w:space="0" w:color="auto"/>
        <w:left w:val="none" w:sz="0" w:space="0" w:color="auto"/>
        <w:bottom w:val="none" w:sz="0" w:space="0" w:color="auto"/>
        <w:right w:val="none" w:sz="0" w:space="0" w:color="auto"/>
      </w:divBdr>
      <w:divsChild>
        <w:div w:id="1588277118">
          <w:marLeft w:val="0"/>
          <w:marRight w:val="0"/>
          <w:marTop w:val="0"/>
          <w:marBottom w:val="0"/>
          <w:divBdr>
            <w:top w:val="none" w:sz="0" w:space="0" w:color="auto"/>
            <w:left w:val="none" w:sz="0" w:space="0" w:color="auto"/>
            <w:bottom w:val="none" w:sz="0" w:space="0" w:color="auto"/>
            <w:right w:val="none" w:sz="0" w:space="0" w:color="auto"/>
          </w:divBdr>
          <w:divsChild>
            <w:div w:id="1588277364">
              <w:marLeft w:val="0"/>
              <w:marRight w:val="0"/>
              <w:marTop w:val="0"/>
              <w:marBottom w:val="0"/>
              <w:divBdr>
                <w:top w:val="none" w:sz="0" w:space="0" w:color="auto"/>
                <w:left w:val="none" w:sz="0" w:space="0" w:color="auto"/>
                <w:bottom w:val="none" w:sz="0" w:space="0" w:color="auto"/>
                <w:right w:val="none" w:sz="0" w:space="0" w:color="auto"/>
              </w:divBdr>
              <w:divsChild>
                <w:div w:id="1588277119">
                  <w:marLeft w:val="0"/>
                  <w:marRight w:val="0"/>
                  <w:marTop w:val="0"/>
                  <w:marBottom w:val="0"/>
                  <w:divBdr>
                    <w:top w:val="none" w:sz="0" w:space="0" w:color="auto"/>
                    <w:left w:val="none" w:sz="0" w:space="0" w:color="auto"/>
                    <w:bottom w:val="none" w:sz="0" w:space="0" w:color="auto"/>
                    <w:right w:val="none" w:sz="0" w:space="0" w:color="auto"/>
                  </w:divBdr>
                  <w:divsChild>
                    <w:div w:id="15882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67">
      <w:marLeft w:val="0"/>
      <w:marRight w:val="0"/>
      <w:marTop w:val="0"/>
      <w:marBottom w:val="0"/>
      <w:divBdr>
        <w:top w:val="none" w:sz="0" w:space="0" w:color="auto"/>
        <w:left w:val="none" w:sz="0" w:space="0" w:color="auto"/>
        <w:bottom w:val="none" w:sz="0" w:space="0" w:color="auto"/>
        <w:right w:val="none" w:sz="0" w:space="0" w:color="auto"/>
      </w:divBdr>
    </w:div>
    <w:div w:id="1588277368">
      <w:marLeft w:val="0"/>
      <w:marRight w:val="0"/>
      <w:marTop w:val="0"/>
      <w:marBottom w:val="0"/>
      <w:divBdr>
        <w:top w:val="none" w:sz="0" w:space="0" w:color="auto"/>
        <w:left w:val="none" w:sz="0" w:space="0" w:color="auto"/>
        <w:bottom w:val="none" w:sz="0" w:space="0" w:color="auto"/>
        <w:right w:val="none" w:sz="0" w:space="0" w:color="auto"/>
      </w:divBdr>
      <w:divsChild>
        <w:div w:id="1588277369">
          <w:marLeft w:val="0"/>
          <w:marRight w:val="0"/>
          <w:marTop w:val="0"/>
          <w:marBottom w:val="0"/>
          <w:divBdr>
            <w:top w:val="none" w:sz="0" w:space="0" w:color="auto"/>
            <w:left w:val="none" w:sz="0" w:space="0" w:color="auto"/>
            <w:bottom w:val="none" w:sz="0" w:space="0" w:color="auto"/>
            <w:right w:val="none" w:sz="0" w:space="0" w:color="auto"/>
          </w:divBdr>
          <w:divsChild>
            <w:div w:id="1588277116">
              <w:marLeft w:val="0"/>
              <w:marRight w:val="0"/>
              <w:marTop w:val="0"/>
              <w:marBottom w:val="0"/>
              <w:divBdr>
                <w:top w:val="none" w:sz="0" w:space="0" w:color="auto"/>
                <w:left w:val="none" w:sz="0" w:space="0" w:color="auto"/>
                <w:bottom w:val="none" w:sz="0" w:space="0" w:color="auto"/>
                <w:right w:val="none" w:sz="0" w:space="0" w:color="auto"/>
              </w:divBdr>
              <w:divsChild>
                <w:div w:id="1588277117">
                  <w:marLeft w:val="0"/>
                  <w:marRight w:val="0"/>
                  <w:marTop w:val="0"/>
                  <w:marBottom w:val="0"/>
                  <w:divBdr>
                    <w:top w:val="none" w:sz="0" w:space="0" w:color="auto"/>
                    <w:left w:val="none" w:sz="0" w:space="0" w:color="auto"/>
                    <w:bottom w:val="none" w:sz="0" w:space="0" w:color="auto"/>
                    <w:right w:val="none" w:sz="0" w:space="0" w:color="auto"/>
                  </w:divBdr>
                  <w:divsChild>
                    <w:div w:id="15882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70">
      <w:marLeft w:val="0"/>
      <w:marRight w:val="0"/>
      <w:marTop w:val="0"/>
      <w:marBottom w:val="0"/>
      <w:divBdr>
        <w:top w:val="none" w:sz="0" w:space="0" w:color="auto"/>
        <w:left w:val="none" w:sz="0" w:space="0" w:color="auto"/>
        <w:bottom w:val="none" w:sz="0" w:space="0" w:color="auto"/>
        <w:right w:val="none" w:sz="0" w:space="0" w:color="auto"/>
      </w:divBdr>
      <w:divsChild>
        <w:div w:id="1588277387">
          <w:marLeft w:val="0"/>
          <w:marRight w:val="0"/>
          <w:marTop w:val="0"/>
          <w:marBottom w:val="0"/>
          <w:divBdr>
            <w:top w:val="none" w:sz="0" w:space="0" w:color="auto"/>
            <w:left w:val="none" w:sz="0" w:space="0" w:color="auto"/>
            <w:bottom w:val="none" w:sz="0" w:space="0" w:color="auto"/>
            <w:right w:val="none" w:sz="0" w:space="0" w:color="auto"/>
          </w:divBdr>
          <w:divsChild>
            <w:div w:id="1588277377">
              <w:marLeft w:val="0"/>
              <w:marRight w:val="0"/>
              <w:marTop w:val="0"/>
              <w:marBottom w:val="0"/>
              <w:divBdr>
                <w:top w:val="none" w:sz="0" w:space="0" w:color="auto"/>
                <w:left w:val="none" w:sz="0" w:space="0" w:color="auto"/>
                <w:bottom w:val="none" w:sz="0" w:space="0" w:color="auto"/>
                <w:right w:val="none" w:sz="0" w:space="0" w:color="auto"/>
              </w:divBdr>
              <w:divsChild>
                <w:div w:id="1588277376">
                  <w:marLeft w:val="0"/>
                  <w:marRight w:val="0"/>
                  <w:marTop w:val="0"/>
                  <w:marBottom w:val="0"/>
                  <w:divBdr>
                    <w:top w:val="none" w:sz="0" w:space="0" w:color="auto"/>
                    <w:left w:val="none" w:sz="0" w:space="0" w:color="auto"/>
                    <w:bottom w:val="none" w:sz="0" w:space="0" w:color="auto"/>
                    <w:right w:val="none" w:sz="0" w:space="0" w:color="auto"/>
                  </w:divBdr>
                  <w:divsChild>
                    <w:div w:id="1588277384">
                      <w:marLeft w:val="1"/>
                      <w:marRight w:val="0"/>
                      <w:marTop w:val="0"/>
                      <w:marBottom w:val="0"/>
                      <w:divBdr>
                        <w:top w:val="none" w:sz="0" w:space="0" w:color="auto"/>
                        <w:left w:val="none" w:sz="0" w:space="0" w:color="auto"/>
                        <w:bottom w:val="none" w:sz="0" w:space="0" w:color="auto"/>
                        <w:right w:val="none" w:sz="0" w:space="0" w:color="auto"/>
                      </w:divBdr>
                      <w:divsChild>
                        <w:div w:id="1588277388">
                          <w:marLeft w:val="0"/>
                          <w:marRight w:val="0"/>
                          <w:marTop w:val="0"/>
                          <w:marBottom w:val="0"/>
                          <w:divBdr>
                            <w:top w:val="none" w:sz="0" w:space="0" w:color="auto"/>
                            <w:left w:val="none" w:sz="0" w:space="0" w:color="auto"/>
                            <w:bottom w:val="none" w:sz="0" w:space="0" w:color="auto"/>
                            <w:right w:val="none" w:sz="0" w:space="0" w:color="auto"/>
                          </w:divBdr>
                          <w:divsChild>
                            <w:div w:id="1588277378">
                              <w:marLeft w:val="0"/>
                              <w:marRight w:val="0"/>
                              <w:marTop w:val="0"/>
                              <w:marBottom w:val="360"/>
                              <w:divBdr>
                                <w:top w:val="none" w:sz="0" w:space="0" w:color="auto"/>
                                <w:left w:val="none" w:sz="0" w:space="0" w:color="auto"/>
                                <w:bottom w:val="none" w:sz="0" w:space="0" w:color="auto"/>
                                <w:right w:val="none" w:sz="0" w:space="0" w:color="auto"/>
                              </w:divBdr>
                              <w:divsChild>
                                <w:div w:id="1588277383">
                                  <w:marLeft w:val="0"/>
                                  <w:marRight w:val="0"/>
                                  <w:marTop w:val="0"/>
                                  <w:marBottom w:val="0"/>
                                  <w:divBdr>
                                    <w:top w:val="none" w:sz="0" w:space="0" w:color="auto"/>
                                    <w:left w:val="none" w:sz="0" w:space="0" w:color="auto"/>
                                    <w:bottom w:val="none" w:sz="0" w:space="0" w:color="auto"/>
                                    <w:right w:val="none" w:sz="0" w:space="0" w:color="auto"/>
                                  </w:divBdr>
                                  <w:divsChild>
                                    <w:div w:id="1588277382">
                                      <w:marLeft w:val="0"/>
                                      <w:marRight w:val="0"/>
                                      <w:marTop w:val="0"/>
                                      <w:marBottom w:val="0"/>
                                      <w:divBdr>
                                        <w:top w:val="none" w:sz="0" w:space="0" w:color="auto"/>
                                        <w:left w:val="none" w:sz="0" w:space="0" w:color="auto"/>
                                        <w:bottom w:val="none" w:sz="0" w:space="0" w:color="auto"/>
                                        <w:right w:val="none" w:sz="0" w:space="0" w:color="auto"/>
                                      </w:divBdr>
                                      <w:divsChild>
                                        <w:div w:id="15882773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371">
      <w:marLeft w:val="0"/>
      <w:marRight w:val="0"/>
      <w:marTop w:val="0"/>
      <w:marBottom w:val="0"/>
      <w:divBdr>
        <w:top w:val="none" w:sz="0" w:space="0" w:color="auto"/>
        <w:left w:val="none" w:sz="0" w:space="0" w:color="auto"/>
        <w:bottom w:val="none" w:sz="0" w:space="0" w:color="auto"/>
        <w:right w:val="none" w:sz="0" w:space="0" w:color="auto"/>
      </w:divBdr>
    </w:div>
    <w:div w:id="1588277379">
      <w:marLeft w:val="0"/>
      <w:marRight w:val="0"/>
      <w:marTop w:val="0"/>
      <w:marBottom w:val="0"/>
      <w:divBdr>
        <w:top w:val="none" w:sz="0" w:space="0" w:color="auto"/>
        <w:left w:val="none" w:sz="0" w:space="0" w:color="auto"/>
        <w:bottom w:val="none" w:sz="0" w:space="0" w:color="auto"/>
        <w:right w:val="none" w:sz="0" w:space="0" w:color="auto"/>
      </w:divBdr>
    </w:div>
    <w:div w:id="1588277381">
      <w:marLeft w:val="0"/>
      <w:marRight w:val="0"/>
      <w:marTop w:val="0"/>
      <w:marBottom w:val="0"/>
      <w:divBdr>
        <w:top w:val="none" w:sz="0" w:space="0" w:color="auto"/>
        <w:left w:val="none" w:sz="0" w:space="0" w:color="auto"/>
        <w:bottom w:val="none" w:sz="0" w:space="0" w:color="auto"/>
        <w:right w:val="none" w:sz="0" w:space="0" w:color="auto"/>
      </w:divBdr>
    </w:div>
    <w:div w:id="1588277386">
      <w:marLeft w:val="0"/>
      <w:marRight w:val="0"/>
      <w:marTop w:val="0"/>
      <w:marBottom w:val="0"/>
      <w:divBdr>
        <w:top w:val="none" w:sz="0" w:space="0" w:color="auto"/>
        <w:left w:val="none" w:sz="0" w:space="0" w:color="auto"/>
        <w:bottom w:val="none" w:sz="0" w:space="0" w:color="auto"/>
        <w:right w:val="none" w:sz="0" w:space="0" w:color="auto"/>
      </w:divBdr>
      <w:divsChild>
        <w:div w:id="1588277389">
          <w:marLeft w:val="0"/>
          <w:marRight w:val="0"/>
          <w:marTop w:val="0"/>
          <w:marBottom w:val="0"/>
          <w:divBdr>
            <w:top w:val="none" w:sz="0" w:space="0" w:color="auto"/>
            <w:left w:val="none" w:sz="0" w:space="0" w:color="auto"/>
            <w:bottom w:val="none" w:sz="0" w:space="0" w:color="auto"/>
            <w:right w:val="none" w:sz="0" w:space="0" w:color="auto"/>
          </w:divBdr>
          <w:divsChild>
            <w:div w:id="1588277373">
              <w:marLeft w:val="0"/>
              <w:marRight w:val="0"/>
              <w:marTop w:val="0"/>
              <w:marBottom w:val="0"/>
              <w:divBdr>
                <w:top w:val="none" w:sz="0" w:space="0" w:color="auto"/>
                <w:left w:val="none" w:sz="0" w:space="0" w:color="auto"/>
                <w:bottom w:val="none" w:sz="0" w:space="0" w:color="auto"/>
                <w:right w:val="none" w:sz="0" w:space="0" w:color="auto"/>
              </w:divBdr>
              <w:divsChild>
                <w:div w:id="1588277375">
                  <w:marLeft w:val="0"/>
                  <w:marRight w:val="0"/>
                  <w:marTop w:val="0"/>
                  <w:marBottom w:val="0"/>
                  <w:divBdr>
                    <w:top w:val="none" w:sz="0" w:space="0" w:color="auto"/>
                    <w:left w:val="none" w:sz="0" w:space="0" w:color="auto"/>
                    <w:bottom w:val="none" w:sz="0" w:space="0" w:color="auto"/>
                    <w:right w:val="none" w:sz="0" w:space="0" w:color="auto"/>
                  </w:divBdr>
                  <w:divsChild>
                    <w:div w:id="1588277385">
                      <w:marLeft w:val="1"/>
                      <w:marRight w:val="0"/>
                      <w:marTop w:val="0"/>
                      <w:marBottom w:val="0"/>
                      <w:divBdr>
                        <w:top w:val="none" w:sz="0" w:space="0" w:color="auto"/>
                        <w:left w:val="none" w:sz="0" w:space="0" w:color="auto"/>
                        <w:bottom w:val="none" w:sz="0" w:space="0" w:color="auto"/>
                        <w:right w:val="none" w:sz="0" w:space="0" w:color="auto"/>
                      </w:divBdr>
                      <w:divsChild>
                        <w:div w:id="1588277392">
                          <w:marLeft w:val="0"/>
                          <w:marRight w:val="0"/>
                          <w:marTop w:val="0"/>
                          <w:marBottom w:val="0"/>
                          <w:divBdr>
                            <w:top w:val="none" w:sz="0" w:space="0" w:color="auto"/>
                            <w:left w:val="none" w:sz="0" w:space="0" w:color="auto"/>
                            <w:bottom w:val="none" w:sz="0" w:space="0" w:color="auto"/>
                            <w:right w:val="none" w:sz="0" w:space="0" w:color="auto"/>
                          </w:divBdr>
                          <w:divsChild>
                            <w:div w:id="1588277380">
                              <w:marLeft w:val="0"/>
                              <w:marRight w:val="0"/>
                              <w:marTop w:val="0"/>
                              <w:marBottom w:val="360"/>
                              <w:divBdr>
                                <w:top w:val="none" w:sz="0" w:space="0" w:color="auto"/>
                                <w:left w:val="none" w:sz="0" w:space="0" w:color="auto"/>
                                <w:bottom w:val="none" w:sz="0" w:space="0" w:color="auto"/>
                                <w:right w:val="none" w:sz="0" w:space="0" w:color="auto"/>
                              </w:divBdr>
                              <w:divsChild>
                                <w:div w:id="1588277391">
                                  <w:marLeft w:val="0"/>
                                  <w:marRight w:val="0"/>
                                  <w:marTop w:val="0"/>
                                  <w:marBottom w:val="0"/>
                                  <w:divBdr>
                                    <w:top w:val="none" w:sz="0" w:space="0" w:color="auto"/>
                                    <w:left w:val="none" w:sz="0" w:space="0" w:color="auto"/>
                                    <w:bottom w:val="none" w:sz="0" w:space="0" w:color="auto"/>
                                    <w:right w:val="none" w:sz="0" w:space="0" w:color="auto"/>
                                  </w:divBdr>
                                  <w:divsChild>
                                    <w:div w:id="1588277372">
                                      <w:marLeft w:val="0"/>
                                      <w:marRight w:val="0"/>
                                      <w:marTop w:val="0"/>
                                      <w:marBottom w:val="0"/>
                                      <w:divBdr>
                                        <w:top w:val="none" w:sz="0" w:space="0" w:color="auto"/>
                                        <w:left w:val="none" w:sz="0" w:space="0" w:color="auto"/>
                                        <w:bottom w:val="none" w:sz="0" w:space="0" w:color="auto"/>
                                        <w:right w:val="none" w:sz="0" w:space="0" w:color="auto"/>
                                      </w:divBdr>
                                      <w:divsChild>
                                        <w:div w:id="158827737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393">
      <w:marLeft w:val="0"/>
      <w:marRight w:val="0"/>
      <w:marTop w:val="0"/>
      <w:marBottom w:val="0"/>
      <w:divBdr>
        <w:top w:val="none" w:sz="0" w:space="0" w:color="auto"/>
        <w:left w:val="none" w:sz="0" w:space="0" w:color="auto"/>
        <w:bottom w:val="none" w:sz="0" w:space="0" w:color="auto"/>
        <w:right w:val="none" w:sz="0" w:space="0" w:color="auto"/>
      </w:divBdr>
    </w:div>
    <w:div w:id="1588277394">
      <w:marLeft w:val="0"/>
      <w:marRight w:val="0"/>
      <w:marTop w:val="0"/>
      <w:marBottom w:val="0"/>
      <w:divBdr>
        <w:top w:val="none" w:sz="0" w:space="0" w:color="auto"/>
        <w:left w:val="none" w:sz="0" w:space="0" w:color="auto"/>
        <w:bottom w:val="none" w:sz="0" w:space="0" w:color="auto"/>
        <w:right w:val="none" w:sz="0" w:space="0" w:color="auto"/>
      </w:divBdr>
    </w:div>
    <w:div w:id="1588277395">
      <w:marLeft w:val="0"/>
      <w:marRight w:val="0"/>
      <w:marTop w:val="0"/>
      <w:marBottom w:val="0"/>
      <w:divBdr>
        <w:top w:val="none" w:sz="0" w:space="0" w:color="auto"/>
        <w:left w:val="none" w:sz="0" w:space="0" w:color="auto"/>
        <w:bottom w:val="none" w:sz="0" w:space="0" w:color="auto"/>
        <w:right w:val="none" w:sz="0" w:space="0" w:color="auto"/>
      </w:divBdr>
    </w:div>
    <w:div w:id="1588277400">
      <w:marLeft w:val="0"/>
      <w:marRight w:val="0"/>
      <w:marTop w:val="0"/>
      <w:marBottom w:val="0"/>
      <w:divBdr>
        <w:top w:val="none" w:sz="0" w:space="0" w:color="auto"/>
        <w:left w:val="none" w:sz="0" w:space="0" w:color="auto"/>
        <w:bottom w:val="none" w:sz="0" w:space="0" w:color="auto"/>
        <w:right w:val="none" w:sz="0" w:space="0" w:color="auto"/>
      </w:divBdr>
      <w:divsChild>
        <w:div w:id="1588276833">
          <w:marLeft w:val="0"/>
          <w:marRight w:val="0"/>
          <w:marTop w:val="0"/>
          <w:marBottom w:val="0"/>
          <w:divBdr>
            <w:top w:val="none" w:sz="0" w:space="0" w:color="auto"/>
            <w:left w:val="none" w:sz="0" w:space="0" w:color="auto"/>
            <w:bottom w:val="none" w:sz="0" w:space="0" w:color="auto"/>
            <w:right w:val="none" w:sz="0" w:space="0" w:color="auto"/>
          </w:divBdr>
          <w:divsChild>
            <w:div w:id="1588277399">
              <w:marLeft w:val="0"/>
              <w:marRight w:val="0"/>
              <w:marTop w:val="0"/>
              <w:marBottom w:val="0"/>
              <w:divBdr>
                <w:top w:val="none" w:sz="0" w:space="0" w:color="auto"/>
                <w:left w:val="none" w:sz="0" w:space="0" w:color="auto"/>
                <w:bottom w:val="none" w:sz="0" w:space="0" w:color="auto"/>
                <w:right w:val="none" w:sz="0" w:space="0" w:color="auto"/>
              </w:divBdr>
              <w:divsChild>
                <w:div w:id="1588277402">
                  <w:marLeft w:val="0"/>
                  <w:marRight w:val="0"/>
                  <w:marTop w:val="0"/>
                  <w:marBottom w:val="0"/>
                  <w:divBdr>
                    <w:top w:val="none" w:sz="0" w:space="0" w:color="auto"/>
                    <w:left w:val="none" w:sz="0" w:space="0" w:color="auto"/>
                    <w:bottom w:val="none" w:sz="0" w:space="0" w:color="auto"/>
                    <w:right w:val="none" w:sz="0" w:space="0" w:color="auto"/>
                  </w:divBdr>
                  <w:divsChild>
                    <w:div w:id="15882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01">
      <w:marLeft w:val="0"/>
      <w:marRight w:val="0"/>
      <w:marTop w:val="0"/>
      <w:marBottom w:val="0"/>
      <w:divBdr>
        <w:top w:val="none" w:sz="0" w:space="0" w:color="auto"/>
        <w:left w:val="none" w:sz="0" w:space="0" w:color="auto"/>
        <w:bottom w:val="none" w:sz="0" w:space="0" w:color="auto"/>
        <w:right w:val="none" w:sz="0" w:space="0" w:color="auto"/>
      </w:divBdr>
      <w:divsChild>
        <w:div w:id="1588277396">
          <w:marLeft w:val="0"/>
          <w:marRight w:val="0"/>
          <w:marTop w:val="0"/>
          <w:marBottom w:val="0"/>
          <w:divBdr>
            <w:top w:val="none" w:sz="0" w:space="0" w:color="auto"/>
            <w:left w:val="none" w:sz="0" w:space="0" w:color="auto"/>
            <w:bottom w:val="none" w:sz="0" w:space="0" w:color="auto"/>
            <w:right w:val="none" w:sz="0" w:space="0" w:color="auto"/>
          </w:divBdr>
          <w:divsChild>
            <w:div w:id="1588277397">
              <w:marLeft w:val="0"/>
              <w:marRight w:val="0"/>
              <w:marTop w:val="0"/>
              <w:marBottom w:val="0"/>
              <w:divBdr>
                <w:top w:val="none" w:sz="0" w:space="0" w:color="auto"/>
                <w:left w:val="none" w:sz="0" w:space="0" w:color="auto"/>
                <w:bottom w:val="none" w:sz="0" w:space="0" w:color="auto"/>
                <w:right w:val="none" w:sz="0" w:space="0" w:color="auto"/>
              </w:divBdr>
              <w:divsChild>
                <w:div w:id="1588276832">
                  <w:marLeft w:val="0"/>
                  <w:marRight w:val="0"/>
                  <w:marTop w:val="0"/>
                  <w:marBottom w:val="0"/>
                  <w:divBdr>
                    <w:top w:val="none" w:sz="0" w:space="0" w:color="auto"/>
                    <w:left w:val="none" w:sz="0" w:space="0" w:color="auto"/>
                    <w:bottom w:val="none" w:sz="0" w:space="0" w:color="auto"/>
                    <w:right w:val="none" w:sz="0" w:space="0" w:color="auto"/>
                  </w:divBdr>
                  <w:divsChild>
                    <w:div w:id="15882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05">
      <w:marLeft w:val="0"/>
      <w:marRight w:val="0"/>
      <w:marTop w:val="0"/>
      <w:marBottom w:val="0"/>
      <w:divBdr>
        <w:top w:val="none" w:sz="0" w:space="0" w:color="auto"/>
        <w:left w:val="none" w:sz="0" w:space="0" w:color="auto"/>
        <w:bottom w:val="none" w:sz="0" w:space="0" w:color="auto"/>
        <w:right w:val="none" w:sz="0" w:space="0" w:color="auto"/>
      </w:divBdr>
      <w:divsChild>
        <w:div w:id="1588276259">
          <w:marLeft w:val="0"/>
          <w:marRight w:val="0"/>
          <w:marTop w:val="0"/>
          <w:marBottom w:val="0"/>
          <w:divBdr>
            <w:top w:val="none" w:sz="0" w:space="0" w:color="auto"/>
            <w:left w:val="none" w:sz="0" w:space="0" w:color="auto"/>
            <w:bottom w:val="none" w:sz="0" w:space="0" w:color="auto"/>
            <w:right w:val="none" w:sz="0" w:space="0" w:color="auto"/>
          </w:divBdr>
          <w:divsChild>
            <w:div w:id="1588277407">
              <w:marLeft w:val="0"/>
              <w:marRight w:val="0"/>
              <w:marTop w:val="0"/>
              <w:marBottom w:val="0"/>
              <w:divBdr>
                <w:top w:val="none" w:sz="0" w:space="0" w:color="auto"/>
                <w:left w:val="none" w:sz="0" w:space="0" w:color="auto"/>
                <w:bottom w:val="none" w:sz="0" w:space="0" w:color="auto"/>
                <w:right w:val="none" w:sz="0" w:space="0" w:color="auto"/>
              </w:divBdr>
              <w:divsChild>
                <w:div w:id="1588277404">
                  <w:marLeft w:val="0"/>
                  <w:marRight w:val="0"/>
                  <w:marTop w:val="0"/>
                  <w:marBottom w:val="0"/>
                  <w:divBdr>
                    <w:top w:val="none" w:sz="0" w:space="0" w:color="auto"/>
                    <w:left w:val="none" w:sz="0" w:space="0" w:color="auto"/>
                    <w:bottom w:val="none" w:sz="0" w:space="0" w:color="auto"/>
                    <w:right w:val="none" w:sz="0" w:space="0" w:color="auto"/>
                  </w:divBdr>
                  <w:divsChild>
                    <w:div w:id="158827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11">
      <w:marLeft w:val="0"/>
      <w:marRight w:val="0"/>
      <w:marTop w:val="0"/>
      <w:marBottom w:val="0"/>
      <w:divBdr>
        <w:top w:val="none" w:sz="0" w:space="0" w:color="auto"/>
        <w:left w:val="none" w:sz="0" w:space="0" w:color="auto"/>
        <w:bottom w:val="none" w:sz="0" w:space="0" w:color="auto"/>
        <w:right w:val="none" w:sz="0" w:space="0" w:color="auto"/>
      </w:divBdr>
    </w:div>
    <w:div w:id="1588277412">
      <w:marLeft w:val="0"/>
      <w:marRight w:val="0"/>
      <w:marTop w:val="0"/>
      <w:marBottom w:val="0"/>
      <w:divBdr>
        <w:top w:val="none" w:sz="0" w:space="0" w:color="auto"/>
        <w:left w:val="none" w:sz="0" w:space="0" w:color="auto"/>
        <w:bottom w:val="none" w:sz="0" w:space="0" w:color="auto"/>
        <w:right w:val="none" w:sz="0" w:space="0" w:color="auto"/>
      </w:divBdr>
    </w:div>
    <w:div w:id="1588277413">
      <w:marLeft w:val="0"/>
      <w:marRight w:val="0"/>
      <w:marTop w:val="0"/>
      <w:marBottom w:val="0"/>
      <w:divBdr>
        <w:top w:val="none" w:sz="0" w:space="0" w:color="auto"/>
        <w:left w:val="none" w:sz="0" w:space="0" w:color="auto"/>
        <w:bottom w:val="none" w:sz="0" w:space="0" w:color="auto"/>
        <w:right w:val="none" w:sz="0" w:space="0" w:color="auto"/>
      </w:divBdr>
    </w:div>
    <w:div w:id="1588277436">
      <w:marLeft w:val="0"/>
      <w:marRight w:val="0"/>
      <w:marTop w:val="0"/>
      <w:marBottom w:val="0"/>
      <w:divBdr>
        <w:top w:val="none" w:sz="0" w:space="0" w:color="auto"/>
        <w:left w:val="none" w:sz="0" w:space="0" w:color="auto"/>
        <w:bottom w:val="none" w:sz="0" w:space="0" w:color="auto"/>
        <w:right w:val="none" w:sz="0" w:space="0" w:color="auto"/>
      </w:divBdr>
      <w:divsChild>
        <w:div w:id="1588277645">
          <w:marLeft w:val="0"/>
          <w:marRight w:val="0"/>
          <w:marTop w:val="0"/>
          <w:marBottom w:val="0"/>
          <w:divBdr>
            <w:top w:val="none" w:sz="0" w:space="0" w:color="auto"/>
            <w:left w:val="none" w:sz="0" w:space="0" w:color="auto"/>
            <w:bottom w:val="none" w:sz="0" w:space="0" w:color="auto"/>
            <w:right w:val="none" w:sz="0" w:space="0" w:color="auto"/>
          </w:divBdr>
          <w:divsChild>
            <w:div w:id="1588277621">
              <w:marLeft w:val="0"/>
              <w:marRight w:val="0"/>
              <w:marTop w:val="0"/>
              <w:marBottom w:val="0"/>
              <w:divBdr>
                <w:top w:val="none" w:sz="0" w:space="0" w:color="auto"/>
                <w:left w:val="none" w:sz="0" w:space="0" w:color="auto"/>
                <w:bottom w:val="none" w:sz="0" w:space="0" w:color="auto"/>
                <w:right w:val="none" w:sz="0" w:space="0" w:color="auto"/>
              </w:divBdr>
              <w:divsChild>
                <w:div w:id="1588277648">
                  <w:marLeft w:val="0"/>
                  <w:marRight w:val="0"/>
                  <w:marTop w:val="0"/>
                  <w:marBottom w:val="0"/>
                  <w:divBdr>
                    <w:top w:val="none" w:sz="0" w:space="0" w:color="auto"/>
                    <w:left w:val="none" w:sz="0" w:space="0" w:color="auto"/>
                    <w:bottom w:val="none" w:sz="0" w:space="0" w:color="auto"/>
                    <w:right w:val="none" w:sz="0" w:space="0" w:color="auto"/>
                  </w:divBdr>
                  <w:divsChild>
                    <w:div w:id="1588277433">
                      <w:marLeft w:val="0"/>
                      <w:marRight w:val="0"/>
                      <w:marTop w:val="0"/>
                      <w:marBottom w:val="0"/>
                      <w:divBdr>
                        <w:top w:val="none" w:sz="0" w:space="0" w:color="auto"/>
                        <w:left w:val="none" w:sz="0" w:space="0" w:color="auto"/>
                        <w:bottom w:val="none" w:sz="0" w:space="0" w:color="auto"/>
                        <w:right w:val="none" w:sz="0" w:space="0" w:color="auto"/>
                      </w:divBdr>
                      <w:divsChild>
                        <w:div w:id="1588277641">
                          <w:marLeft w:val="0"/>
                          <w:marRight w:val="0"/>
                          <w:marTop w:val="0"/>
                          <w:marBottom w:val="0"/>
                          <w:divBdr>
                            <w:top w:val="none" w:sz="0" w:space="0" w:color="auto"/>
                            <w:left w:val="none" w:sz="0" w:space="0" w:color="auto"/>
                            <w:bottom w:val="none" w:sz="0" w:space="0" w:color="auto"/>
                            <w:right w:val="none" w:sz="0" w:space="0" w:color="auto"/>
                          </w:divBdr>
                          <w:divsChild>
                            <w:div w:id="1588277652">
                              <w:marLeft w:val="0"/>
                              <w:marRight w:val="0"/>
                              <w:marTop w:val="0"/>
                              <w:marBottom w:val="0"/>
                              <w:divBdr>
                                <w:top w:val="none" w:sz="0" w:space="0" w:color="auto"/>
                                <w:left w:val="none" w:sz="0" w:space="0" w:color="auto"/>
                                <w:bottom w:val="none" w:sz="0" w:space="0" w:color="auto"/>
                                <w:right w:val="none" w:sz="0" w:space="0" w:color="auto"/>
                              </w:divBdr>
                              <w:divsChild>
                                <w:div w:id="1588277438">
                                  <w:marLeft w:val="0"/>
                                  <w:marRight w:val="0"/>
                                  <w:marTop w:val="0"/>
                                  <w:marBottom w:val="0"/>
                                  <w:divBdr>
                                    <w:top w:val="none" w:sz="0" w:space="0" w:color="auto"/>
                                    <w:left w:val="none" w:sz="0" w:space="0" w:color="auto"/>
                                    <w:bottom w:val="none" w:sz="0" w:space="0" w:color="auto"/>
                                    <w:right w:val="none" w:sz="0" w:space="0" w:color="auto"/>
                                  </w:divBdr>
                                  <w:divsChild>
                                    <w:div w:id="15882776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444">
      <w:marLeft w:val="0"/>
      <w:marRight w:val="0"/>
      <w:marTop w:val="0"/>
      <w:marBottom w:val="0"/>
      <w:divBdr>
        <w:top w:val="none" w:sz="0" w:space="0" w:color="auto"/>
        <w:left w:val="none" w:sz="0" w:space="0" w:color="auto"/>
        <w:bottom w:val="none" w:sz="0" w:space="0" w:color="auto"/>
        <w:right w:val="none" w:sz="0" w:space="0" w:color="auto"/>
      </w:divBdr>
      <w:divsChild>
        <w:div w:id="1588277443">
          <w:marLeft w:val="0"/>
          <w:marRight w:val="0"/>
          <w:marTop w:val="0"/>
          <w:marBottom w:val="0"/>
          <w:divBdr>
            <w:top w:val="none" w:sz="0" w:space="0" w:color="auto"/>
            <w:left w:val="none" w:sz="0" w:space="0" w:color="auto"/>
            <w:bottom w:val="none" w:sz="0" w:space="0" w:color="auto"/>
            <w:right w:val="none" w:sz="0" w:space="0" w:color="auto"/>
          </w:divBdr>
          <w:divsChild>
            <w:div w:id="1588277451">
              <w:marLeft w:val="0"/>
              <w:marRight w:val="0"/>
              <w:marTop w:val="0"/>
              <w:marBottom w:val="0"/>
              <w:divBdr>
                <w:top w:val="none" w:sz="0" w:space="0" w:color="auto"/>
                <w:left w:val="none" w:sz="0" w:space="0" w:color="auto"/>
                <w:bottom w:val="none" w:sz="0" w:space="0" w:color="auto"/>
                <w:right w:val="none" w:sz="0" w:space="0" w:color="auto"/>
              </w:divBdr>
              <w:divsChild>
                <w:div w:id="1588277460">
                  <w:marLeft w:val="0"/>
                  <w:marRight w:val="0"/>
                  <w:marTop w:val="0"/>
                  <w:marBottom w:val="0"/>
                  <w:divBdr>
                    <w:top w:val="none" w:sz="0" w:space="0" w:color="auto"/>
                    <w:left w:val="none" w:sz="0" w:space="0" w:color="auto"/>
                    <w:bottom w:val="none" w:sz="0" w:space="0" w:color="auto"/>
                    <w:right w:val="none" w:sz="0" w:space="0" w:color="auto"/>
                  </w:divBdr>
                  <w:divsChild>
                    <w:div w:id="15882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49">
      <w:marLeft w:val="0"/>
      <w:marRight w:val="0"/>
      <w:marTop w:val="0"/>
      <w:marBottom w:val="0"/>
      <w:divBdr>
        <w:top w:val="none" w:sz="0" w:space="0" w:color="auto"/>
        <w:left w:val="none" w:sz="0" w:space="0" w:color="auto"/>
        <w:bottom w:val="none" w:sz="0" w:space="0" w:color="auto"/>
        <w:right w:val="none" w:sz="0" w:space="0" w:color="auto"/>
      </w:divBdr>
      <w:divsChild>
        <w:div w:id="1588277463">
          <w:marLeft w:val="0"/>
          <w:marRight w:val="0"/>
          <w:marTop w:val="0"/>
          <w:marBottom w:val="0"/>
          <w:divBdr>
            <w:top w:val="none" w:sz="0" w:space="0" w:color="auto"/>
            <w:left w:val="none" w:sz="0" w:space="0" w:color="auto"/>
            <w:bottom w:val="none" w:sz="0" w:space="0" w:color="auto"/>
            <w:right w:val="none" w:sz="0" w:space="0" w:color="auto"/>
          </w:divBdr>
          <w:divsChild>
            <w:div w:id="1588277446">
              <w:marLeft w:val="0"/>
              <w:marRight w:val="0"/>
              <w:marTop w:val="0"/>
              <w:marBottom w:val="0"/>
              <w:divBdr>
                <w:top w:val="none" w:sz="0" w:space="0" w:color="auto"/>
                <w:left w:val="none" w:sz="0" w:space="0" w:color="auto"/>
                <w:bottom w:val="none" w:sz="0" w:space="0" w:color="auto"/>
                <w:right w:val="none" w:sz="0" w:space="0" w:color="auto"/>
              </w:divBdr>
              <w:divsChild>
                <w:div w:id="1588277457">
                  <w:marLeft w:val="0"/>
                  <w:marRight w:val="0"/>
                  <w:marTop w:val="0"/>
                  <w:marBottom w:val="0"/>
                  <w:divBdr>
                    <w:top w:val="none" w:sz="0" w:space="0" w:color="auto"/>
                    <w:left w:val="none" w:sz="0" w:space="0" w:color="auto"/>
                    <w:bottom w:val="none" w:sz="0" w:space="0" w:color="auto"/>
                    <w:right w:val="none" w:sz="0" w:space="0" w:color="auto"/>
                  </w:divBdr>
                  <w:divsChild>
                    <w:div w:id="158827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53">
      <w:marLeft w:val="0"/>
      <w:marRight w:val="0"/>
      <w:marTop w:val="0"/>
      <w:marBottom w:val="0"/>
      <w:divBdr>
        <w:top w:val="none" w:sz="0" w:space="0" w:color="auto"/>
        <w:left w:val="none" w:sz="0" w:space="0" w:color="auto"/>
        <w:bottom w:val="none" w:sz="0" w:space="0" w:color="auto"/>
        <w:right w:val="none" w:sz="0" w:space="0" w:color="auto"/>
      </w:divBdr>
      <w:divsChild>
        <w:div w:id="1588277452">
          <w:marLeft w:val="0"/>
          <w:marRight w:val="0"/>
          <w:marTop w:val="0"/>
          <w:marBottom w:val="0"/>
          <w:divBdr>
            <w:top w:val="none" w:sz="0" w:space="0" w:color="auto"/>
            <w:left w:val="none" w:sz="0" w:space="0" w:color="auto"/>
            <w:bottom w:val="none" w:sz="0" w:space="0" w:color="auto"/>
            <w:right w:val="none" w:sz="0" w:space="0" w:color="auto"/>
          </w:divBdr>
          <w:divsChild>
            <w:div w:id="1588277607">
              <w:marLeft w:val="0"/>
              <w:marRight w:val="0"/>
              <w:marTop w:val="0"/>
              <w:marBottom w:val="0"/>
              <w:divBdr>
                <w:top w:val="none" w:sz="0" w:space="0" w:color="auto"/>
                <w:left w:val="none" w:sz="0" w:space="0" w:color="auto"/>
                <w:bottom w:val="none" w:sz="0" w:space="0" w:color="auto"/>
                <w:right w:val="none" w:sz="0" w:space="0" w:color="auto"/>
              </w:divBdr>
              <w:divsChild>
                <w:div w:id="1588277445">
                  <w:marLeft w:val="0"/>
                  <w:marRight w:val="0"/>
                  <w:marTop w:val="0"/>
                  <w:marBottom w:val="0"/>
                  <w:divBdr>
                    <w:top w:val="none" w:sz="0" w:space="0" w:color="auto"/>
                    <w:left w:val="none" w:sz="0" w:space="0" w:color="auto"/>
                    <w:bottom w:val="none" w:sz="0" w:space="0" w:color="auto"/>
                    <w:right w:val="none" w:sz="0" w:space="0" w:color="auto"/>
                  </w:divBdr>
                  <w:divsChild>
                    <w:div w:id="15882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54">
      <w:marLeft w:val="0"/>
      <w:marRight w:val="0"/>
      <w:marTop w:val="0"/>
      <w:marBottom w:val="0"/>
      <w:divBdr>
        <w:top w:val="none" w:sz="0" w:space="0" w:color="auto"/>
        <w:left w:val="none" w:sz="0" w:space="0" w:color="auto"/>
        <w:bottom w:val="none" w:sz="0" w:space="0" w:color="auto"/>
        <w:right w:val="none" w:sz="0" w:space="0" w:color="auto"/>
      </w:divBdr>
      <w:divsChild>
        <w:div w:id="1588277462">
          <w:marLeft w:val="0"/>
          <w:marRight w:val="0"/>
          <w:marTop w:val="0"/>
          <w:marBottom w:val="0"/>
          <w:divBdr>
            <w:top w:val="none" w:sz="0" w:space="0" w:color="auto"/>
            <w:left w:val="none" w:sz="0" w:space="0" w:color="auto"/>
            <w:bottom w:val="none" w:sz="0" w:space="0" w:color="auto"/>
            <w:right w:val="none" w:sz="0" w:space="0" w:color="auto"/>
          </w:divBdr>
          <w:divsChild>
            <w:div w:id="1588277450">
              <w:marLeft w:val="0"/>
              <w:marRight w:val="0"/>
              <w:marTop w:val="0"/>
              <w:marBottom w:val="0"/>
              <w:divBdr>
                <w:top w:val="none" w:sz="0" w:space="0" w:color="auto"/>
                <w:left w:val="none" w:sz="0" w:space="0" w:color="auto"/>
                <w:bottom w:val="none" w:sz="0" w:space="0" w:color="auto"/>
                <w:right w:val="none" w:sz="0" w:space="0" w:color="auto"/>
              </w:divBdr>
              <w:divsChild>
                <w:div w:id="1588277448">
                  <w:marLeft w:val="0"/>
                  <w:marRight w:val="0"/>
                  <w:marTop w:val="0"/>
                  <w:marBottom w:val="0"/>
                  <w:divBdr>
                    <w:top w:val="none" w:sz="0" w:space="0" w:color="auto"/>
                    <w:left w:val="none" w:sz="0" w:space="0" w:color="auto"/>
                    <w:bottom w:val="none" w:sz="0" w:space="0" w:color="auto"/>
                    <w:right w:val="none" w:sz="0" w:space="0" w:color="auto"/>
                  </w:divBdr>
                  <w:divsChild>
                    <w:div w:id="15882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61">
      <w:marLeft w:val="0"/>
      <w:marRight w:val="0"/>
      <w:marTop w:val="0"/>
      <w:marBottom w:val="0"/>
      <w:divBdr>
        <w:top w:val="none" w:sz="0" w:space="0" w:color="auto"/>
        <w:left w:val="none" w:sz="0" w:space="0" w:color="auto"/>
        <w:bottom w:val="none" w:sz="0" w:space="0" w:color="auto"/>
        <w:right w:val="none" w:sz="0" w:space="0" w:color="auto"/>
      </w:divBdr>
      <w:divsChild>
        <w:div w:id="1588277608">
          <w:marLeft w:val="0"/>
          <w:marRight w:val="0"/>
          <w:marTop w:val="0"/>
          <w:marBottom w:val="0"/>
          <w:divBdr>
            <w:top w:val="none" w:sz="0" w:space="0" w:color="auto"/>
            <w:left w:val="none" w:sz="0" w:space="0" w:color="auto"/>
            <w:bottom w:val="none" w:sz="0" w:space="0" w:color="auto"/>
            <w:right w:val="none" w:sz="0" w:space="0" w:color="auto"/>
          </w:divBdr>
          <w:divsChild>
            <w:div w:id="1588277458">
              <w:marLeft w:val="0"/>
              <w:marRight w:val="0"/>
              <w:marTop w:val="0"/>
              <w:marBottom w:val="0"/>
              <w:divBdr>
                <w:top w:val="none" w:sz="0" w:space="0" w:color="auto"/>
                <w:left w:val="none" w:sz="0" w:space="0" w:color="auto"/>
                <w:bottom w:val="none" w:sz="0" w:space="0" w:color="auto"/>
                <w:right w:val="none" w:sz="0" w:space="0" w:color="auto"/>
              </w:divBdr>
              <w:divsChild>
                <w:div w:id="1588277447">
                  <w:marLeft w:val="0"/>
                  <w:marRight w:val="0"/>
                  <w:marTop w:val="0"/>
                  <w:marBottom w:val="0"/>
                  <w:divBdr>
                    <w:top w:val="none" w:sz="0" w:space="0" w:color="auto"/>
                    <w:left w:val="none" w:sz="0" w:space="0" w:color="auto"/>
                    <w:bottom w:val="none" w:sz="0" w:space="0" w:color="auto"/>
                    <w:right w:val="none" w:sz="0" w:space="0" w:color="auto"/>
                  </w:divBdr>
                  <w:divsChild>
                    <w:div w:id="15882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66">
      <w:marLeft w:val="0"/>
      <w:marRight w:val="0"/>
      <w:marTop w:val="0"/>
      <w:marBottom w:val="0"/>
      <w:divBdr>
        <w:top w:val="none" w:sz="0" w:space="0" w:color="auto"/>
        <w:left w:val="none" w:sz="0" w:space="0" w:color="auto"/>
        <w:bottom w:val="none" w:sz="0" w:space="0" w:color="auto"/>
        <w:right w:val="none" w:sz="0" w:space="0" w:color="auto"/>
      </w:divBdr>
    </w:div>
    <w:div w:id="1588277467">
      <w:marLeft w:val="0"/>
      <w:marRight w:val="0"/>
      <w:marTop w:val="0"/>
      <w:marBottom w:val="0"/>
      <w:divBdr>
        <w:top w:val="none" w:sz="0" w:space="0" w:color="auto"/>
        <w:left w:val="none" w:sz="0" w:space="0" w:color="auto"/>
        <w:bottom w:val="none" w:sz="0" w:space="0" w:color="auto"/>
        <w:right w:val="none" w:sz="0" w:space="0" w:color="auto"/>
      </w:divBdr>
      <w:divsChild>
        <w:div w:id="1588277588">
          <w:marLeft w:val="547"/>
          <w:marRight w:val="0"/>
          <w:marTop w:val="106"/>
          <w:marBottom w:val="60"/>
          <w:divBdr>
            <w:top w:val="none" w:sz="0" w:space="0" w:color="auto"/>
            <w:left w:val="none" w:sz="0" w:space="0" w:color="auto"/>
            <w:bottom w:val="none" w:sz="0" w:space="0" w:color="auto"/>
            <w:right w:val="none" w:sz="0" w:space="0" w:color="auto"/>
          </w:divBdr>
        </w:div>
        <w:div w:id="1588277589">
          <w:marLeft w:val="547"/>
          <w:marRight w:val="0"/>
          <w:marTop w:val="106"/>
          <w:marBottom w:val="60"/>
          <w:divBdr>
            <w:top w:val="none" w:sz="0" w:space="0" w:color="auto"/>
            <w:left w:val="none" w:sz="0" w:space="0" w:color="auto"/>
            <w:bottom w:val="none" w:sz="0" w:space="0" w:color="auto"/>
            <w:right w:val="none" w:sz="0" w:space="0" w:color="auto"/>
          </w:divBdr>
        </w:div>
        <w:div w:id="1588277592">
          <w:marLeft w:val="547"/>
          <w:marRight w:val="0"/>
          <w:marTop w:val="106"/>
          <w:marBottom w:val="60"/>
          <w:divBdr>
            <w:top w:val="none" w:sz="0" w:space="0" w:color="auto"/>
            <w:left w:val="none" w:sz="0" w:space="0" w:color="auto"/>
            <w:bottom w:val="none" w:sz="0" w:space="0" w:color="auto"/>
            <w:right w:val="none" w:sz="0" w:space="0" w:color="auto"/>
          </w:divBdr>
        </w:div>
        <w:div w:id="1588277595">
          <w:marLeft w:val="547"/>
          <w:marRight w:val="0"/>
          <w:marTop w:val="106"/>
          <w:marBottom w:val="60"/>
          <w:divBdr>
            <w:top w:val="none" w:sz="0" w:space="0" w:color="auto"/>
            <w:left w:val="none" w:sz="0" w:space="0" w:color="auto"/>
            <w:bottom w:val="none" w:sz="0" w:space="0" w:color="auto"/>
            <w:right w:val="none" w:sz="0" w:space="0" w:color="auto"/>
          </w:divBdr>
        </w:div>
        <w:div w:id="1588277596">
          <w:marLeft w:val="547"/>
          <w:marRight w:val="0"/>
          <w:marTop w:val="106"/>
          <w:marBottom w:val="60"/>
          <w:divBdr>
            <w:top w:val="none" w:sz="0" w:space="0" w:color="auto"/>
            <w:left w:val="none" w:sz="0" w:space="0" w:color="auto"/>
            <w:bottom w:val="none" w:sz="0" w:space="0" w:color="auto"/>
            <w:right w:val="none" w:sz="0" w:space="0" w:color="auto"/>
          </w:divBdr>
        </w:div>
      </w:divsChild>
    </w:div>
    <w:div w:id="1588277469">
      <w:marLeft w:val="0"/>
      <w:marRight w:val="0"/>
      <w:marTop w:val="0"/>
      <w:marBottom w:val="0"/>
      <w:divBdr>
        <w:top w:val="none" w:sz="0" w:space="0" w:color="auto"/>
        <w:left w:val="none" w:sz="0" w:space="0" w:color="auto"/>
        <w:bottom w:val="none" w:sz="0" w:space="0" w:color="auto"/>
        <w:right w:val="none" w:sz="0" w:space="0" w:color="auto"/>
      </w:divBdr>
      <w:divsChild>
        <w:div w:id="1588277468">
          <w:marLeft w:val="547"/>
          <w:marRight w:val="0"/>
          <w:marTop w:val="0"/>
          <w:marBottom w:val="0"/>
          <w:divBdr>
            <w:top w:val="none" w:sz="0" w:space="0" w:color="auto"/>
            <w:left w:val="none" w:sz="0" w:space="0" w:color="auto"/>
            <w:bottom w:val="none" w:sz="0" w:space="0" w:color="auto"/>
            <w:right w:val="none" w:sz="0" w:space="0" w:color="auto"/>
          </w:divBdr>
        </w:div>
      </w:divsChild>
    </w:div>
    <w:div w:id="1588277470">
      <w:marLeft w:val="0"/>
      <w:marRight w:val="0"/>
      <w:marTop w:val="0"/>
      <w:marBottom w:val="0"/>
      <w:divBdr>
        <w:top w:val="none" w:sz="0" w:space="0" w:color="auto"/>
        <w:left w:val="none" w:sz="0" w:space="0" w:color="auto"/>
        <w:bottom w:val="none" w:sz="0" w:space="0" w:color="auto"/>
        <w:right w:val="none" w:sz="0" w:space="0" w:color="auto"/>
      </w:divBdr>
      <w:divsChild>
        <w:div w:id="1588277471">
          <w:marLeft w:val="547"/>
          <w:marRight w:val="0"/>
          <w:marTop w:val="130"/>
          <w:marBottom w:val="0"/>
          <w:divBdr>
            <w:top w:val="none" w:sz="0" w:space="0" w:color="auto"/>
            <w:left w:val="none" w:sz="0" w:space="0" w:color="auto"/>
            <w:bottom w:val="none" w:sz="0" w:space="0" w:color="auto"/>
            <w:right w:val="none" w:sz="0" w:space="0" w:color="auto"/>
          </w:divBdr>
        </w:div>
      </w:divsChild>
    </w:div>
    <w:div w:id="1588277475">
      <w:marLeft w:val="0"/>
      <w:marRight w:val="0"/>
      <w:marTop w:val="0"/>
      <w:marBottom w:val="0"/>
      <w:divBdr>
        <w:top w:val="none" w:sz="0" w:space="0" w:color="auto"/>
        <w:left w:val="none" w:sz="0" w:space="0" w:color="auto"/>
        <w:bottom w:val="none" w:sz="0" w:space="0" w:color="auto"/>
        <w:right w:val="none" w:sz="0" w:space="0" w:color="auto"/>
      </w:divBdr>
      <w:divsChild>
        <w:div w:id="1588277476">
          <w:marLeft w:val="547"/>
          <w:marRight w:val="0"/>
          <w:marTop w:val="115"/>
          <w:marBottom w:val="0"/>
          <w:divBdr>
            <w:top w:val="none" w:sz="0" w:space="0" w:color="auto"/>
            <w:left w:val="none" w:sz="0" w:space="0" w:color="auto"/>
            <w:bottom w:val="none" w:sz="0" w:space="0" w:color="auto"/>
            <w:right w:val="none" w:sz="0" w:space="0" w:color="auto"/>
          </w:divBdr>
        </w:div>
      </w:divsChild>
    </w:div>
    <w:div w:id="1588277479">
      <w:marLeft w:val="0"/>
      <w:marRight w:val="0"/>
      <w:marTop w:val="0"/>
      <w:marBottom w:val="0"/>
      <w:divBdr>
        <w:top w:val="none" w:sz="0" w:space="0" w:color="auto"/>
        <w:left w:val="none" w:sz="0" w:space="0" w:color="auto"/>
        <w:bottom w:val="none" w:sz="0" w:space="0" w:color="auto"/>
        <w:right w:val="none" w:sz="0" w:space="0" w:color="auto"/>
      </w:divBdr>
      <w:divsChild>
        <w:div w:id="1588277478">
          <w:marLeft w:val="0"/>
          <w:marRight w:val="0"/>
          <w:marTop w:val="0"/>
          <w:marBottom w:val="0"/>
          <w:divBdr>
            <w:top w:val="none" w:sz="0" w:space="0" w:color="auto"/>
            <w:left w:val="none" w:sz="0" w:space="0" w:color="auto"/>
            <w:bottom w:val="none" w:sz="0" w:space="0" w:color="auto"/>
            <w:right w:val="none" w:sz="0" w:space="0" w:color="auto"/>
          </w:divBdr>
          <w:divsChild>
            <w:div w:id="1588277480">
              <w:marLeft w:val="0"/>
              <w:marRight w:val="0"/>
              <w:marTop w:val="0"/>
              <w:marBottom w:val="0"/>
              <w:divBdr>
                <w:top w:val="none" w:sz="0" w:space="0" w:color="auto"/>
                <w:left w:val="none" w:sz="0" w:space="0" w:color="auto"/>
                <w:bottom w:val="none" w:sz="0" w:space="0" w:color="auto"/>
                <w:right w:val="none" w:sz="0" w:space="0" w:color="auto"/>
              </w:divBdr>
              <w:divsChild>
                <w:div w:id="1588277583">
                  <w:marLeft w:val="0"/>
                  <w:marRight w:val="0"/>
                  <w:marTop w:val="0"/>
                  <w:marBottom w:val="0"/>
                  <w:divBdr>
                    <w:top w:val="none" w:sz="0" w:space="0" w:color="auto"/>
                    <w:left w:val="none" w:sz="0" w:space="0" w:color="auto"/>
                    <w:bottom w:val="none" w:sz="0" w:space="0" w:color="auto"/>
                    <w:right w:val="none" w:sz="0" w:space="0" w:color="auto"/>
                  </w:divBdr>
                  <w:divsChild>
                    <w:div w:id="15882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85">
      <w:marLeft w:val="0"/>
      <w:marRight w:val="0"/>
      <w:marTop w:val="0"/>
      <w:marBottom w:val="0"/>
      <w:divBdr>
        <w:top w:val="none" w:sz="0" w:space="0" w:color="auto"/>
        <w:left w:val="none" w:sz="0" w:space="0" w:color="auto"/>
        <w:bottom w:val="none" w:sz="0" w:space="0" w:color="auto"/>
        <w:right w:val="none" w:sz="0" w:space="0" w:color="auto"/>
      </w:divBdr>
      <w:divsChild>
        <w:div w:id="1588277482">
          <w:marLeft w:val="0"/>
          <w:marRight w:val="0"/>
          <w:marTop w:val="0"/>
          <w:marBottom w:val="0"/>
          <w:divBdr>
            <w:top w:val="none" w:sz="0" w:space="0" w:color="auto"/>
            <w:left w:val="none" w:sz="0" w:space="0" w:color="auto"/>
            <w:bottom w:val="none" w:sz="0" w:space="0" w:color="auto"/>
            <w:right w:val="none" w:sz="0" w:space="0" w:color="auto"/>
          </w:divBdr>
          <w:divsChild>
            <w:div w:id="1588277487">
              <w:marLeft w:val="0"/>
              <w:marRight w:val="0"/>
              <w:marTop w:val="0"/>
              <w:marBottom w:val="0"/>
              <w:divBdr>
                <w:top w:val="none" w:sz="0" w:space="0" w:color="auto"/>
                <w:left w:val="none" w:sz="0" w:space="0" w:color="auto"/>
                <w:bottom w:val="none" w:sz="0" w:space="0" w:color="auto"/>
                <w:right w:val="none" w:sz="0" w:space="0" w:color="auto"/>
              </w:divBdr>
              <w:divsChild>
                <w:div w:id="1588277488">
                  <w:marLeft w:val="0"/>
                  <w:marRight w:val="0"/>
                  <w:marTop w:val="0"/>
                  <w:marBottom w:val="0"/>
                  <w:divBdr>
                    <w:top w:val="none" w:sz="0" w:space="0" w:color="auto"/>
                    <w:left w:val="none" w:sz="0" w:space="0" w:color="auto"/>
                    <w:bottom w:val="none" w:sz="0" w:space="0" w:color="auto"/>
                    <w:right w:val="none" w:sz="0" w:space="0" w:color="auto"/>
                  </w:divBdr>
                  <w:divsChild>
                    <w:div w:id="15882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86">
      <w:marLeft w:val="0"/>
      <w:marRight w:val="0"/>
      <w:marTop w:val="0"/>
      <w:marBottom w:val="0"/>
      <w:divBdr>
        <w:top w:val="none" w:sz="0" w:space="0" w:color="auto"/>
        <w:left w:val="none" w:sz="0" w:space="0" w:color="auto"/>
        <w:bottom w:val="none" w:sz="0" w:space="0" w:color="auto"/>
        <w:right w:val="none" w:sz="0" w:space="0" w:color="auto"/>
      </w:divBdr>
    </w:div>
    <w:div w:id="1588277489">
      <w:marLeft w:val="0"/>
      <w:marRight w:val="0"/>
      <w:marTop w:val="0"/>
      <w:marBottom w:val="0"/>
      <w:divBdr>
        <w:top w:val="none" w:sz="0" w:space="0" w:color="auto"/>
        <w:left w:val="none" w:sz="0" w:space="0" w:color="auto"/>
        <w:bottom w:val="none" w:sz="0" w:space="0" w:color="auto"/>
        <w:right w:val="none" w:sz="0" w:space="0" w:color="auto"/>
      </w:divBdr>
      <w:divsChild>
        <w:div w:id="1588277483">
          <w:marLeft w:val="0"/>
          <w:marRight w:val="0"/>
          <w:marTop w:val="0"/>
          <w:marBottom w:val="0"/>
          <w:divBdr>
            <w:top w:val="none" w:sz="0" w:space="0" w:color="auto"/>
            <w:left w:val="none" w:sz="0" w:space="0" w:color="auto"/>
            <w:bottom w:val="none" w:sz="0" w:space="0" w:color="auto"/>
            <w:right w:val="none" w:sz="0" w:space="0" w:color="auto"/>
          </w:divBdr>
          <w:divsChild>
            <w:div w:id="1588277490">
              <w:marLeft w:val="0"/>
              <w:marRight w:val="0"/>
              <w:marTop w:val="0"/>
              <w:marBottom w:val="0"/>
              <w:divBdr>
                <w:top w:val="none" w:sz="0" w:space="0" w:color="auto"/>
                <w:left w:val="none" w:sz="0" w:space="0" w:color="auto"/>
                <w:bottom w:val="none" w:sz="0" w:space="0" w:color="auto"/>
                <w:right w:val="none" w:sz="0" w:space="0" w:color="auto"/>
              </w:divBdr>
              <w:divsChild>
                <w:div w:id="1588277481">
                  <w:marLeft w:val="0"/>
                  <w:marRight w:val="0"/>
                  <w:marTop w:val="0"/>
                  <w:marBottom w:val="0"/>
                  <w:divBdr>
                    <w:top w:val="none" w:sz="0" w:space="0" w:color="auto"/>
                    <w:left w:val="none" w:sz="0" w:space="0" w:color="auto"/>
                    <w:bottom w:val="none" w:sz="0" w:space="0" w:color="auto"/>
                    <w:right w:val="none" w:sz="0" w:space="0" w:color="auto"/>
                  </w:divBdr>
                  <w:divsChild>
                    <w:div w:id="15882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92">
      <w:marLeft w:val="0"/>
      <w:marRight w:val="0"/>
      <w:marTop w:val="0"/>
      <w:marBottom w:val="0"/>
      <w:divBdr>
        <w:top w:val="none" w:sz="0" w:space="0" w:color="auto"/>
        <w:left w:val="none" w:sz="0" w:space="0" w:color="auto"/>
        <w:bottom w:val="none" w:sz="0" w:space="0" w:color="auto"/>
        <w:right w:val="none" w:sz="0" w:space="0" w:color="auto"/>
      </w:divBdr>
    </w:div>
    <w:div w:id="1588277496">
      <w:marLeft w:val="0"/>
      <w:marRight w:val="0"/>
      <w:marTop w:val="0"/>
      <w:marBottom w:val="0"/>
      <w:divBdr>
        <w:top w:val="none" w:sz="0" w:space="0" w:color="auto"/>
        <w:left w:val="none" w:sz="0" w:space="0" w:color="auto"/>
        <w:bottom w:val="none" w:sz="0" w:space="0" w:color="auto"/>
        <w:right w:val="none" w:sz="0" w:space="0" w:color="auto"/>
      </w:divBdr>
      <w:divsChild>
        <w:div w:id="1588277493">
          <w:marLeft w:val="0"/>
          <w:marRight w:val="0"/>
          <w:marTop w:val="0"/>
          <w:marBottom w:val="0"/>
          <w:divBdr>
            <w:top w:val="none" w:sz="0" w:space="0" w:color="auto"/>
            <w:left w:val="none" w:sz="0" w:space="0" w:color="auto"/>
            <w:bottom w:val="none" w:sz="0" w:space="0" w:color="auto"/>
            <w:right w:val="none" w:sz="0" w:space="0" w:color="auto"/>
          </w:divBdr>
          <w:divsChild>
            <w:div w:id="1588277500">
              <w:marLeft w:val="0"/>
              <w:marRight w:val="0"/>
              <w:marTop w:val="0"/>
              <w:marBottom w:val="0"/>
              <w:divBdr>
                <w:top w:val="none" w:sz="0" w:space="0" w:color="auto"/>
                <w:left w:val="none" w:sz="0" w:space="0" w:color="auto"/>
                <w:bottom w:val="none" w:sz="0" w:space="0" w:color="auto"/>
                <w:right w:val="none" w:sz="0" w:space="0" w:color="auto"/>
              </w:divBdr>
              <w:divsChild>
                <w:div w:id="1588277502">
                  <w:marLeft w:val="0"/>
                  <w:marRight w:val="0"/>
                  <w:marTop w:val="0"/>
                  <w:marBottom w:val="0"/>
                  <w:divBdr>
                    <w:top w:val="none" w:sz="0" w:space="0" w:color="auto"/>
                    <w:left w:val="none" w:sz="0" w:space="0" w:color="auto"/>
                    <w:bottom w:val="none" w:sz="0" w:space="0" w:color="auto"/>
                    <w:right w:val="none" w:sz="0" w:space="0" w:color="auto"/>
                  </w:divBdr>
                  <w:divsChild>
                    <w:div w:id="15882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99">
      <w:marLeft w:val="0"/>
      <w:marRight w:val="0"/>
      <w:marTop w:val="0"/>
      <w:marBottom w:val="0"/>
      <w:divBdr>
        <w:top w:val="none" w:sz="0" w:space="0" w:color="auto"/>
        <w:left w:val="none" w:sz="0" w:space="0" w:color="auto"/>
        <w:bottom w:val="none" w:sz="0" w:space="0" w:color="auto"/>
        <w:right w:val="none" w:sz="0" w:space="0" w:color="auto"/>
      </w:divBdr>
      <w:divsChild>
        <w:div w:id="1588277494">
          <w:marLeft w:val="0"/>
          <w:marRight w:val="0"/>
          <w:marTop w:val="0"/>
          <w:marBottom w:val="0"/>
          <w:divBdr>
            <w:top w:val="none" w:sz="0" w:space="0" w:color="auto"/>
            <w:left w:val="none" w:sz="0" w:space="0" w:color="auto"/>
            <w:bottom w:val="none" w:sz="0" w:space="0" w:color="auto"/>
            <w:right w:val="none" w:sz="0" w:space="0" w:color="auto"/>
          </w:divBdr>
          <w:divsChild>
            <w:div w:id="1588277501">
              <w:marLeft w:val="0"/>
              <w:marRight w:val="0"/>
              <w:marTop w:val="0"/>
              <w:marBottom w:val="0"/>
              <w:divBdr>
                <w:top w:val="none" w:sz="0" w:space="0" w:color="auto"/>
                <w:left w:val="none" w:sz="0" w:space="0" w:color="auto"/>
                <w:bottom w:val="none" w:sz="0" w:space="0" w:color="auto"/>
                <w:right w:val="none" w:sz="0" w:space="0" w:color="auto"/>
              </w:divBdr>
              <w:divsChild>
                <w:div w:id="1588277497">
                  <w:marLeft w:val="0"/>
                  <w:marRight w:val="0"/>
                  <w:marTop w:val="0"/>
                  <w:marBottom w:val="0"/>
                  <w:divBdr>
                    <w:top w:val="none" w:sz="0" w:space="0" w:color="auto"/>
                    <w:left w:val="none" w:sz="0" w:space="0" w:color="auto"/>
                    <w:bottom w:val="none" w:sz="0" w:space="0" w:color="auto"/>
                    <w:right w:val="none" w:sz="0" w:space="0" w:color="auto"/>
                  </w:divBdr>
                  <w:divsChild>
                    <w:div w:id="15882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04">
      <w:marLeft w:val="0"/>
      <w:marRight w:val="0"/>
      <w:marTop w:val="0"/>
      <w:marBottom w:val="0"/>
      <w:divBdr>
        <w:top w:val="none" w:sz="0" w:space="0" w:color="auto"/>
        <w:left w:val="none" w:sz="0" w:space="0" w:color="auto"/>
        <w:bottom w:val="none" w:sz="0" w:space="0" w:color="auto"/>
        <w:right w:val="none" w:sz="0" w:space="0" w:color="auto"/>
      </w:divBdr>
      <w:divsChild>
        <w:div w:id="1588277505">
          <w:marLeft w:val="0"/>
          <w:marRight w:val="0"/>
          <w:marTop w:val="0"/>
          <w:marBottom w:val="0"/>
          <w:divBdr>
            <w:top w:val="none" w:sz="0" w:space="0" w:color="auto"/>
            <w:left w:val="none" w:sz="0" w:space="0" w:color="auto"/>
            <w:bottom w:val="none" w:sz="0" w:space="0" w:color="auto"/>
            <w:right w:val="none" w:sz="0" w:space="0" w:color="auto"/>
          </w:divBdr>
          <w:divsChild>
            <w:div w:id="1588277503">
              <w:marLeft w:val="0"/>
              <w:marRight w:val="0"/>
              <w:marTop w:val="0"/>
              <w:marBottom w:val="0"/>
              <w:divBdr>
                <w:top w:val="none" w:sz="0" w:space="0" w:color="auto"/>
                <w:left w:val="none" w:sz="0" w:space="0" w:color="auto"/>
                <w:bottom w:val="none" w:sz="0" w:space="0" w:color="auto"/>
                <w:right w:val="none" w:sz="0" w:space="0" w:color="auto"/>
              </w:divBdr>
              <w:divsChild>
                <w:div w:id="1588277576">
                  <w:marLeft w:val="0"/>
                  <w:marRight w:val="0"/>
                  <w:marTop w:val="0"/>
                  <w:marBottom w:val="0"/>
                  <w:divBdr>
                    <w:top w:val="none" w:sz="0" w:space="0" w:color="auto"/>
                    <w:left w:val="none" w:sz="0" w:space="0" w:color="auto"/>
                    <w:bottom w:val="none" w:sz="0" w:space="0" w:color="auto"/>
                    <w:right w:val="none" w:sz="0" w:space="0" w:color="auto"/>
                  </w:divBdr>
                  <w:divsChild>
                    <w:div w:id="15882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06">
      <w:marLeft w:val="0"/>
      <w:marRight w:val="0"/>
      <w:marTop w:val="0"/>
      <w:marBottom w:val="0"/>
      <w:divBdr>
        <w:top w:val="none" w:sz="0" w:space="0" w:color="auto"/>
        <w:left w:val="none" w:sz="0" w:space="0" w:color="auto"/>
        <w:bottom w:val="none" w:sz="0" w:space="0" w:color="auto"/>
        <w:right w:val="none" w:sz="0" w:space="0" w:color="auto"/>
      </w:divBdr>
    </w:div>
    <w:div w:id="1588277519">
      <w:marLeft w:val="0"/>
      <w:marRight w:val="0"/>
      <w:marTop w:val="0"/>
      <w:marBottom w:val="0"/>
      <w:divBdr>
        <w:top w:val="none" w:sz="0" w:space="0" w:color="auto"/>
        <w:left w:val="none" w:sz="0" w:space="0" w:color="auto"/>
        <w:bottom w:val="none" w:sz="0" w:space="0" w:color="auto"/>
        <w:right w:val="none" w:sz="0" w:space="0" w:color="auto"/>
      </w:divBdr>
      <w:divsChild>
        <w:div w:id="1588277517">
          <w:marLeft w:val="0"/>
          <w:marRight w:val="0"/>
          <w:marTop w:val="0"/>
          <w:marBottom w:val="0"/>
          <w:divBdr>
            <w:top w:val="none" w:sz="0" w:space="0" w:color="auto"/>
            <w:left w:val="none" w:sz="0" w:space="0" w:color="auto"/>
            <w:bottom w:val="none" w:sz="0" w:space="0" w:color="auto"/>
            <w:right w:val="none" w:sz="0" w:space="0" w:color="auto"/>
          </w:divBdr>
          <w:divsChild>
            <w:div w:id="1588277555">
              <w:marLeft w:val="0"/>
              <w:marRight w:val="0"/>
              <w:marTop w:val="0"/>
              <w:marBottom w:val="0"/>
              <w:divBdr>
                <w:top w:val="none" w:sz="0" w:space="0" w:color="auto"/>
                <w:left w:val="none" w:sz="0" w:space="0" w:color="auto"/>
                <w:bottom w:val="none" w:sz="0" w:space="0" w:color="auto"/>
                <w:right w:val="none" w:sz="0" w:space="0" w:color="auto"/>
              </w:divBdr>
              <w:divsChild>
                <w:div w:id="1588277518">
                  <w:marLeft w:val="0"/>
                  <w:marRight w:val="0"/>
                  <w:marTop w:val="0"/>
                  <w:marBottom w:val="0"/>
                  <w:divBdr>
                    <w:top w:val="none" w:sz="0" w:space="0" w:color="auto"/>
                    <w:left w:val="none" w:sz="0" w:space="0" w:color="auto"/>
                    <w:bottom w:val="none" w:sz="0" w:space="0" w:color="auto"/>
                    <w:right w:val="none" w:sz="0" w:space="0" w:color="auto"/>
                  </w:divBdr>
                  <w:divsChild>
                    <w:div w:id="1588277514">
                      <w:marLeft w:val="0"/>
                      <w:marRight w:val="0"/>
                      <w:marTop w:val="0"/>
                      <w:marBottom w:val="0"/>
                      <w:divBdr>
                        <w:top w:val="none" w:sz="0" w:space="0" w:color="auto"/>
                        <w:left w:val="none" w:sz="0" w:space="0" w:color="auto"/>
                        <w:bottom w:val="none" w:sz="0" w:space="0" w:color="auto"/>
                        <w:right w:val="none" w:sz="0" w:space="0" w:color="auto"/>
                      </w:divBdr>
                      <w:divsChild>
                        <w:div w:id="1588277510">
                          <w:marLeft w:val="0"/>
                          <w:marRight w:val="0"/>
                          <w:marTop w:val="0"/>
                          <w:marBottom w:val="0"/>
                          <w:divBdr>
                            <w:top w:val="none" w:sz="0" w:space="0" w:color="auto"/>
                            <w:left w:val="none" w:sz="0" w:space="0" w:color="auto"/>
                            <w:bottom w:val="none" w:sz="0" w:space="0" w:color="auto"/>
                            <w:right w:val="none" w:sz="0" w:space="0" w:color="auto"/>
                          </w:divBdr>
                          <w:divsChild>
                            <w:div w:id="1588277557">
                              <w:marLeft w:val="0"/>
                              <w:marRight w:val="0"/>
                              <w:marTop w:val="0"/>
                              <w:marBottom w:val="0"/>
                              <w:divBdr>
                                <w:top w:val="none" w:sz="0" w:space="0" w:color="auto"/>
                                <w:left w:val="none" w:sz="0" w:space="0" w:color="auto"/>
                                <w:bottom w:val="none" w:sz="0" w:space="0" w:color="auto"/>
                                <w:right w:val="none" w:sz="0" w:space="0" w:color="auto"/>
                              </w:divBdr>
                              <w:divsChild>
                                <w:div w:id="1588277512">
                                  <w:marLeft w:val="0"/>
                                  <w:marRight w:val="0"/>
                                  <w:marTop w:val="0"/>
                                  <w:marBottom w:val="0"/>
                                  <w:divBdr>
                                    <w:top w:val="none" w:sz="0" w:space="0" w:color="auto"/>
                                    <w:left w:val="none" w:sz="0" w:space="0" w:color="auto"/>
                                    <w:bottom w:val="none" w:sz="0" w:space="0" w:color="auto"/>
                                    <w:right w:val="none" w:sz="0" w:space="0" w:color="auto"/>
                                  </w:divBdr>
                                </w:div>
                                <w:div w:id="15882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511">
                          <w:marLeft w:val="0"/>
                          <w:marRight w:val="0"/>
                          <w:marTop w:val="0"/>
                          <w:marBottom w:val="0"/>
                          <w:divBdr>
                            <w:top w:val="none" w:sz="0" w:space="0" w:color="auto"/>
                            <w:left w:val="none" w:sz="0" w:space="0" w:color="auto"/>
                            <w:bottom w:val="none" w:sz="0" w:space="0" w:color="auto"/>
                            <w:right w:val="none" w:sz="0" w:space="0" w:color="auto"/>
                          </w:divBdr>
                        </w:div>
                        <w:div w:id="1588277515">
                          <w:marLeft w:val="0"/>
                          <w:marRight w:val="0"/>
                          <w:marTop w:val="0"/>
                          <w:marBottom w:val="0"/>
                          <w:divBdr>
                            <w:top w:val="none" w:sz="0" w:space="0" w:color="auto"/>
                            <w:left w:val="none" w:sz="0" w:space="0" w:color="auto"/>
                            <w:bottom w:val="none" w:sz="0" w:space="0" w:color="auto"/>
                            <w:right w:val="none" w:sz="0" w:space="0" w:color="auto"/>
                          </w:divBdr>
                        </w:div>
                        <w:div w:id="1588277516">
                          <w:marLeft w:val="0"/>
                          <w:marRight w:val="0"/>
                          <w:marTop w:val="0"/>
                          <w:marBottom w:val="0"/>
                          <w:divBdr>
                            <w:top w:val="none" w:sz="0" w:space="0" w:color="auto"/>
                            <w:left w:val="none" w:sz="0" w:space="0" w:color="auto"/>
                            <w:bottom w:val="none" w:sz="0" w:space="0" w:color="auto"/>
                            <w:right w:val="none" w:sz="0" w:space="0" w:color="auto"/>
                          </w:divBdr>
                          <w:divsChild>
                            <w:div w:id="15882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29">
      <w:marLeft w:val="0"/>
      <w:marRight w:val="0"/>
      <w:marTop w:val="0"/>
      <w:marBottom w:val="0"/>
      <w:divBdr>
        <w:top w:val="none" w:sz="0" w:space="0" w:color="auto"/>
        <w:left w:val="none" w:sz="0" w:space="0" w:color="auto"/>
        <w:bottom w:val="none" w:sz="0" w:space="0" w:color="auto"/>
        <w:right w:val="none" w:sz="0" w:space="0" w:color="auto"/>
      </w:divBdr>
    </w:div>
    <w:div w:id="1588277532">
      <w:marLeft w:val="0"/>
      <w:marRight w:val="0"/>
      <w:marTop w:val="0"/>
      <w:marBottom w:val="0"/>
      <w:divBdr>
        <w:top w:val="none" w:sz="0" w:space="0" w:color="auto"/>
        <w:left w:val="none" w:sz="0" w:space="0" w:color="auto"/>
        <w:bottom w:val="none" w:sz="0" w:space="0" w:color="auto"/>
        <w:right w:val="none" w:sz="0" w:space="0" w:color="auto"/>
      </w:divBdr>
      <w:divsChild>
        <w:div w:id="1588277528">
          <w:marLeft w:val="0"/>
          <w:marRight w:val="0"/>
          <w:marTop w:val="0"/>
          <w:marBottom w:val="0"/>
          <w:divBdr>
            <w:top w:val="none" w:sz="0" w:space="0" w:color="auto"/>
            <w:left w:val="none" w:sz="0" w:space="0" w:color="auto"/>
            <w:bottom w:val="none" w:sz="0" w:space="0" w:color="auto"/>
            <w:right w:val="none" w:sz="0" w:space="0" w:color="auto"/>
          </w:divBdr>
          <w:divsChild>
            <w:div w:id="1588277539">
              <w:marLeft w:val="0"/>
              <w:marRight w:val="0"/>
              <w:marTop w:val="0"/>
              <w:marBottom w:val="0"/>
              <w:divBdr>
                <w:top w:val="none" w:sz="0" w:space="0" w:color="auto"/>
                <w:left w:val="none" w:sz="0" w:space="0" w:color="auto"/>
                <w:bottom w:val="none" w:sz="0" w:space="0" w:color="auto"/>
                <w:right w:val="none" w:sz="0" w:space="0" w:color="auto"/>
              </w:divBdr>
              <w:divsChild>
                <w:div w:id="1588277536">
                  <w:marLeft w:val="0"/>
                  <w:marRight w:val="0"/>
                  <w:marTop w:val="0"/>
                  <w:marBottom w:val="0"/>
                  <w:divBdr>
                    <w:top w:val="none" w:sz="0" w:space="0" w:color="auto"/>
                    <w:left w:val="none" w:sz="0" w:space="0" w:color="auto"/>
                    <w:bottom w:val="none" w:sz="0" w:space="0" w:color="auto"/>
                    <w:right w:val="none" w:sz="0" w:space="0" w:color="auto"/>
                  </w:divBdr>
                  <w:divsChild>
                    <w:div w:id="15882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41">
      <w:marLeft w:val="0"/>
      <w:marRight w:val="0"/>
      <w:marTop w:val="0"/>
      <w:marBottom w:val="0"/>
      <w:divBdr>
        <w:top w:val="none" w:sz="0" w:space="0" w:color="auto"/>
        <w:left w:val="none" w:sz="0" w:space="0" w:color="auto"/>
        <w:bottom w:val="none" w:sz="0" w:space="0" w:color="auto"/>
        <w:right w:val="none" w:sz="0" w:space="0" w:color="auto"/>
      </w:divBdr>
      <w:divsChild>
        <w:div w:id="1588277525">
          <w:marLeft w:val="0"/>
          <w:marRight w:val="0"/>
          <w:marTop w:val="0"/>
          <w:marBottom w:val="0"/>
          <w:divBdr>
            <w:top w:val="none" w:sz="0" w:space="0" w:color="auto"/>
            <w:left w:val="none" w:sz="0" w:space="0" w:color="auto"/>
            <w:bottom w:val="none" w:sz="0" w:space="0" w:color="auto"/>
            <w:right w:val="none" w:sz="0" w:space="0" w:color="auto"/>
          </w:divBdr>
          <w:divsChild>
            <w:div w:id="1588277544">
              <w:marLeft w:val="0"/>
              <w:marRight w:val="0"/>
              <w:marTop w:val="0"/>
              <w:marBottom w:val="0"/>
              <w:divBdr>
                <w:top w:val="none" w:sz="0" w:space="0" w:color="auto"/>
                <w:left w:val="none" w:sz="0" w:space="0" w:color="auto"/>
                <w:bottom w:val="none" w:sz="0" w:space="0" w:color="auto"/>
                <w:right w:val="none" w:sz="0" w:space="0" w:color="auto"/>
              </w:divBdr>
              <w:divsChild>
                <w:div w:id="1588277553">
                  <w:marLeft w:val="0"/>
                  <w:marRight w:val="0"/>
                  <w:marTop w:val="0"/>
                  <w:marBottom w:val="0"/>
                  <w:divBdr>
                    <w:top w:val="none" w:sz="0" w:space="0" w:color="auto"/>
                    <w:left w:val="none" w:sz="0" w:space="0" w:color="auto"/>
                    <w:bottom w:val="none" w:sz="0" w:space="0" w:color="auto"/>
                    <w:right w:val="none" w:sz="0" w:space="0" w:color="auto"/>
                  </w:divBdr>
                  <w:divsChild>
                    <w:div w:id="1588277547">
                      <w:marLeft w:val="0"/>
                      <w:marRight w:val="0"/>
                      <w:marTop w:val="0"/>
                      <w:marBottom w:val="0"/>
                      <w:divBdr>
                        <w:top w:val="none" w:sz="0" w:space="0" w:color="auto"/>
                        <w:left w:val="none" w:sz="0" w:space="0" w:color="auto"/>
                        <w:bottom w:val="none" w:sz="0" w:space="0" w:color="auto"/>
                        <w:right w:val="none" w:sz="0" w:space="0" w:color="auto"/>
                      </w:divBdr>
                      <w:divsChild>
                        <w:div w:id="1588277520">
                          <w:marLeft w:val="0"/>
                          <w:marRight w:val="0"/>
                          <w:marTop w:val="0"/>
                          <w:marBottom w:val="0"/>
                          <w:divBdr>
                            <w:top w:val="none" w:sz="0" w:space="0" w:color="auto"/>
                            <w:left w:val="none" w:sz="0" w:space="0" w:color="auto"/>
                            <w:bottom w:val="none" w:sz="0" w:space="0" w:color="auto"/>
                            <w:right w:val="none" w:sz="0" w:space="0" w:color="auto"/>
                          </w:divBdr>
                          <w:divsChild>
                            <w:div w:id="15882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48">
      <w:marLeft w:val="0"/>
      <w:marRight w:val="0"/>
      <w:marTop w:val="0"/>
      <w:marBottom w:val="0"/>
      <w:divBdr>
        <w:top w:val="none" w:sz="0" w:space="0" w:color="auto"/>
        <w:left w:val="none" w:sz="0" w:space="0" w:color="auto"/>
        <w:bottom w:val="none" w:sz="0" w:space="0" w:color="auto"/>
        <w:right w:val="none" w:sz="0" w:space="0" w:color="auto"/>
      </w:divBdr>
      <w:divsChild>
        <w:div w:id="1588277526">
          <w:marLeft w:val="0"/>
          <w:marRight w:val="0"/>
          <w:marTop w:val="0"/>
          <w:marBottom w:val="0"/>
          <w:divBdr>
            <w:top w:val="none" w:sz="0" w:space="0" w:color="auto"/>
            <w:left w:val="none" w:sz="0" w:space="0" w:color="auto"/>
            <w:bottom w:val="none" w:sz="0" w:space="0" w:color="auto"/>
            <w:right w:val="none" w:sz="0" w:space="0" w:color="auto"/>
          </w:divBdr>
          <w:divsChild>
            <w:div w:id="1588277522">
              <w:marLeft w:val="0"/>
              <w:marRight w:val="0"/>
              <w:marTop w:val="0"/>
              <w:marBottom w:val="0"/>
              <w:divBdr>
                <w:top w:val="none" w:sz="0" w:space="0" w:color="auto"/>
                <w:left w:val="none" w:sz="0" w:space="0" w:color="auto"/>
                <w:bottom w:val="none" w:sz="0" w:space="0" w:color="auto"/>
                <w:right w:val="none" w:sz="0" w:space="0" w:color="auto"/>
              </w:divBdr>
              <w:divsChild>
                <w:div w:id="1588277540">
                  <w:marLeft w:val="0"/>
                  <w:marRight w:val="0"/>
                  <w:marTop w:val="0"/>
                  <w:marBottom w:val="0"/>
                  <w:divBdr>
                    <w:top w:val="none" w:sz="0" w:space="0" w:color="auto"/>
                    <w:left w:val="none" w:sz="0" w:space="0" w:color="auto"/>
                    <w:bottom w:val="none" w:sz="0" w:space="0" w:color="auto"/>
                    <w:right w:val="none" w:sz="0" w:space="0" w:color="auto"/>
                  </w:divBdr>
                  <w:divsChild>
                    <w:div w:id="15882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49">
      <w:marLeft w:val="0"/>
      <w:marRight w:val="0"/>
      <w:marTop w:val="0"/>
      <w:marBottom w:val="0"/>
      <w:divBdr>
        <w:top w:val="none" w:sz="0" w:space="0" w:color="auto"/>
        <w:left w:val="none" w:sz="0" w:space="0" w:color="auto"/>
        <w:bottom w:val="none" w:sz="0" w:space="0" w:color="auto"/>
        <w:right w:val="none" w:sz="0" w:space="0" w:color="auto"/>
      </w:divBdr>
      <w:divsChild>
        <w:div w:id="1588277523">
          <w:marLeft w:val="0"/>
          <w:marRight w:val="0"/>
          <w:marTop w:val="0"/>
          <w:marBottom w:val="0"/>
          <w:divBdr>
            <w:top w:val="none" w:sz="0" w:space="0" w:color="auto"/>
            <w:left w:val="none" w:sz="0" w:space="0" w:color="auto"/>
            <w:bottom w:val="none" w:sz="0" w:space="0" w:color="auto"/>
            <w:right w:val="none" w:sz="0" w:space="0" w:color="auto"/>
          </w:divBdr>
          <w:divsChild>
            <w:div w:id="1588277537">
              <w:marLeft w:val="0"/>
              <w:marRight w:val="0"/>
              <w:marTop w:val="0"/>
              <w:marBottom w:val="0"/>
              <w:divBdr>
                <w:top w:val="none" w:sz="0" w:space="0" w:color="auto"/>
                <w:left w:val="none" w:sz="0" w:space="0" w:color="auto"/>
                <w:bottom w:val="none" w:sz="0" w:space="0" w:color="auto"/>
                <w:right w:val="none" w:sz="0" w:space="0" w:color="auto"/>
              </w:divBdr>
              <w:divsChild>
                <w:div w:id="1588277535">
                  <w:marLeft w:val="0"/>
                  <w:marRight w:val="0"/>
                  <w:marTop w:val="0"/>
                  <w:marBottom w:val="0"/>
                  <w:divBdr>
                    <w:top w:val="none" w:sz="0" w:space="0" w:color="auto"/>
                    <w:left w:val="none" w:sz="0" w:space="0" w:color="auto"/>
                    <w:bottom w:val="none" w:sz="0" w:space="0" w:color="auto"/>
                    <w:right w:val="none" w:sz="0" w:space="0" w:color="auto"/>
                  </w:divBdr>
                  <w:divsChild>
                    <w:div w:id="1588277524">
                      <w:marLeft w:val="0"/>
                      <w:marRight w:val="0"/>
                      <w:marTop w:val="0"/>
                      <w:marBottom w:val="0"/>
                      <w:divBdr>
                        <w:top w:val="none" w:sz="0" w:space="0" w:color="auto"/>
                        <w:left w:val="none" w:sz="0" w:space="0" w:color="auto"/>
                        <w:bottom w:val="none" w:sz="0" w:space="0" w:color="auto"/>
                        <w:right w:val="none" w:sz="0" w:space="0" w:color="auto"/>
                      </w:divBdr>
                      <w:divsChild>
                        <w:div w:id="1588277533">
                          <w:marLeft w:val="0"/>
                          <w:marRight w:val="0"/>
                          <w:marTop w:val="38"/>
                          <w:marBottom w:val="0"/>
                          <w:divBdr>
                            <w:top w:val="none" w:sz="0" w:space="0" w:color="auto"/>
                            <w:left w:val="none" w:sz="0" w:space="0" w:color="auto"/>
                            <w:bottom w:val="none" w:sz="0" w:space="0" w:color="auto"/>
                            <w:right w:val="none" w:sz="0" w:space="0" w:color="auto"/>
                          </w:divBdr>
                          <w:divsChild>
                            <w:div w:id="1588277530">
                              <w:marLeft w:val="1728"/>
                              <w:marRight w:val="3181"/>
                              <w:marTop w:val="0"/>
                              <w:marBottom w:val="0"/>
                              <w:divBdr>
                                <w:top w:val="none" w:sz="0" w:space="0" w:color="auto"/>
                                <w:left w:val="none" w:sz="0" w:space="0" w:color="auto"/>
                                <w:bottom w:val="none" w:sz="0" w:space="0" w:color="auto"/>
                                <w:right w:val="none" w:sz="0" w:space="0" w:color="auto"/>
                              </w:divBdr>
                              <w:divsChild>
                                <w:div w:id="1588277538">
                                  <w:marLeft w:val="0"/>
                                  <w:marRight w:val="0"/>
                                  <w:marTop w:val="0"/>
                                  <w:marBottom w:val="0"/>
                                  <w:divBdr>
                                    <w:top w:val="none" w:sz="0" w:space="0" w:color="auto"/>
                                    <w:left w:val="none" w:sz="0" w:space="0" w:color="auto"/>
                                    <w:bottom w:val="none" w:sz="0" w:space="0" w:color="auto"/>
                                    <w:right w:val="none" w:sz="0" w:space="0" w:color="auto"/>
                                  </w:divBdr>
                                  <w:divsChild>
                                    <w:div w:id="1588277531">
                                      <w:marLeft w:val="0"/>
                                      <w:marRight w:val="0"/>
                                      <w:marTop w:val="0"/>
                                      <w:marBottom w:val="0"/>
                                      <w:divBdr>
                                        <w:top w:val="none" w:sz="0" w:space="0" w:color="auto"/>
                                        <w:left w:val="none" w:sz="0" w:space="0" w:color="auto"/>
                                        <w:bottom w:val="none" w:sz="0" w:space="0" w:color="auto"/>
                                        <w:right w:val="none" w:sz="0" w:space="0" w:color="auto"/>
                                      </w:divBdr>
                                      <w:divsChild>
                                        <w:div w:id="1588277554">
                                          <w:marLeft w:val="0"/>
                                          <w:marRight w:val="0"/>
                                          <w:marTop w:val="0"/>
                                          <w:marBottom w:val="0"/>
                                          <w:divBdr>
                                            <w:top w:val="none" w:sz="0" w:space="0" w:color="auto"/>
                                            <w:left w:val="none" w:sz="0" w:space="0" w:color="auto"/>
                                            <w:bottom w:val="none" w:sz="0" w:space="0" w:color="auto"/>
                                            <w:right w:val="none" w:sz="0" w:space="0" w:color="auto"/>
                                          </w:divBdr>
                                          <w:divsChild>
                                            <w:div w:id="15882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550">
      <w:marLeft w:val="0"/>
      <w:marRight w:val="0"/>
      <w:marTop w:val="0"/>
      <w:marBottom w:val="0"/>
      <w:divBdr>
        <w:top w:val="none" w:sz="0" w:space="0" w:color="auto"/>
        <w:left w:val="none" w:sz="0" w:space="0" w:color="auto"/>
        <w:bottom w:val="none" w:sz="0" w:space="0" w:color="auto"/>
        <w:right w:val="none" w:sz="0" w:space="0" w:color="auto"/>
      </w:divBdr>
      <w:divsChild>
        <w:div w:id="1588277527">
          <w:marLeft w:val="0"/>
          <w:marRight w:val="0"/>
          <w:marTop w:val="0"/>
          <w:marBottom w:val="0"/>
          <w:divBdr>
            <w:top w:val="none" w:sz="0" w:space="0" w:color="auto"/>
            <w:left w:val="none" w:sz="0" w:space="0" w:color="auto"/>
            <w:bottom w:val="none" w:sz="0" w:space="0" w:color="auto"/>
            <w:right w:val="none" w:sz="0" w:space="0" w:color="auto"/>
          </w:divBdr>
          <w:divsChild>
            <w:div w:id="1588277543">
              <w:marLeft w:val="0"/>
              <w:marRight w:val="0"/>
              <w:marTop w:val="0"/>
              <w:marBottom w:val="0"/>
              <w:divBdr>
                <w:top w:val="none" w:sz="0" w:space="0" w:color="auto"/>
                <w:left w:val="none" w:sz="0" w:space="0" w:color="auto"/>
                <w:bottom w:val="none" w:sz="0" w:space="0" w:color="auto"/>
                <w:right w:val="none" w:sz="0" w:space="0" w:color="auto"/>
              </w:divBdr>
              <w:divsChild>
                <w:div w:id="1588277521">
                  <w:marLeft w:val="0"/>
                  <w:marRight w:val="0"/>
                  <w:marTop w:val="0"/>
                  <w:marBottom w:val="0"/>
                  <w:divBdr>
                    <w:top w:val="none" w:sz="0" w:space="0" w:color="auto"/>
                    <w:left w:val="none" w:sz="0" w:space="0" w:color="auto"/>
                    <w:bottom w:val="none" w:sz="0" w:space="0" w:color="auto"/>
                    <w:right w:val="none" w:sz="0" w:space="0" w:color="auto"/>
                  </w:divBdr>
                  <w:divsChild>
                    <w:div w:id="15882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51">
      <w:marLeft w:val="0"/>
      <w:marRight w:val="0"/>
      <w:marTop w:val="0"/>
      <w:marBottom w:val="0"/>
      <w:divBdr>
        <w:top w:val="none" w:sz="0" w:space="0" w:color="auto"/>
        <w:left w:val="none" w:sz="0" w:space="0" w:color="auto"/>
        <w:bottom w:val="none" w:sz="0" w:space="0" w:color="auto"/>
        <w:right w:val="none" w:sz="0" w:space="0" w:color="auto"/>
      </w:divBdr>
    </w:div>
    <w:div w:id="1588277559">
      <w:marLeft w:val="0"/>
      <w:marRight w:val="0"/>
      <w:marTop w:val="0"/>
      <w:marBottom w:val="0"/>
      <w:divBdr>
        <w:top w:val="none" w:sz="0" w:space="0" w:color="auto"/>
        <w:left w:val="none" w:sz="0" w:space="0" w:color="auto"/>
        <w:bottom w:val="none" w:sz="0" w:space="0" w:color="auto"/>
        <w:right w:val="none" w:sz="0" w:space="0" w:color="auto"/>
      </w:divBdr>
      <w:divsChild>
        <w:div w:id="1588277561">
          <w:marLeft w:val="0"/>
          <w:marRight w:val="0"/>
          <w:marTop w:val="0"/>
          <w:marBottom w:val="0"/>
          <w:divBdr>
            <w:top w:val="none" w:sz="0" w:space="0" w:color="auto"/>
            <w:left w:val="none" w:sz="0" w:space="0" w:color="auto"/>
            <w:bottom w:val="none" w:sz="0" w:space="0" w:color="auto"/>
            <w:right w:val="none" w:sz="0" w:space="0" w:color="auto"/>
          </w:divBdr>
          <w:divsChild>
            <w:div w:id="1588277563">
              <w:marLeft w:val="0"/>
              <w:marRight w:val="0"/>
              <w:marTop w:val="0"/>
              <w:marBottom w:val="0"/>
              <w:divBdr>
                <w:top w:val="none" w:sz="0" w:space="0" w:color="auto"/>
                <w:left w:val="none" w:sz="0" w:space="0" w:color="auto"/>
                <w:bottom w:val="none" w:sz="0" w:space="0" w:color="auto"/>
                <w:right w:val="none" w:sz="0" w:space="0" w:color="auto"/>
              </w:divBdr>
              <w:divsChild>
                <w:div w:id="1588277560">
                  <w:marLeft w:val="0"/>
                  <w:marRight w:val="0"/>
                  <w:marTop w:val="0"/>
                  <w:marBottom w:val="0"/>
                  <w:divBdr>
                    <w:top w:val="none" w:sz="0" w:space="0" w:color="auto"/>
                    <w:left w:val="none" w:sz="0" w:space="0" w:color="auto"/>
                    <w:bottom w:val="none" w:sz="0" w:space="0" w:color="auto"/>
                    <w:right w:val="none" w:sz="0" w:space="0" w:color="auto"/>
                  </w:divBdr>
                  <w:divsChild>
                    <w:div w:id="1588277558">
                      <w:marLeft w:val="0"/>
                      <w:marRight w:val="0"/>
                      <w:marTop w:val="0"/>
                      <w:marBottom w:val="0"/>
                      <w:divBdr>
                        <w:top w:val="none" w:sz="0" w:space="0" w:color="auto"/>
                        <w:left w:val="none" w:sz="0" w:space="0" w:color="auto"/>
                        <w:bottom w:val="none" w:sz="0" w:space="0" w:color="auto"/>
                        <w:right w:val="none" w:sz="0" w:space="0" w:color="auto"/>
                      </w:divBdr>
                      <w:divsChild>
                        <w:div w:id="1588277562">
                          <w:marLeft w:val="0"/>
                          <w:marRight w:val="0"/>
                          <w:marTop w:val="0"/>
                          <w:marBottom w:val="0"/>
                          <w:divBdr>
                            <w:top w:val="none" w:sz="0" w:space="0" w:color="auto"/>
                            <w:left w:val="none" w:sz="0" w:space="0" w:color="auto"/>
                            <w:bottom w:val="none" w:sz="0" w:space="0" w:color="auto"/>
                            <w:right w:val="none" w:sz="0" w:space="0" w:color="auto"/>
                          </w:divBdr>
                          <w:divsChild>
                            <w:div w:id="15882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71">
      <w:marLeft w:val="0"/>
      <w:marRight w:val="0"/>
      <w:marTop w:val="0"/>
      <w:marBottom w:val="0"/>
      <w:divBdr>
        <w:top w:val="none" w:sz="0" w:space="0" w:color="auto"/>
        <w:left w:val="none" w:sz="0" w:space="0" w:color="auto"/>
        <w:bottom w:val="none" w:sz="0" w:space="0" w:color="auto"/>
        <w:right w:val="none" w:sz="0" w:space="0" w:color="auto"/>
      </w:divBdr>
      <w:divsChild>
        <w:div w:id="1588277508">
          <w:marLeft w:val="0"/>
          <w:marRight w:val="0"/>
          <w:marTop w:val="0"/>
          <w:marBottom w:val="0"/>
          <w:divBdr>
            <w:top w:val="none" w:sz="0" w:space="0" w:color="auto"/>
            <w:left w:val="none" w:sz="0" w:space="0" w:color="auto"/>
            <w:bottom w:val="none" w:sz="0" w:space="0" w:color="auto"/>
            <w:right w:val="none" w:sz="0" w:space="0" w:color="auto"/>
          </w:divBdr>
          <w:divsChild>
            <w:div w:id="1588277570">
              <w:marLeft w:val="0"/>
              <w:marRight w:val="0"/>
              <w:marTop w:val="0"/>
              <w:marBottom w:val="0"/>
              <w:divBdr>
                <w:top w:val="none" w:sz="0" w:space="0" w:color="auto"/>
                <w:left w:val="none" w:sz="0" w:space="0" w:color="auto"/>
                <w:bottom w:val="none" w:sz="0" w:space="0" w:color="auto"/>
                <w:right w:val="none" w:sz="0" w:space="0" w:color="auto"/>
              </w:divBdr>
              <w:divsChild>
                <w:div w:id="1588277507">
                  <w:marLeft w:val="0"/>
                  <w:marRight w:val="0"/>
                  <w:marTop w:val="0"/>
                  <w:marBottom w:val="0"/>
                  <w:divBdr>
                    <w:top w:val="none" w:sz="0" w:space="0" w:color="auto"/>
                    <w:left w:val="none" w:sz="0" w:space="0" w:color="auto"/>
                    <w:bottom w:val="none" w:sz="0" w:space="0" w:color="auto"/>
                    <w:right w:val="none" w:sz="0" w:space="0" w:color="auto"/>
                  </w:divBdr>
                  <w:divsChild>
                    <w:div w:id="1588277572">
                      <w:marLeft w:val="0"/>
                      <w:marRight w:val="0"/>
                      <w:marTop w:val="0"/>
                      <w:marBottom w:val="0"/>
                      <w:divBdr>
                        <w:top w:val="none" w:sz="0" w:space="0" w:color="auto"/>
                        <w:left w:val="none" w:sz="0" w:space="0" w:color="auto"/>
                        <w:bottom w:val="none" w:sz="0" w:space="0" w:color="auto"/>
                        <w:right w:val="none" w:sz="0" w:space="0" w:color="auto"/>
                      </w:divBdr>
                      <w:divsChild>
                        <w:div w:id="1588277565">
                          <w:marLeft w:val="0"/>
                          <w:marRight w:val="0"/>
                          <w:marTop w:val="0"/>
                          <w:marBottom w:val="0"/>
                          <w:divBdr>
                            <w:top w:val="none" w:sz="0" w:space="0" w:color="auto"/>
                            <w:left w:val="none" w:sz="0" w:space="0" w:color="auto"/>
                            <w:bottom w:val="none" w:sz="0" w:space="0" w:color="auto"/>
                            <w:right w:val="none" w:sz="0" w:space="0" w:color="auto"/>
                          </w:divBdr>
                          <w:divsChild>
                            <w:div w:id="1588277564">
                              <w:marLeft w:val="0"/>
                              <w:marRight w:val="0"/>
                              <w:marTop w:val="0"/>
                              <w:marBottom w:val="0"/>
                              <w:divBdr>
                                <w:top w:val="none" w:sz="0" w:space="0" w:color="auto"/>
                                <w:left w:val="none" w:sz="0" w:space="0" w:color="auto"/>
                                <w:bottom w:val="none" w:sz="0" w:space="0" w:color="auto"/>
                                <w:right w:val="none" w:sz="0" w:space="0" w:color="auto"/>
                              </w:divBdr>
                              <w:divsChild>
                                <w:div w:id="1588277567">
                                  <w:marLeft w:val="0"/>
                                  <w:marRight w:val="0"/>
                                  <w:marTop w:val="0"/>
                                  <w:marBottom w:val="0"/>
                                  <w:divBdr>
                                    <w:top w:val="none" w:sz="0" w:space="0" w:color="auto"/>
                                    <w:left w:val="none" w:sz="0" w:space="0" w:color="auto"/>
                                    <w:bottom w:val="none" w:sz="0" w:space="0" w:color="auto"/>
                                    <w:right w:val="none" w:sz="0" w:space="0" w:color="auto"/>
                                  </w:divBdr>
                                  <w:divsChild>
                                    <w:div w:id="1588277568">
                                      <w:marLeft w:val="0"/>
                                      <w:marRight w:val="0"/>
                                      <w:marTop w:val="0"/>
                                      <w:marBottom w:val="0"/>
                                      <w:divBdr>
                                        <w:top w:val="none" w:sz="0" w:space="0" w:color="auto"/>
                                        <w:left w:val="none" w:sz="0" w:space="0" w:color="auto"/>
                                        <w:bottom w:val="none" w:sz="0" w:space="0" w:color="auto"/>
                                        <w:right w:val="none" w:sz="0" w:space="0" w:color="auto"/>
                                      </w:divBdr>
                                      <w:divsChild>
                                        <w:div w:id="1588277566">
                                          <w:marLeft w:val="0"/>
                                          <w:marRight w:val="0"/>
                                          <w:marTop w:val="0"/>
                                          <w:marBottom w:val="0"/>
                                          <w:divBdr>
                                            <w:top w:val="none" w:sz="0" w:space="0" w:color="auto"/>
                                            <w:left w:val="none" w:sz="0" w:space="0" w:color="auto"/>
                                            <w:bottom w:val="none" w:sz="0" w:space="0" w:color="auto"/>
                                            <w:right w:val="none" w:sz="0" w:space="0" w:color="auto"/>
                                          </w:divBdr>
                                          <w:divsChild>
                                            <w:div w:id="15882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573">
      <w:marLeft w:val="0"/>
      <w:marRight w:val="0"/>
      <w:marTop w:val="0"/>
      <w:marBottom w:val="0"/>
      <w:divBdr>
        <w:top w:val="none" w:sz="0" w:space="0" w:color="auto"/>
        <w:left w:val="none" w:sz="0" w:space="0" w:color="auto"/>
        <w:bottom w:val="none" w:sz="0" w:space="0" w:color="auto"/>
        <w:right w:val="none" w:sz="0" w:space="0" w:color="auto"/>
      </w:divBdr>
    </w:div>
    <w:div w:id="1588277574">
      <w:marLeft w:val="0"/>
      <w:marRight w:val="0"/>
      <w:marTop w:val="0"/>
      <w:marBottom w:val="0"/>
      <w:divBdr>
        <w:top w:val="none" w:sz="0" w:space="0" w:color="auto"/>
        <w:left w:val="none" w:sz="0" w:space="0" w:color="auto"/>
        <w:bottom w:val="none" w:sz="0" w:space="0" w:color="auto"/>
        <w:right w:val="none" w:sz="0" w:space="0" w:color="auto"/>
      </w:divBdr>
    </w:div>
    <w:div w:id="1588277575">
      <w:marLeft w:val="0"/>
      <w:marRight w:val="0"/>
      <w:marTop w:val="0"/>
      <w:marBottom w:val="0"/>
      <w:divBdr>
        <w:top w:val="none" w:sz="0" w:space="0" w:color="auto"/>
        <w:left w:val="none" w:sz="0" w:space="0" w:color="auto"/>
        <w:bottom w:val="none" w:sz="0" w:space="0" w:color="auto"/>
        <w:right w:val="none" w:sz="0" w:space="0" w:color="auto"/>
      </w:divBdr>
    </w:div>
    <w:div w:id="1588277581">
      <w:marLeft w:val="0"/>
      <w:marRight w:val="0"/>
      <w:marTop w:val="0"/>
      <w:marBottom w:val="0"/>
      <w:divBdr>
        <w:top w:val="none" w:sz="0" w:space="0" w:color="auto"/>
        <w:left w:val="none" w:sz="0" w:space="0" w:color="auto"/>
        <w:bottom w:val="none" w:sz="0" w:space="0" w:color="auto"/>
        <w:right w:val="none" w:sz="0" w:space="0" w:color="auto"/>
      </w:divBdr>
      <w:divsChild>
        <w:div w:id="1588277578">
          <w:marLeft w:val="0"/>
          <w:marRight w:val="0"/>
          <w:marTop w:val="0"/>
          <w:marBottom w:val="0"/>
          <w:divBdr>
            <w:top w:val="none" w:sz="0" w:space="0" w:color="auto"/>
            <w:left w:val="none" w:sz="0" w:space="0" w:color="auto"/>
            <w:bottom w:val="none" w:sz="0" w:space="0" w:color="auto"/>
            <w:right w:val="none" w:sz="0" w:space="0" w:color="auto"/>
          </w:divBdr>
          <w:divsChild>
            <w:div w:id="1588277580">
              <w:marLeft w:val="0"/>
              <w:marRight w:val="0"/>
              <w:marTop w:val="0"/>
              <w:marBottom w:val="0"/>
              <w:divBdr>
                <w:top w:val="none" w:sz="0" w:space="0" w:color="auto"/>
                <w:left w:val="none" w:sz="0" w:space="0" w:color="auto"/>
                <w:bottom w:val="none" w:sz="0" w:space="0" w:color="auto"/>
                <w:right w:val="none" w:sz="0" w:space="0" w:color="auto"/>
              </w:divBdr>
              <w:divsChild>
                <w:div w:id="1588277582">
                  <w:marLeft w:val="0"/>
                  <w:marRight w:val="0"/>
                  <w:marTop w:val="0"/>
                  <w:marBottom w:val="0"/>
                  <w:divBdr>
                    <w:top w:val="none" w:sz="0" w:space="0" w:color="auto"/>
                    <w:left w:val="none" w:sz="0" w:space="0" w:color="auto"/>
                    <w:bottom w:val="none" w:sz="0" w:space="0" w:color="auto"/>
                    <w:right w:val="none" w:sz="0" w:space="0" w:color="auto"/>
                  </w:divBdr>
                  <w:divsChild>
                    <w:div w:id="15882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85">
      <w:marLeft w:val="0"/>
      <w:marRight w:val="0"/>
      <w:marTop w:val="0"/>
      <w:marBottom w:val="0"/>
      <w:divBdr>
        <w:top w:val="none" w:sz="0" w:space="0" w:color="auto"/>
        <w:left w:val="none" w:sz="0" w:space="0" w:color="auto"/>
        <w:bottom w:val="none" w:sz="0" w:space="0" w:color="auto"/>
        <w:right w:val="none" w:sz="0" w:space="0" w:color="auto"/>
      </w:divBdr>
      <w:divsChild>
        <w:div w:id="1588277474">
          <w:marLeft w:val="1166"/>
          <w:marRight w:val="0"/>
          <w:marTop w:val="106"/>
          <w:marBottom w:val="0"/>
          <w:divBdr>
            <w:top w:val="none" w:sz="0" w:space="0" w:color="auto"/>
            <w:left w:val="none" w:sz="0" w:space="0" w:color="auto"/>
            <w:bottom w:val="none" w:sz="0" w:space="0" w:color="auto"/>
            <w:right w:val="none" w:sz="0" w:space="0" w:color="auto"/>
          </w:divBdr>
        </w:div>
        <w:div w:id="1588277586">
          <w:marLeft w:val="1166"/>
          <w:marRight w:val="0"/>
          <w:marTop w:val="106"/>
          <w:marBottom w:val="0"/>
          <w:divBdr>
            <w:top w:val="none" w:sz="0" w:space="0" w:color="auto"/>
            <w:left w:val="none" w:sz="0" w:space="0" w:color="auto"/>
            <w:bottom w:val="none" w:sz="0" w:space="0" w:color="auto"/>
            <w:right w:val="none" w:sz="0" w:space="0" w:color="auto"/>
          </w:divBdr>
        </w:div>
      </w:divsChild>
    </w:div>
    <w:div w:id="1588277587">
      <w:marLeft w:val="0"/>
      <w:marRight w:val="0"/>
      <w:marTop w:val="0"/>
      <w:marBottom w:val="0"/>
      <w:divBdr>
        <w:top w:val="none" w:sz="0" w:space="0" w:color="auto"/>
        <w:left w:val="none" w:sz="0" w:space="0" w:color="auto"/>
        <w:bottom w:val="none" w:sz="0" w:space="0" w:color="auto"/>
        <w:right w:val="none" w:sz="0" w:space="0" w:color="auto"/>
      </w:divBdr>
      <w:divsChild>
        <w:div w:id="1588277472">
          <w:marLeft w:val="1166"/>
          <w:marRight w:val="0"/>
          <w:marTop w:val="106"/>
          <w:marBottom w:val="60"/>
          <w:divBdr>
            <w:top w:val="none" w:sz="0" w:space="0" w:color="auto"/>
            <w:left w:val="none" w:sz="0" w:space="0" w:color="auto"/>
            <w:bottom w:val="none" w:sz="0" w:space="0" w:color="auto"/>
            <w:right w:val="none" w:sz="0" w:space="0" w:color="auto"/>
          </w:divBdr>
        </w:div>
        <w:div w:id="1588277473">
          <w:marLeft w:val="1166"/>
          <w:marRight w:val="0"/>
          <w:marTop w:val="106"/>
          <w:marBottom w:val="60"/>
          <w:divBdr>
            <w:top w:val="none" w:sz="0" w:space="0" w:color="auto"/>
            <w:left w:val="none" w:sz="0" w:space="0" w:color="auto"/>
            <w:bottom w:val="none" w:sz="0" w:space="0" w:color="auto"/>
            <w:right w:val="none" w:sz="0" w:space="0" w:color="auto"/>
          </w:divBdr>
        </w:div>
        <w:div w:id="1588277590">
          <w:marLeft w:val="547"/>
          <w:marRight w:val="0"/>
          <w:marTop w:val="106"/>
          <w:marBottom w:val="0"/>
          <w:divBdr>
            <w:top w:val="none" w:sz="0" w:space="0" w:color="auto"/>
            <w:left w:val="none" w:sz="0" w:space="0" w:color="auto"/>
            <w:bottom w:val="none" w:sz="0" w:space="0" w:color="auto"/>
            <w:right w:val="none" w:sz="0" w:space="0" w:color="auto"/>
          </w:divBdr>
        </w:div>
        <w:div w:id="1588277597">
          <w:marLeft w:val="547"/>
          <w:marRight w:val="0"/>
          <w:marTop w:val="106"/>
          <w:marBottom w:val="60"/>
          <w:divBdr>
            <w:top w:val="none" w:sz="0" w:space="0" w:color="auto"/>
            <w:left w:val="none" w:sz="0" w:space="0" w:color="auto"/>
            <w:bottom w:val="none" w:sz="0" w:space="0" w:color="auto"/>
            <w:right w:val="none" w:sz="0" w:space="0" w:color="auto"/>
          </w:divBdr>
        </w:div>
      </w:divsChild>
    </w:div>
    <w:div w:id="1588277591">
      <w:marLeft w:val="0"/>
      <w:marRight w:val="0"/>
      <w:marTop w:val="0"/>
      <w:marBottom w:val="0"/>
      <w:divBdr>
        <w:top w:val="none" w:sz="0" w:space="0" w:color="auto"/>
        <w:left w:val="none" w:sz="0" w:space="0" w:color="auto"/>
        <w:bottom w:val="none" w:sz="0" w:space="0" w:color="auto"/>
        <w:right w:val="none" w:sz="0" w:space="0" w:color="auto"/>
      </w:divBdr>
      <w:divsChild>
        <w:div w:id="1588277593">
          <w:marLeft w:val="547"/>
          <w:marRight w:val="0"/>
          <w:marTop w:val="0"/>
          <w:marBottom w:val="0"/>
          <w:divBdr>
            <w:top w:val="none" w:sz="0" w:space="0" w:color="auto"/>
            <w:left w:val="none" w:sz="0" w:space="0" w:color="auto"/>
            <w:bottom w:val="none" w:sz="0" w:space="0" w:color="auto"/>
            <w:right w:val="none" w:sz="0" w:space="0" w:color="auto"/>
          </w:divBdr>
        </w:div>
      </w:divsChild>
    </w:div>
    <w:div w:id="1588277594">
      <w:marLeft w:val="0"/>
      <w:marRight w:val="0"/>
      <w:marTop w:val="0"/>
      <w:marBottom w:val="0"/>
      <w:divBdr>
        <w:top w:val="none" w:sz="0" w:space="0" w:color="auto"/>
        <w:left w:val="none" w:sz="0" w:space="0" w:color="auto"/>
        <w:bottom w:val="none" w:sz="0" w:space="0" w:color="auto"/>
        <w:right w:val="none" w:sz="0" w:space="0" w:color="auto"/>
      </w:divBdr>
      <w:divsChild>
        <w:div w:id="1588277477">
          <w:marLeft w:val="547"/>
          <w:marRight w:val="0"/>
          <w:marTop w:val="115"/>
          <w:marBottom w:val="0"/>
          <w:divBdr>
            <w:top w:val="none" w:sz="0" w:space="0" w:color="auto"/>
            <w:left w:val="none" w:sz="0" w:space="0" w:color="auto"/>
            <w:bottom w:val="none" w:sz="0" w:space="0" w:color="auto"/>
            <w:right w:val="none" w:sz="0" w:space="0" w:color="auto"/>
          </w:divBdr>
        </w:div>
      </w:divsChild>
    </w:div>
    <w:div w:id="1588277598">
      <w:marLeft w:val="0"/>
      <w:marRight w:val="0"/>
      <w:marTop w:val="0"/>
      <w:marBottom w:val="0"/>
      <w:divBdr>
        <w:top w:val="none" w:sz="0" w:space="0" w:color="auto"/>
        <w:left w:val="none" w:sz="0" w:space="0" w:color="auto"/>
        <w:bottom w:val="none" w:sz="0" w:space="0" w:color="auto"/>
        <w:right w:val="none" w:sz="0" w:space="0" w:color="auto"/>
      </w:divBdr>
    </w:div>
    <w:div w:id="1588277604">
      <w:marLeft w:val="0"/>
      <w:marRight w:val="0"/>
      <w:marTop w:val="0"/>
      <w:marBottom w:val="0"/>
      <w:divBdr>
        <w:top w:val="none" w:sz="0" w:space="0" w:color="auto"/>
        <w:left w:val="none" w:sz="0" w:space="0" w:color="auto"/>
        <w:bottom w:val="none" w:sz="0" w:space="0" w:color="auto"/>
        <w:right w:val="none" w:sz="0" w:space="0" w:color="auto"/>
      </w:divBdr>
      <w:divsChild>
        <w:div w:id="1588277601">
          <w:marLeft w:val="0"/>
          <w:marRight w:val="0"/>
          <w:marTop w:val="0"/>
          <w:marBottom w:val="0"/>
          <w:divBdr>
            <w:top w:val="none" w:sz="0" w:space="0" w:color="auto"/>
            <w:left w:val="none" w:sz="0" w:space="0" w:color="auto"/>
            <w:bottom w:val="none" w:sz="0" w:space="0" w:color="auto"/>
            <w:right w:val="none" w:sz="0" w:space="0" w:color="auto"/>
          </w:divBdr>
          <w:divsChild>
            <w:div w:id="1588277599">
              <w:marLeft w:val="0"/>
              <w:marRight w:val="0"/>
              <w:marTop w:val="0"/>
              <w:marBottom w:val="0"/>
              <w:divBdr>
                <w:top w:val="none" w:sz="0" w:space="0" w:color="auto"/>
                <w:left w:val="none" w:sz="0" w:space="0" w:color="auto"/>
                <w:bottom w:val="none" w:sz="0" w:space="0" w:color="auto"/>
                <w:right w:val="none" w:sz="0" w:space="0" w:color="auto"/>
              </w:divBdr>
              <w:divsChild>
                <w:div w:id="1588277603">
                  <w:marLeft w:val="0"/>
                  <w:marRight w:val="0"/>
                  <w:marTop w:val="0"/>
                  <w:marBottom w:val="0"/>
                  <w:divBdr>
                    <w:top w:val="none" w:sz="0" w:space="0" w:color="auto"/>
                    <w:left w:val="none" w:sz="0" w:space="0" w:color="auto"/>
                    <w:bottom w:val="none" w:sz="0" w:space="0" w:color="auto"/>
                    <w:right w:val="none" w:sz="0" w:space="0" w:color="auto"/>
                  </w:divBdr>
                  <w:divsChild>
                    <w:div w:id="15882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05">
      <w:marLeft w:val="0"/>
      <w:marRight w:val="0"/>
      <w:marTop w:val="0"/>
      <w:marBottom w:val="0"/>
      <w:divBdr>
        <w:top w:val="none" w:sz="0" w:space="0" w:color="auto"/>
        <w:left w:val="none" w:sz="0" w:space="0" w:color="auto"/>
        <w:bottom w:val="none" w:sz="0" w:space="0" w:color="auto"/>
        <w:right w:val="none" w:sz="0" w:space="0" w:color="auto"/>
      </w:divBdr>
      <w:divsChild>
        <w:div w:id="1588277465">
          <w:marLeft w:val="0"/>
          <w:marRight w:val="0"/>
          <w:marTop w:val="0"/>
          <w:marBottom w:val="0"/>
          <w:divBdr>
            <w:top w:val="none" w:sz="0" w:space="0" w:color="auto"/>
            <w:left w:val="none" w:sz="0" w:space="0" w:color="auto"/>
            <w:bottom w:val="none" w:sz="0" w:space="0" w:color="auto"/>
            <w:right w:val="none" w:sz="0" w:space="0" w:color="auto"/>
          </w:divBdr>
          <w:divsChild>
            <w:div w:id="1588277600">
              <w:marLeft w:val="0"/>
              <w:marRight w:val="0"/>
              <w:marTop w:val="0"/>
              <w:marBottom w:val="0"/>
              <w:divBdr>
                <w:top w:val="none" w:sz="0" w:space="0" w:color="auto"/>
                <w:left w:val="none" w:sz="0" w:space="0" w:color="auto"/>
                <w:bottom w:val="none" w:sz="0" w:space="0" w:color="auto"/>
                <w:right w:val="none" w:sz="0" w:space="0" w:color="auto"/>
              </w:divBdr>
              <w:divsChild>
                <w:div w:id="1588277464">
                  <w:marLeft w:val="0"/>
                  <w:marRight w:val="0"/>
                  <w:marTop w:val="0"/>
                  <w:marBottom w:val="0"/>
                  <w:divBdr>
                    <w:top w:val="none" w:sz="0" w:space="0" w:color="auto"/>
                    <w:left w:val="none" w:sz="0" w:space="0" w:color="auto"/>
                    <w:bottom w:val="none" w:sz="0" w:space="0" w:color="auto"/>
                    <w:right w:val="none" w:sz="0" w:space="0" w:color="auto"/>
                  </w:divBdr>
                  <w:divsChild>
                    <w:div w:id="15882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10">
      <w:marLeft w:val="0"/>
      <w:marRight w:val="0"/>
      <w:marTop w:val="0"/>
      <w:marBottom w:val="0"/>
      <w:divBdr>
        <w:top w:val="none" w:sz="0" w:space="0" w:color="auto"/>
        <w:left w:val="none" w:sz="0" w:space="0" w:color="auto"/>
        <w:bottom w:val="none" w:sz="0" w:space="0" w:color="auto"/>
        <w:right w:val="none" w:sz="0" w:space="0" w:color="auto"/>
      </w:divBdr>
      <w:divsChild>
        <w:div w:id="1588277441">
          <w:marLeft w:val="0"/>
          <w:marRight w:val="0"/>
          <w:marTop w:val="0"/>
          <w:marBottom w:val="0"/>
          <w:divBdr>
            <w:top w:val="none" w:sz="0" w:space="0" w:color="auto"/>
            <w:left w:val="none" w:sz="0" w:space="0" w:color="auto"/>
            <w:bottom w:val="none" w:sz="0" w:space="0" w:color="auto"/>
            <w:right w:val="none" w:sz="0" w:space="0" w:color="auto"/>
          </w:divBdr>
          <w:divsChild>
            <w:div w:id="1588277615">
              <w:marLeft w:val="0"/>
              <w:marRight w:val="0"/>
              <w:marTop w:val="0"/>
              <w:marBottom w:val="0"/>
              <w:divBdr>
                <w:top w:val="none" w:sz="0" w:space="0" w:color="auto"/>
                <w:left w:val="none" w:sz="0" w:space="0" w:color="auto"/>
                <w:bottom w:val="none" w:sz="0" w:space="0" w:color="auto"/>
                <w:right w:val="none" w:sz="0" w:space="0" w:color="auto"/>
              </w:divBdr>
              <w:divsChild>
                <w:div w:id="1588277613">
                  <w:marLeft w:val="0"/>
                  <w:marRight w:val="0"/>
                  <w:marTop w:val="0"/>
                  <w:marBottom w:val="0"/>
                  <w:divBdr>
                    <w:top w:val="none" w:sz="0" w:space="0" w:color="auto"/>
                    <w:left w:val="none" w:sz="0" w:space="0" w:color="auto"/>
                    <w:bottom w:val="none" w:sz="0" w:space="0" w:color="auto"/>
                    <w:right w:val="none" w:sz="0" w:space="0" w:color="auto"/>
                  </w:divBdr>
                  <w:divsChild>
                    <w:div w:id="1588277614">
                      <w:marLeft w:val="1"/>
                      <w:marRight w:val="0"/>
                      <w:marTop w:val="0"/>
                      <w:marBottom w:val="0"/>
                      <w:divBdr>
                        <w:top w:val="none" w:sz="0" w:space="0" w:color="auto"/>
                        <w:left w:val="none" w:sz="0" w:space="0" w:color="auto"/>
                        <w:bottom w:val="none" w:sz="0" w:space="0" w:color="auto"/>
                        <w:right w:val="none" w:sz="0" w:space="0" w:color="auto"/>
                      </w:divBdr>
                      <w:divsChild>
                        <w:div w:id="1588277612">
                          <w:marLeft w:val="0"/>
                          <w:marRight w:val="0"/>
                          <w:marTop w:val="0"/>
                          <w:marBottom w:val="0"/>
                          <w:divBdr>
                            <w:top w:val="none" w:sz="0" w:space="0" w:color="auto"/>
                            <w:left w:val="none" w:sz="0" w:space="0" w:color="auto"/>
                            <w:bottom w:val="none" w:sz="0" w:space="0" w:color="auto"/>
                            <w:right w:val="none" w:sz="0" w:space="0" w:color="auto"/>
                          </w:divBdr>
                          <w:divsChild>
                            <w:div w:id="1588277440">
                              <w:marLeft w:val="0"/>
                              <w:marRight w:val="0"/>
                              <w:marTop w:val="0"/>
                              <w:marBottom w:val="360"/>
                              <w:divBdr>
                                <w:top w:val="none" w:sz="0" w:space="0" w:color="auto"/>
                                <w:left w:val="none" w:sz="0" w:space="0" w:color="auto"/>
                                <w:bottom w:val="none" w:sz="0" w:space="0" w:color="auto"/>
                                <w:right w:val="none" w:sz="0" w:space="0" w:color="auto"/>
                              </w:divBdr>
                              <w:divsChild>
                                <w:div w:id="1588277616">
                                  <w:marLeft w:val="0"/>
                                  <w:marRight w:val="0"/>
                                  <w:marTop w:val="0"/>
                                  <w:marBottom w:val="0"/>
                                  <w:divBdr>
                                    <w:top w:val="none" w:sz="0" w:space="0" w:color="auto"/>
                                    <w:left w:val="none" w:sz="0" w:space="0" w:color="auto"/>
                                    <w:bottom w:val="none" w:sz="0" w:space="0" w:color="auto"/>
                                    <w:right w:val="none" w:sz="0" w:space="0" w:color="auto"/>
                                  </w:divBdr>
                                  <w:divsChild>
                                    <w:div w:id="1588277617">
                                      <w:marLeft w:val="0"/>
                                      <w:marRight w:val="0"/>
                                      <w:marTop w:val="0"/>
                                      <w:marBottom w:val="0"/>
                                      <w:divBdr>
                                        <w:top w:val="none" w:sz="0" w:space="0" w:color="auto"/>
                                        <w:left w:val="none" w:sz="0" w:space="0" w:color="auto"/>
                                        <w:bottom w:val="none" w:sz="0" w:space="0" w:color="auto"/>
                                        <w:right w:val="none" w:sz="0" w:space="0" w:color="auto"/>
                                      </w:divBdr>
                                      <w:divsChild>
                                        <w:div w:id="158827761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619">
      <w:marLeft w:val="0"/>
      <w:marRight w:val="0"/>
      <w:marTop w:val="0"/>
      <w:marBottom w:val="0"/>
      <w:divBdr>
        <w:top w:val="none" w:sz="0" w:space="0" w:color="auto"/>
        <w:left w:val="none" w:sz="0" w:space="0" w:color="auto"/>
        <w:bottom w:val="none" w:sz="0" w:space="0" w:color="auto"/>
        <w:right w:val="none" w:sz="0" w:space="0" w:color="auto"/>
      </w:divBdr>
      <w:divsChild>
        <w:div w:id="1588277426">
          <w:marLeft w:val="0"/>
          <w:marRight w:val="0"/>
          <w:marTop w:val="0"/>
          <w:marBottom w:val="0"/>
          <w:divBdr>
            <w:top w:val="none" w:sz="0" w:space="0" w:color="auto"/>
            <w:left w:val="none" w:sz="0" w:space="0" w:color="auto"/>
            <w:bottom w:val="none" w:sz="0" w:space="0" w:color="auto"/>
            <w:right w:val="none" w:sz="0" w:space="0" w:color="auto"/>
          </w:divBdr>
          <w:divsChild>
            <w:div w:id="1588277431">
              <w:marLeft w:val="0"/>
              <w:marRight w:val="0"/>
              <w:marTop w:val="0"/>
              <w:marBottom w:val="0"/>
              <w:divBdr>
                <w:top w:val="none" w:sz="0" w:space="0" w:color="auto"/>
                <w:left w:val="none" w:sz="0" w:space="0" w:color="auto"/>
                <w:bottom w:val="none" w:sz="0" w:space="0" w:color="auto"/>
                <w:right w:val="none" w:sz="0" w:space="0" w:color="auto"/>
              </w:divBdr>
              <w:divsChild>
                <w:div w:id="1588277638">
                  <w:marLeft w:val="0"/>
                  <w:marRight w:val="0"/>
                  <w:marTop w:val="0"/>
                  <w:marBottom w:val="0"/>
                  <w:divBdr>
                    <w:top w:val="none" w:sz="0" w:space="0" w:color="auto"/>
                    <w:left w:val="none" w:sz="0" w:space="0" w:color="auto"/>
                    <w:bottom w:val="none" w:sz="0" w:space="0" w:color="auto"/>
                    <w:right w:val="none" w:sz="0" w:space="0" w:color="auto"/>
                  </w:divBdr>
                  <w:divsChild>
                    <w:div w:id="1588277622">
                      <w:marLeft w:val="0"/>
                      <w:marRight w:val="0"/>
                      <w:marTop w:val="0"/>
                      <w:marBottom w:val="0"/>
                      <w:divBdr>
                        <w:top w:val="none" w:sz="0" w:space="0" w:color="auto"/>
                        <w:left w:val="none" w:sz="0" w:space="0" w:color="auto"/>
                        <w:bottom w:val="none" w:sz="0" w:space="0" w:color="auto"/>
                        <w:right w:val="none" w:sz="0" w:space="0" w:color="auto"/>
                      </w:divBdr>
                      <w:divsChild>
                        <w:div w:id="1588277636">
                          <w:marLeft w:val="0"/>
                          <w:marRight w:val="0"/>
                          <w:marTop w:val="0"/>
                          <w:marBottom w:val="0"/>
                          <w:divBdr>
                            <w:top w:val="none" w:sz="0" w:space="0" w:color="auto"/>
                            <w:left w:val="none" w:sz="0" w:space="0" w:color="auto"/>
                            <w:bottom w:val="none" w:sz="0" w:space="0" w:color="auto"/>
                            <w:right w:val="none" w:sz="0" w:space="0" w:color="auto"/>
                          </w:divBdr>
                          <w:divsChild>
                            <w:div w:id="1588277631">
                              <w:marLeft w:val="0"/>
                              <w:marRight w:val="0"/>
                              <w:marTop w:val="0"/>
                              <w:marBottom w:val="0"/>
                              <w:divBdr>
                                <w:top w:val="none" w:sz="0" w:space="0" w:color="auto"/>
                                <w:left w:val="none" w:sz="0" w:space="0" w:color="auto"/>
                                <w:bottom w:val="none" w:sz="0" w:space="0" w:color="auto"/>
                                <w:right w:val="none" w:sz="0" w:space="0" w:color="auto"/>
                              </w:divBdr>
                              <w:divsChild>
                                <w:div w:id="1588277435">
                                  <w:marLeft w:val="0"/>
                                  <w:marRight w:val="0"/>
                                  <w:marTop w:val="0"/>
                                  <w:marBottom w:val="0"/>
                                  <w:divBdr>
                                    <w:top w:val="none" w:sz="0" w:space="0" w:color="auto"/>
                                    <w:left w:val="none" w:sz="0" w:space="0" w:color="auto"/>
                                    <w:bottom w:val="none" w:sz="0" w:space="0" w:color="auto"/>
                                    <w:right w:val="none" w:sz="0" w:space="0" w:color="auto"/>
                                  </w:divBdr>
                                  <w:divsChild>
                                    <w:div w:id="15882774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28">
      <w:marLeft w:val="0"/>
      <w:marRight w:val="0"/>
      <w:marTop w:val="0"/>
      <w:marBottom w:val="0"/>
      <w:divBdr>
        <w:top w:val="none" w:sz="0" w:space="0" w:color="auto"/>
        <w:left w:val="none" w:sz="0" w:space="0" w:color="auto"/>
        <w:bottom w:val="none" w:sz="0" w:space="0" w:color="auto"/>
        <w:right w:val="none" w:sz="0" w:space="0" w:color="auto"/>
      </w:divBdr>
      <w:divsChild>
        <w:div w:id="1588277421">
          <w:marLeft w:val="1555"/>
          <w:marRight w:val="0"/>
          <w:marTop w:val="115"/>
          <w:marBottom w:val="0"/>
          <w:divBdr>
            <w:top w:val="none" w:sz="0" w:space="0" w:color="auto"/>
            <w:left w:val="none" w:sz="0" w:space="0" w:color="auto"/>
            <w:bottom w:val="none" w:sz="0" w:space="0" w:color="auto"/>
            <w:right w:val="none" w:sz="0" w:space="0" w:color="auto"/>
          </w:divBdr>
        </w:div>
        <w:div w:id="1588277439">
          <w:marLeft w:val="1555"/>
          <w:marRight w:val="0"/>
          <w:marTop w:val="115"/>
          <w:marBottom w:val="0"/>
          <w:divBdr>
            <w:top w:val="none" w:sz="0" w:space="0" w:color="auto"/>
            <w:left w:val="none" w:sz="0" w:space="0" w:color="auto"/>
            <w:bottom w:val="none" w:sz="0" w:space="0" w:color="auto"/>
            <w:right w:val="none" w:sz="0" w:space="0" w:color="auto"/>
          </w:divBdr>
        </w:div>
        <w:div w:id="1588277624">
          <w:marLeft w:val="1555"/>
          <w:marRight w:val="0"/>
          <w:marTop w:val="115"/>
          <w:marBottom w:val="0"/>
          <w:divBdr>
            <w:top w:val="none" w:sz="0" w:space="0" w:color="auto"/>
            <w:left w:val="none" w:sz="0" w:space="0" w:color="auto"/>
            <w:bottom w:val="none" w:sz="0" w:space="0" w:color="auto"/>
            <w:right w:val="none" w:sz="0" w:space="0" w:color="auto"/>
          </w:divBdr>
        </w:div>
        <w:div w:id="1588277625">
          <w:marLeft w:val="1555"/>
          <w:marRight w:val="0"/>
          <w:marTop w:val="115"/>
          <w:marBottom w:val="0"/>
          <w:divBdr>
            <w:top w:val="none" w:sz="0" w:space="0" w:color="auto"/>
            <w:left w:val="none" w:sz="0" w:space="0" w:color="auto"/>
            <w:bottom w:val="none" w:sz="0" w:space="0" w:color="auto"/>
            <w:right w:val="none" w:sz="0" w:space="0" w:color="auto"/>
          </w:divBdr>
        </w:div>
        <w:div w:id="1588277630">
          <w:marLeft w:val="1555"/>
          <w:marRight w:val="0"/>
          <w:marTop w:val="115"/>
          <w:marBottom w:val="0"/>
          <w:divBdr>
            <w:top w:val="none" w:sz="0" w:space="0" w:color="auto"/>
            <w:left w:val="none" w:sz="0" w:space="0" w:color="auto"/>
            <w:bottom w:val="none" w:sz="0" w:space="0" w:color="auto"/>
            <w:right w:val="none" w:sz="0" w:space="0" w:color="auto"/>
          </w:divBdr>
        </w:div>
        <w:div w:id="1588277644">
          <w:marLeft w:val="1555"/>
          <w:marRight w:val="0"/>
          <w:marTop w:val="115"/>
          <w:marBottom w:val="0"/>
          <w:divBdr>
            <w:top w:val="none" w:sz="0" w:space="0" w:color="auto"/>
            <w:left w:val="none" w:sz="0" w:space="0" w:color="auto"/>
            <w:bottom w:val="none" w:sz="0" w:space="0" w:color="auto"/>
            <w:right w:val="none" w:sz="0" w:space="0" w:color="auto"/>
          </w:divBdr>
        </w:div>
        <w:div w:id="1588277656">
          <w:marLeft w:val="1555"/>
          <w:marRight w:val="0"/>
          <w:marTop w:val="115"/>
          <w:marBottom w:val="0"/>
          <w:divBdr>
            <w:top w:val="none" w:sz="0" w:space="0" w:color="auto"/>
            <w:left w:val="none" w:sz="0" w:space="0" w:color="auto"/>
            <w:bottom w:val="none" w:sz="0" w:space="0" w:color="auto"/>
            <w:right w:val="none" w:sz="0" w:space="0" w:color="auto"/>
          </w:divBdr>
        </w:div>
      </w:divsChild>
    </w:div>
    <w:div w:id="1588277634">
      <w:marLeft w:val="0"/>
      <w:marRight w:val="0"/>
      <w:marTop w:val="0"/>
      <w:marBottom w:val="0"/>
      <w:divBdr>
        <w:top w:val="none" w:sz="0" w:space="0" w:color="auto"/>
        <w:left w:val="none" w:sz="0" w:space="0" w:color="auto"/>
        <w:bottom w:val="none" w:sz="0" w:space="0" w:color="auto"/>
        <w:right w:val="none" w:sz="0" w:space="0" w:color="auto"/>
      </w:divBdr>
      <w:divsChild>
        <w:div w:id="1588277418">
          <w:marLeft w:val="1555"/>
          <w:marRight w:val="0"/>
          <w:marTop w:val="115"/>
          <w:marBottom w:val="0"/>
          <w:divBdr>
            <w:top w:val="none" w:sz="0" w:space="0" w:color="auto"/>
            <w:left w:val="none" w:sz="0" w:space="0" w:color="auto"/>
            <w:bottom w:val="none" w:sz="0" w:space="0" w:color="auto"/>
            <w:right w:val="none" w:sz="0" w:space="0" w:color="auto"/>
          </w:divBdr>
        </w:div>
        <w:div w:id="1588277423">
          <w:marLeft w:val="1555"/>
          <w:marRight w:val="0"/>
          <w:marTop w:val="115"/>
          <w:marBottom w:val="0"/>
          <w:divBdr>
            <w:top w:val="none" w:sz="0" w:space="0" w:color="auto"/>
            <w:left w:val="none" w:sz="0" w:space="0" w:color="auto"/>
            <w:bottom w:val="none" w:sz="0" w:space="0" w:color="auto"/>
            <w:right w:val="none" w:sz="0" w:space="0" w:color="auto"/>
          </w:divBdr>
        </w:div>
        <w:div w:id="1588277626">
          <w:marLeft w:val="1555"/>
          <w:marRight w:val="0"/>
          <w:marTop w:val="115"/>
          <w:marBottom w:val="0"/>
          <w:divBdr>
            <w:top w:val="none" w:sz="0" w:space="0" w:color="auto"/>
            <w:left w:val="none" w:sz="0" w:space="0" w:color="auto"/>
            <w:bottom w:val="none" w:sz="0" w:space="0" w:color="auto"/>
            <w:right w:val="none" w:sz="0" w:space="0" w:color="auto"/>
          </w:divBdr>
        </w:div>
        <w:div w:id="1588277640">
          <w:marLeft w:val="1555"/>
          <w:marRight w:val="0"/>
          <w:marTop w:val="115"/>
          <w:marBottom w:val="0"/>
          <w:divBdr>
            <w:top w:val="none" w:sz="0" w:space="0" w:color="auto"/>
            <w:left w:val="none" w:sz="0" w:space="0" w:color="auto"/>
            <w:bottom w:val="none" w:sz="0" w:space="0" w:color="auto"/>
            <w:right w:val="none" w:sz="0" w:space="0" w:color="auto"/>
          </w:divBdr>
        </w:div>
        <w:div w:id="1588277646">
          <w:marLeft w:val="1555"/>
          <w:marRight w:val="0"/>
          <w:marTop w:val="115"/>
          <w:marBottom w:val="0"/>
          <w:divBdr>
            <w:top w:val="none" w:sz="0" w:space="0" w:color="auto"/>
            <w:left w:val="none" w:sz="0" w:space="0" w:color="auto"/>
            <w:bottom w:val="none" w:sz="0" w:space="0" w:color="auto"/>
            <w:right w:val="none" w:sz="0" w:space="0" w:color="auto"/>
          </w:divBdr>
        </w:div>
      </w:divsChild>
    </w:div>
    <w:div w:id="1588277635">
      <w:marLeft w:val="0"/>
      <w:marRight w:val="0"/>
      <w:marTop w:val="0"/>
      <w:marBottom w:val="0"/>
      <w:divBdr>
        <w:top w:val="none" w:sz="0" w:space="0" w:color="auto"/>
        <w:left w:val="none" w:sz="0" w:space="0" w:color="auto"/>
        <w:bottom w:val="none" w:sz="0" w:space="0" w:color="auto"/>
        <w:right w:val="none" w:sz="0" w:space="0" w:color="auto"/>
      </w:divBdr>
    </w:div>
    <w:div w:id="1588277642">
      <w:marLeft w:val="0"/>
      <w:marRight w:val="0"/>
      <w:marTop w:val="0"/>
      <w:marBottom w:val="0"/>
      <w:divBdr>
        <w:top w:val="none" w:sz="0" w:space="0" w:color="auto"/>
        <w:left w:val="none" w:sz="0" w:space="0" w:color="auto"/>
        <w:bottom w:val="none" w:sz="0" w:space="0" w:color="auto"/>
        <w:right w:val="none" w:sz="0" w:space="0" w:color="auto"/>
      </w:divBdr>
      <w:divsChild>
        <w:div w:id="1588277422">
          <w:marLeft w:val="1166"/>
          <w:marRight w:val="0"/>
          <w:marTop w:val="115"/>
          <w:marBottom w:val="0"/>
          <w:divBdr>
            <w:top w:val="none" w:sz="0" w:space="0" w:color="auto"/>
            <w:left w:val="none" w:sz="0" w:space="0" w:color="auto"/>
            <w:bottom w:val="none" w:sz="0" w:space="0" w:color="auto"/>
            <w:right w:val="none" w:sz="0" w:space="0" w:color="auto"/>
          </w:divBdr>
        </w:div>
        <w:div w:id="1588277428">
          <w:marLeft w:val="1166"/>
          <w:marRight w:val="0"/>
          <w:marTop w:val="115"/>
          <w:marBottom w:val="0"/>
          <w:divBdr>
            <w:top w:val="none" w:sz="0" w:space="0" w:color="auto"/>
            <w:left w:val="none" w:sz="0" w:space="0" w:color="auto"/>
            <w:bottom w:val="none" w:sz="0" w:space="0" w:color="auto"/>
            <w:right w:val="none" w:sz="0" w:space="0" w:color="auto"/>
          </w:divBdr>
        </w:div>
        <w:div w:id="1588277429">
          <w:marLeft w:val="1166"/>
          <w:marRight w:val="0"/>
          <w:marTop w:val="115"/>
          <w:marBottom w:val="0"/>
          <w:divBdr>
            <w:top w:val="none" w:sz="0" w:space="0" w:color="auto"/>
            <w:left w:val="none" w:sz="0" w:space="0" w:color="auto"/>
            <w:bottom w:val="none" w:sz="0" w:space="0" w:color="auto"/>
            <w:right w:val="none" w:sz="0" w:space="0" w:color="auto"/>
          </w:divBdr>
        </w:div>
        <w:div w:id="1588277620">
          <w:marLeft w:val="1166"/>
          <w:marRight w:val="0"/>
          <w:marTop w:val="115"/>
          <w:marBottom w:val="0"/>
          <w:divBdr>
            <w:top w:val="none" w:sz="0" w:space="0" w:color="auto"/>
            <w:left w:val="none" w:sz="0" w:space="0" w:color="auto"/>
            <w:bottom w:val="none" w:sz="0" w:space="0" w:color="auto"/>
            <w:right w:val="none" w:sz="0" w:space="0" w:color="auto"/>
          </w:divBdr>
        </w:div>
        <w:div w:id="1588277623">
          <w:marLeft w:val="1166"/>
          <w:marRight w:val="0"/>
          <w:marTop w:val="115"/>
          <w:marBottom w:val="0"/>
          <w:divBdr>
            <w:top w:val="none" w:sz="0" w:space="0" w:color="auto"/>
            <w:left w:val="none" w:sz="0" w:space="0" w:color="auto"/>
            <w:bottom w:val="none" w:sz="0" w:space="0" w:color="auto"/>
            <w:right w:val="none" w:sz="0" w:space="0" w:color="auto"/>
          </w:divBdr>
        </w:div>
      </w:divsChild>
    </w:div>
    <w:div w:id="1588277649">
      <w:marLeft w:val="0"/>
      <w:marRight w:val="0"/>
      <w:marTop w:val="0"/>
      <w:marBottom w:val="0"/>
      <w:divBdr>
        <w:top w:val="none" w:sz="0" w:space="0" w:color="auto"/>
        <w:left w:val="none" w:sz="0" w:space="0" w:color="auto"/>
        <w:bottom w:val="none" w:sz="0" w:space="0" w:color="auto"/>
        <w:right w:val="none" w:sz="0" w:space="0" w:color="auto"/>
      </w:divBdr>
      <w:divsChild>
        <w:div w:id="1588277430">
          <w:marLeft w:val="0"/>
          <w:marRight w:val="0"/>
          <w:marTop w:val="0"/>
          <w:marBottom w:val="0"/>
          <w:divBdr>
            <w:top w:val="none" w:sz="0" w:space="0" w:color="auto"/>
            <w:left w:val="none" w:sz="0" w:space="0" w:color="auto"/>
            <w:bottom w:val="none" w:sz="0" w:space="0" w:color="auto"/>
            <w:right w:val="none" w:sz="0" w:space="0" w:color="auto"/>
          </w:divBdr>
          <w:divsChild>
            <w:div w:id="1588277637">
              <w:marLeft w:val="0"/>
              <w:marRight w:val="0"/>
              <w:marTop w:val="0"/>
              <w:marBottom w:val="0"/>
              <w:divBdr>
                <w:top w:val="none" w:sz="0" w:space="0" w:color="auto"/>
                <w:left w:val="none" w:sz="0" w:space="0" w:color="auto"/>
                <w:bottom w:val="none" w:sz="0" w:space="0" w:color="auto"/>
                <w:right w:val="none" w:sz="0" w:space="0" w:color="auto"/>
              </w:divBdr>
              <w:divsChild>
                <w:div w:id="1588277643">
                  <w:marLeft w:val="0"/>
                  <w:marRight w:val="0"/>
                  <w:marTop w:val="0"/>
                  <w:marBottom w:val="0"/>
                  <w:divBdr>
                    <w:top w:val="none" w:sz="0" w:space="0" w:color="auto"/>
                    <w:left w:val="none" w:sz="0" w:space="0" w:color="auto"/>
                    <w:bottom w:val="none" w:sz="0" w:space="0" w:color="auto"/>
                    <w:right w:val="none" w:sz="0" w:space="0" w:color="auto"/>
                  </w:divBdr>
                  <w:divsChild>
                    <w:div w:id="1588277420">
                      <w:marLeft w:val="0"/>
                      <w:marRight w:val="0"/>
                      <w:marTop w:val="0"/>
                      <w:marBottom w:val="0"/>
                      <w:divBdr>
                        <w:top w:val="none" w:sz="0" w:space="0" w:color="auto"/>
                        <w:left w:val="none" w:sz="0" w:space="0" w:color="auto"/>
                        <w:bottom w:val="none" w:sz="0" w:space="0" w:color="auto"/>
                        <w:right w:val="none" w:sz="0" w:space="0" w:color="auto"/>
                      </w:divBdr>
                      <w:divsChild>
                        <w:div w:id="1588277650">
                          <w:marLeft w:val="0"/>
                          <w:marRight w:val="0"/>
                          <w:marTop w:val="0"/>
                          <w:marBottom w:val="0"/>
                          <w:divBdr>
                            <w:top w:val="none" w:sz="0" w:space="0" w:color="auto"/>
                            <w:left w:val="none" w:sz="0" w:space="0" w:color="auto"/>
                            <w:bottom w:val="none" w:sz="0" w:space="0" w:color="auto"/>
                            <w:right w:val="none" w:sz="0" w:space="0" w:color="auto"/>
                          </w:divBdr>
                          <w:divsChild>
                            <w:div w:id="1588277434">
                              <w:marLeft w:val="0"/>
                              <w:marRight w:val="0"/>
                              <w:marTop w:val="0"/>
                              <w:marBottom w:val="0"/>
                              <w:divBdr>
                                <w:top w:val="none" w:sz="0" w:space="0" w:color="auto"/>
                                <w:left w:val="none" w:sz="0" w:space="0" w:color="auto"/>
                                <w:bottom w:val="none" w:sz="0" w:space="0" w:color="auto"/>
                                <w:right w:val="none" w:sz="0" w:space="0" w:color="auto"/>
                              </w:divBdr>
                              <w:divsChild>
                                <w:div w:id="1588277639">
                                  <w:marLeft w:val="0"/>
                                  <w:marRight w:val="0"/>
                                  <w:marTop w:val="0"/>
                                  <w:marBottom w:val="0"/>
                                  <w:divBdr>
                                    <w:top w:val="none" w:sz="0" w:space="0" w:color="auto"/>
                                    <w:left w:val="none" w:sz="0" w:space="0" w:color="auto"/>
                                    <w:bottom w:val="none" w:sz="0" w:space="0" w:color="auto"/>
                                    <w:right w:val="none" w:sz="0" w:space="0" w:color="auto"/>
                                  </w:divBdr>
                                  <w:divsChild>
                                    <w:div w:id="15882774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58">
      <w:marLeft w:val="0"/>
      <w:marRight w:val="0"/>
      <w:marTop w:val="0"/>
      <w:marBottom w:val="0"/>
      <w:divBdr>
        <w:top w:val="none" w:sz="0" w:space="0" w:color="auto"/>
        <w:left w:val="none" w:sz="0" w:space="0" w:color="auto"/>
        <w:bottom w:val="none" w:sz="0" w:space="0" w:color="auto"/>
        <w:right w:val="none" w:sz="0" w:space="0" w:color="auto"/>
      </w:divBdr>
      <w:divsChild>
        <w:div w:id="1588277653">
          <w:marLeft w:val="0"/>
          <w:marRight w:val="0"/>
          <w:marTop w:val="0"/>
          <w:marBottom w:val="0"/>
          <w:divBdr>
            <w:top w:val="none" w:sz="0" w:space="0" w:color="auto"/>
            <w:left w:val="none" w:sz="0" w:space="0" w:color="auto"/>
            <w:bottom w:val="none" w:sz="0" w:space="0" w:color="auto"/>
            <w:right w:val="none" w:sz="0" w:space="0" w:color="auto"/>
          </w:divBdr>
          <w:divsChild>
            <w:div w:id="1588277632">
              <w:marLeft w:val="0"/>
              <w:marRight w:val="0"/>
              <w:marTop w:val="0"/>
              <w:marBottom w:val="0"/>
              <w:divBdr>
                <w:top w:val="none" w:sz="0" w:space="0" w:color="auto"/>
                <w:left w:val="none" w:sz="0" w:space="0" w:color="auto"/>
                <w:bottom w:val="none" w:sz="0" w:space="0" w:color="auto"/>
                <w:right w:val="none" w:sz="0" w:space="0" w:color="auto"/>
              </w:divBdr>
              <w:divsChild>
                <w:div w:id="1588277419">
                  <w:marLeft w:val="0"/>
                  <w:marRight w:val="0"/>
                  <w:marTop w:val="0"/>
                  <w:marBottom w:val="0"/>
                  <w:divBdr>
                    <w:top w:val="none" w:sz="0" w:space="0" w:color="auto"/>
                    <w:left w:val="none" w:sz="0" w:space="0" w:color="auto"/>
                    <w:bottom w:val="none" w:sz="0" w:space="0" w:color="auto"/>
                    <w:right w:val="none" w:sz="0" w:space="0" w:color="auto"/>
                  </w:divBdr>
                  <w:divsChild>
                    <w:div w:id="1588277657">
                      <w:marLeft w:val="0"/>
                      <w:marRight w:val="0"/>
                      <w:marTop w:val="0"/>
                      <w:marBottom w:val="0"/>
                      <w:divBdr>
                        <w:top w:val="none" w:sz="0" w:space="0" w:color="auto"/>
                        <w:left w:val="none" w:sz="0" w:space="0" w:color="auto"/>
                        <w:bottom w:val="none" w:sz="0" w:space="0" w:color="auto"/>
                        <w:right w:val="none" w:sz="0" w:space="0" w:color="auto"/>
                      </w:divBdr>
                      <w:divsChild>
                        <w:div w:id="1588277633">
                          <w:marLeft w:val="0"/>
                          <w:marRight w:val="0"/>
                          <w:marTop w:val="0"/>
                          <w:marBottom w:val="0"/>
                          <w:divBdr>
                            <w:top w:val="none" w:sz="0" w:space="0" w:color="auto"/>
                            <w:left w:val="none" w:sz="0" w:space="0" w:color="auto"/>
                            <w:bottom w:val="none" w:sz="0" w:space="0" w:color="auto"/>
                            <w:right w:val="none" w:sz="0" w:space="0" w:color="auto"/>
                          </w:divBdr>
                          <w:divsChild>
                            <w:div w:id="1588277627">
                              <w:marLeft w:val="0"/>
                              <w:marRight w:val="0"/>
                              <w:marTop w:val="0"/>
                              <w:marBottom w:val="0"/>
                              <w:divBdr>
                                <w:top w:val="none" w:sz="0" w:space="0" w:color="auto"/>
                                <w:left w:val="none" w:sz="0" w:space="0" w:color="auto"/>
                                <w:bottom w:val="none" w:sz="0" w:space="0" w:color="auto"/>
                                <w:right w:val="none" w:sz="0" w:space="0" w:color="auto"/>
                              </w:divBdr>
                              <w:divsChild>
                                <w:div w:id="1588277424">
                                  <w:marLeft w:val="0"/>
                                  <w:marRight w:val="0"/>
                                  <w:marTop w:val="0"/>
                                  <w:marBottom w:val="0"/>
                                  <w:divBdr>
                                    <w:top w:val="none" w:sz="0" w:space="0" w:color="auto"/>
                                    <w:left w:val="none" w:sz="0" w:space="0" w:color="auto"/>
                                    <w:bottom w:val="none" w:sz="0" w:space="0" w:color="auto"/>
                                    <w:right w:val="none" w:sz="0" w:space="0" w:color="auto"/>
                                  </w:divBdr>
                                  <w:divsChild>
                                    <w:div w:id="15882776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59">
      <w:marLeft w:val="0"/>
      <w:marRight w:val="0"/>
      <w:marTop w:val="0"/>
      <w:marBottom w:val="0"/>
      <w:divBdr>
        <w:top w:val="none" w:sz="0" w:space="0" w:color="auto"/>
        <w:left w:val="none" w:sz="0" w:space="0" w:color="auto"/>
        <w:bottom w:val="none" w:sz="0" w:space="0" w:color="auto"/>
        <w:right w:val="none" w:sz="0" w:space="0" w:color="auto"/>
      </w:divBdr>
      <w:divsChild>
        <w:div w:id="1588277425">
          <w:marLeft w:val="1166"/>
          <w:marRight w:val="0"/>
          <w:marTop w:val="115"/>
          <w:marBottom w:val="0"/>
          <w:divBdr>
            <w:top w:val="none" w:sz="0" w:space="0" w:color="auto"/>
            <w:left w:val="none" w:sz="0" w:space="0" w:color="auto"/>
            <w:bottom w:val="none" w:sz="0" w:space="0" w:color="auto"/>
            <w:right w:val="none" w:sz="0" w:space="0" w:color="auto"/>
          </w:divBdr>
        </w:div>
        <w:div w:id="1588277432">
          <w:marLeft w:val="1166"/>
          <w:marRight w:val="0"/>
          <w:marTop w:val="115"/>
          <w:marBottom w:val="0"/>
          <w:divBdr>
            <w:top w:val="none" w:sz="0" w:space="0" w:color="auto"/>
            <w:left w:val="none" w:sz="0" w:space="0" w:color="auto"/>
            <w:bottom w:val="none" w:sz="0" w:space="0" w:color="auto"/>
            <w:right w:val="none" w:sz="0" w:space="0" w:color="auto"/>
          </w:divBdr>
        </w:div>
        <w:div w:id="1588277618">
          <w:marLeft w:val="1166"/>
          <w:marRight w:val="0"/>
          <w:marTop w:val="115"/>
          <w:marBottom w:val="0"/>
          <w:divBdr>
            <w:top w:val="none" w:sz="0" w:space="0" w:color="auto"/>
            <w:left w:val="none" w:sz="0" w:space="0" w:color="auto"/>
            <w:bottom w:val="none" w:sz="0" w:space="0" w:color="auto"/>
            <w:right w:val="none" w:sz="0" w:space="0" w:color="auto"/>
          </w:divBdr>
        </w:div>
        <w:div w:id="1588277651">
          <w:marLeft w:val="1166"/>
          <w:marRight w:val="0"/>
          <w:marTop w:val="115"/>
          <w:marBottom w:val="0"/>
          <w:divBdr>
            <w:top w:val="none" w:sz="0" w:space="0" w:color="auto"/>
            <w:left w:val="none" w:sz="0" w:space="0" w:color="auto"/>
            <w:bottom w:val="none" w:sz="0" w:space="0" w:color="auto"/>
            <w:right w:val="none" w:sz="0" w:space="0" w:color="auto"/>
          </w:divBdr>
        </w:div>
        <w:div w:id="1588277654">
          <w:marLeft w:val="1166"/>
          <w:marRight w:val="0"/>
          <w:marTop w:val="115"/>
          <w:marBottom w:val="0"/>
          <w:divBdr>
            <w:top w:val="none" w:sz="0" w:space="0" w:color="auto"/>
            <w:left w:val="none" w:sz="0" w:space="0" w:color="auto"/>
            <w:bottom w:val="none" w:sz="0" w:space="0" w:color="auto"/>
            <w:right w:val="none" w:sz="0" w:space="0" w:color="auto"/>
          </w:divBdr>
        </w:div>
        <w:div w:id="1588277655">
          <w:marLeft w:val="1166"/>
          <w:marRight w:val="0"/>
          <w:marTop w:val="115"/>
          <w:marBottom w:val="0"/>
          <w:divBdr>
            <w:top w:val="none" w:sz="0" w:space="0" w:color="auto"/>
            <w:left w:val="none" w:sz="0" w:space="0" w:color="auto"/>
            <w:bottom w:val="none" w:sz="0" w:space="0" w:color="auto"/>
            <w:right w:val="none" w:sz="0" w:space="0" w:color="auto"/>
          </w:divBdr>
        </w:div>
      </w:divsChild>
    </w:div>
    <w:div w:id="1588277660">
      <w:marLeft w:val="0"/>
      <w:marRight w:val="0"/>
      <w:marTop w:val="0"/>
      <w:marBottom w:val="0"/>
      <w:divBdr>
        <w:top w:val="none" w:sz="0" w:space="0" w:color="auto"/>
        <w:left w:val="none" w:sz="0" w:space="0" w:color="auto"/>
        <w:bottom w:val="none" w:sz="0" w:space="0" w:color="auto"/>
        <w:right w:val="none" w:sz="0" w:space="0" w:color="auto"/>
      </w:divBdr>
    </w:div>
    <w:div w:id="1588277663">
      <w:marLeft w:val="0"/>
      <w:marRight w:val="0"/>
      <w:marTop w:val="0"/>
      <w:marBottom w:val="0"/>
      <w:divBdr>
        <w:top w:val="none" w:sz="0" w:space="0" w:color="auto"/>
        <w:left w:val="none" w:sz="0" w:space="0" w:color="auto"/>
        <w:bottom w:val="none" w:sz="0" w:space="0" w:color="auto"/>
        <w:right w:val="none" w:sz="0" w:space="0" w:color="auto"/>
      </w:divBdr>
      <w:divsChild>
        <w:div w:id="1588277416">
          <w:marLeft w:val="0"/>
          <w:marRight w:val="0"/>
          <w:marTop w:val="0"/>
          <w:marBottom w:val="0"/>
          <w:divBdr>
            <w:top w:val="none" w:sz="0" w:space="0" w:color="auto"/>
            <w:left w:val="none" w:sz="0" w:space="0" w:color="auto"/>
            <w:bottom w:val="none" w:sz="0" w:space="0" w:color="auto"/>
            <w:right w:val="none" w:sz="0" w:space="0" w:color="auto"/>
          </w:divBdr>
          <w:divsChild>
            <w:div w:id="1588277662">
              <w:marLeft w:val="0"/>
              <w:marRight w:val="0"/>
              <w:marTop w:val="0"/>
              <w:marBottom w:val="0"/>
              <w:divBdr>
                <w:top w:val="none" w:sz="0" w:space="0" w:color="auto"/>
                <w:left w:val="none" w:sz="0" w:space="0" w:color="auto"/>
                <w:bottom w:val="none" w:sz="0" w:space="0" w:color="auto"/>
                <w:right w:val="none" w:sz="0" w:space="0" w:color="auto"/>
              </w:divBdr>
              <w:divsChild>
                <w:div w:id="1588277417">
                  <w:marLeft w:val="0"/>
                  <w:marRight w:val="0"/>
                  <w:marTop w:val="0"/>
                  <w:marBottom w:val="0"/>
                  <w:divBdr>
                    <w:top w:val="none" w:sz="0" w:space="0" w:color="auto"/>
                    <w:left w:val="none" w:sz="0" w:space="0" w:color="auto"/>
                    <w:bottom w:val="none" w:sz="0" w:space="0" w:color="auto"/>
                    <w:right w:val="none" w:sz="0" w:space="0" w:color="auto"/>
                  </w:divBdr>
                  <w:divsChild>
                    <w:div w:id="15882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65">
      <w:marLeft w:val="0"/>
      <w:marRight w:val="0"/>
      <w:marTop w:val="0"/>
      <w:marBottom w:val="0"/>
      <w:divBdr>
        <w:top w:val="none" w:sz="0" w:space="0" w:color="auto"/>
        <w:left w:val="none" w:sz="0" w:space="0" w:color="auto"/>
        <w:bottom w:val="none" w:sz="0" w:space="0" w:color="auto"/>
        <w:right w:val="none" w:sz="0" w:space="0" w:color="auto"/>
      </w:divBdr>
    </w:div>
    <w:div w:id="1588277666">
      <w:marLeft w:val="0"/>
      <w:marRight w:val="0"/>
      <w:marTop w:val="0"/>
      <w:marBottom w:val="0"/>
      <w:divBdr>
        <w:top w:val="none" w:sz="0" w:space="0" w:color="auto"/>
        <w:left w:val="none" w:sz="0" w:space="0" w:color="auto"/>
        <w:bottom w:val="none" w:sz="0" w:space="0" w:color="auto"/>
        <w:right w:val="none" w:sz="0" w:space="0" w:color="auto"/>
      </w:divBdr>
      <w:divsChild>
        <w:div w:id="1588277667">
          <w:marLeft w:val="0"/>
          <w:marRight w:val="0"/>
          <w:marTop w:val="0"/>
          <w:marBottom w:val="0"/>
          <w:divBdr>
            <w:top w:val="none" w:sz="0" w:space="0" w:color="auto"/>
            <w:left w:val="none" w:sz="0" w:space="0" w:color="auto"/>
            <w:bottom w:val="none" w:sz="0" w:space="0" w:color="auto"/>
            <w:right w:val="none" w:sz="0" w:space="0" w:color="auto"/>
          </w:divBdr>
          <w:divsChild>
            <w:div w:id="1588277414">
              <w:marLeft w:val="0"/>
              <w:marRight w:val="0"/>
              <w:marTop w:val="0"/>
              <w:marBottom w:val="0"/>
              <w:divBdr>
                <w:top w:val="none" w:sz="0" w:space="0" w:color="auto"/>
                <w:left w:val="none" w:sz="0" w:space="0" w:color="auto"/>
                <w:bottom w:val="none" w:sz="0" w:space="0" w:color="auto"/>
                <w:right w:val="none" w:sz="0" w:space="0" w:color="auto"/>
              </w:divBdr>
              <w:divsChild>
                <w:div w:id="1588277415">
                  <w:marLeft w:val="0"/>
                  <w:marRight w:val="0"/>
                  <w:marTop w:val="0"/>
                  <w:marBottom w:val="0"/>
                  <w:divBdr>
                    <w:top w:val="none" w:sz="0" w:space="0" w:color="auto"/>
                    <w:left w:val="none" w:sz="0" w:space="0" w:color="auto"/>
                    <w:bottom w:val="none" w:sz="0" w:space="0" w:color="auto"/>
                    <w:right w:val="none" w:sz="0" w:space="0" w:color="auto"/>
                  </w:divBdr>
                  <w:divsChild>
                    <w:div w:id="15882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68">
      <w:marLeft w:val="0"/>
      <w:marRight w:val="0"/>
      <w:marTop w:val="0"/>
      <w:marBottom w:val="0"/>
      <w:divBdr>
        <w:top w:val="none" w:sz="0" w:space="0" w:color="auto"/>
        <w:left w:val="none" w:sz="0" w:space="0" w:color="auto"/>
        <w:bottom w:val="none" w:sz="0" w:space="0" w:color="auto"/>
        <w:right w:val="none" w:sz="0" w:space="0" w:color="auto"/>
      </w:divBdr>
      <w:divsChild>
        <w:div w:id="1588277685">
          <w:marLeft w:val="0"/>
          <w:marRight w:val="0"/>
          <w:marTop w:val="0"/>
          <w:marBottom w:val="0"/>
          <w:divBdr>
            <w:top w:val="none" w:sz="0" w:space="0" w:color="auto"/>
            <w:left w:val="none" w:sz="0" w:space="0" w:color="auto"/>
            <w:bottom w:val="none" w:sz="0" w:space="0" w:color="auto"/>
            <w:right w:val="none" w:sz="0" w:space="0" w:color="auto"/>
          </w:divBdr>
          <w:divsChild>
            <w:div w:id="1588277675">
              <w:marLeft w:val="0"/>
              <w:marRight w:val="0"/>
              <w:marTop w:val="0"/>
              <w:marBottom w:val="0"/>
              <w:divBdr>
                <w:top w:val="none" w:sz="0" w:space="0" w:color="auto"/>
                <w:left w:val="none" w:sz="0" w:space="0" w:color="auto"/>
                <w:bottom w:val="none" w:sz="0" w:space="0" w:color="auto"/>
                <w:right w:val="none" w:sz="0" w:space="0" w:color="auto"/>
              </w:divBdr>
              <w:divsChild>
                <w:div w:id="1588277674">
                  <w:marLeft w:val="0"/>
                  <w:marRight w:val="0"/>
                  <w:marTop w:val="0"/>
                  <w:marBottom w:val="0"/>
                  <w:divBdr>
                    <w:top w:val="none" w:sz="0" w:space="0" w:color="auto"/>
                    <w:left w:val="none" w:sz="0" w:space="0" w:color="auto"/>
                    <w:bottom w:val="none" w:sz="0" w:space="0" w:color="auto"/>
                    <w:right w:val="none" w:sz="0" w:space="0" w:color="auto"/>
                  </w:divBdr>
                  <w:divsChild>
                    <w:div w:id="1588277682">
                      <w:marLeft w:val="1"/>
                      <w:marRight w:val="0"/>
                      <w:marTop w:val="0"/>
                      <w:marBottom w:val="0"/>
                      <w:divBdr>
                        <w:top w:val="none" w:sz="0" w:space="0" w:color="auto"/>
                        <w:left w:val="none" w:sz="0" w:space="0" w:color="auto"/>
                        <w:bottom w:val="none" w:sz="0" w:space="0" w:color="auto"/>
                        <w:right w:val="none" w:sz="0" w:space="0" w:color="auto"/>
                      </w:divBdr>
                      <w:divsChild>
                        <w:div w:id="1588277686">
                          <w:marLeft w:val="0"/>
                          <w:marRight w:val="0"/>
                          <w:marTop w:val="0"/>
                          <w:marBottom w:val="0"/>
                          <w:divBdr>
                            <w:top w:val="none" w:sz="0" w:space="0" w:color="auto"/>
                            <w:left w:val="none" w:sz="0" w:space="0" w:color="auto"/>
                            <w:bottom w:val="none" w:sz="0" w:space="0" w:color="auto"/>
                            <w:right w:val="none" w:sz="0" w:space="0" w:color="auto"/>
                          </w:divBdr>
                          <w:divsChild>
                            <w:div w:id="1588277676">
                              <w:marLeft w:val="0"/>
                              <w:marRight w:val="0"/>
                              <w:marTop w:val="0"/>
                              <w:marBottom w:val="360"/>
                              <w:divBdr>
                                <w:top w:val="none" w:sz="0" w:space="0" w:color="auto"/>
                                <w:left w:val="none" w:sz="0" w:space="0" w:color="auto"/>
                                <w:bottom w:val="none" w:sz="0" w:space="0" w:color="auto"/>
                                <w:right w:val="none" w:sz="0" w:space="0" w:color="auto"/>
                              </w:divBdr>
                              <w:divsChild>
                                <w:div w:id="1588277681">
                                  <w:marLeft w:val="0"/>
                                  <w:marRight w:val="0"/>
                                  <w:marTop w:val="0"/>
                                  <w:marBottom w:val="0"/>
                                  <w:divBdr>
                                    <w:top w:val="none" w:sz="0" w:space="0" w:color="auto"/>
                                    <w:left w:val="none" w:sz="0" w:space="0" w:color="auto"/>
                                    <w:bottom w:val="none" w:sz="0" w:space="0" w:color="auto"/>
                                    <w:right w:val="none" w:sz="0" w:space="0" w:color="auto"/>
                                  </w:divBdr>
                                  <w:divsChild>
                                    <w:div w:id="1588277680">
                                      <w:marLeft w:val="0"/>
                                      <w:marRight w:val="0"/>
                                      <w:marTop w:val="0"/>
                                      <w:marBottom w:val="0"/>
                                      <w:divBdr>
                                        <w:top w:val="none" w:sz="0" w:space="0" w:color="auto"/>
                                        <w:left w:val="none" w:sz="0" w:space="0" w:color="auto"/>
                                        <w:bottom w:val="none" w:sz="0" w:space="0" w:color="auto"/>
                                        <w:right w:val="none" w:sz="0" w:space="0" w:color="auto"/>
                                      </w:divBdr>
                                      <w:divsChild>
                                        <w:div w:id="158827768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669">
      <w:marLeft w:val="0"/>
      <w:marRight w:val="0"/>
      <w:marTop w:val="0"/>
      <w:marBottom w:val="0"/>
      <w:divBdr>
        <w:top w:val="none" w:sz="0" w:space="0" w:color="auto"/>
        <w:left w:val="none" w:sz="0" w:space="0" w:color="auto"/>
        <w:bottom w:val="none" w:sz="0" w:space="0" w:color="auto"/>
        <w:right w:val="none" w:sz="0" w:space="0" w:color="auto"/>
      </w:divBdr>
    </w:div>
    <w:div w:id="1588277677">
      <w:marLeft w:val="0"/>
      <w:marRight w:val="0"/>
      <w:marTop w:val="0"/>
      <w:marBottom w:val="0"/>
      <w:divBdr>
        <w:top w:val="none" w:sz="0" w:space="0" w:color="auto"/>
        <w:left w:val="none" w:sz="0" w:space="0" w:color="auto"/>
        <w:bottom w:val="none" w:sz="0" w:space="0" w:color="auto"/>
        <w:right w:val="none" w:sz="0" w:space="0" w:color="auto"/>
      </w:divBdr>
    </w:div>
    <w:div w:id="1588277679">
      <w:marLeft w:val="0"/>
      <w:marRight w:val="0"/>
      <w:marTop w:val="0"/>
      <w:marBottom w:val="0"/>
      <w:divBdr>
        <w:top w:val="none" w:sz="0" w:space="0" w:color="auto"/>
        <w:left w:val="none" w:sz="0" w:space="0" w:color="auto"/>
        <w:bottom w:val="none" w:sz="0" w:space="0" w:color="auto"/>
        <w:right w:val="none" w:sz="0" w:space="0" w:color="auto"/>
      </w:divBdr>
    </w:div>
    <w:div w:id="1588277684">
      <w:marLeft w:val="0"/>
      <w:marRight w:val="0"/>
      <w:marTop w:val="0"/>
      <w:marBottom w:val="0"/>
      <w:divBdr>
        <w:top w:val="none" w:sz="0" w:space="0" w:color="auto"/>
        <w:left w:val="none" w:sz="0" w:space="0" w:color="auto"/>
        <w:bottom w:val="none" w:sz="0" w:space="0" w:color="auto"/>
        <w:right w:val="none" w:sz="0" w:space="0" w:color="auto"/>
      </w:divBdr>
      <w:divsChild>
        <w:div w:id="1588277687">
          <w:marLeft w:val="0"/>
          <w:marRight w:val="0"/>
          <w:marTop w:val="0"/>
          <w:marBottom w:val="0"/>
          <w:divBdr>
            <w:top w:val="none" w:sz="0" w:space="0" w:color="auto"/>
            <w:left w:val="none" w:sz="0" w:space="0" w:color="auto"/>
            <w:bottom w:val="none" w:sz="0" w:space="0" w:color="auto"/>
            <w:right w:val="none" w:sz="0" w:space="0" w:color="auto"/>
          </w:divBdr>
          <w:divsChild>
            <w:div w:id="1588277671">
              <w:marLeft w:val="0"/>
              <w:marRight w:val="0"/>
              <w:marTop w:val="0"/>
              <w:marBottom w:val="0"/>
              <w:divBdr>
                <w:top w:val="none" w:sz="0" w:space="0" w:color="auto"/>
                <w:left w:val="none" w:sz="0" w:space="0" w:color="auto"/>
                <w:bottom w:val="none" w:sz="0" w:space="0" w:color="auto"/>
                <w:right w:val="none" w:sz="0" w:space="0" w:color="auto"/>
              </w:divBdr>
              <w:divsChild>
                <w:div w:id="1588277673">
                  <w:marLeft w:val="0"/>
                  <w:marRight w:val="0"/>
                  <w:marTop w:val="0"/>
                  <w:marBottom w:val="0"/>
                  <w:divBdr>
                    <w:top w:val="none" w:sz="0" w:space="0" w:color="auto"/>
                    <w:left w:val="none" w:sz="0" w:space="0" w:color="auto"/>
                    <w:bottom w:val="none" w:sz="0" w:space="0" w:color="auto"/>
                    <w:right w:val="none" w:sz="0" w:space="0" w:color="auto"/>
                  </w:divBdr>
                  <w:divsChild>
                    <w:div w:id="1588277683">
                      <w:marLeft w:val="1"/>
                      <w:marRight w:val="0"/>
                      <w:marTop w:val="0"/>
                      <w:marBottom w:val="0"/>
                      <w:divBdr>
                        <w:top w:val="none" w:sz="0" w:space="0" w:color="auto"/>
                        <w:left w:val="none" w:sz="0" w:space="0" w:color="auto"/>
                        <w:bottom w:val="none" w:sz="0" w:space="0" w:color="auto"/>
                        <w:right w:val="none" w:sz="0" w:space="0" w:color="auto"/>
                      </w:divBdr>
                      <w:divsChild>
                        <w:div w:id="1588277690">
                          <w:marLeft w:val="0"/>
                          <w:marRight w:val="0"/>
                          <w:marTop w:val="0"/>
                          <w:marBottom w:val="0"/>
                          <w:divBdr>
                            <w:top w:val="none" w:sz="0" w:space="0" w:color="auto"/>
                            <w:left w:val="none" w:sz="0" w:space="0" w:color="auto"/>
                            <w:bottom w:val="none" w:sz="0" w:space="0" w:color="auto"/>
                            <w:right w:val="none" w:sz="0" w:space="0" w:color="auto"/>
                          </w:divBdr>
                          <w:divsChild>
                            <w:div w:id="1588277678">
                              <w:marLeft w:val="0"/>
                              <w:marRight w:val="0"/>
                              <w:marTop w:val="0"/>
                              <w:marBottom w:val="360"/>
                              <w:divBdr>
                                <w:top w:val="none" w:sz="0" w:space="0" w:color="auto"/>
                                <w:left w:val="none" w:sz="0" w:space="0" w:color="auto"/>
                                <w:bottom w:val="none" w:sz="0" w:space="0" w:color="auto"/>
                                <w:right w:val="none" w:sz="0" w:space="0" w:color="auto"/>
                              </w:divBdr>
                              <w:divsChild>
                                <w:div w:id="1588277689">
                                  <w:marLeft w:val="0"/>
                                  <w:marRight w:val="0"/>
                                  <w:marTop w:val="0"/>
                                  <w:marBottom w:val="0"/>
                                  <w:divBdr>
                                    <w:top w:val="none" w:sz="0" w:space="0" w:color="auto"/>
                                    <w:left w:val="none" w:sz="0" w:space="0" w:color="auto"/>
                                    <w:bottom w:val="none" w:sz="0" w:space="0" w:color="auto"/>
                                    <w:right w:val="none" w:sz="0" w:space="0" w:color="auto"/>
                                  </w:divBdr>
                                  <w:divsChild>
                                    <w:div w:id="1588277670">
                                      <w:marLeft w:val="0"/>
                                      <w:marRight w:val="0"/>
                                      <w:marTop w:val="0"/>
                                      <w:marBottom w:val="0"/>
                                      <w:divBdr>
                                        <w:top w:val="none" w:sz="0" w:space="0" w:color="auto"/>
                                        <w:left w:val="none" w:sz="0" w:space="0" w:color="auto"/>
                                        <w:bottom w:val="none" w:sz="0" w:space="0" w:color="auto"/>
                                        <w:right w:val="none" w:sz="0" w:space="0" w:color="auto"/>
                                      </w:divBdr>
                                      <w:divsChild>
                                        <w:div w:id="158827767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691">
      <w:marLeft w:val="0"/>
      <w:marRight w:val="0"/>
      <w:marTop w:val="0"/>
      <w:marBottom w:val="0"/>
      <w:divBdr>
        <w:top w:val="none" w:sz="0" w:space="0" w:color="auto"/>
        <w:left w:val="none" w:sz="0" w:space="0" w:color="auto"/>
        <w:bottom w:val="none" w:sz="0" w:space="0" w:color="auto"/>
        <w:right w:val="none" w:sz="0" w:space="0" w:color="auto"/>
      </w:divBdr>
    </w:div>
    <w:div w:id="1588277692">
      <w:marLeft w:val="0"/>
      <w:marRight w:val="0"/>
      <w:marTop w:val="0"/>
      <w:marBottom w:val="0"/>
      <w:divBdr>
        <w:top w:val="none" w:sz="0" w:space="0" w:color="auto"/>
        <w:left w:val="none" w:sz="0" w:space="0" w:color="auto"/>
        <w:bottom w:val="none" w:sz="0" w:space="0" w:color="auto"/>
        <w:right w:val="none" w:sz="0" w:space="0" w:color="auto"/>
      </w:divBdr>
    </w:div>
    <w:div w:id="1588277715">
      <w:marLeft w:val="0"/>
      <w:marRight w:val="0"/>
      <w:marTop w:val="0"/>
      <w:marBottom w:val="0"/>
      <w:divBdr>
        <w:top w:val="none" w:sz="0" w:space="0" w:color="auto"/>
        <w:left w:val="none" w:sz="0" w:space="0" w:color="auto"/>
        <w:bottom w:val="none" w:sz="0" w:space="0" w:color="auto"/>
        <w:right w:val="none" w:sz="0" w:space="0" w:color="auto"/>
      </w:divBdr>
      <w:divsChild>
        <w:div w:id="1588277924">
          <w:marLeft w:val="0"/>
          <w:marRight w:val="0"/>
          <w:marTop w:val="0"/>
          <w:marBottom w:val="0"/>
          <w:divBdr>
            <w:top w:val="none" w:sz="0" w:space="0" w:color="auto"/>
            <w:left w:val="none" w:sz="0" w:space="0" w:color="auto"/>
            <w:bottom w:val="none" w:sz="0" w:space="0" w:color="auto"/>
            <w:right w:val="none" w:sz="0" w:space="0" w:color="auto"/>
          </w:divBdr>
          <w:divsChild>
            <w:div w:id="1588277900">
              <w:marLeft w:val="0"/>
              <w:marRight w:val="0"/>
              <w:marTop w:val="0"/>
              <w:marBottom w:val="0"/>
              <w:divBdr>
                <w:top w:val="none" w:sz="0" w:space="0" w:color="auto"/>
                <w:left w:val="none" w:sz="0" w:space="0" w:color="auto"/>
                <w:bottom w:val="none" w:sz="0" w:space="0" w:color="auto"/>
                <w:right w:val="none" w:sz="0" w:space="0" w:color="auto"/>
              </w:divBdr>
              <w:divsChild>
                <w:div w:id="1588277927">
                  <w:marLeft w:val="0"/>
                  <w:marRight w:val="0"/>
                  <w:marTop w:val="0"/>
                  <w:marBottom w:val="0"/>
                  <w:divBdr>
                    <w:top w:val="none" w:sz="0" w:space="0" w:color="auto"/>
                    <w:left w:val="none" w:sz="0" w:space="0" w:color="auto"/>
                    <w:bottom w:val="none" w:sz="0" w:space="0" w:color="auto"/>
                    <w:right w:val="none" w:sz="0" w:space="0" w:color="auto"/>
                  </w:divBdr>
                  <w:divsChild>
                    <w:div w:id="1588277712">
                      <w:marLeft w:val="0"/>
                      <w:marRight w:val="0"/>
                      <w:marTop w:val="0"/>
                      <w:marBottom w:val="0"/>
                      <w:divBdr>
                        <w:top w:val="none" w:sz="0" w:space="0" w:color="auto"/>
                        <w:left w:val="none" w:sz="0" w:space="0" w:color="auto"/>
                        <w:bottom w:val="none" w:sz="0" w:space="0" w:color="auto"/>
                        <w:right w:val="none" w:sz="0" w:space="0" w:color="auto"/>
                      </w:divBdr>
                      <w:divsChild>
                        <w:div w:id="1588277920">
                          <w:marLeft w:val="0"/>
                          <w:marRight w:val="0"/>
                          <w:marTop w:val="0"/>
                          <w:marBottom w:val="0"/>
                          <w:divBdr>
                            <w:top w:val="none" w:sz="0" w:space="0" w:color="auto"/>
                            <w:left w:val="none" w:sz="0" w:space="0" w:color="auto"/>
                            <w:bottom w:val="none" w:sz="0" w:space="0" w:color="auto"/>
                            <w:right w:val="none" w:sz="0" w:space="0" w:color="auto"/>
                          </w:divBdr>
                          <w:divsChild>
                            <w:div w:id="1588277931">
                              <w:marLeft w:val="0"/>
                              <w:marRight w:val="0"/>
                              <w:marTop w:val="0"/>
                              <w:marBottom w:val="0"/>
                              <w:divBdr>
                                <w:top w:val="none" w:sz="0" w:space="0" w:color="auto"/>
                                <w:left w:val="none" w:sz="0" w:space="0" w:color="auto"/>
                                <w:bottom w:val="none" w:sz="0" w:space="0" w:color="auto"/>
                                <w:right w:val="none" w:sz="0" w:space="0" w:color="auto"/>
                              </w:divBdr>
                              <w:divsChild>
                                <w:div w:id="1588277717">
                                  <w:marLeft w:val="0"/>
                                  <w:marRight w:val="0"/>
                                  <w:marTop w:val="0"/>
                                  <w:marBottom w:val="0"/>
                                  <w:divBdr>
                                    <w:top w:val="none" w:sz="0" w:space="0" w:color="auto"/>
                                    <w:left w:val="none" w:sz="0" w:space="0" w:color="auto"/>
                                    <w:bottom w:val="none" w:sz="0" w:space="0" w:color="auto"/>
                                    <w:right w:val="none" w:sz="0" w:space="0" w:color="auto"/>
                                  </w:divBdr>
                                  <w:divsChild>
                                    <w:div w:id="15882779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723">
      <w:marLeft w:val="0"/>
      <w:marRight w:val="0"/>
      <w:marTop w:val="0"/>
      <w:marBottom w:val="0"/>
      <w:divBdr>
        <w:top w:val="none" w:sz="0" w:space="0" w:color="auto"/>
        <w:left w:val="none" w:sz="0" w:space="0" w:color="auto"/>
        <w:bottom w:val="none" w:sz="0" w:space="0" w:color="auto"/>
        <w:right w:val="none" w:sz="0" w:space="0" w:color="auto"/>
      </w:divBdr>
      <w:divsChild>
        <w:div w:id="1588277722">
          <w:marLeft w:val="0"/>
          <w:marRight w:val="0"/>
          <w:marTop w:val="0"/>
          <w:marBottom w:val="0"/>
          <w:divBdr>
            <w:top w:val="none" w:sz="0" w:space="0" w:color="auto"/>
            <w:left w:val="none" w:sz="0" w:space="0" w:color="auto"/>
            <w:bottom w:val="none" w:sz="0" w:space="0" w:color="auto"/>
            <w:right w:val="none" w:sz="0" w:space="0" w:color="auto"/>
          </w:divBdr>
          <w:divsChild>
            <w:div w:id="1588277730">
              <w:marLeft w:val="0"/>
              <w:marRight w:val="0"/>
              <w:marTop w:val="0"/>
              <w:marBottom w:val="0"/>
              <w:divBdr>
                <w:top w:val="none" w:sz="0" w:space="0" w:color="auto"/>
                <w:left w:val="none" w:sz="0" w:space="0" w:color="auto"/>
                <w:bottom w:val="none" w:sz="0" w:space="0" w:color="auto"/>
                <w:right w:val="none" w:sz="0" w:space="0" w:color="auto"/>
              </w:divBdr>
              <w:divsChild>
                <w:div w:id="1588277739">
                  <w:marLeft w:val="0"/>
                  <w:marRight w:val="0"/>
                  <w:marTop w:val="0"/>
                  <w:marBottom w:val="0"/>
                  <w:divBdr>
                    <w:top w:val="none" w:sz="0" w:space="0" w:color="auto"/>
                    <w:left w:val="none" w:sz="0" w:space="0" w:color="auto"/>
                    <w:bottom w:val="none" w:sz="0" w:space="0" w:color="auto"/>
                    <w:right w:val="none" w:sz="0" w:space="0" w:color="auto"/>
                  </w:divBdr>
                  <w:divsChild>
                    <w:div w:id="158827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28">
      <w:marLeft w:val="0"/>
      <w:marRight w:val="0"/>
      <w:marTop w:val="0"/>
      <w:marBottom w:val="0"/>
      <w:divBdr>
        <w:top w:val="none" w:sz="0" w:space="0" w:color="auto"/>
        <w:left w:val="none" w:sz="0" w:space="0" w:color="auto"/>
        <w:bottom w:val="none" w:sz="0" w:space="0" w:color="auto"/>
        <w:right w:val="none" w:sz="0" w:space="0" w:color="auto"/>
      </w:divBdr>
      <w:divsChild>
        <w:div w:id="1588277742">
          <w:marLeft w:val="0"/>
          <w:marRight w:val="0"/>
          <w:marTop w:val="0"/>
          <w:marBottom w:val="0"/>
          <w:divBdr>
            <w:top w:val="none" w:sz="0" w:space="0" w:color="auto"/>
            <w:left w:val="none" w:sz="0" w:space="0" w:color="auto"/>
            <w:bottom w:val="none" w:sz="0" w:space="0" w:color="auto"/>
            <w:right w:val="none" w:sz="0" w:space="0" w:color="auto"/>
          </w:divBdr>
          <w:divsChild>
            <w:div w:id="1588277725">
              <w:marLeft w:val="0"/>
              <w:marRight w:val="0"/>
              <w:marTop w:val="0"/>
              <w:marBottom w:val="0"/>
              <w:divBdr>
                <w:top w:val="none" w:sz="0" w:space="0" w:color="auto"/>
                <w:left w:val="none" w:sz="0" w:space="0" w:color="auto"/>
                <w:bottom w:val="none" w:sz="0" w:space="0" w:color="auto"/>
                <w:right w:val="none" w:sz="0" w:space="0" w:color="auto"/>
              </w:divBdr>
              <w:divsChild>
                <w:div w:id="1588277736">
                  <w:marLeft w:val="0"/>
                  <w:marRight w:val="0"/>
                  <w:marTop w:val="0"/>
                  <w:marBottom w:val="0"/>
                  <w:divBdr>
                    <w:top w:val="none" w:sz="0" w:space="0" w:color="auto"/>
                    <w:left w:val="none" w:sz="0" w:space="0" w:color="auto"/>
                    <w:bottom w:val="none" w:sz="0" w:space="0" w:color="auto"/>
                    <w:right w:val="none" w:sz="0" w:space="0" w:color="auto"/>
                  </w:divBdr>
                  <w:divsChild>
                    <w:div w:id="15882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32">
      <w:marLeft w:val="0"/>
      <w:marRight w:val="0"/>
      <w:marTop w:val="0"/>
      <w:marBottom w:val="0"/>
      <w:divBdr>
        <w:top w:val="none" w:sz="0" w:space="0" w:color="auto"/>
        <w:left w:val="none" w:sz="0" w:space="0" w:color="auto"/>
        <w:bottom w:val="none" w:sz="0" w:space="0" w:color="auto"/>
        <w:right w:val="none" w:sz="0" w:space="0" w:color="auto"/>
      </w:divBdr>
      <w:divsChild>
        <w:div w:id="1588277731">
          <w:marLeft w:val="0"/>
          <w:marRight w:val="0"/>
          <w:marTop w:val="0"/>
          <w:marBottom w:val="0"/>
          <w:divBdr>
            <w:top w:val="none" w:sz="0" w:space="0" w:color="auto"/>
            <w:left w:val="none" w:sz="0" w:space="0" w:color="auto"/>
            <w:bottom w:val="none" w:sz="0" w:space="0" w:color="auto"/>
            <w:right w:val="none" w:sz="0" w:space="0" w:color="auto"/>
          </w:divBdr>
          <w:divsChild>
            <w:div w:id="1588277886">
              <w:marLeft w:val="0"/>
              <w:marRight w:val="0"/>
              <w:marTop w:val="0"/>
              <w:marBottom w:val="0"/>
              <w:divBdr>
                <w:top w:val="none" w:sz="0" w:space="0" w:color="auto"/>
                <w:left w:val="none" w:sz="0" w:space="0" w:color="auto"/>
                <w:bottom w:val="none" w:sz="0" w:space="0" w:color="auto"/>
                <w:right w:val="none" w:sz="0" w:space="0" w:color="auto"/>
              </w:divBdr>
              <w:divsChild>
                <w:div w:id="1588277724">
                  <w:marLeft w:val="0"/>
                  <w:marRight w:val="0"/>
                  <w:marTop w:val="0"/>
                  <w:marBottom w:val="0"/>
                  <w:divBdr>
                    <w:top w:val="none" w:sz="0" w:space="0" w:color="auto"/>
                    <w:left w:val="none" w:sz="0" w:space="0" w:color="auto"/>
                    <w:bottom w:val="none" w:sz="0" w:space="0" w:color="auto"/>
                    <w:right w:val="none" w:sz="0" w:space="0" w:color="auto"/>
                  </w:divBdr>
                  <w:divsChild>
                    <w:div w:id="15882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33">
      <w:marLeft w:val="0"/>
      <w:marRight w:val="0"/>
      <w:marTop w:val="0"/>
      <w:marBottom w:val="0"/>
      <w:divBdr>
        <w:top w:val="none" w:sz="0" w:space="0" w:color="auto"/>
        <w:left w:val="none" w:sz="0" w:space="0" w:color="auto"/>
        <w:bottom w:val="none" w:sz="0" w:space="0" w:color="auto"/>
        <w:right w:val="none" w:sz="0" w:space="0" w:color="auto"/>
      </w:divBdr>
      <w:divsChild>
        <w:div w:id="1588277741">
          <w:marLeft w:val="0"/>
          <w:marRight w:val="0"/>
          <w:marTop w:val="0"/>
          <w:marBottom w:val="0"/>
          <w:divBdr>
            <w:top w:val="none" w:sz="0" w:space="0" w:color="auto"/>
            <w:left w:val="none" w:sz="0" w:space="0" w:color="auto"/>
            <w:bottom w:val="none" w:sz="0" w:space="0" w:color="auto"/>
            <w:right w:val="none" w:sz="0" w:space="0" w:color="auto"/>
          </w:divBdr>
          <w:divsChild>
            <w:div w:id="1588277729">
              <w:marLeft w:val="0"/>
              <w:marRight w:val="0"/>
              <w:marTop w:val="0"/>
              <w:marBottom w:val="0"/>
              <w:divBdr>
                <w:top w:val="none" w:sz="0" w:space="0" w:color="auto"/>
                <w:left w:val="none" w:sz="0" w:space="0" w:color="auto"/>
                <w:bottom w:val="none" w:sz="0" w:space="0" w:color="auto"/>
                <w:right w:val="none" w:sz="0" w:space="0" w:color="auto"/>
              </w:divBdr>
              <w:divsChild>
                <w:div w:id="1588277727">
                  <w:marLeft w:val="0"/>
                  <w:marRight w:val="0"/>
                  <w:marTop w:val="0"/>
                  <w:marBottom w:val="0"/>
                  <w:divBdr>
                    <w:top w:val="none" w:sz="0" w:space="0" w:color="auto"/>
                    <w:left w:val="none" w:sz="0" w:space="0" w:color="auto"/>
                    <w:bottom w:val="none" w:sz="0" w:space="0" w:color="auto"/>
                    <w:right w:val="none" w:sz="0" w:space="0" w:color="auto"/>
                  </w:divBdr>
                  <w:divsChild>
                    <w:div w:id="15882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40">
      <w:marLeft w:val="0"/>
      <w:marRight w:val="0"/>
      <w:marTop w:val="0"/>
      <w:marBottom w:val="0"/>
      <w:divBdr>
        <w:top w:val="none" w:sz="0" w:space="0" w:color="auto"/>
        <w:left w:val="none" w:sz="0" w:space="0" w:color="auto"/>
        <w:bottom w:val="none" w:sz="0" w:space="0" w:color="auto"/>
        <w:right w:val="none" w:sz="0" w:space="0" w:color="auto"/>
      </w:divBdr>
      <w:divsChild>
        <w:div w:id="1588277887">
          <w:marLeft w:val="0"/>
          <w:marRight w:val="0"/>
          <w:marTop w:val="0"/>
          <w:marBottom w:val="0"/>
          <w:divBdr>
            <w:top w:val="none" w:sz="0" w:space="0" w:color="auto"/>
            <w:left w:val="none" w:sz="0" w:space="0" w:color="auto"/>
            <w:bottom w:val="none" w:sz="0" w:space="0" w:color="auto"/>
            <w:right w:val="none" w:sz="0" w:space="0" w:color="auto"/>
          </w:divBdr>
          <w:divsChild>
            <w:div w:id="1588277737">
              <w:marLeft w:val="0"/>
              <w:marRight w:val="0"/>
              <w:marTop w:val="0"/>
              <w:marBottom w:val="0"/>
              <w:divBdr>
                <w:top w:val="none" w:sz="0" w:space="0" w:color="auto"/>
                <w:left w:val="none" w:sz="0" w:space="0" w:color="auto"/>
                <w:bottom w:val="none" w:sz="0" w:space="0" w:color="auto"/>
                <w:right w:val="none" w:sz="0" w:space="0" w:color="auto"/>
              </w:divBdr>
              <w:divsChild>
                <w:div w:id="1588277726">
                  <w:marLeft w:val="0"/>
                  <w:marRight w:val="0"/>
                  <w:marTop w:val="0"/>
                  <w:marBottom w:val="0"/>
                  <w:divBdr>
                    <w:top w:val="none" w:sz="0" w:space="0" w:color="auto"/>
                    <w:left w:val="none" w:sz="0" w:space="0" w:color="auto"/>
                    <w:bottom w:val="none" w:sz="0" w:space="0" w:color="auto"/>
                    <w:right w:val="none" w:sz="0" w:space="0" w:color="auto"/>
                  </w:divBdr>
                  <w:divsChild>
                    <w:div w:id="15882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45">
      <w:marLeft w:val="0"/>
      <w:marRight w:val="0"/>
      <w:marTop w:val="0"/>
      <w:marBottom w:val="0"/>
      <w:divBdr>
        <w:top w:val="none" w:sz="0" w:space="0" w:color="auto"/>
        <w:left w:val="none" w:sz="0" w:space="0" w:color="auto"/>
        <w:bottom w:val="none" w:sz="0" w:space="0" w:color="auto"/>
        <w:right w:val="none" w:sz="0" w:space="0" w:color="auto"/>
      </w:divBdr>
    </w:div>
    <w:div w:id="1588277746">
      <w:marLeft w:val="0"/>
      <w:marRight w:val="0"/>
      <w:marTop w:val="0"/>
      <w:marBottom w:val="0"/>
      <w:divBdr>
        <w:top w:val="none" w:sz="0" w:space="0" w:color="auto"/>
        <w:left w:val="none" w:sz="0" w:space="0" w:color="auto"/>
        <w:bottom w:val="none" w:sz="0" w:space="0" w:color="auto"/>
        <w:right w:val="none" w:sz="0" w:space="0" w:color="auto"/>
      </w:divBdr>
      <w:divsChild>
        <w:div w:id="1588277867">
          <w:marLeft w:val="547"/>
          <w:marRight w:val="0"/>
          <w:marTop w:val="106"/>
          <w:marBottom w:val="60"/>
          <w:divBdr>
            <w:top w:val="none" w:sz="0" w:space="0" w:color="auto"/>
            <w:left w:val="none" w:sz="0" w:space="0" w:color="auto"/>
            <w:bottom w:val="none" w:sz="0" w:space="0" w:color="auto"/>
            <w:right w:val="none" w:sz="0" w:space="0" w:color="auto"/>
          </w:divBdr>
        </w:div>
        <w:div w:id="1588277868">
          <w:marLeft w:val="547"/>
          <w:marRight w:val="0"/>
          <w:marTop w:val="106"/>
          <w:marBottom w:val="60"/>
          <w:divBdr>
            <w:top w:val="none" w:sz="0" w:space="0" w:color="auto"/>
            <w:left w:val="none" w:sz="0" w:space="0" w:color="auto"/>
            <w:bottom w:val="none" w:sz="0" w:space="0" w:color="auto"/>
            <w:right w:val="none" w:sz="0" w:space="0" w:color="auto"/>
          </w:divBdr>
        </w:div>
        <w:div w:id="1588277871">
          <w:marLeft w:val="547"/>
          <w:marRight w:val="0"/>
          <w:marTop w:val="106"/>
          <w:marBottom w:val="60"/>
          <w:divBdr>
            <w:top w:val="none" w:sz="0" w:space="0" w:color="auto"/>
            <w:left w:val="none" w:sz="0" w:space="0" w:color="auto"/>
            <w:bottom w:val="none" w:sz="0" w:space="0" w:color="auto"/>
            <w:right w:val="none" w:sz="0" w:space="0" w:color="auto"/>
          </w:divBdr>
        </w:div>
        <w:div w:id="1588277874">
          <w:marLeft w:val="547"/>
          <w:marRight w:val="0"/>
          <w:marTop w:val="106"/>
          <w:marBottom w:val="60"/>
          <w:divBdr>
            <w:top w:val="none" w:sz="0" w:space="0" w:color="auto"/>
            <w:left w:val="none" w:sz="0" w:space="0" w:color="auto"/>
            <w:bottom w:val="none" w:sz="0" w:space="0" w:color="auto"/>
            <w:right w:val="none" w:sz="0" w:space="0" w:color="auto"/>
          </w:divBdr>
        </w:div>
        <w:div w:id="1588277875">
          <w:marLeft w:val="547"/>
          <w:marRight w:val="0"/>
          <w:marTop w:val="106"/>
          <w:marBottom w:val="60"/>
          <w:divBdr>
            <w:top w:val="none" w:sz="0" w:space="0" w:color="auto"/>
            <w:left w:val="none" w:sz="0" w:space="0" w:color="auto"/>
            <w:bottom w:val="none" w:sz="0" w:space="0" w:color="auto"/>
            <w:right w:val="none" w:sz="0" w:space="0" w:color="auto"/>
          </w:divBdr>
        </w:div>
      </w:divsChild>
    </w:div>
    <w:div w:id="1588277748">
      <w:marLeft w:val="0"/>
      <w:marRight w:val="0"/>
      <w:marTop w:val="0"/>
      <w:marBottom w:val="0"/>
      <w:divBdr>
        <w:top w:val="none" w:sz="0" w:space="0" w:color="auto"/>
        <w:left w:val="none" w:sz="0" w:space="0" w:color="auto"/>
        <w:bottom w:val="none" w:sz="0" w:space="0" w:color="auto"/>
        <w:right w:val="none" w:sz="0" w:space="0" w:color="auto"/>
      </w:divBdr>
      <w:divsChild>
        <w:div w:id="1588277747">
          <w:marLeft w:val="547"/>
          <w:marRight w:val="0"/>
          <w:marTop w:val="0"/>
          <w:marBottom w:val="0"/>
          <w:divBdr>
            <w:top w:val="none" w:sz="0" w:space="0" w:color="auto"/>
            <w:left w:val="none" w:sz="0" w:space="0" w:color="auto"/>
            <w:bottom w:val="none" w:sz="0" w:space="0" w:color="auto"/>
            <w:right w:val="none" w:sz="0" w:space="0" w:color="auto"/>
          </w:divBdr>
        </w:div>
      </w:divsChild>
    </w:div>
    <w:div w:id="1588277749">
      <w:marLeft w:val="0"/>
      <w:marRight w:val="0"/>
      <w:marTop w:val="0"/>
      <w:marBottom w:val="0"/>
      <w:divBdr>
        <w:top w:val="none" w:sz="0" w:space="0" w:color="auto"/>
        <w:left w:val="none" w:sz="0" w:space="0" w:color="auto"/>
        <w:bottom w:val="none" w:sz="0" w:space="0" w:color="auto"/>
        <w:right w:val="none" w:sz="0" w:space="0" w:color="auto"/>
      </w:divBdr>
      <w:divsChild>
        <w:div w:id="1588277750">
          <w:marLeft w:val="547"/>
          <w:marRight w:val="0"/>
          <w:marTop w:val="130"/>
          <w:marBottom w:val="0"/>
          <w:divBdr>
            <w:top w:val="none" w:sz="0" w:space="0" w:color="auto"/>
            <w:left w:val="none" w:sz="0" w:space="0" w:color="auto"/>
            <w:bottom w:val="none" w:sz="0" w:space="0" w:color="auto"/>
            <w:right w:val="none" w:sz="0" w:space="0" w:color="auto"/>
          </w:divBdr>
        </w:div>
      </w:divsChild>
    </w:div>
    <w:div w:id="1588277754">
      <w:marLeft w:val="0"/>
      <w:marRight w:val="0"/>
      <w:marTop w:val="0"/>
      <w:marBottom w:val="0"/>
      <w:divBdr>
        <w:top w:val="none" w:sz="0" w:space="0" w:color="auto"/>
        <w:left w:val="none" w:sz="0" w:space="0" w:color="auto"/>
        <w:bottom w:val="none" w:sz="0" w:space="0" w:color="auto"/>
        <w:right w:val="none" w:sz="0" w:space="0" w:color="auto"/>
      </w:divBdr>
      <w:divsChild>
        <w:div w:id="1588277755">
          <w:marLeft w:val="547"/>
          <w:marRight w:val="0"/>
          <w:marTop w:val="115"/>
          <w:marBottom w:val="0"/>
          <w:divBdr>
            <w:top w:val="none" w:sz="0" w:space="0" w:color="auto"/>
            <w:left w:val="none" w:sz="0" w:space="0" w:color="auto"/>
            <w:bottom w:val="none" w:sz="0" w:space="0" w:color="auto"/>
            <w:right w:val="none" w:sz="0" w:space="0" w:color="auto"/>
          </w:divBdr>
        </w:div>
      </w:divsChild>
    </w:div>
    <w:div w:id="1588277758">
      <w:marLeft w:val="0"/>
      <w:marRight w:val="0"/>
      <w:marTop w:val="0"/>
      <w:marBottom w:val="0"/>
      <w:divBdr>
        <w:top w:val="none" w:sz="0" w:space="0" w:color="auto"/>
        <w:left w:val="none" w:sz="0" w:space="0" w:color="auto"/>
        <w:bottom w:val="none" w:sz="0" w:space="0" w:color="auto"/>
        <w:right w:val="none" w:sz="0" w:space="0" w:color="auto"/>
      </w:divBdr>
      <w:divsChild>
        <w:div w:id="1588277757">
          <w:marLeft w:val="0"/>
          <w:marRight w:val="0"/>
          <w:marTop w:val="0"/>
          <w:marBottom w:val="0"/>
          <w:divBdr>
            <w:top w:val="none" w:sz="0" w:space="0" w:color="auto"/>
            <w:left w:val="none" w:sz="0" w:space="0" w:color="auto"/>
            <w:bottom w:val="none" w:sz="0" w:space="0" w:color="auto"/>
            <w:right w:val="none" w:sz="0" w:space="0" w:color="auto"/>
          </w:divBdr>
          <w:divsChild>
            <w:div w:id="1588277759">
              <w:marLeft w:val="0"/>
              <w:marRight w:val="0"/>
              <w:marTop w:val="0"/>
              <w:marBottom w:val="0"/>
              <w:divBdr>
                <w:top w:val="none" w:sz="0" w:space="0" w:color="auto"/>
                <w:left w:val="none" w:sz="0" w:space="0" w:color="auto"/>
                <w:bottom w:val="none" w:sz="0" w:space="0" w:color="auto"/>
                <w:right w:val="none" w:sz="0" w:space="0" w:color="auto"/>
              </w:divBdr>
              <w:divsChild>
                <w:div w:id="1588277862">
                  <w:marLeft w:val="0"/>
                  <w:marRight w:val="0"/>
                  <w:marTop w:val="0"/>
                  <w:marBottom w:val="0"/>
                  <w:divBdr>
                    <w:top w:val="none" w:sz="0" w:space="0" w:color="auto"/>
                    <w:left w:val="none" w:sz="0" w:space="0" w:color="auto"/>
                    <w:bottom w:val="none" w:sz="0" w:space="0" w:color="auto"/>
                    <w:right w:val="none" w:sz="0" w:space="0" w:color="auto"/>
                  </w:divBdr>
                  <w:divsChild>
                    <w:div w:id="15882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64">
      <w:marLeft w:val="0"/>
      <w:marRight w:val="0"/>
      <w:marTop w:val="0"/>
      <w:marBottom w:val="0"/>
      <w:divBdr>
        <w:top w:val="none" w:sz="0" w:space="0" w:color="auto"/>
        <w:left w:val="none" w:sz="0" w:space="0" w:color="auto"/>
        <w:bottom w:val="none" w:sz="0" w:space="0" w:color="auto"/>
        <w:right w:val="none" w:sz="0" w:space="0" w:color="auto"/>
      </w:divBdr>
      <w:divsChild>
        <w:div w:id="1588277761">
          <w:marLeft w:val="0"/>
          <w:marRight w:val="0"/>
          <w:marTop w:val="0"/>
          <w:marBottom w:val="0"/>
          <w:divBdr>
            <w:top w:val="none" w:sz="0" w:space="0" w:color="auto"/>
            <w:left w:val="none" w:sz="0" w:space="0" w:color="auto"/>
            <w:bottom w:val="none" w:sz="0" w:space="0" w:color="auto"/>
            <w:right w:val="none" w:sz="0" w:space="0" w:color="auto"/>
          </w:divBdr>
          <w:divsChild>
            <w:div w:id="1588277766">
              <w:marLeft w:val="0"/>
              <w:marRight w:val="0"/>
              <w:marTop w:val="0"/>
              <w:marBottom w:val="0"/>
              <w:divBdr>
                <w:top w:val="none" w:sz="0" w:space="0" w:color="auto"/>
                <w:left w:val="none" w:sz="0" w:space="0" w:color="auto"/>
                <w:bottom w:val="none" w:sz="0" w:space="0" w:color="auto"/>
                <w:right w:val="none" w:sz="0" w:space="0" w:color="auto"/>
              </w:divBdr>
              <w:divsChild>
                <w:div w:id="1588277767">
                  <w:marLeft w:val="0"/>
                  <w:marRight w:val="0"/>
                  <w:marTop w:val="0"/>
                  <w:marBottom w:val="0"/>
                  <w:divBdr>
                    <w:top w:val="none" w:sz="0" w:space="0" w:color="auto"/>
                    <w:left w:val="none" w:sz="0" w:space="0" w:color="auto"/>
                    <w:bottom w:val="none" w:sz="0" w:space="0" w:color="auto"/>
                    <w:right w:val="none" w:sz="0" w:space="0" w:color="auto"/>
                  </w:divBdr>
                  <w:divsChild>
                    <w:div w:id="1588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65">
      <w:marLeft w:val="0"/>
      <w:marRight w:val="0"/>
      <w:marTop w:val="0"/>
      <w:marBottom w:val="0"/>
      <w:divBdr>
        <w:top w:val="none" w:sz="0" w:space="0" w:color="auto"/>
        <w:left w:val="none" w:sz="0" w:space="0" w:color="auto"/>
        <w:bottom w:val="none" w:sz="0" w:space="0" w:color="auto"/>
        <w:right w:val="none" w:sz="0" w:space="0" w:color="auto"/>
      </w:divBdr>
    </w:div>
    <w:div w:id="1588277768">
      <w:marLeft w:val="0"/>
      <w:marRight w:val="0"/>
      <w:marTop w:val="0"/>
      <w:marBottom w:val="0"/>
      <w:divBdr>
        <w:top w:val="none" w:sz="0" w:space="0" w:color="auto"/>
        <w:left w:val="none" w:sz="0" w:space="0" w:color="auto"/>
        <w:bottom w:val="none" w:sz="0" w:space="0" w:color="auto"/>
        <w:right w:val="none" w:sz="0" w:space="0" w:color="auto"/>
      </w:divBdr>
      <w:divsChild>
        <w:div w:id="1588277762">
          <w:marLeft w:val="0"/>
          <w:marRight w:val="0"/>
          <w:marTop w:val="0"/>
          <w:marBottom w:val="0"/>
          <w:divBdr>
            <w:top w:val="none" w:sz="0" w:space="0" w:color="auto"/>
            <w:left w:val="none" w:sz="0" w:space="0" w:color="auto"/>
            <w:bottom w:val="none" w:sz="0" w:space="0" w:color="auto"/>
            <w:right w:val="none" w:sz="0" w:space="0" w:color="auto"/>
          </w:divBdr>
          <w:divsChild>
            <w:div w:id="1588277769">
              <w:marLeft w:val="0"/>
              <w:marRight w:val="0"/>
              <w:marTop w:val="0"/>
              <w:marBottom w:val="0"/>
              <w:divBdr>
                <w:top w:val="none" w:sz="0" w:space="0" w:color="auto"/>
                <w:left w:val="none" w:sz="0" w:space="0" w:color="auto"/>
                <w:bottom w:val="none" w:sz="0" w:space="0" w:color="auto"/>
                <w:right w:val="none" w:sz="0" w:space="0" w:color="auto"/>
              </w:divBdr>
              <w:divsChild>
                <w:div w:id="1588277760">
                  <w:marLeft w:val="0"/>
                  <w:marRight w:val="0"/>
                  <w:marTop w:val="0"/>
                  <w:marBottom w:val="0"/>
                  <w:divBdr>
                    <w:top w:val="none" w:sz="0" w:space="0" w:color="auto"/>
                    <w:left w:val="none" w:sz="0" w:space="0" w:color="auto"/>
                    <w:bottom w:val="none" w:sz="0" w:space="0" w:color="auto"/>
                    <w:right w:val="none" w:sz="0" w:space="0" w:color="auto"/>
                  </w:divBdr>
                  <w:divsChild>
                    <w:div w:id="15882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71">
      <w:marLeft w:val="0"/>
      <w:marRight w:val="0"/>
      <w:marTop w:val="0"/>
      <w:marBottom w:val="0"/>
      <w:divBdr>
        <w:top w:val="none" w:sz="0" w:space="0" w:color="auto"/>
        <w:left w:val="none" w:sz="0" w:space="0" w:color="auto"/>
        <w:bottom w:val="none" w:sz="0" w:space="0" w:color="auto"/>
        <w:right w:val="none" w:sz="0" w:space="0" w:color="auto"/>
      </w:divBdr>
    </w:div>
    <w:div w:id="1588277775">
      <w:marLeft w:val="0"/>
      <w:marRight w:val="0"/>
      <w:marTop w:val="0"/>
      <w:marBottom w:val="0"/>
      <w:divBdr>
        <w:top w:val="none" w:sz="0" w:space="0" w:color="auto"/>
        <w:left w:val="none" w:sz="0" w:space="0" w:color="auto"/>
        <w:bottom w:val="none" w:sz="0" w:space="0" w:color="auto"/>
        <w:right w:val="none" w:sz="0" w:space="0" w:color="auto"/>
      </w:divBdr>
      <w:divsChild>
        <w:div w:id="1588277772">
          <w:marLeft w:val="0"/>
          <w:marRight w:val="0"/>
          <w:marTop w:val="0"/>
          <w:marBottom w:val="0"/>
          <w:divBdr>
            <w:top w:val="none" w:sz="0" w:space="0" w:color="auto"/>
            <w:left w:val="none" w:sz="0" w:space="0" w:color="auto"/>
            <w:bottom w:val="none" w:sz="0" w:space="0" w:color="auto"/>
            <w:right w:val="none" w:sz="0" w:space="0" w:color="auto"/>
          </w:divBdr>
          <w:divsChild>
            <w:div w:id="1588277779">
              <w:marLeft w:val="0"/>
              <w:marRight w:val="0"/>
              <w:marTop w:val="0"/>
              <w:marBottom w:val="0"/>
              <w:divBdr>
                <w:top w:val="none" w:sz="0" w:space="0" w:color="auto"/>
                <w:left w:val="none" w:sz="0" w:space="0" w:color="auto"/>
                <w:bottom w:val="none" w:sz="0" w:space="0" w:color="auto"/>
                <w:right w:val="none" w:sz="0" w:space="0" w:color="auto"/>
              </w:divBdr>
              <w:divsChild>
                <w:div w:id="1588277781">
                  <w:marLeft w:val="0"/>
                  <w:marRight w:val="0"/>
                  <w:marTop w:val="0"/>
                  <w:marBottom w:val="0"/>
                  <w:divBdr>
                    <w:top w:val="none" w:sz="0" w:space="0" w:color="auto"/>
                    <w:left w:val="none" w:sz="0" w:space="0" w:color="auto"/>
                    <w:bottom w:val="none" w:sz="0" w:space="0" w:color="auto"/>
                    <w:right w:val="none" w:sz="0" w:space="0" w:color="auto"/>
                  </w:divBdr>
                  <w:divsChild>
                    <w:div w:id="15882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78">
      <w:marLeft w:val="0"/>
      <w:marRight w:val="0"/>
      <w:marTop w:val="0"/>
      <w:marBottom w:val="0"/>
      <w:divBdr>
        <w:top w:val="none" w:sz="0" w:space="0" w:color="auto"/>
        <w:left w:val="none" w:sz="0" w:space="0" w:color="auto"/>
        <w:bottom w:val="none" w:sz="0" w:space="0" w:color="auto"/>
        <w:right w:val="none" w:sz="0" w:space="0" w:color="auto"/>
      </w:divBdr>
      <w:divsChild>
        <w:div w:id="1588277773">
          <w:marLeft w:val="0"/>
          <w:marRight w:val="0"/>
          <w:marTop w:val="0"/>
          <w:marBottom w:val="0"/>
          <w:divBdr>
            <w:top w:val="none" w:sz="0" w:space="0" w:color="auto"/>
            <w:left w:val="none" w:sz="0" w:space="0" w:color="auto"/>
            <w:bottom w:val="none" w:sz="0" w:space="0" w:color="auto"/>
            <w:right w:val="none" w:sz="0" w:space="0" w:color="auto"/>
          </w:divBdr>
          <w:divsChild>
            <w:div w:id="1588277780">
              <w:marLeft w:val="0"/>
              <w:marRight w:val="0"/>
              <w:marTop w:val="0"/>
              <w:marBottom w:val="0"/>
              <w:divBdr>
                <w:top w:val="none" w:sz="0" w:space="0" w:color="auto"/>
                <w:left w:val="none" w:sz="0" w:space="0" w:color="auto"/>
                <w:bottom w:val="none" w:sz="0" w:space="0" w:color="auto"/>
                <w:right w:val="none" w:sz="0" w:space="0" w:color="auto"/>
              </w:divBdr>
              <w:divsChild>
                <w:div w:id="1588277776">
                  <w:marLeft w:val="0"/>
                  <w:marRight w:val="0"/>
                  <w:marTop w:val="0"/>
                  <w:marBottom w:val="0"/>
                  <w:divBdr>
                    <w:top w:val="none" w:sz="0" w:space="0" w:color="auto"/>
                    <w:left w:val="none" w:sz="0" w:space="0" w:color="auto"/>
                    <w:bottom w:val="none" w:sz="0" w:space="0" w:color="auto"/>
                    <w:right w:val="none" w:sz="0" w:space="0" w:color="auto"/>
                  </w:divBdr>
                  <w:divsChild>
                    <w:div w:id="15882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83">
      <w:marLeft w:val="0"/>
      <w:marRight w:val="0"/>
      <w:marTop w:val="0"/>
      <w:marBottom w:val="0"/>
      <w:divBdr>
        <w:top w:val="none" w:sz="0" w:space="0" w:color="auto"/>
        <w:left w:val="none" w:sz="0" w:space="0" w:color="auto"/>
        <w:bottom w:val="none" w:sz="0" w:space="0" w:color="auto"/>
        <w:right w:val="none" w:sz="0" w:space="0" w:color="auto"/>
      </w:divBdr>
      <w:divsChild>
        <w:div w:id="1588277784">
          <w:marLeft w:val="0"/>
          <w:marRight w:val="0"/>
          <w:marTop w:val="0"/>
          <w:marBottom w:val="0"/>
          <w:divBdr>
            <w:top w:val="none" w:sz="0" w:space="0" w:color="auto"/>
            <w:left w:val="none" w:sz="0" w:space="0" w:color="auto"/>
            <w:bottom w:val="none" w:sz="0" w:space="0" w:color="auto"/>
            <w:right w:val="none" w:sz="0" w:space="0" w:color="auto"/>
          </w:divBdr>
          <w:divsChild>
            <w:div w:id="1588277782">
              <w:marLeft w:val="0"/>
              <w:marRight w:val="0"/>
              <w:marTop w:val="0"/>
              <w:marBottom w:val="0"/>
              <w:divBdr>
                <w:top w:val="none" w:sz="0" w:space="0" w:color="auto"/>
                <w:left w:val="none" w:sz="0" w:space="0" w:color="auto"/>
                <w:bottom w:val="none" w:sz="0" w:space="0" w:color="auto"/>
                <w:right w:val="none" w:sz="0" w:space="0" w:color="auto"/>
              </w:divBdr>
              <w:divsChild>
                <w:div w:id="1588277855">
                  <w:marLeft w:val="0"/>
                  <w:marRight w:val="0"/>
                  <w:marTop w:val="0"/>
                  <w:marBottom w:val="0"/>
                  <w:divBdr>
                    <w:top w:val="none" w:sz="0" w:space="0" w:color="auto"/>
                    <w:left w:val="none" w:sz="0" w:space="0" w:color="auto"/>
                    <w:bottom w:val="none" w:sz="0" w:space="0" w:color="auto"/>
                    <w:right w:val="none" w:sz="0" w:space="0" w:color="auto"/>
                  </w:divBdr>
                  <w:divsChild>
                    <w:div w:id="15882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85">
      <w:marLeft w:val="0"/>
      <w:marRight w:val="0"/>
      <w:marTop w:val="0"/>
      <w:marBottom w:val="0"/>
      <w:divBdr>
        <w:top w:val="none" w:sz="0" w:space="0" w:color="auto"/>
        <w:left w:val="none" w:sz="0" w:space="0" w:color="auto"/>
        <w:bottom w:val="none" w:sz="0" w:space="0" w:color="auto"/>
        <w:right w:val="none" w:sz="0" w:space="0" w:color="auto"/>
      </w:divBdr>
    </w:div>
    <w:div w:id="1588277798">
      <w:marLeft w:val="0"/>
      <w:marRight w:val="0"/>
      <w:marTop w:val="0"/>
      <w:marBottom w:val="0"/>
      <w:divBdr>
        <w:top w:val="none" w:sz="0" w:space="0" w:color="auto"/>
        <w:left w:val="none" w:sz="0" w:space="0" w:color="auto"/>
        <w:bottom w:val="none" w:sz="0" w:space="0" w:color="auto"/>
        <w:right w:val="none" w:sz="0" w:space="0" w:color="auto"/>
      </w:divBdr>
      <w:divsChild>
        <w:div w:id="1588277796">
          <w:marLeft w:val="0"/>
          <w:marRight w:val="0"/>
          <w:marTop w:val="0"/>
          <w:marBottom w:val="0"/>
          <w:divBdr>
            <w:top w:val="none" w:sz="0" w:space="0" w:color="auto"/>
            <w:left w:val="none" w:sz="0" w:space="0" w:color="auto"/>
            <w:bottom w:val="none" w:sz="0" w:space="0" w:color="auto"/>
            <w:right w:val="none" w:sz="0" w:space="0" w:color="auto"/>
          </w:divBdr>
          <w:divsChild>
            <w:div w:id="1588277834">
              <w:marLeft w:val="0"/>
              <w:marRight w:val="0"/>
              <w:marTop w:val="0"/>
              <w:marBottom w:val="0"/>
              <w:divBdr>
                <w:top w:val="none" w:sz="0" w:space="0" w:color="auto"/>
                <w:left w:val="none" w:sz="0" w:space="0" w:color="auto"/>
                <w:bottom w:val="none" w:sz="0" w:space="0" w:color="auto"/>
                <w:right w:val="none" w:sz="0" w:space="0" w:color="auto"/>
              </w:divBdr>
              <w:divsChild>
                <w:div w:id="1588277797">
                  <w:marLeft w:val="0"/>
                  <w:marRight w:val="0"/>
                  <w:marTop w:val="0"/>
                  <w:marBottom w:val="0"/>
                  <w:divBdr>
                    <w:top w:val="none" w:sz="0" w:space="0" w:color="auto"/>
                    <w:left w:val="none" w:sz="0" w:space="0" w:color="auto"/>
                    <w:bottom w:val="none" w:sz="0" w:space="0" w:color="auto"/>
                    <w:right w:val="none" w:sz="0" w:space="0" w:color="auto"/>
                  </w:divBdr>
                  <w:divsChild>
                    <w:div w:id="1588277793">
                      <w:marLeft w:val="0"/>
                      <w:marRight w:val="0"/>
                      <w:marTop w:val="0"/>
                      <w:marBottom w:val="0"/>
                      <w:divBdr>
                        <w:top w:val="none" w:sz="0" w:space="0" w:color="auto"/>
                        <w:left w:val="none" w:sz="0" w:space="0" w:color="auto"/>
                        <w:bottom w:val="none" w:sz="0" w:space="0" w:color="auto"/>
                        <w:right w:val="none" w:sz="0" w:space="0" w:color="auto"/>
                      </w:divBdr>
                      <w:divsChild>
                        <w:div w:id="1588277789">
                          <w:marLeft w:val="0"/>
                          <w:marRight w:val="0"/>
                          <w:marTop w:val="0"/>
                          <w:marBottom w:val="0"/>
                          <w:divBdr>
                            <w:top w:val="none" w:sz="0" w:space="0" w:color="auto"/>
                            <w:left w:val="none" w:sz="0" w:space="0" w:color="auto"/>
                            <w:bottom w:val="none" w:sz="0" w:space="0" w:color="auto"/>
                            <w:right w:val="none" w:sz="0" w:space="0" w:color="auto"/>
                          </w:divBdr>
                          <w:divsChild>
                            <w:div w:id="1588277836">
                              <w:marLeft w:val="0"/>
                              <w:marRight w:val="0"/>
                              <w:marTop w:val="0"/>
                              <w:marBottom w:val="0"/>
                              <w:divBdr>
                                <w:top w:val="none" w:sz="0" w:space="0" w:color="auto"/>
                                <w:left w:val="none" w:sz="0" w:space="0" w:color="auto"/>
                                <w:bottom w:val="none" w:sz="0" w:space="0" w:color="auto"/>
                                <w:right w:val="none" w:sz="0" w:space="0" w:color="auto"/>
                              </w:divBdr>
                              <w:divsChild>
                                <w:div w:id="1588277791">
                                  <w:marLeft w:val="0"/>
                                  <w:marRight w:val="0"/>
                                  <w:marTop w:val="0"/>
                                  <w:marBottom w:val="0"/>
                                  <w:divBdr>
                                    <w:top w:val="none" w:sz="0" w:space="0" w:color="auto"/>
                                    <w:left w:val="none" w:sz="0" w:space="0" w:color="auto"/>
                                    <w:bottom w:val="none" w:sz="0" w:space="0" w:color="auto"/>
                                    <w:right w:val="none" w:sz="0" w:space="0" w:color="auto"/>
                                  </w:divBdr>
                                </w:div>
                                <w:div w:id="158827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790">
                          <w:marLeft w:val="0"/>
                          <w:marRight w:val="0"/>
                          <w:marTop w:val="0"/>
                          <w:marBottom w:val="0"/>
                          <w:divBdr>
                            <w:top w:val="none" w:sz="0" w:space="0" w:color="auto"/>
                            <w:left w:val="none" w:sz="0" w:space="0" w:color="auto"/>
                            <w:bottom w:val="none" w:sz="0" w:space="0" w:color="auto"/>
                            <w:right w:val="none" w:sz="0" w:space="0" w:color="auto"/>
                          </w:divBdr>
                        </w:div>
                        <w:div w:id="1588277794">
                          <w:marLeft w:val="0"/>
                          <w:marRight w:val="0"/>
                          <w:marTop w:val="0"/>
                          <w:marBottom w:val="0"/>
                          <w:divBdr>
                            <w:top w:val="none" w:sz="0" w:space="0" w:color="auto"/>
                            <w:left w:val="none" w:sz="0" w:space="0" w:color="auto"/>
                            <w:bottom w:val="none" w:sz="0" w:space="0" w:color="auto"/>
                            <w:right w:val="none" w:sz="0" w:space="0" w:color="auto"/>
                          </w:divBdr>
                        </w:div>
                        <w:div w:id="1588277795">
                          <w:marLeft w:val="0"/>
                          <w:marRight w:val="0"/>
                          <w:marTop w:val="0"/>
                          <w:marBottom w:val="0"/>
                          <w:divBdr>
                            <w:top w:val="none" w:sz="0" w:space="0" w:color="auto"/>
                            <w:left w:val="none" w:sz="0" w:space="0" w:color="auto"/>
                            <w:bottom w:val="none" w:sz="0" w:space="0" w:color="auto"/>
                            <w:right w:val="none" w:sz="0" w:space="0" w:color="auto"/>
                          </w:divBdr>
                          <w:divsChild>
                            <w:div w:id="15882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08">
      <w:marLeft w:val="0"/>
      <w:marRight w:val="0"/>
      <w:marTop w:val="0"/>
      <w:marBottom w:val="0"/>
      <w:divBdr>
        <w:top w:val="none" w:sz="0" w:space="0" w:color="auto"/>
        <w:left w:val="none" w:sz="0" w:space="0" w:color="auto"/>
        <w:bottom w:val="none" w:sz="0" w:space="0" w:color="auto"/>
        <w:right w:val="none" w:sz="0" w:space="0" w:color="auto"/>
      </w:divBdr>
    </w:div>
    <w:div w:id="1588277811">
      <w:marLeft w:val="0"/>
      <w:marRight w:val="0"/>
      <w:marTop w:val="0"/>
      <w:marBottom w:val="0"/>
      <w:divBdr>
        <w:top w:val="none" w:sz="0" w:space="0" w:color="auto"/>
        <w:left w:val="none" w:sz="0" w:space="0" w:color="auto"/>
        <w:bottom w:val="none" w:sz="0" w:space="0" w:color="auto"/>
        <w:right w:val="none" w:sz="0" w:space="0" w:color="auto"/>
      </w:divBdr>
      <w:divsChild>
        <w:div w:id="1588277807">
          <w:marLeft w:val="0"/>
          <w:marRight w:val="0"/>
          <w:marTop w:val="0"/>
          <w:marBottom w:val="0"/>
          <w:divBdr>
            <w:top w:val="none" w:sz="0" w:space="0" w:color="auto"/>
            <w:left w:val="none" w:sz="0" w:space="0" w:color="auto"/>
            <w:bottom w:val="none" w:sz="0" w:space="0" w:color="auto"/>
            <w:right w:val="none" w:sz="0" w:space="0" w:color="auto"/>
          </w:divBdr>
          <w:divsChild>
            <w:div w:id="1588277818">
              <w:marLeft w:val="0"/>
              <w:marRight w:val="0"/>
              <w:marTop w:val="0"/>
              <w:marBottom w:val="0"/>
              <w:divBdr>
                <w:top w:val="none" w:sz="0" w:space="0" w:color="auto"/>
                <w:left w:val="none" w:sz="0" w:space="0" w:color="auto"/>
                <w:bottom w:val="none" w:sz="0" w:space="0" w:color="auto"/>
                <w:right w:val="none" w:sz="0" w:space="0" w:color="auto"/>
              </w:divBdr>
              <w:divsChild>
                <w:div w:id="1588277815">
                  <w:marLeft w:val="0"/>
                  <w:marRight w:val="0"/>
                  <w:marTop w:val="0"/>
                  <w:marBottom w:val="0"/>
                  <w:divBdr>
                    <w:top w:val="none" w:sz="0" w:space="0" w:color="auto"/>
                    <w:left w:val="none" w:sz="0" w:space="0" w:color="auto"/>
                    <w:bottom w:val="none" w:sz="0" w:space="0" w:color="auto"/>
                    <w:right w:val="none" w:sz="0" w:space="0" w:color="auto"/>
                  </w:divBdr>
                  <w:divsChild>
                    <w:div w:id="15882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20">
      <w:marLeft w:val="0"/>
      <w:marRight w:val="0"/>
      <w:marTop w:val="0"/>
      <w:marBottom w:val="0"/>
      <w:divBdr>
        <w:top w:val="none" w:sz="0" w:space="0" w:color="auto"/>
        <w:left w:val="none" w:sz="0" w:space="0" w:color="auto"/>
        <w:bottom w:val="none" w:sz="0" w:space="0" w:color="auto"/>
        <w:right w:val="none" w:sz="0" w:space="0" w:color="auto"/>
      </w:divBdr>
      <w:divsChild>
        <w:div w:id="1588277804">
          <w:marLeft w:val="0"/>
          <w:marRight w:val="0"/>
          <w:marTop w:val="0"/>
          <w:marBottom w:val="0"/>
          <w:divBdr>
            <w:top w:val="none" w:sz="0" w:space="0" w:color="auto"/>
            <w:left w:val="none" w:sz="0" w:space="0" w:color="auto"/>
            <w:bottom w:val="none" w:sz="0" w:space="0" w:color="auto"/>
            <w:right w:val="none" w:sz="0" w:space="0" w:color="auto"/>
          </w:divBdr>
          <w:divsChild>
            <w:div w:id="1588277823">
              <w:marLeft w:val="0"/>
              <w:marRight w:val="0"/>
              <w:marTop w:val="0"/>
              <w:marBottom w:val="0"/>
              <w:divBdr>
                <w:top w:val="none" w:sz="0" w:space="0" w:color="auto"/>
                <w:left w:val="none" w:sz="0" w:space="0" w:color="auto"/>
                <w:bottom w:val="none" w:sz="0" w:space="0" w:color="auto"/>
                <w:right w:val="none" w:sz="0" w:space="0" w:color="auto"/>
              </w:divBdr>
              <w:divsChild>
                <w:div w:id="1588277832">
                  <w:marLeft w:val="0"/>
                  <w:marRight w:val="0"/>
                  <w:marTop w:val="0"/>
                  <w:marBottom w:val="0"/>
                  <w:divBdr>
                    <w:top w:val="none" w:sz="0" w:space="0" w:color="auto"/>
                    <w:left w:val="none" w:sz="0" w:space="0" w:color="auto"/>
                    <w:bottom w:val="none" w:sz="0" w:space="0" w:color="auto"/>
                    <w:right w:val="none" w:sz="0" w:space="0" w:color="auto"/>
                  </w:divBdr>
                  <w:divsChild>
                    <w:div w:id="1588277826">
                      <w:marLeft w:val="0"/>
                      <w:marRight w:val="0"/>
                      <w:marTop w:val="0"/>
                      <w:marBottom w:val="0"/>
                      <w:divBdr>
                        <w:top w:val="none" w:sz="0" w:space="0" w:color="auto"/>
                        <w:left w:val="none" w:sz="0" w:space="0" w:color="auto"/>
                        <w:bottom w:val="none" w:sz="0" w:space="0" w:color="auto"/>
                        <w:right w:val="none" w:sz="0" w:space="0" w:color="auto"/>
                      </w:divBdr>
                      <w:divsChild>
                        <w:div w:id="1588277799">
                          <w:marLeft w:val="0"/>
                          <w:marRight w:val="0"/>
                          <w:marTop w:val="0"/>
                          <w:marBottom w:val="0"/>
                          <w:divBdr>
                            <w:top w:val="none" w:sz="0" w:space="0" w:color="auto"/>
                            <w:left w:val="none" w:sz="0" w:space="0" w:color="auto"/>
                            <w:bottom w:val="none" w:sz="0" w:space="0" w:color="auto"/>
                            <w:right w:val="none" w:sz="0" w:space="0" w:color="auto"/>
                          </w:divBdr>
                          <w:divsChild>
                            <w:div w:id="15882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27">
      <w:marLeft w:val="0"/>
      <w:marRight w:val="0"/>
      <w:marTop w:val="0"/>
      <w:marBottom w:val="0"/>
      <w:divBdr>
        <w:top w:val="none" w:sz="0" w:space="0" w:color="auto"/>
        <w:left w:val="none" w:sz="0" w:space="0" w:color="auto"/>
        <w:bottom w:val="none" w:sz="0" w:space="0" w:color="auto"/>
        <w:right w:val="none" w:sz="0" w:space="0" w:color="auto"/>
      </w:divBdr>
      <w:divsChild>
        <w:div w:id="1588277805">
          <w:marLeft w:val="0"/>
          <w:marRight w:val="0"/>
          <w:marTop w:val="0"/>
          <w:marBottom w:val="0"/>
          <w:divBdr>
            <w:top w:val="none" w:sz="0" w:space="0" w:color="auto"/>
            <w:left w:val="none" w:sz="0" w:space="0" w:color="auto"/>
            <w:bottom w:val="none" w:sz="0" w:space="0" w:color="auto"/>
            <w:right w:val="none" w:sz="0" w:space="0" w:color="auto"/>
          </w:divBdr>
          <w:divsChild>
            <w:div w:id="1588277801">
              <w:marLeft w:val="0"/>
              <w:marRight w:val="0"/>
              <w:marTop w:val="0"/>
              <w:marBottom w:val="0"/>
              <w:divBdr>
                <w:top w:val="none" w:sz="0" w:space="0" w:color="auto"/>
                <w:left w:val="none" w:sz="0" w:space="0" w:color="auto"/>
                <w:bottom w:val="none" w:sz="0" w:space="0" w:color="auto"/>
                <w:right w:val="none" w:sz="0" w:space="0" w:color="auto"/>
              </w:divBdr>
              <w:divsChild>
                <w:div w:id="1588277819">
                  <w:marLeft w:val="0"/>
                  <w:marRight w:val="0"/>
                  <w:marTop w:val="0"/>
                  <w:marBottom w:val="0"/>
                  <w:divBdr>
                    <w:top w:val="none" w:sz="0" w:space="0" w:color="auto"/>
                    <w:left w:val="none" w:sz="0" w:space="0" w:color="auto"/>
                    <w:bottom w:val="none" w:sz="0" w:space="0" w:color="auto"/>
                    <w:right w:val="none" w:sz="0" w:space="0" w:color="auto"/>
                  </w:divBdr>
                  <w:divsChild>
                    <w:div w:id="15882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28">
      <w:marLeft w:val="0"/>
      <w:marRight w:val="0"/>
      <w:marTop w:val="0"/>
      <w:marBottom w:val="0"/>
      <w:divBdr>
        <w:top w:val="none" w:sz="0" w:space="0" w:color="auto"/>
        <w:left w:val="none" w:sz="0" w:space="0" w:color="auto"/>
        <w:bottom w:val="none" w:sz="0" w:space="0" w:color="auto"/>
        <w:right w:val="none" w:sz="0" w:space="0" w:color="auto"/>
      </w:divBdr>
      <w:divsChild>
        <w:div w:id="1588277802">
          <w:marLeft w:val="0"/>
          <w:marRight w:val="0"/>
          <w:marTop w:val="0"/>
          <w:marBottom w:val="0"/>
          <w:divBdr>
            <w:top w:val="none" w:sz="0" w:space="0" w:color="auto"/>
            <w:left w:val="none" w:sz="0" w:space="0" w:color="auto"/>
            <w:bottom w:val="none" w:sz="0" w:space="0" w:color="auto"/>
            <w:right w:val="none" w:sz="0" w:space="0" w:color="auto"/>
          </w:divBdr>
          <w:divsChild>
            <w:div w:id="1588277816">
              <w:marLeft w:val="0"/>
              <w:marRight w:val="0"/>
              <w:marTop w:val="0"/>
              <w:marBottom w:val="0"/>
              <w:divBdr>
                <w:top w:val="none" w:sz="0" w:space="0" w:color="auto"/>
                <w:left w:val="none" w:sz="0" w:space="0" w:color="auto"/>
                <w:bottom w:val="none" w:sz="0" w:space="0" w:color="auto"/>
                <w:right w:val="none" w:sz="0" w:space="0" w:color="auto"/>
              </w:divBdr>
              <w:divsChild>
                <w:div w:id="1588277814">
                  <w:marLeft w:val="0"/>
                  <w:marRight w:val="0"/>
                  <w:marTop w:val="0"/>
                  <w:marBottom w:val="0"/>
                  <w:divBdr>
                    <w:top w:val="none" w:sz="0" w:space="0" w:color="auto"/>
                    <w:left w:val="none" w:sz="0" w:space="0" w:color="auto"/>
                    <w:bottom w:val="none" w:sz="0" w:space="0" w:color="auto"/>
                    <w:right w:val="none" w:sz="0" w:space="0" w:color="auto"/>
                  </w:divBdr>
                  <w:divsChild>
                    <w:div w:id="1588277803">
                      <w:marLeft w:val="0"/>
                      <w:marRight w:val="0"/>
                      <w:marTop w:val="0"/>
                      <w:marBottom w:val="0"/>
                      <w:divBdr>
                        <w:top w:val="none" w:sz="0" w:space="0" w:color="auto"/>
                        <w:left w:val="none" w:sz="0" w:space="0" w:color="auto"/>
                        <w:bottom w:val="none" w:sz="0" w:space="0" w:color="auto"/>
                        <w:right w:val="none" w:sz="0" w:space="0" w:color="auto"/>
                      </w:divBdr>
                      <w:divsChild>
                        <w:div w:id="1588277812">
                          <w:marLeft w:val="0"/>
                          <w:marRight w:val="0"/>
                          <w:marTop w:val="38"/>
                          <w:marBottom w:val="0"/>
                          <w:divBdr>
                            <w:top w:val="none" w:sz="0" w:space="0" w:color="auto"/>
                            <w:left w:val="none" w:sz="0" w:space="0" w:color="auto"/>
                            <w:bottom w:val="none" w:sz="0" w:space="0" w:color="auto"/>
                            <w:right w:val="none" w:sz="0" w:space="0" w:color="auto"/>
                          </w:divBdr>
                          <w:divsChild>
                            <w:div w:id="1588277809">
                              <w:marLeft w:val="1728"/>
                              <w:marRight w:val="3181"/>
                              <w:marTop w:val="0"/>
                              <w:marBottom w:val="0"/>
                              <w:divBdr>
                                <w:top w:val="none" w:sz="0" w:space="0" w:color="auto"/>
                                <w:left w:val="none" w:sz="0" w:space="0" w:color="auto"/>
                                <w:bottom w:val="none" w:sz="0" w:space="0" w:color="auto"/>
                                <w:right w:val="none" w:sz="0" w:space="0" w:color="auto"/>
                              </w:divBdr>
                              <w:divsChild>
                                <w:div w:id="1588277817">
                                  <w:marLeft w:val="0"/>
                                  <w:marRight w:val="0"/>
                                  <w:marTop w:val="0"/>
                                  <w:marBottom w:val="0"/>
                                  <w:divBdr>
                                    <w:top w:val="none" w:sz="0" w:space="0" w:color="auto"/>
                                    <w:left w:val="none" w:sz="0" w:space="0" w:color="auto"/>
                                    <w:bottom w:val="none" w:sz="0" w:space="0" w:color="auto"/>
                                    <w:right w:val="none" w:sz="0" w:space="0" w:color="auto"/>
                                  </w:divBdr>
                                  <w:divsChild>
                                    <w:div w:id="1588277810">
                                      <w:marLeft w:val="0"/>
                                      <w:marRight w:val="0"/>
                                      <w:marTop w:val="0"/>
                                      <w:marBottom w:val="0"/>
                                      <w:divBdr>
                                        <w:top w:val="none" w:sz="0" w:space="0" w:color="auto"/>
                                        <w:left w:val="none" w:sz="0" w:space="0" w:color="auto"/>
                                        <w:bottom w:val="none" w:sz="0" w:space="0" w:color="auto"/>
                                        <w:right w:val="none" w:sz="0" w:space="0" w:color="auto"/>
                                      </w:divBdr>
                                      <w:divsChild>
                                        <w:div w:id="1588277833">
                                          <w:marLeft w:val="0"/>
                                          <w:marRight w:val="0"/>
                                          <w:marTop w:val="0"/>
                                          <w:marBottom w:val="0"/>
                                          <w:divBdr>
                                            <w:top w:val="none" w:sz="0" w:space="0" w:color="auto"/>
                                            <w:left w:val="none" w:sz="0" w:space="0" w:color="auto"/>
                                            <w:bottom w:val="none" w:sz="0" w:space="0" w:color="auto"/>
                                            <w:right w:val="none" w:sz="0" w:space="0" w:color="auto"/>
                                          </w:divBdr>
                                          <w:divsChild>
                                            <w:div w:id="15882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829">
      <w:marLeft w:val="0"/>
      <w:marRight w:val="0"/>
      <w:marTop w:val="0"/>
      <w:marBottom w:val="0"/>
      <w:divBdr>
        <w:top w:val="none" w:sz="0" w:space="0" w:color="auto"/>
        <w:left w:val="none" w:sz="0" w:space="0" w:color="auto"/>
        <w:bottom w:val="none" w:sz="0" w:space="0" w:color="auto"/>
        <w:right w:val="none" w:sz="0" w:space="0" w:color="auto"/>
      </w:divBdr>
      <w:divsChild>
        <w:div w:id="1588277806">
          <w:marLeft w:val="0"/>
          <w:marRight w:val="0"/>
          <w:marTop w:val="0"/>
          <w:marBottom w:val="0"/>
          <w:divBdr>
            <w:top w:val="none" w:sz="0" w:space="0" w:color="auto"/>
            <w:left w:val="none" w:sz="0" w:space="0" w:color="auto"/>
            <w:bottom w:val="none" w:sz="0" w:space="0" w:color="auto"/>
            <w:right w:val="none" w:sz="0" w:space="0" w:color="auto"/>
          </w:divBdr>
          <w:divsChild>
            <w:div w:id="1588277822">
              <w:marLeft w:val="0"/>
              <w:marRight w:val="0"/>
              <w:marTop w:val="0"/>
              <w:marBottom w:val="0"/>
              <w:divBdr>
                <w:top w:val="none" w:sz="0" w:space="0" w:color="auto"/>
                <w:left w:val="none" w:sz="0" w:space="0" w:color="auto"/>
                <w:bottom w:val="none" w:sz="0" w:space="0" w:color="auto"/>
                <w:right w:val="none" w:sz="0" w:space="0" w:color="auto"/>
              </w:divBdr>
              <w:divsChild>
                <w:div w:id="1588277800">
                  <w:marLeft w:val="0"/>
                  <w:marRight w:val="0"/>
                  <w:marTop w:val="0"/>
                  <w:marBottom w:val="0"/>
                  <w:divBdr>
                    <w:top w:val="none" w:sz="0" w:space="0" w:color="auto"/>
                    <w:left w:val="none" w:sz="0" w:space="0" w:color="auto"/>
                    <w:bottom w:val="none" w:sz="0" w:space="0" w:color="auto"/>
                    <w:right w:val="none" w:sz="0" w:space="0" w:color="auto"/>
                  </w:divBdr>
                  <w:divsChild>
                    <w:div w:id="15882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30">
      <w:marLeft w:val="0"/>
      <w:marRight w:val="0"/>
      <w:marTop w:val="0"/>
      <w:marBottom w:val="0"/>
      <w:divBdr>
        <w:top w:val="none" w:sz="0" w:space="0" w:color="auto"/>
        <w:left w:val="none" w:sz="0" w:space="0" w:color="auto"/>
        <w:bottom w:val="none" w:sz="0" w:space="0" w:color="auto"/>
        <w:right w:val="none" w:sz="0" w:space="0" w:color="auto"/>
      </w:divBdr>
    </w:div>
    <w:div w:id="1588277838">
      <w:marLeft w:val="0"/>
      <w:marRight w:val="0"/>
      <w:marTop w:val="0"/>
      <w:marBottom w:val="0"/>
      <w:divBdr>
        <w:top w:val="none" w:sz="0" w:space="0" w:color="auto"/>
        <w:left w:val="none" w:sz="0" w:space="0" w:color="auto"/>
        <w:bottom w:val="none" w:sz="0" w:space="0" w:color="auto"/>
        <w:right w:val="none" w:sz="0" w:space="0" w:color="auto"/>
      </w:divBdr>
      <w:divsChild>
        <w:div w:id="1588277840">
          <w:marLeft w:val="0"/>
          <w:marRight w:val="0"/>
          <w:marTop w:val="0"/>
          <w:marBottom w:val="0"/>
          <w:divBdr>
            <w:top w:val="none" w:sz="0" w:space="0" w:color="auto"/>
            <w:left w:val="none" w:sz="0" w:space="0" w:color="auto"/>
            <w:bottom w:val="none" w:sz="0" w:space="0" w:color="auto"/>
            <w:right w:val="none" w:sz="0" w:space="0" w:color="auto"/>
          </w:divBdr>
          <w:divsChild>
            <w:div w:id="1588277842">
              <w:marLeft w:val="0"/>
              <w:marRight w:val="0"/>
              <w:marTop w:val="0"/>
              <w:marBottom w:val="0"/>
              <w:divBdr>
                <w:top w:val="none" w:sz="0" w:space="0" w:color="auto"/>
                <w:left w:val="none" w:sz="0" w:space="0" w:color="auto"/>
                <w:bottom w:val="none" w:sz="0" w:space="0" w:color="auto"/>
                <w:right w:val="none" w:sz="0" w:space="0" w:color="auto"/>
              </w:divBdr>
              <w:divsChild>
                <w:div w:id="1588277839">
                  <w:marLeft w:val="0"/>
                  <w:marRight w:val="0"/>
                  <w:marTop w:val="0"/>
                  <w:marBottom w:val="0"/>
                  <w:divBdr>
                    <w:top w:val="none" w:sz="0" w:space="0" w:color="auto"/>
                    <w:left w:val="none" w:sz="0" w:space="0" w:color="auto"/>
                    <w:bottom w:val="none" w:sz="0" w:space="0" w:color="auto"/>
                    <w:right w:val="none" w:sz="0" w:space="0" w:color="auto"/>
                  </w:divBdr>
                  <w:divsChild>
                    <w:div w:id="1588277837">
                      <w:marLeft w:val="0"/>
                      <w:marRight w:val="0"/>
                      <w:marTop w:val="0"/>
                      <w:marBottom w:val="0"/>
                      <w:divBdr>
                        <w:top w:val="none" w:sz="0" w:space="0" w:color="auto"/>
                        <w:left w:val="none" w:sz="0" w:space="0" w:color="auto"/>
                        <w:bottom w:val="none" w:sz="0" w:space="0" w:color="auto"/>
                        <w:right w:val="none" w:sz="0" w:space="0" w:color="auto"/>
                      </w:divBdr>
                      <w:divsChild>
                        <w:div w:id="1588277841">
                          <w:marLeft w:val="0"/>
                          <w:marRight w:val="0"/>
                          <w:marTop w:val="0"/>
                          <w:marBottom w:val="0"/>
                          <w:divBdr>
                            <w:top w:val="none" w:sz="0" w:space="0" w:color="auto"/>
                            <w:left w:val="none" w:sz="0" w:space="0" w:color="auto"/>
                            <w:bottom w:val="none" w:sz="0" w:space="0" w:color="auto"/>
                            <w:right w:val="none" w:sz="0" w:space="0" w:color="auto"/>
                          </w:divBdr>
                          <w:divsChild>
                            <w:div w:id="15882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50">
      <w:marLeft w:val="0"/>
      <w:marRight w:val="0"/>
      <w:marTop w:val="0"/>
      <w:marBottom w:val="0"/>
      <w:divBdr>
        <w:top w:val="none" w:sz="0" w:space="0" w:color="auto"/>
        <w:left w:val="none" w:sz="0" w:space="0" w:color="auto"/>
        <w:bottom w:val="none" w:sz="0" w:space="0" w:color="auto"/>
        <w:right w:val="none" w:sz="0" w:space="0" w:color="auto"/>
      </w:divBdr>
      <w:divsChild>
        <w:div w:id="1588277787">
          <w:marLeft w:val="0"/>
          <w:marRight w:val="0"/>
          <w:marTop w:val="0"/>
          <w:marBottom w:val="0"/>
          <w:divBdr>
            <w:top w:val="none" w:sz="0" w:space="0" w:color="auto"/>
            <w:left w:val="none" w:sz="0" w:space="0" w:color="auto"/>
            <w:bottom w:val="none" w:sz="0" w:space="0" w:color="auto"/>
            <w:right w:val="none" w:sz="0" w:space="0" w:color="auto"/>
          </w:divBdr>
          <w:divsChild>
            <w:div w:id="1588277849">
              <w:marLeft w:val="0"/>
              <w:marRight w:val="0"/>
              <w:marTop w:val="0"/>
              <w:marBottom w:val="0"/>
              <w:divBdr>
                <w:top w:val="none" w:sz="0" w:space="0" w:color="auto"/>
                <w:left w:val="none" w:sz="0" w:space="0" w:color="auto"/>
                <w:bottom w:val="none" w:sz="0" w:space="0" w:color="auto"/>
                <w:right w:val="none" w:sz="0" w:space="0" w:color="auto"/>
              </w:divBdr>
              <w:divsChild>
                <w:div w:id="1588277786">
                  <w:marLeft w:val="0"/>
                  <w:marRight w:val="0"/>
                  <w:marTop w:val="0"/>
                  <w:marBottom w:val="0"/>
                  <w:divBdr>
                    <w:top w:val="none" w:sz="0" w:space="0" w:color="auto"/>
                    <w:left w:val="none" w:sz="0" w:space="0" w:color="auto"/>
                    <w:bottom w:val="none" w:sz="0" w:space="0" w:color="auto"/>
                    <w:right w:val="none" w:sz="0" w:space="0" w:color="auto"/>
                  </w:divBdr>
                  <w:divsChild>
                    <w:div w:id="1588277851">
                      <w:marLeft w:val="0"/>
                      <w:marRight w:val="0"/>
                      <w:marTop w:val="0"/>
                      <w:marBottom w:val="0"/>
                      <w:divBdr>
                        <w:top w:val="none" w:sz="0" w:space="0" w:color="auto"/>
                        <w:left w:val="none" w:sz="0" w:space="0" w:color="auto"/>
                        <w:bottom w:val="none" w:sz="0" w:space="0" w:color="auto"/>
                        <w:right w:val="none" w:sz="0" w:space="0" w:color="auto"/>
                      </w:divBdr>
                      <w:divsChild>
                        <w:div w:id="1588277844">
                          <w:marLeft w:val="0"/>
                          <w:marRight w:val="0"/>
                          <w:marTop w:val="0"/>
                          <w:marBottom w:val="0"/>
                          <w:divBdr>
                            <w:top w:val="none" w:sz="0" w:space="0" w:color="auto"/>
                            <w:left w:val="none" w:sz="0" w:space="0" w:color="auto"/>
                            <w:bottom w:val="none" w:sz="0" w:space="0" w:color="auto"/>
                            <w:right w:val="none" w:sz="0" w:space="0" w:color="auto"/>
                          </w:divBdr>
                          <w:divsChild>
                            <w:div w:id="1588277843">
                              <w:marLeft w:val="0"/>
                              <w:marRight w:val="0"/>
                              <w:marTop w:val="0"/>
                              <w:marBottom w:val="0"/>
                              <w:divBdr>
                                <w:top w:val="none" w:sz="0" w:space="0" w:color="auto"/>
                                <w:left w:val="none" w:sz="0" w:space="0" w:color="auto"/>
                                <w:bottom w:val="none" w:sz="0" w:space="0" w:color="auto"/>
                                <w:right w:val="none" w:sz="0" w:space="0" w:color="auto"/>
                              </w:divBdr>
                              <w:divsChild>
                                <w:div w:id="1588277846">
                                  <w:marLeft w:val="0"/>
                                  <w:marRight w:val="0"/>
                                  <w:marTop w:val="0"/>
                                  <w:marBottom w:val="0"/>
                                  <w:divBdr>
                                    <w:top w:val="none" w:sz="0" w:space="0" w:color="auto"/>
                                    <w:left w:val="none" w:sz="0" w:space="0" w:color="auto"/>
                                    <w:bottom w:val="none" w:sz="0" w:space="0" w:color="auto"/>
                                    <w:right w:val="none" w:sz="0" w:space="0" w:color="auto"/>
                                  </w:divBdr>
                                  <w:divsChild>
                                    <w:div w:id="1588277847">
                                      <w:marLeft w:val="0"/>
                                      <w:marRight w:val="0"/>
                                      <w:marTop w:val="0"/>
                                      <w:marBottom w:val="0"/>
                                      <w:divBdr>
                                        <w:top w:val="none" w:sz="0" w:space="0" w:color="auto"/>
                                        <w:left w:val="none" w:sz="0" w:space="0" w:color="auto"/>
                                        <w:bottom w:val="none" w:sz="0" w:space="0" w:color="auto"/>
                                        <w:right w:val="none" w:sz="0" w:space="0" w:color="auto"/>
                                      </w:divBdr>
                                      <w:divsChild>
                                        <w:div w:id="1588277845">
                                          <w:marLeft w:val="0"/>
                                          <w:marRight w:val="0"/>
                                          <w:marTop w:val="0"/>
                                          <w:marBottom w:val="0"/>
                                          <w:divBdr>
                                            <w:top w:val="none" w:sz="0" w:space="0" w:color="auto"/>
                                            <w:left w:val="none" w:sz="0" w:space="0" w:color="auto"/>
                                            <w:bottom w:val="none" w:sz="0" w:space="0" w:color="auto"/>
                                            <w:right w:val="none" w:sz="0" w:space="0" w:color="auto"/>
                                          </w:divBdr>
                                          <w:divsChild>
                                            <w:div w:id="15882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852">
      <w:marLeft w:val="0"/>
      <w:marRight w:val="0"/>
      <w:marTop w:val="0"/>
      <w:marBottom w:val="0"/>
      <w:divBdr>
        <w:top w:val="none" w:sz="0" w:space="0" w:color="auto"/>
        <w:left w:val="none" w:sz="0" w:space="0" w:color="auto"/>
        <w:bottom w:val="none" w:sz="0" w:space="0" w:color="auto"/>
        <w:right w:val="none" w:sz="0" w:space="0" w:color="auto"/>
      </w:divBdr>
    </w:div>
    <w:div w:id="1588277853">
      <w:marLeft w:val="0"/>
      <w:marRight w:val="0"/>
      <w:marTop w:val="0"/>
      <w:marBottom w:val="0"/>
      <w:divBdr>
        <w:top w:val="none" w:sz="0" w:space="0" w:color="auto"/>
        <w:left w:val="none" w:sz="0" w:space="0" w:color="auto"/>
        <w:bottom w:val="none" w:sz="0" w:space="0" w:color="auto"/>
        <w:right w:val="none" w:sz="0" w:space="0" w:color="auto"/>
      </w:divBdr>
    </w:div>
    <w:div w:id="1588277854">
      <w:marLeft w:val="0"/>
      <w:marRight w:val="0"/>
      <w:marTop w:val="0"/>
      <w:marBottom w:val="0"/>
      <w:divBdr>
        <w:top w:val="none" w:sz="0" w:space="0" w:color="auto"/>
        <w:left w:val="none" w:sz="0" w:space="0" w:color="auto"/>
        <w:bottom w:val="none" w:sz="0" w:space="0" w:color="auto"/>
        <w:right w:val="none" w:sz="0" w:space="0" w:color="auto"/>
      </w:divBdr>
    </w:div>
    <w:div w:id="1588277860">
      <w:marLeft w:val="0"/>
      <w:marRight w:val="0"/>
      <w:marTop w:val="0"/>
      <w:marBottom w:val="0"/>
      <w:divBdr>
        <w:top w:val="none" w:sz="0" w:space="0" w:color="auto"/>
        <w:left w:val="none" w:sz="0" w:space="0" w:color="auto"/>
        <w:bottom w:val="none" w:sz="0" w:space="0" w:color="auto"/>
        <w:right w:val="none" w:sz="0" w:space="0" w:color="auto"/>
      </w:divBdr>
      <w:divsChild>
        <w:div w:id="1588277857">
          <w:marLeft w:val="0"/>
          <w:marRight w:val="0"/>
          <w:marTop w:val="0"/>
          <w:marBottom w:val="0"/>
          <w:divBdr>
            <w:top w:val="none" w:sz="0" w:space="0" w:color="auto"/>
            <w:left w:val="none" w:sz="0" w:space="0" w:color="auto"/>
            <w:bottom w:val="none" w:sz="0" w:space="0" w:color="auto"/>
            <w:right w:val="none" w:sz="0" w:space="0" w:color="auto"/>
          </w:divBdr>
          <w:divsChild>
            <w:div w:id="1588277859">
              <w:marLeft w:val="0"/>
              <w:marRight w:val="0"/>
              <w:marTop w:val="0"/>
              <w:marBottom w:val="0"/>
              <w:divBdr>
                <w:top w:val="none" w:sz="0" w:space="0" w:color="auto"/>
                <w:left w:val="none" w:sz="0" w:space="0" w:color="auto"/>
                <w:bottom w:val="none" w:sz="0" w:space="0" w:color="auto"/>
                <w:right w:val="none" w:sz="0" w:space="0" w:color="auto"/>
              </w:divBdr>
              <w:divsChild>
                <w:div w:id="1588277861">
                  <w:marLeft w:val="0"/>
                  <w:marRight w:val="0"/>
                  <w:marTop w:val="0"/>
                  <w:marBottom w:val="0"/>
                  <w:divBdr>
                    <w:top w:val="none" w:sz="0" w:space="0" w:color="auto"/>
                    <w:left w:val="none" w:sz="0" w:space="0" w:color="auto"/>
                    <w:bottom w:val="none" w:sz="0" w:space="0" w:color="auto"/>
                    <w:right w:val="none" w:sz="0" w:space="0" w:color="auto"/>
                  </w:divBdr>
                  <w:divsChild>
                    <w:div w:id="15882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64">
      <w:marLeft w:val="0"/>
      <w:marRight w:val="0"/>
      <w:marTop w:val="0"/>
      <w:marBottom w:val="0"/>
      <w:divBdr>
        <w:top w:val="none" w:sz="0" w:space="0" w:color="auto"/>
        <w:left w:val="none" w:sz="0" w:space="0" w:color="auto"/>
        <w:bottom w:val="none" w:sz="0" w:space="0" w:color="auto"/>
        <w:right w:val="none" w:sz="0" w:space="0" w:color="auto"/>
      </w:divBdr>
      <w:divsChild>
        <w:div w:id="1588277753">
          <w:marLeft w:val="1166"/>
          <w:marRight w:val="0"/>
          <w:marTop w:val="106"/>
          <w:marBottom w:val="0"/>
          <w:divBdr>
            <w:top w:val="none" w:sz="0" w:space="0" w:color="auto"/>
            <w:left w:val="none" w:sz="0" w:space="0" w:color="auto"/>
            <w:bottom w:val="none" w:sz="0" w:space="0" w:color="auto"/>
            <w:right w:val="none" w:sz="0" w:space="0" w:color="auto"/>
          </w:divBdr>
        </w:div>
        <w:div w:id="1588277865">
          <w:marLeft w:val="1166"/>
          <w:marRight w:val="0"/>
          <w:marTop w:val="106"/>
          <w:marBottom w:val="0"/>
          <w:divBdr>
            <w:top w:val="none" w:sz="0" w:space="0" w:color="auto"/>
            <w:left w:val="none" w:sz="0" w:space="0" w:color="auto"/>
            <w:bottom w:val="none" w:sz="0" w:space="0" w:color="auto"/>
            <w:right w:val="none" w:sz="0" w:space="0" w:color="auto"/>
          </w:divBdr>
        </w:div>
      </w:divsChild>
    </w:div>
    <w:div w:id="1588277866">
      <w:marLeft w:val="0"/>
      <w:marRight w:val="0"/>
      <w:marTop w:val="0"/>
      <w:marBottom w:val="0"/>
      <w:divBdr>
        <w:top w:val="none" w:sz="0" w:space="0" w:color="auto"/>
        <w:left w:val="none" w:sz="0" w:space="0" w:color="auto"/>
        <w:bottom w:val="none" w:sz="0" w:space="0" w:color="auto"/>
        <w:right w:val="none" w:sz="0" w:space="0" w:color="auto"/>
      </w:divBdr>
      <w:divsChild>
        <w:div w:id="1588277751">
          <w:marLeft w:val="1166"/>
          <w:marRight w:val="0"/>
          <w:marTop w:val="106"/>
          <w:marBottom w:val="60"/>
          <w:divBdr>
            <w:top w:val="none" w:sz="0" w:space="0" w:color="auto"/>
            <w:left w:val="none" w:sz="0" w:space="0" w:color="auto"/>
            <w:bottom w:val="none" w:sz="0" w:space="0" w:color="auto"/>
            <w:right w:val="none" w:sz="0" w:space="0" w:color="auto"/>
          </w:divBdr>
        </w:div>
        <w:div w:id="1588277752">
          <w:marLeft w:val="1166"/>
          <w:marRight w:val="0"/>
          <w:marTop w:val="106"/>
          <w:marBottom w:val="60"/>
          <w:divBdr>
            <w:top w:val="none" w:sz="0" w:space="0" w:color="auto"/>
            <w:left w:val="none" w:sz="0" w:space="0" w:color="auto"/>
            <w:bottom w:val="none" w:sz="0" w:space="0" w:color="auto"/>
            <w:right w:val="none" w:sz="0" w:space="0" w:color="auto"/>
          </w:divBdr>
        </w:div>
        <w:div w:id="1588277869">
          <w:marLeft w:val="547"/>
          <w:marRight w:val="0"/>
          <w:marTop w:val="106"/>
          <w:marBottom w:val="0"/>
          <w:divBdr>
            <w:top w:val="none" w:sz="0" w:space="0" w:color="auto"/>
            <w:left w:val="none" w:sz="0" w:space="0" w:color="auto"/>
            <w:bottom w:val="none" w:sz="0" w:space="0" w:color="auto"/>
            <w:right w:val="none" w:sz="0" w:space="0" w:color="auto"/>
          </w:divBdr>
        </w:div>
        <w:div w:id="1588277876">
          <w:marLeft w:val="547"/>
          <w:marRight w:val="0"/>
          <w:marTop w:val="106"/>
          <w:marBottom w:val="60"/>
          <w:divBdr>
            <w:top w:val="none" w:sz="0" w:space="0" w:color="auto"/>
            <w:left w:val="none" w:sz="0" w:space="0" w:color="auto"/>
            <w:bottom w:val="none" w:sz="0" w:space="0" w:color="auto"/>
            <w:right w:val="none" w:sz="0" w:space="0" w:color="auto"/>
          </w:divBdr>
        </w:div>
      </w:divsChild>
    </w:div>
    <w:div w:id="1588277870">
      <w:marLeft w:val="0"/>
      <w:marRight w:val="0"/>
      <w:marTop w:val="0"/>
      <w:marBottom w:val="0"/>
      <w:divBdr>
        <w:top w:val="none" w:sz="0" w:space="0" w:color="auto"/>
        <w:left w:val="none" w:sz="0" w:space="0" w:color="auto"/>
        <w:bottom w:val="none" w:sz="0" w:space="0" w:color="auto"/>
        <w:right w:val="none" w:sz="0" w:space="0" w:color="auto"/>
      </w:divBdr>
      <w:divsChild>
        <w:div w:id="1588277872">
          <w:marLeft w:val="547"/>
          <w:marRight w:val="0"/>
          <w:marTop w:val="0"/>
          <w:marBottom w:val="0"/>
          <w:divBdr>
            <w:top w:val="none" w:sz="0" w:space="0" w:color="auto"/>
            <w:left w:val="none" w:sz="0" w:space="0" w:color="auto"/>
            <w:bottom w:val="none" w:sz="0" w:space="0" w:color="auto"/>
            <w:right w:val="none" w:sz="0" w:space="0" w:color="auto"/>
          </w:divBdr>
        </w:div>
      </w:divsChild>
    </w:div>
    <w:div w:id="1588277873">
      <w:marLeft w:val="0"/>
      <w:marRight w:val="0"/>
      <w:marTop w:val="0"/>
      <w:marBottom w:val="0"/>
      <w:divBdr>
        <w:top w:val="none" w:sz="0" w:space="0" w:color="auto"/>
        <w:left w:val="none" w:sz="0" w:space="0" w:color="auto"/>
        <w:bottom w:val="none" w:sz="0" w:space="0" w:color="auto"/>
        <w:right w:val="none" w:sz="0" w:space="0" w:color="auto"/>
      </w:divBdr>
      <w:divsChild>
        <w:div w:id="1588277756">
          <w:marLeft w:val="547"/>
          <w:marRight w:val="0"/>
          <w:marTop w:val="115"/>
          <w:marBottom w:val="0"/>
          <w:divBdr>
            <w:top w:val="none" w:sz="0" w:space="0" w:color="auto"/>
            <w:left w:val="none" w:sz="0" w:space="0" w:color="auto"/>
            <w:bottom w:val="none" w:sz="0" w:space="0" w:color="auto"/>
            <w:right w:val="none" w:sz="0" w:space="0" w:color="auto"/>
          </w:divBdr>
        </w:div>
      </w:divsChild>
    </w:div>
    <w:div w:id="1588277877">
      <w:marLeft w:val="0"/>
      <w:marRight w:val="0"/>
      <w:marTop w:val="0"/>
      <w:marBottom w:val="0"/>
      <w:divBdr>
        <w:top w:val="none" w:sz="0" w:space="0" w:color="auto"/>
        <w:left w:val="none" w:sz="0" w:space="0" w:color="auto"/>
        <w:bottom w:val="none" w:sz="0" w:space="0" w:color="auto"/>
        <w:right w:val="none" w:sz="0" w:space="0" w:color="auto"/>
      </w:divBdr>
    </w:div>
    <w:div w:id="1588277883">
      <w:marLeft w:val="0"/>
      <w:marRight w:val="0"/>
      <w:marTop w:val="0"/>
      <w:marBottom w:val="0"/>
      <w:divBdr>
        <w:top w:val="none" w:sz="0" w:space="0" w:color="auto"/>
        <w:left w:val="none" w:sz="0" w:space="0" w:color="auto"/>
        <w:bottom w:val="none" w:sz="0" w:space="0" w:color="auto"/>
        <w:right w:val="none" w:sz="0" w:space="0" w:color="auto"/>
      </w:divBdr>
      <w:divsChild>
        <w:div w:id="1588277880">
          <w:marLeft w:val="0"/>
          <w:marRight w:val="0"/>
          <w:marTop w:val="0"/>
          <w:marBottom w:val="0"/>
          <w:divBdr>
            <w:top w:val="none" w:sz="0" w:space="0" w:color="auto"/>
            <w:left w:val="none" w:sz="0" w:space="0" w:color="auto"/>
            <w:bottom w:val="none" w:sz="0" w:space="0" w:color="auto"/>
            <w:right w:val="none" w:sz="0" w:space="0" w:color="auto"/>
          </w:divBdr>
          <w:divsChild>
            <w:div w:id="1588277878">
              <w:marLeft w:val="0"/>
              <w:marRight w:val="0"/>
              <w:marTop w:val="0"/>
              <w:marBottom w:val="0"/>
              <w:divBdr>
                <w:top w:val="none" w:sz="0" w:space="0" w:color="auto"/>
                <w:left w:val="none" w:sz="0" w:space="0" w:color="auto"/>
                <w:bottom w:val="none" w:sz="0" w:space="0" w:color="auto"/>
                <w:right w:val="none" w:sz="0" w:space="0" w:color="auto"/>
              </w:divBdr>
              <w:divsChild>
                <w:div w:id="1588277882">
                  <w:marLeft w:val="0"/>
                  <w:marRight w:val="0"/>
                  <w:marTop w:val="0"/>
                  <w:marBottom w:val="0"/>
                  <w:divBdr>
                    <w:top w:val="none" w:sz="0" w:space="0" w:color="auto"/>
                    <w:left w:val="none" w:sz="0" w:space="0" w:color="auto"/>
                    <w:bottom w:val="none" w:sz="0" w:space="0" w:color="auto"/>
                    <w:right w:val="none" w:sz="0" w:space="0" w:color="auto"/>
                  </w:divBdr>
                  <w:divsChild>
                    <w:div w:id="15882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84">
      <w:marLeft w:val="0"/>
      <w:marRight w:val="0"/>
      <w:marTop w:val="0"/>
      <w:marBottom w:val="0"/>
      <w:divBdr>
        <w:top w:val="none" w:sz="0" w:space="0" w:color="auto"/>
        <w:left w:val="none" w:sz="0" w:space="0" w:color="auto"/>
        <w:bottom w:val="none" w:sz="0" w:space="0" w:color="auto"/>
        <w:right w:val="none" w:sz="0" w:space="0" w:color="auto"/>
      </w:divBdr>
      <w:divsChild>
        <w:div w:id="1588277744">
          <w:marLeft w:val="0"/>
          <w:marRight w:val="0"/>
          <w:marTop w:val="0"/>
          <w:marBottom w:val="0"/>
          <w:divBdr>
            <w:top w:val="none" w:sz="0" w:space="0" w:color="auto"/>
            <w:left w:val="none" w:sz="0" w:space="0" w:color="auto"/>
            <w:bottom w:val="none" w:sz="0" w:space="0" w:color="auto"/>
            <w:right w:val="none" w:sz="0" w:space="0" w:color="auto"/>
          </w:divBdr>
          <w:divsChild>
            <w:div w:id="1588277879">
              <w:marLeft w:val="0"/>
              <w:marRight w:val="0"/>
              <w:marTop w:val="0"/>
              <w:marBottom w:val="0"/>
              <w:divBdr>
                <w:top w:val="none" w:sz="0" w:space="0" w:color="auto"/>
                <w:left w:val="none" w:sz="0" w:space="0" w:color="auto"/>
                <w:bottom w:val="none" w:sz="0" w:space="0" w:color="auto"/>
                <w:right w:val="none" w:sz="0" w:space="0" w:color="auto"/>
              </w:divBdr>
              <w:divsChild>
                <w:div w:id="1588277743">
                  <w:marLeft w:val="0"/>
                  <w:marRight w:val="0"/>
                  <w:marTop w:val="0"/>
                  <w:marBottom w:val="0"/>
                  <w:divBdr>
                    <w:top w:val="none" w:sz="0" w:space="0" w:color="auto"/>
                    <w:left w:val="none" w:sz="0" w:space="0" w:color="auto"/>
                    <w:bottom w:val="none" w:sz="0" w:space="0" w:color="auto"/>
                    <w:right w:val="none" w:sz="0" w:space="0" w:color="auto"/>
                  </w:divBdr>
                  <w:divsChild>
                    <w:div w:id="158827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89">
      <w:marLeft w:val="0"/>
      <w:marRight w:val="0"/>
      <w:marTop w:val="0"/>
      <w:marBottom w:val="0"/>
      <w:divBdr>
        <w:top w:val="none" w:sz="0" w:space="0" w:color="auto"/>
        <w:left w:val="none" w:sz="0" w:space="0" w:color="auto"/>
        <w:bottom w:val="none" w:sz="0" w:space="0" w:color="auto"/>
        <w:right w:val="none" w:sz="0" w:space="0" w:color="auto"/>
      </w:divBdr>
      <w:divsChild>
        <w:div w:id="1588277720">
          <w:marLeft w:val="0"/>
          <w:marRight w:val="0"/>
          <w:marTop w:val="0"/>
          <w:marBottom w:val="0"/>
          <w:divBdr>
            <w:top w:val="none" w:sz="0" w:space="0" w:color="auto"/>
            <w:left w:val="none" w:sz="0" w:space="0" w:color="auto"/>
            <w:bottom w:val="none" w:sz="0" w:space="0" w:color="auto"/>
            <w:right w:val="none" w:sz="0" w:space="0" w:color="auto"/>
          </w:divBdr>
          <w:divsChild>
            <w:div w:id="1588277894">
              <w:marLeft w:val="0"/>
              <w:marRight w:val="0"/>
              <w:marTop w:val="0"/>
              <w:marBottom w:val="0"/>
              <w:divBdr>
                <w:top w:val="none" w:sz="0" w:space="0" w:color="auto"/>
                <w:left w:val="none" w:sz="0" w:space="0" w:color="auto"/>
                <w:bottom w:val="none" w:sz="0" w:space="0" w:color="auto"/>
                <w:right w:val="none" w:sz="0" w:space="0" w:color="auto"/>
              </w:divBdr>
              <w:divsChild>
                <w:div w:id="1588277892">
                  <w:marLeft w:val="0"/>
                  <w:marRight w:val="0"/>
                  <w:marTop w:val="0"/>
                  <w:marBottom w:val="0"/>
                  <w:divBdr>
                    <w:top w:val="none" w:sz="0" w:space="0" w:color="auto"/>
                    <w:left w:val="none" w:sz="0" w:space="0" w:color="auto"/>
                    <w:bottom w:val="none" w:sz="0" w:space="0" w:color="auto"/>
                    <w:right w:val="none" w:sz="0" w:space="0" w:color="auto"/>
                  </w:divBdr>
                  <w:divsChild>
                    <w:div w:id="1588277893">
                      <w:marLeft w:val="1"/>
                      <w:marRight w:val="0"/>
                      <w:marTop w:val="0"/>
                      <w:marBottom w:val="0"/>
                      <w:divBdr>
                        <w:top w:val="none" w:sz="0" w:space="0" w:color="auto"/>
                        <w:left w:val="none" w:sz="0" w:space="0" w:color="auto"/>
                        <w:bottom w:val="none" w:sz="0" w:space="0" w:color="auto"/>
                        <w:right w:val="none" w:sz="0" w:space="0" w:color="auto"/>
                      </w:divBdr>
                      <w:divsChild>
                        <w:div w:id="1588277891">
                          <w:marLeft w:val="0"/>
                          <w:marRight w:val="0"/>
                          <w:marTop w:val="0"/>
                          <w:marBottom w:val="0"/>
                          <w:divBdr>
                            <w:top w:val="none" w:sz="0" w:space="0" w:color="auto"/>
                            <w:left w:val="none" w:sz="0" w:space="0" w:color="auto"/>
                            <w:bottom w:val="none" w:sz="0" w:space="0" w:color="auto"/>
                            <w:right w:val="none" w:sz="0" w:space="0" w:color="auto"/>
                          </w:divBdr>
                          <w:divsChild>
                            <w:div w:id="1588277719">
                              <w:marLeft w:val="0"/>
                              <w:marRight w:val="0"/>
                              <w:marTop w:val="0"/>
                              <w:marBottom w:val="360"/>
                              <w:divBdr>
                                <w:top w:val="none" w:sz="0" w:space="0" w:color="auto"/>
                                <w:left w:val="none" w:sz="0" w:space="0" w:color="auto"/>
                                <w:bottom w:val="none" w:sz="0" w:space="0" w:color="auto"/>
                                <w:right w:val="none" w:sz="0" w:space="0" w:color="auto"/>
                              </w:divBdr>
                              <w:divsChild>
                                <w:div w:id="1588277895">
                                  <w:marLeft w:val="0"/>
                                  <w:marRight w:val="0"/>
                                  <w:marTop w:val="0"/>
                                  <w:marBottom w:val="0"/>
                                  <w:divBdr>
                                    <w:top w:val="none" w:sz="0" w:space="0" w:color="auto"/>
                                    <w:left w:val="none" w:sz="0" w:space="0" w:color="auto"/>
                                    <w:bottom w:val="none" w:sz="0" w:space="0" w:color="auto"/>
                                    <w:right w:val="none" w:sz="0" w:space="0" w:color="auto"/>
                                  </w:divBdr>
                                  <w:divsChild>
                                    <w:div w:id="1588277896">
                                      <w:marLeft w:val="0"/>
                                      <w:marRight w:val="0"/>
                                      <w:marTop w:val="0"/>
                                      <w:marBottom w:val="0"/>
                                      <w:divBdr>
                                        <w:top w:val="none" w:sz="0" w:space="0" w:color="auto"/>
                                        <w:left w:val="none" w:sz="0" w:space="0" w:color="auto"/>
                                        <w:bottom w:val="none" w:sz="0" w:space="0" w:color="auto"/>
                                        <w:right w:val="none" w:sz="0" w:space="0" w:color="auto"/>
                                      </w:divBdr>
                                      <w:divsChild>
                                        <w:div w:id="158827789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898">
      <w:marLeft w:val="0"/>
      <w:marRight w:val="0"/>
      <w:marTop w:val="0"/>
      <w:marBottom w:val="0"/>
      <w:divBdr>
        <w:top w:val="none" w:sz="0" w:space="0" w:color="auto"/>
        <w:left w:val="none" w:sz="0" w:space="0" w:color="auto"/>
        <w:bottom w:val="none" w:sz="0" w:space="0" w:color="auto"/>
        <w:right w:val="none" w:sz="0" w:space="0" w:color="auto"/>
      </w:divBdr>
      <w:divsChild>
        <w:div w:id="1588277705">
          <w:marLeft w:val="0"/>
          <w:marRight w:val="0"/>
          <w:marTop w:val="0"/>
          <w:marBottom w:val="0"/>
          <w:divBdr>
            <w:top w:val="none" w:sz="0" w:space="0" w:color="auto"/>
            <w:left w:val="none" w:sz="0" w:space="0" w:color="auto"/>
            <w:bottom w:val="none" w:sz="0" w:space="0" w:color="auto"/>
            <w:right w:val="none" w:sz="0" w:space="0" w:color="auto"/>
          </w:divBdr>
          <w:divsChild>
            <w:div w:id="1588277710">
              <w:marLeft w:val="0"/>
              <w:marRight w:val="0"/>
              <w:marTop w:val="0"/>
              <w:marBottom w:val="0"/>
              <w:divBdr>
                <w:top w:val="none" w:sz="0" w:space="0" w:color="auto"/>
                <w:left w:val="none" w:sz="0" w:space="0" w:color="auto"/>
                <w:bottom w:val="none" w:sz="0" w:space="0" w:color="auto"/>
                <w:right w:val="none" w:sz="0" w:space="0" w:color="auto"/>
              </w:divBdr>
              <w:divsChild>
                <w:div w:id="1588277917">
                  <w:marLeft w:val="0"/>
                  <w:marRight w:val="0"/>
                  <w:marTop w:val="0"/>
                  <w:marBottom w:val="0"/>
                  <w:divBdr>
                    <w:top w:val="none" w:sz="0" w:space="0" w:color="auto"/>
                    <w:left w:val="none" w:sz="0" w:space="0" w:color="auto"/>
                    <w:bottom w:val="none" w:sz="0" w:space="0" w:color="auto"/>
                    <w:right w:val="none" w:sz="0" w:space="0" w:color="auto"/>
                  </w:divBdr>
                  <w:divsChild>
                    <w:div w:id="1588277901">
                      <w:marLeft w:val="0"/>
                      <w:marRight w:val="0"/>
                      <w:marTop w:val="0"/>
                      <w:marBottom w:val="0"/>
                      <w:divBdr>
                        <w:top w:val="none" w:sz="0" w:space="0" w:color="auto"/>
                        <w:left w:val="none" w:sz="0" w:space="0" w:color="auto"/>
                        <w:bottom w:val="none" w:sz="0" w:space="0" w:color="auto"/>
                        <w:right w:val="none" w:sz="0" w:space="0" w:color="auto"/>
                      </w:divBdr>
                      <w:divsChild>
                        <w:div w:id="1588277915">
                          <w:marLeft w:val="0"/>
                          <w:marRight w:val="0"/>
                          <w:marTop w:val="0"/>
                          <w:marBottom w:val="0"/>
                          <w:divBdr>
                            <w:top w:val="none" w:sz="0" w:space="0" w:color="auto"/>
                            <w:left w:val="none" w:sz="0" w:space="0" w:color="auto"/>
                            <w:bottom w:val="none" w:sz="0" w:space="0" w:color="auto"/>
                            <w:right w:val="none" w:sz="0" w:space="0" w:color="auto"/>
                          </w:divBdr>
                          <w:divsChild>
                            <w:div w:id="1588277910">
                              <w:marLeft w:val="0"/>
                              <w:marRight w:val="0"/>
                              <w:marTop w:val="0"/>
                              <w:marBottom w:val="0"/>
                              <w:divBdr>
                                <w:top w:val="none" w:sz="0" w:space="0" w:color="auto"/>
                                <w:left w:val="none" w:sz="0" w:space="0" w:color="auto"/>
                                <w:bottom w:val="none" w:sz="0" w:space="0" w:color="auto"/>
                                <w:right w:val="none" w:sz="0" w:space="0" w:color="auto"/>
                              </w:divBdr>
                              <w:divsChild>
                                <w:div w:id="1588277714">
                                  <w:marLeft w:val="0"/>
                                  <w:marRight w:val="0"/>
                                  <w:marTop w:val="0"/>
                                  <w:marBottom w:val="0"/>
                                  <w:divBdr>
                                    <w:top w:val="none" w:sz="0" w:space="0" w:color="auto"/>
                                    <w:left w:val="none" w:sz="0" w:space="0" w:color="auto"/>
                                    <w:bottom w:val="none" w:sz="0" w:space="0" w:color="auto"/>
                                    <w:right w:val="none" w:sz="0" w:space="0" w:color="auto"/>
                                  </w:divBdr>
                                  <w:divsChild>
                                    <w:div w:id="15882777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07">
      <w:marLeft w:val="0"/>
      <w:marRight w:val="0"/>
      <w:marTop w:val="0"/>
      <w:marBottom w:val="0"/>
      <w:divBdr>
        <w:top w:val="none" w:sz="0" w:space="0" w:color="auto"/>
        <w:left w:val="none" w:sz="0" w:space="0" w:color="auto"/>
        <w:bottom w:val="none" w:sz="0" w:space="0" w:color="auto"/>
        <w:right w:val="none" w:sz="0" w:space="0" w:color="auto"/>
      </w:divBdr>
      <w:divsChild>
        <w:div w:id="1588277700">
          <w:marLeft w:val="1555"/>
          <w:marRight w:val="0"/>
          <w:marTop w:val="115"/>
          <w:marBottom w:val="0"/>
          <w:divBdr>
            <w:top w:val="none" w:sz="0" w:space="0" w:color="auto"/>
            <w:left w:val="none" w:sz="0" w:space="0" w:color="auto"/>
            <w:bottom w:val="none" w:sz="0" w:space="0" w:color="auto"/>
            <w:right w:val="none" w:sz="0" w:space="0" w:color="auto"/>
          </w:divBdr>
        </w:div>
        <w:div w:id="1588277718">
          <w:marLeft w:val="1555"/>
          <w:marRight w:val="0"/>
          <w:marTop w:val="115"/>
          <w:marBottom w:val="0"/>
          <w:divBdr>
            <w:top w:val="none" w:sz="0" w:space="0" w:color="auto"/>
            <w:left w:val="none" w:sz="0" w:space="0" w:color="auto"/>
            <w:bottom w:val="none" w:sz="0" w:space="0" w:color="auto"/>
            <w:right w:val="none" w:sz="0" w:space="0" w:color="auto"/>
          </w:divBdr>
        </w:div>
        <w:div w:id="1588277903">
          <w:marLeft w:val="1555"/>
          <w:marRight w:val="0"/>
          <w:marTop w:val="115"/>
          <w:marBottom w:val="0"/>
          <w:divBdr>
            <w:top w:val="none" w:sz="0" w:space="0" w:color="auto"/>
            <w:left w:val="none" w:sz="0" w:space="0" w:color="auto"/>
            <w:bottom w:val="none" w:sz="0" w:space="0" w:color="auto"/>
            <w:right w:val="none" w:sz="0" w:space="0" w:color="auto"/>
          </w:divBdr>
        </w:div>
        <w:div w:id="1588277904">
          <w:marLeft w:val="1555"/>
          <w:marRight w:val="0"/>
          <w:marTop w:val="115"/>
          <w:marBottom w:val="0"/>
          <w:divBdr>
            <w:top w:val="none" w:sz="0" w:space="0" w:color="auto"/>
            <w:left w:val="none" w:sz="0" w:space="0" w:color="auto"/>
            <w:bottom w:val="none" w:sz="0" w:space="0" w:color="auto"/>
            <w:right w:val="none" w:sz="0" w:space="0" w:color="auto"/>
          </w:divBdr>
        </w:div>
        <w:div w:id="1588277909">
          <w:marLeft w:val="1555"/>
          <w:marRight w:val="0"/>
          <w:marTop w:val="115"/>
          <w:marBottom w:val="0"/>
          <w:divBdr>
            <w:top w:val="none" w:sz="0" w:space="0" w:color="auto"/>
            <w:left w:val="none" w:sz="0" w:space="0" w:color="auto"/>
            <w:bottom w:val="none" w:sz="0" w:space="0" w:color="auto"/>
            <w:right w:val="none" w:sz="0" w:space="0" w:color="auto"/>
          </w:divBdr>
        </w:div>
        <w:div w:id="1588277923">
          <w:marLeft w:val="1555"/>
          <w:marRight w:val="0"/>
          <w:marTop w:val="115"/>
          <w:marBottom w:val="0"/>
          <w:divBdr>
            <w:top w:val="none" w:sz="0" w:space="0" w:color="auto"/>
            <w:left w:val="none" w:sz="0" w:space="0" w:color="auto"/>
            <w:bottom w:val="none" w:sz="0" w:space="0" w:color="auto"/>
            <w:right w:val="none" w:sz="0" w:space="0" w:color="auto"/>
          </w:divBdr>
        </w:div>
        <w:div w:id="1588277935">
          <w:marLeft w:val="1555"/>
          <w:marRight w:val="0"/>
          <w:marTop w:val="115"/>
          <w:marBottom w:val="0"/>
          <w:divBdr>
            <w:top w:val="none" w:sz="0" w:space="0" w:color="auto"/>
            <w:left w:val="none" w:sz="0" w:space="0" w:color="auto"/>
            <w:bottom w:val="none" w:sz="0" w:space="0" w:color="auto"/>
            <w:right w:val="none" w:sz="0" w:space="0" w:color="auto"/>
          </w:divBdr>
        </w:div>
      </w:divsChild>
    </w:div>
    <w:div w:id="1588277913">
      <w:marLeft w:val="0"/>
      <w:marRight w:val="0"/>
      <w:marTop w:val="0"/>
      <w:marBottom w:val="0"/>
      <w:divBdr>
        <w:top w:val="none" w:sz="0" w:space="0" w:color="auto"/>
        <w:left w:val="none" w:sz="0" w:space="0" w:color="auto"/>
        <w:bottom w:val="none" w:sz="0" w:space="0" w:color="auto"/>
        <w:right w:val="none" w:sz="0" w:space="0" w:color="auto"/>
      </w:divBdr>
      <w:divsChild>
        <w:div w:id="1588277697">
          <w:marLeft w:val="1555"/>
          <w:marRight w:val="0"/>
          <w:marTop w:val="115"/>
          <w:marBottom w:val="0"/>
          <w:divBdr>
            <w:top w:val="none" w:sz="0" w:space="0" w:color="auto"/>
            <w:left w:val="none" w:sz="0" w:space="0" w:color="auto"/>
            <w:bottom w:val="none" w:sz="0" w:space="0" w:color="auto"/>
            <w:right w:val="none" w:sz="0" w:space="0" w:color="auto"/>
          </w:divBdr>
        </w:div>
        <w:div w:id="1588277702">
          <w:marLeft w:val="1555"/>
          <w:marRight w:val="0"/>
          <w:marTop w:val="115"/>
          <w:marBottom w:val="0"/>
          <w:divBdr>
            <w:top w:val="none" w:sz="0" w:space="0" w:color="auto"/>
            <w:left w:val="none" w:sz="0" w:space="0" w:color="auto"/>
            <w:bottom w:val="none" w:sz="0" w:space="0" w:color="auto"/>
            <w:right w:val="none" w:sz="0" w:space="0" w:color="auto"/>
          </w:divBdr>
        </w:div>
        <w:div w:id="1588277905">
          <w:marLeft w:val="1555"/>
          <w:marRight w:val="0"/>
          <w:marTop w:val="115"/>
          <w:marBottom w:val="0"/>
          <w:divBdr>
            <w:top w:val="none" w:sz="0" w:space="0" w:color="auto"/>
            <w:left w:val="none" w:sz="0" w:space="0" w:color="auto"/>
            <w:bottom w:val="none" w:sz="0" w:space="0" w:color="auto"/>
            <w:right w:val="none" w:sz="0" w:space="0" w:color="auto"/>
          </w:divBdr>
        </w:div>
        <w:div w:id="1588277919">
          <w:marLeft w:val="1555"/>
          <w:marRight w:val="0"/>
          <w:marTop w:val="115"/>
          <w:marBottom w:val="0"/>
          <w:divBdr>
            <w:top w:val="none" w:sz="0" w:space="0" w:color="auto"/>
            <w:left w:val="none" w:sz="0" w:space="0" w:color="auto"/>
            <w:bottom w:val="none" w:sz="0" w:space="0" w:color="auto"/>
            <w:right w:val="none" w:sz="0" w:space="0" w:color="auto"/>
          </w:divBdr>
        </w:div>
        <w:div w:id="1588277925">
          <w:marLeft w:val="1555"/>
          <w:marRight w:val="0"/>
          <w:marTop w:val="115"/>
          <w:marBottom w:val="0"/>
          <w:divBdr>
            <w:top w:val="none" w:sz="0" w:space="0" w:color="auto"/>
            <w:left w:val="none" w:sz="0" w:space="0" w:color="auto"/>
            <w:bottom w:val="none" w:sz="0" w:space="0" w:color="auto"/>
            <w:right w:val="none" w:sz="0" w:space="0" w:color="auto"/>
          </w:divBdr>
        </w:div>
      </w:divsChild>
    </w:div>
    <w:div w:id="1588277914">
      <w:marLeft w:val="0"/>
      <w:marRight w:val="0"/>
      <w:marTop w:val="0"/>
      <w:marBottom w:val="0"/>
      <w:divBdr>
        <w:top w:val="none" w:sz="0" w:space="0" w:color="auto"/>
        <w:left w:val="none" w:sz="0" w:space="0" w:color="auto"/>
        <w:bottom w:val="none" w:sz="0" w:space="0" w:color="auto"/>
        <w:right w:val="none" w:sz="0" w:space="0" w:color="auto"/>
      </w:divBdr>
    </w:div>
    <w:div w:id="1588277921">
      <w:marLeft w:val="0"/>
      <w:marRight w:val="0"/>
      <w:marTop w:val="0"/>
      <w:marBottom w:val="0"/>
      <w:divBdr>
        <w:top w:val="none" w:sz="0" w:space="0" w:color="auto"/>
        <w:left w:val="none" w:sz="0" w:space="0" w:color="auto"/>
        <w:bottom w:val="none" w:sz="0" w:space="0" w:color="auto"/>
        <w:right w:val="none" w:sz="0" w:space="0" w:color="auto"/>
      </w:divBdr>
      <w:divsChild>
        <w:div w:id="1588277701">
          <w:marLeft w:val="1166"/>
          <w:marRight w:val="0"/>
          <w:marTop w:val="115"/>
          <w:marBottom w:val="0"/>
          <w:divBdr>
            <w:top w:val="none" w:sz="0" w:space="0" w:color="auto"/>
            <w:left w:val="none" w:sz="0" w:space="0" w:color="auto"/>
            <w:bottom w:val="none" w:sz="0" w:space="0" w:color="auto"/>
            <w:right w:val="none" w:sz="0" w:space="0" w:color="auto"/>
          </w:divBdr>
        </w:div>
        <w:div w:id="1588277707">
          <w:marLeft w:val="1166"/>
          <w:marRight w:val="0"/>
          <w:marTop w:val="115"/>
          <w:marBottom w:val="0"/>
          <w:divBdr>
            <w:top w:val="none" w:sz="0" w:space="0" w:color="auto"/>
            <w:left w:val="none" w:sz="0" w:space="0" w:color="auto"/>
            <w:bottom w:val="none" w:sz="0" w:space="0" w:color="auto"/>
            <w:right w:val="none" w:sz="0" w:space="0" w:color="auto"/>
          </w:divBdr>
        </w:div>
        <w:div w:id="1588277708">
          <w:marLeft w:val="1166"/>
          <w:marRight w:val="0"/>
          <w:marTop w:val="115"/>
          <w:marBottom w:val="0"/>
          <w:divBdr>
            <w:top w:val="none" w:sz="0" w:space="0" w:color="auto"/>
            <w:left w:val="none" w:sz="0" w:space="0" w:color="auto"/>
            <w:bottom w:val="none" w:sz="0" w:space="0" w:color="auto"/>
            <w:right w:val="none" w:sz="0" w:space="0" w:color="auto"/>
          </w:divBdr>
        </w:div>
        <w:div w:id="1588277899">
          <w:marLeft w:val="1166"/>
          <w:marRight w:val="0"/>
          <w:marTop w:val="115"/>
          <w:marBottom w:val="0"/>
          <w:divBdr>
            <w:top w:val="none" w:sz="0" w:space="0" w:color="auto"/>
            <w:left w:val="none" w:sz="0" w:space="0" w:color="auto"/>
            <w:bottom w:val="none" w:sz="0" w:space="0" w:color="auto"/>
            <w:right w:val="none" w:sz="0" w:space="0" w:color="auto"/>
          </w:divBdr>
        </w:div>
        <w:div w:id="1588277902">
          <w:marLeft w:val="1166"/>
          <w:marRight w:val="0"/>
          <w:marTop w:val="115"/>
          <w:marBottom w:val="0"/>
          <w:divBdr>
            <w:top w:val="none" w:sz="0" w:space="0" w:color="auto"/>
            <w:left w:val="none" w:sz="0" w:space="0" w:color="auto"/>
            <w:bottom w:val="none" w:sz="0" w:space="0" w:color="auto"/>
            <w:right w:val="none" w:sz="0" w:space="0" w:color="auto"/>
          </w:divBdr>
        </w:div>
      </w:divsChild>
    </w:div>
    <w:div w:id="1588277928">
      <w:marLeft w:val="0"/>
      <w:marRight w:val="0"/>
      <w:marTop w:val="0"/>
      <w:marBottom w:val="0"/>
      <w:divBdr>
        <w:top w:val="none" w:sz="0" w:space="0" w:color="auto"/>
        <w:left w:val="none" w:sz="0" w:space="0" w:color="auto"/>
        <w:bottom w:val="none" w:sz="0" w:space="0" w:color="auto"/>
        <w:right w:val="none" w:sz="0" w:space="0" w:color="auto"/>
      </w:divBdr>
      <w:divsChild>
        <w:div w:id="1588277709">
          <w:marLeft w:val="0"/>
          <w:marRight w:val="0"/>
          <w:marTop w:val="0"/>
          <w:marBottom w:val="0"/>
          <w:divBdr>
            <w:top w:val="none" w:sz="0" w:space="0" w:color="auto"/>
            <w:left w:val="none" w:sz="0" w:space="0" w:color="auto"/>
            <w:bottom w:val="none" w:sz="0" w:space="0" w:color="auto"/>
            <w:right w:val="none" w:sz="0" w:space="0" w:color="auto"/>
          </w:divBdr>
          <w:divsChild>
            <w:div w:id="1588277916">
              <w:marLeft w:val="0"/>
              <w:marRight w:val="0"/>
              <w:marTop w:val="0"/>
              <w:marBottom w:val="0"/>
              <w:divBdr>
                <w:top w:val="none" w:sz="0" w:space="0" w:color="auto"/>
                <w:left w:val="none" w:sz="0" w:space="0" w:color="auto"/>
                <w:bottom w:val="none" w:sz="0" w:space="0" w:color="auto"/>
                <w:right w:val="none" w:sz="0" w:space="0" w:color="auto"/>
              </w:divBdr>
              <w:divsChild>
                <w:div w:id="1588277922">
                  <w:marLeft w:val="0"/>
                  <w:marRight w:val="0"/>
                  <w:marTop w:val="0"/>
                  <w:marBottom w:val="0"/>
                  <w:divBdr>
                    <w:top w:val="none" w:sz="0" w:space="0" w:color="auto"/>
                    <w:left w:val="none" w:sz="0" w:space="0" w:color="auto"/>
                    <w:bottom w:val="none" w:sz="0" w:space="0" w:color="auto"/>
                    <w:right w:val="none" w:sz="0" w:space="0" w:color="auto"/>
                  </w:divBdr>
                  <w:divsChild>
                    <w:div w:id="1588277699">
                      <w:marLeft w:val="0"/>
                      <w:marRight w:val="0"/>
                      <w:marTop w:val="0"/>
                      <w:marBottom w:val="0"/>
                      <w:divBdr>
                        <w:top w:val="none" w:sz="0" w:space="0" w:color="auto"/>
                        <w:left w:val="none" w:sz="0" w:space="0" w:color="auto"/>
                        <w:bottom w:val="none" w:sz="0" w:space="0" w:color="auto"/>
                        <w:right w:val="none" w:sz="0" w:space="0" w:color="auto"/>
                      </w:divBdr>
                      <w:divsChild>
                        <w:div w:id="1588277929">
                          <w:marLeft w:val="0"/>
                          <w:marRight w:val="0"/>
                          <w:marTop w:val="0"/>
                          <w:marBottom w:val="0"/>
                          <w:divBdr>
                            <w:top w:val="none" w:sz="0" w:space="0" w:color="auto"/>
                            <w:left w:val="none" w:sz="0" w:space="0" w:color="auto"/>
                            <w:bottom w:val="none" w:sz="0" w:space="0" w:color="auto"/>
                            <w:right w:val="none" w:sz="0" w:space="0" w:color="auto"/>
                          </w:divBdr>
                          <w:divsChild>
                            <w:div w:id="1588277713">
                              <w:marLeft w:val="0"/>
                              <w:marRight w:val="0"/>
                              <w:marTop w:val="0"/>
                              <w:marBottom w:val="0"/>
                              <w:divBdr>
                                <w:top w:val="none" w:sz="0" w:space="0" w:color="auto"/>
                                <w:left w:val="none" w:sz="0" w:space="0" w:color="auto"/>
                                <w:bottom w:val="none" w:sz="0" w:space="0" w:color="auto"/>
                                <w:right w:val="none" w:sz="0" w:space="0" w:color="auto"/>
                              </w:divBdr>
                              <w:divsChild>
                                <w:div w:id="1588277918">
                                  <w:marLeft w:val="0"/>
                                  <w:marRight w:val="0"/>
                                  <w:marTop w:val="0"/>
                                  <w:marBottom w:val="0"/>
                                  <w:divBdr>
                                    <w:top w:val="none" w:sz="0" w:space="0" w:color="auto"/>
                                    <w:left w:val="none" w:sz="0" w:space="0" w:color="auto"/>
                                    <w:bottom w:val="none" w:sz="0" w:space="0" w:color="auto"/>
                                    <w:right w:val="none" w:sz="0" w:space="0" w:color="auto"/>
                                  </w:divBdr>
                                  <w:divsChild>
                                    <w:div w:id="15882777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37">
      <w:marLeft w:val="0"/>
      <w:marRight w:val="0"/>
      <w:marTop w:val="0"/>
      <w:marBottom w:val="0"/>
      <w:divBdr>
        <w:top w:val="none" w:sz="0" w:space="0" w:color="auto"/>
        <w:left w:val="none" w:sz="0" w:space="0" w:color="auto"/>
        <w:bottom w:val="none" w:sz="0" w:space="0" w:color="auto"/>
        <w:right w:val="none" w:sz="0" w:space="0" w:color="auto"/>
      </w:divBdr>
      <w:divsChild>
        <w:div w:id="1588277932">
          <w:marLeft w:val="0"/>
          <w:marRight w:val="0"/>
          <w:marTop w:val="0"/>
          <w:marBottom w:val="0"/>
          <w:divBdr>
            <w:top w:val="none" w:sz="0" w:space="0" w:color="auto"/>
            <w:left w:val="none" w:sz="0" w:space="0" w:color="auto"/>
            <w:bottom w:val="none" w:sz="0" w:space="0" w:color="auto"/>
            <w:right w:val="none" w:sz="0" w:space="0" w:color="auto"/>
          </w:divBdr>
          <w:divsChild>
            <w:div w:id="1588277911">
              <w:marLeft w:val="0"/>
              <w:marRight w:val="0"/>
              <w:marTop w:val="0"/>
              <w:marBottom w:val="0"/>
              <w:divBdr>
                <w:top w:val="none" w:sz="0" w:space="0" w:color="auto"/>
                <w:left w:val="none" w:sz="0" w:space="0" w:color="auto"/>
                <w:bottom w:val="none" w:sz="0" w:space="0" w:color="auto"/>
                <w:right w:val="none" w:sz="0" w:space="0" w:color="auto"/>
              </w:divBdr>
              <w:divsChild>
                <w:div w:id="1588277698">
                  <w:marLeft w:val="0"/>
                  <w:marRight w:val="0"/>
                  <w:marTop w:val="0"/>
                  <w:marBottom w:val="0"/>
                  <w:divBdr>
                    <w:top w:val="none" w:sz="0" w:space="0" w:color="auto"/>
                    <w:left w:val="none" w:sz="0" w:space="0" w:color="auto"/>
                    <w:bottom w:val="none" w:sz="0" w:space="0" w:color="auto"/>
                    <w:right w:val="none" w:sz="0" w:space="0" w:color="auto"/>
                  </w:divBdr>
                  <w:divsChild>
                    <w:div w:id="1588277936">
                      <w:marLeft w:val="0"/>
                      <w:marRight w:val="0"/>
                      <w:marTop w:val="0"/>
                      <w:marBottom w:val="0"/>
                      <w:divBdr>
                        <w:top w:val="none" w:sz="0" w:space="0" w:color="auto"/>
                        <w:left w:val="none" w:sz="0" w:space="0" w:color="auto"/>
                        <w:bottom w:val="none" w:sz="0" w:space="0" w:color="auto"/>
                        <w:right w:val="none" w:sz="0" w:space="0" w:color="auto"/>
                      </w:divBdr>
                      <w:divsChild>
                        <w:div w:id="1588277912">
                          <w:marLeft w:val="0"/>
                          <w:marRight w:val="0"/>
                          <w:marTop w:val="0"/>
                          <w:marBottom w:val="0"/>
                          <w:divBdr>
                            <w:top w:val="none" w:sz="0" w:space="0" w:color="auto"/>
                            <w:left w:val="none" w:sz="0" w:space="0" w:color="auto"/>
                            <w:bottom w:val="none" w:sz="0" w:space="0" w:color="auto"/>
                            <w:right w:val="none" w:sz="0" w:space="0" w:color="auto"/>
                          </w:divBdr>
                          <w:divsChild>
                            <w:div w:id="1588277906">
                              <w:marLeft w:val="0"/>
                              <w:marRight w:val="0"/>
                              <w:marTop w:val="0"/>
                              <w:marBottom w:val="0"/>
                              <w:divBdr>
                                <w:top w:val="none" w:sz="0" w:space="0" w:color="auto"/>
                                <w:left w:val="none" w:sz="0" w:space="0" w:color="auto"/>
                                <w:bottom w:val="none" w:sz="0" w:space="0" w:color="auto"/>
                                <w:right w:val="none" w:sz="0" w:space="0" w:color="auto"/>
                              </w:divBdr>
                              <w:divsChild>
                                <w:div w:id="1588277703">
                                  <w:marLeft w:val="0"/>
                                  <w:marRight w:val="0"/>
                                  <w:marTop w:val="0"/>
                                  <w:marBottom w:val="0"/>
                                  <w:divBdr>
                                    <w:top w:val="none" w:sz="0" w:space="0" w:color="auto"/>
                                    <w:left w:val="none" w:sz="0" w:space="0" w:color="auto"/>
                                    <w:bottom w:val="none" w:sz="0" w:space="0" w:color="auto"/>
                                    <w:right w:val="none" w:sz="0" w:space="0" w:color="auto"/>
                                  </w:divBdr>
                                  <w:divsChild>
                                    <w:div w:id="15882779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38">
      <w:marLeft w:val="0"/>
      <w:marRight w:val="0"/>
      <w:marTop w:val="0"/>
      <w:marBottom w:val="0"/>
      <w:divBdr>
        <w:top w:val="none" w:sz="0" w:space="0" w:color="auto"/>
        <w:left w:val="none" w:sz="0" w:space="0" w:color="auto"/>
        <w:bottom w:val="none" w:sz="0" w:space="0" w:color="auto"/>
        <w:right w:val="none" w:sz="0" w:space="0" w:color="auto"/>
      </w:divBdr>
      <w:divsChild>
        <w:div w:id="1588277704">
          <w:marLeft w:val="1166"/>
          <w:marRight w:val="0"/>
          <w:marTop w:val="115"/>
          <w:marBottom w:val="0"/>
          <w:divBdr>
            <w:top w:val="none" w:sz="0" w:space="0" w:color="auto"/>
            <w:left w:val="none" w:sz="0" w:space="0" w:color="auto"/>
            <w:bottom w:val="none" w:sz="0" w:space="0" w:color="auto"/>
            <w:right w:val="none" w:sz="0" w:space="0" w:color="auto"/>
          </w:divBdr>
        </w:div>
        <w:div w:id="1588277711">
          <w:marLeft w:val="1166"/>
          <w:marRight w:val="0"/>
          <w:marTop w:val="115"/>
          <w:marBottom w:val="0"/>
          <w:divBdr>
            <w:top w:val="none" w:sz="0" w:space="0" w:color="auto"/>
            <w:left w:val="none" w:sz="0" w:space="0" w:color="auto"/>
            <w:bottom w:val="none" w:sz="0" w:space="0" w:color="auto"/>
            <w:right w:val="none" w:sz="0" w:space="0" w:color="auto"/>
          </w:divBdr>
        </w:div>
        <w:div w:id="1588277897">
          <w:marLeft w:val="1166"/>
          <w:marRight w:val="0"/>
          <w:marTop w:val="115"/>
          <w:marBottom w:val="0"/>
          <w:divBdr>
            <w:top w:val="none" w:sz="0" w:space="0" w:color="auto"/>
            <w:left w:val="none" w:sz="0" w:space="0" w:color="auto"/>
            <w:bottom w:val="none" w:sz="0" w:space="0" w:color="auto"/>
            <w:right w:val="none" w:sz="0" w:space="0" w:color="auto"/>
          </w:divBdr>
        </w:div>
        <w:div w:id="1588277930">
          <w:marLeft w:val="1166"/>
          <w:marRight w:val="0"/>
          <w:marTop w:val="115"/>
          <w:marBottom w:val="0"/>
          <w:divBdr>
            <w:top w:val="none" w:sz="0" w:space="0" w:color="auto"/>
            <w:left w:val="none" w:sz="0" w:space="0" w:color="auto"/>
            <w:bottom w:val="none" w:sz="0" w:space="0" w:color="auto"/>
            <w:right w:val="none" w:sz="0" w:space="0" w:color="auto"/>
          </w:divBdr>
        </w:div>
        <w:div w:id="1588277933">
          <w:marLeft w:val="1166"/>
          <w:marRight w:val="0"/>
          <w:marTop w:val="115"/>
          <w:marBottom w:val="0"/>
          <w:divBdr>
            <w:top w:val="none" w:sz="0" w:space="0" w:color="auto"/>
            <w:left w:val="none" w:sz="0" w:space="0" w:color="auto"/>
            <w:bottom w:val="none" w:sz="0" w:space="0" w:color="auto"/>
            <w:right w:val="none" w:sz="0" w:space="0" w:color="auto"/>
          </w:divBdr>
        </w:div>
        <w:div w:id="1588277934">
          <w:marLeft w:val="1166"/>
          <w:marRight w:val="0"/>
          <w:marTop w:val="115"/>
          <w:marBottom w:val="0"/>
          <w:divBdr>
            <w:top w:val="none" w:sz="0" w:space="0" w:color="auto"/>
            <w:left w:val="none" w:sz="0" w:space="0" w:color="auto"/>
            <w:bottom w:val="none" w:sz="0" w:space="0" w:color="auto"/>
            <w:right w:val="none" w:sz="0" w:space="0" w:color="auto"/>
          </w:divBdr>
        </w:div>
      </w:divsChild>
    </w:div>
    <w:div w:id="1588277939">
      <w:marLeft w:val="0"/>
      <w:marRight w:val="0"/>
      <w:marTop w:val="0"/>
      <w:marBottom w:val="0"/>
      <w:divBdr>
        <w:top w:val="none" w:sz="0" w:space="0" w:color="auto"/>
        <w:left w:val="none" w:sz="0" w:space="0" w:color="auto"/>
        <w:bottom w:val="none" w:sz="0" w:space="0" w:color="auto"/>
        <w:right w:val="none" w:sz="0" w:space="0" w:color="auto"/>
      </w:divBdr>
    </w:div>
    <w:div w:id="1588277942">
      <w:marLeft w:val="0"/>
      <w:marRight w:val="0"/>
      <w:marTop w:val="0"/>
      <w:marBottom w:val="0"/>
      <w:divBdr>
        <w:top w:val="none" w:sz="0" w:space="0" w:color="auto"/>
        <w:left w:val="none" w:sz="0" w:space="0" w:color="auto"/>
        <w:bottom w:val="none" w:sz="0" w:space="0" w:color="auto"/>
        <w:right w:val="none" w:sz="0" w:space="0" w:color="auto"/>
      </w:divBdr>
      <w:divsChild>
        <w:div w:id="1588277695">
          <w:marLeft w:val="0"/>
          <w:marRight w:val="0"/>
          <w:marTop w:val="0"/>
          <w:marBottom w:val="0"/>
          <w:divBdr>
            <w:top w:val="none" w:sz="0" w:space="0" w:color="auto"/>
            <w:left w:val="none" w:sz="0" w:space="0" w:color="auto"/>
            <w:bottom w:val="none" w:sz="0" w:space="0" w:color="auto"/>
            <w:right w:val="none" w:sz="0" w:space="0" w:color="auto"/>
          </w:divBdr>
          <w:divsChild>
            <w:div w:id="1588277941">
              <w:marLeft w:val="0"/>
              <w:marRight w:val="0"/>
              <w:marTop w:val="0"/>
              <w:marBottom w:val="0"/>
              <w:divBdr>
                <w:top w:val="none" w:sz="0" w:space="0" w:color="auto"/>
                <w:left w:val="none" w:sz="0" w:space="0" w:color="auto"/>
                <w:bottom w:val="none" w:sz="0" w:space="0" w:color="auto"/>
                <w:right w:val="none" w:sz="0" w:space="0" w:color="auto"/>
              </w:divBdr>
              <w:divsChild>
                <w:div w:id="1588277696">
                  <w:marLeft w:val="0"/>
                  <w:marRight w:val="0"/>
                  <w:marTop w:val="0"/>
                  <w:marBottom w:val="0"/>
                  <w:divBdr>
                    <w:top w:val="none" w:sz="0" w:space="0" w:color="auto"/>
                    <w:left w:val="none" w:sz="0" w:space="0" w:color="auto"/>
                    <w:bottom w:val="none" w:sz="0" w:space="0" w:color="auto"/>
                    <w:right w:val="none" w:sz="0" w:space="0" w:color="auto"/>
                  </w:divBdr>
                  <w:divsChild>
                    <w:div w:id="15882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44">
      <w:marLeft w:val="0"/>
      <w:marRight w:val="0"/>
      <w:marTop w:val="0"/>
      <w:marBottom w:val="0"/>
      <w:divBdr>
        <w:top w:val="none" w:sz="0" w:space="0" w:color="auto"/>
        <w:left w:val="none" w:sz="0" w:space="0" w:color="auto"/>
        <w:bottom w:val="none" w:sz="0" w:space="0" w:color="auto"/>
        <w:right w:val="none" w:sz="0" w:space="0" w:color="auto"/>
      </w:divBdr>
    </w:div>
    <w:div w:id="1588277945">
      <w:marLeft w:val="0"/>
      <w:marRight w:val="0"/>
      <w:marTop w:val="0"/>
      <w:marBottom w:val="0"/>
      <w:divBdr>
        <w:top w:val="none" w:sz="0" w:space="0" w:color="auto"/>
        <w:left w:val="none" w:sz="0" w:space="0" w:color="auto"/>
        <w:bottom w:val="none" w:sz="0" w:space="0" w:color="auto"/>
        <w:right w:val="none" w:sz="0" w:space="0" w:color="auto"/>
      </w:divBdr>
      <w:divsChild>
        <w:div w:id="1588277946">
          <w:marLeft w:val="0"/>
          <w:marRight w:val="0"/>
          <w:marTop w:val="0"/>
          <w:marBottom w:val="0"/>
          <w:divBdr>
            <w:top w:val="none" w:sz="0" w:space="0" w:color="auto"/>
            <w:left w:val="none" w:sz="0" w:space="0" w:color="auto"/>
            <w:bottom w:val="none" w:sz="0" w:space="0" w:color="auto"/>
            <w:right w:val="none" w:sz="0" w:space="0" w:color="auto"/>
          </w:divBdr>
          <w:divsChild>
            <w:div w:id="1588277693">
              <w:marLeft w:val="0"/>
              <w:marRight w:val="0"/>
              <w:marTop w:val="0"/>
              <w:marBottom w:val="0"/>
              <w:divBdr>
                <w:top w:val="none" w:sz="0" w:space="0" w:color="auto"/>
                <w:left w:val="none" w:sz="0" w:space="0" w:color="auto"/>
                <w:bottom w:val="none" w:sz="0" w:space="0" w:color="auto"/>
                <w:right w:val="none" w:sz="0" w:space="0" w:color="auto"/>
              </w:divBdr>
              <w:divsChild>
                <w:div w:id="1588277694">
                  <w:marLeft w:val="0"/>
                  <w:marRight w:val="0"/>
                  <w:marTop w:val="0"/>
                  <w:marBottom w:val="0"/>
                  <w:divBdr>
                    <w:top w:val="none" w:sz="0" w:space="0" w:color="auto"/>
                    <w:left w:val="none" w:sz="0" w:space="0" w:color="auto"/>
                    <w:bottom w:val="none" w:sz="0" w:space="0" w:color="auto"/>
                    <w:right w:val="none" w:sz="0" w:space="0" w:color="auto"/>
                  </w:divBdr>
                  <w:divsChild>
                    <w:div w:id="1588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47">
      <w:marLeft w:val="0"/>
      <w:marRight w:val="0"/>
      <w:marTop w:val="0"/>
      <w:marBottom w:val="0"/>
      <w:divBdr>
        <w:top w:val="none" w:sz="0" w:space="0" w:color="auto"/>
        <w:left w:val="none" w:sz="0" w:space="0" w:color="auto"/>
        <w:bottom w:val="none" w:sz="0" w:space="0" w:color="auto"/>
        <w:right w:val="none" w:sz="0" w:space="0" w:color="auto"/>
      </w:divBdr>
      <w:divsChild>
        <w:div w:id="1588277964">
          <w:marLeft w:val="0"/>
          <w:marRight w:val="0"/>
          <w:marTop w:val="0"/>
          <w:marBottom w:val="0"/>
          <w:divBdr>
            <w:top w:val="none" w:sz="0" w:space="0" w:color="auto"/>
            <w:left w:val="none" w:sz="0" w:space="0" w:color="auto"/>
            <w:bottom w:val="none" w:sz="0" w:space="0" w:color="auto"/>
            <w:right w:val="none" w:sz="0" w:space="0" w:color="auto"/>
          </w:divBdr>
          <w:divsChild>
            <w:div w:id="1588277954">
              <w:marLeft w:val="0"/>
              <w:marRight w:val="0"/>
              <w:marTop w:val="0"/>
              <w:marBottom w:val="0"/>
              <w:divBdr>
                <w:top w:val="none" w:sz="0" w:space="0" w:color="auto"/>
                <w:left w:val="none" w:sz="0" w:space="0" w:color="auto"/>
                <w:bottom w:val="none" w:sz="0" w:space="0" w:color="auto"/>
                <w:right w:val="none" w:sz="0" w:space="0" w:color="auto"/>
              </w:divBdr>
              <w:divsChild>
                <w:div w:id="1588277953">
                  <w:marLeft w:val="0"/>
                  <w:marRight w:val="0"/>
                  <w:marTop w:val="0"/>
                  <w:marBottom w:val="0"/>
                  <w:divBdr>
                    <w:top w:val="none" w:sz="0" w:space="0" w:color="auto"/>
                    <w:left w:val="none" w:sz="0" w:space="0" w:color="auto"/>
                    <w:bottom w:val="none" w:sz="0" w:space="0" w:color="auto"/>
                    <w:right w:val="none" w:sz="0" w:space="0" w:color="auto"/>
                  </w:divBdr>
                  <w:divsChild>
                    <w:div w:id="1588277961">
                      <w:marLeft w:val="1"/>
                      <w:marRight w:val="0"/>
                      <w:marTop w:val="0"/>
                      <w:marBottom w:val="0"/>
                      <w:divBdr>
                        <w:top w:val="none" w:sz="0" w:space="0" w:color="auto"/>
                        <w:left w:val="none" w:sz="0" w:space="0" w:color="auto"/>
                        <w:bottom w:val="none" w:sz="0" w:space="0" w:color="auto"/>
                        <w:right w:val="none" w:sz="0" w:space="0" w:color="auto"/>
                      </w:divBdr>
                      <w:divsChild>
                        <w:div w:id="1588277965">
                          <w:marLeft w:val="0"/>
                          <w:marRight w:val="0"/>
                          <w:marTop w:val="0"/>
                          <w:marBottom w:val="0"/>
                          <w:divBdr>
                            <w:top w:val="none" w:sz="0" w:space="0" w:color="auto"/>
                            <w:left w:val="none" w:sz="0" w:space="0" w:color="auto"/>
                            <w:bottom w:val="none" w:sz="0" w:space="0" w:color="auto"/>
                            <w:right w:val="none" w:sz="0" w:space="0" w:color="auto"/>
                          </w:divBdr>
                          <w:divsChild>
                            <w:div w:id="1588277955">
                              <w:marLeft w:val="0"/>
                              <w:marRight w:val="0"/>
                              <w:marTop w:val="0"/>
                              <w:marBottom w:val="360"/>
                              <w:divBdr>
                                <w:top w:val="none" w:sz="0" w:space="0" w:color="auto"/>
                                <w:left w:val="none" w:sz="0" w:space="0" w:color="auto"/>
                                <w:bottom w:val="none" w:sz="0" w:space="0" w:color="auto"/>
                                <w:right w:val="none" w:sz="0" w:space="0" w:color="auto"/>
                              </w:divBdr>
                              <w:divsChild>
                                <w:div w:id="1588277960">
                                  <w:marLeft w:val="0"/>
                                  <w:marRight w:val="0"/>
                                  <w:marTop w:val="0"/>
                                  <w:marBottom w:val="0"/>
                                  <w:divBdr>
                                    <w:top w:val="none" w:sz="0" w:space="0" w:color="auto"/>
                                    <w:left w:val="none" w:sz="0" w:space="0" w:color="auto"/>
                                    <w:bottom w:val="none" w:sz="0" w:space="0" w:color="auto"/>
                                    <w:right w:val="none" w:sz="0" w:space="0" w:color="auto"/>
                                  </w:divBdr>
                                  <w:divsChild>
                                    <w:div w:id="1588277959">
                                      <w:marLeft w:val="0"/>
                                      <w:marRight w:val="0"/>
                                      <w:marTop w:val="0"/>
                                      <w:marBottom w:val="0"/>
                                      <w:divBdr>
                                        <w:top w:val="none" w:sz="0" w:space="0" w:color="auto"/>
                                        <w:left w:val="none" w:sz="0" w:space="0" w:color="auto"/>
                                        <w:bottom w:val="none" w:sz="0" w:space="0" w:color="auto"/>
                                        <w:right w:val="none" w:sz="0" w:space="0" w:color="auto"/>
                                      </w:divBdr>
                                      <w:divsChild>
                                        <w:div w:id="158827796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948">
      <w:marLeft w:val="0"/>
      <w:marRight w:val="0"/>
      <w:marTop w:val="0"/>
      <w:marBottom w:val="0"/>
      <w:divBdr>
        <w:top w:val="none" w:sz="0" w:space="0" w:color="auto"/>
        <w:left w:val="none" w:sz="0" w:space="0" w:color="auto"/>
        <w:bottom w:val="none" w:sz="0" w:space="0" w:color="auto"/>
        <w:right w:val="none" w:sz="0" w:space="0" w:color="auto"/>
      </w:divBdr>
    </w:div>
    <w:div w:id="1588277956">
      <w:marLeft w:val="0"/>
      <w:marRight w:val="0"/>
      <w:marTop w:val="0"/>
      <w:marBottom w:val="0"/>
      <w:divBdr>
        <w:top w:val="none" w:sz="0" w:space="0" w:color="auto"/>
        <w:left w:val="none" w:sz="0" w:space="0" w:color="auto"/>
        <w:bottom w:val="none" w:sz="0" w:space="0" w:color="auto"/>
        <w:right w:val="none" w:sz="0" w:space="0" w:color="auto"/>
      </w:divBdr>
    </w:div>
    <w:div w:id="1588277958">
      <w:marLeft w:val="0"/>
      <w:marRight w:val="0"/>
      <w:marTop w:val="0"/>
      <w:marBottom w:val="0"/>
      <w:divBdr>
        <w:top w:val="none" w:sz="0" w:space="0" w:color="auto"/>
        <w:left w:val="none" w:sz="0" w:space="0" w:color="auto"/>
        <w:bottom w:val="none" w:sz="0" w:space="0" w:color="auto"/>
        <w:right w:val="none" w:sz="0" w:space="0" w:color="auto"/>
      </w:divBdr>
    </w:div>
    <w:div w:id="1588277963">
      <w:marLeft w:val="0"/>
      <w:marRight w:val="0"/>
      <w:marTop w:val="0"/>
      <w:marBottom w:val="0"/>
      <w:divBdr>
        <w:top w:val="none" w:sz="0" w:space="0" w:color="auto"/>
        <w:left w:val="none" w:sz="0" w:space="0" w:color="auto"/>
        <w:bottom w:val="none" w:sz="0" w:space="0" w:color="auto"/>
        <w:right w:val="none" w:sz="0" w:space="0" w:color="auto"/>
      </w:divBdr>
      <w:divsChild>
        <w:div w:id="1588277966">
          <w:marLeft w:val="0"/>
          <w:marRight w:val="0"/>
          <w:marTop w:val="0"/>
          <w:marBottom w:val="0"/>
          <w:divBdr>
            <w:top w:val="none" w:sz="0" w:space="0" w:color="auto"/>
            <w:left w:val="none" w:sz="0" w:space="0" w:color="auto"/>
            <w:bottom w:val="none" w:sz="0" w:space="0" w:color="auto"/>
            <w:right w:val="none" w:sz="0" w:space="0" w:color="auto"/>
          </w:divBdr>
          <w:divsChild>
            <w:div w:id="1588277950">
              <w:marLeft w:val="0"/>
              <w:marRight w:val="0"/>
              <w:marTop w:val="0"/>
              <w:marBottom w:val="0"/>
              <w:divBdr>
                <w:top w:val="none" w:sz="0" w:space="0" w:color="auto"/>
                <w:left w:val="none" w:sz="0" w:space="0" w:color="auto"/>
                <w:bottom w:val="none" w:sz="0" w:space="0" w:color="auto"/>
                <w:right w:val="none" w:sz="0" w:space="0" w:color="auto"/>
              </w:divBdr>
              <w:divsChild>
                <w:div w:id="1588277952">
                  <w:marLeft w:val="0"/>
                  <w:marRight w:val="0"/>
                  <w:marTop w:val="0"/>
                  <w:marBottom w:val="0"/>
                  <w:divBdr>
                    <w:top w:val="none" w:sz="0" w:space="0" w:color="auto"/>
                    <w:left w:val="none" w:sz="0" w:space="0" w:color="auto"/>
                    <w:bottom w:val="none" w:sz="0" w:space="0" w:color="auto"/>
                    <w:right w:val="none" w:sz="0" w:space="0" w:color="auto"/>
                  </w:divBdr>
                  <w:divsChild>
                    <w:div w:id="1588277962">
                      <w:marLeft w:val="1"/>
                      <w:marRight w:val="0"/>
                      <w:marTop w:val="0"/>
                      <w:marBottom w:val="0"/>
                      <w:divBdr>
                        <w:top w:val="none" w:sz="0" w:space="0" w:color="auto"/>
                        <w:left w:val="none" w:sz="0" w:space="0" w:color="auto"/>
                        <w:bottom w:val="none" w:sz="0" w:space="0" w:color="auto"/>
                        <w:right w:val="none" w:sz="0" w:space="0" w:color="auto"/>
                      </w:divBdr>
                      <w:divsChild>
                        <w:div w:id="1588277969">
                          <w:marLeft w:val="0"/>
                          <w:marRight w:val="0"/>
                          <w:marTop w:val="0"/>
                          <w:marBottom w:val="0"/>
                          <w:divBdr>
                            <w:top w:val="none" w:sz="0" w:space="0" w:color="auto"/>
                            <w:left w:val="none" w:sz="0" w:space="0" w:color="auto"/>
                            <w:bottom w:val="none" w:sz="0" w:space="0" w:color="auto"/>
                            <w:right w:val="none" w:sz="0" w:space="0" w:color="auto"/>
                          </w:divBdr>
                          <w:divsChild>
                            <w:div w:id="1588277957">
                              <w:marLeft w:val="0"/>
                              <w:marRight w:val="0"/>
                              <w:marTop w:val="0"/>
                              <w:marBottom w:val="360"/>
                              <w:divBdr>
                                <w:top w:val="none" w:sz="0" w:space="0" w:color="auto"/>
                                <w:left w:val="none" w:sz="0" w:space="0" w:color="auto"/>
                                <w:bottom w:val="none" w:sz="0" w:space="0" w:color="auto"/>
                                <w:right w:val="none" w:sz="0" w:space="0" w:color="auto"/>
                              </w:divBdr>
                              <w:divsChild>
                                <w:div w:id="1588277968">
                                  <w:marLeft w:val="0"/>
                                  <w:marRight w:val="0"/>
                                  <w:marTop w:val="0"/>
                                  <w:marBottom w:val="0"/>
                                  <w:divBdr>
                                    <w:top w:val="none" w:sz="0" w:space="0" w:color="auto"/>
                                    <w:left w:val="none" w:sz="0" w:space="0" w:color="auto"/>
                                    <w:bottom w:val="none" w:sz="0" w:space="0" w:color="auto"/>
                                    <w:right w:val="none" w:sz="0" w:space="0" w:color="auto"/>
                                  </w:divBdr>
                                  <w:divsChild>
                                    <w:div w:id="1588277949">
                                      <w:marLeft w:val="0"/>
                                      <w:marRight w:val="0"/>
                                      <w:marTop w:val="0"/>
                                      <w:marBottom w:val="0"/>
                                      <w:divBdr>
                                        <w:top w:val="none" w:sz="0" w:space="0" w:color="auto"/>
                                        <w:left w:val="none" w:sz="0" w:space="0" w:color="auto"/>
                                        <w:bottom w:val="none" w:sz="0" w:space="0" w:color="auto"/>
                                        <w:right w:val="none" w:sz="0" w:space="0" w:color="auto"/>
                                      </w:divBdr>
                                      <w:divsChild>
                                        <w:div w:id="15882779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970">
      <w:marLeft w:val="0"/>
      <w:marRight w:val="0"/>
      <w:marTop w:val="0"/>
      <w:marBottom w:val="0"/>
      <w:divBdr>
        <w:top w:val="none" w:sz="0" w:space="0" w:color="auto"/>
        <w:left w:val="none" w:sz="0" w:space="0" w:color="auto"/>
        <w:bottom w:val="none" w:sz="0" w:space="0" w:color="auto"/>
        <w:right w:val="none" w:sz="0" w:space="0" w:color="auto"/>
      </w:divBdr>
    </w:div>
    <w:div w:id="1588277971">
      <w:marLeft w:val="0"/>
      <w:marRight w:val="0"/>
      <w:marTop w:val="0"/>
      <w:marBottom w:val="0"/>
      <w:divBdr>
        <w:top w:val="none" w:sz="0" w:space="0" w:color="auto"/>
        <w:left w:val="none" w:sz="0" w:space="0" w:color="auto"/>
        <w:bottom w:val="none" w:sz="0" w:space="0" w:color="auto"/>
        <w:right w:val="none" w:sz="0" w:space="0" w:color="auto"/>
      </w:divBdr>
    </w:div>
    <w:div w:id="1588277972">
      <w:marLeft w:val="0"/>
      <w:marRight w:val="0"/>
      <w:marTop w:val="0"/>
      <w:marBottom w:val="0"/>
      <w:divBdr>
        <w:top w:val="none" w:sz="0" w:space="0" w:color="auto"/>
        <w:left w:val="none" w:sz="0" w:space="0" w:color="auto"/>
        <w:bottom w:val="none" w:sz="0" w:space="0" w:color="auto"/>
        <w:right w:val="none" w:sz="0" w:space="0" w:color="auto"/>
      </w:divBdr>
    </w:div>
    <w:div w:id="1588277977">
      <w:marLeft w:val="0"/>
      <w:marRight w:val="0"/>
      <w:marTop w:val="0"/>
      <w:marBottom w:val="0"/>
      <w:divBdr>
        <w:top w:val="none" w:sz="0" w:space="0" w:color="auto"/>
        <w:left w:val="none" w:sz="0" w:space="0" w:color="auto"/>
        <w:bottom w:val="none" w:sz="0" w:space="0" w:color="auto"/>
        <w:right w:val="none" w:sz="0" w:space="0" w:color="auto"/>
      </w:divBdr>
      <w:divsChild>
        <w:div w:id="1588277410">
          <w:marLeft w:val="0"/>
          <w:marRight w:val="0"/>
          <w:marTop w:val="0"/>
          <w:marBottom w:val="0"/>
          <w:divBdr>
            <w:top w:val="none" w:sz="0" w:space="0" w:color="auto"/>
            <w:left w:val="none" w:sz="0" w:space="0" w:color="auto"/>
            <w:bottom w:val="none" w:sz="0" w:space="0" w:color="auto"/>
            <w:right w:val="none" w:sz="0" w:space="0" w:color="auto"/>
          </w:divBdr>
          <w:divsChild>
            <w:div w:id="1588277976">
              <w:marLeft w:val="0"/>
              <w:marRight w:val="0"/>
              <w:marTop w:val="0"/>
              <w:marBottom w:val="0"/>
              <w:divBdr>
                <w:top w:val="none" w:sz="0" w:space="0" w:color="auto"/>
                <w:left w:val="none" w:sz="0" w:space="0" w:color="auto"/>
                <w:bottom w:val="none" w:sz="0" w:space="0" w:color="auto"/>
                <w:right w:val="none" w:sz="0" w:space="0" w:color="auto"/>
              </w:divBdr>
              <w:divsChild>
                <w:div w:id="1588277979">
                  <w:marLeft w:val="0"/>
                  <w:marRight w:val="0"/>
                  <w:marTop w:val="0"/>
                  <w:marBottom w:val="0"/>
                  <w:divBdr>
                    <w:top w:val="none" w:sz="0" w:space="0" w:color="auto"/>
                    <w:left w:val="none" w:sz="0" w:space="0" w:color="auto"/>
                    <w:bottom w:val="none" w:sz="0" w:space="0" w:color="auto"/>
                    <w:right w:val="none" w:sz="0" w:space="0" w:color="auto"/>
                  </w:divBdr>
                  <w:divsChild>
                    <w:div w:id="15882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78">
      <w:marLeft w:val="0"/>
      <w:marRight w:val="0"/>
      <w:marTop w:val="0"/>
      <w:marBottom w:val="0"/>
      <w:divBdr>
        <w:top w:val="none" w:sz="0" w:space="0" w:color="auto"/>
        <w:left w:val="none" w:sz="0" w:space="0" w:color="auto"/>
        <w:bottom w:val="none" w:sz="0" w:space="0" w:color="auto"/>
        <w:right w:val="none" w:sz="0" w:space="0" w:color="auto"/>
      </w:divBdr>
      <w:divsChild>
        <w:div w:id="1588277973">
          <w:marLeft w:val="0"/>
          <w:marRight w:val="0"/>
          <w:marTop w:val="0"/>
          <w:marBottom w:val="0"/>
          <w:divBdr>
            <w:top w:val="none" w:sz="0" w:space="0" w:color="auto"/>
            <w:left w:val="none" w:sz="0" w:space="0" w:color="auto"/>
            <w:bottom w:val="none" w:sz="0" w:space="0" w:color="auto"/>
            <w:right w:val="none" w:sz="0" w:space="0" w:color="auto"/>
          </w:divBdr>
          <w:divsChild>
            <w:div w:id="1588277974">
              <w:marLeft w:val="0"/>
              <w:marRight w:val="0"/>
              <w:marTop w:val="0"/>
              <w:marBottom w:val="0"/>
              <w:divBdr>
                <w:top w:val="none" w:sz="0" w:space="0" w:color="auto"/>
                <w:left w:val="none" w:sz="0" w:space="0" w:color="auto"/>
                <w:bottom w:val="none" w:sz="0" w:space="0" w:color="auto"/>
                <w:right w:val="none" w:sz="0" w:space="0" w:color="auto"/>
              </w:divBdr>
              <w:divsChild>
                <w:div w:id="1588277409">
                  <w:marLeft w:val="0"/>
                  <w:marRight w:val="0"/>
                  <w:marTop w:val="0"/>
                  <w:marBottom w:val="0"/>
                  <w:divBdr>
                    <w:top w:val="none" w:sz="0" w:space="0" w:color="auto"/>
                    <w:left w:val="none" w:sz="0" w:space="0" w:color="auto"/>
                    <w:bottom w:val="none" w:sz="0" w:space="0" w:color="auto"/>
                    <w:right w:val="none" w:sz="0" w:space="0" w:color="auto"/>
                  </w:divBdr>
                  <w:divsChild>
                    <w:div w:id="15882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83">
      <w:marLeft w:val="0"/>
      <w:marRight w:val="0"/>
      <w:marTop w:val="0"/>
      <w:marBottom w:val="0"/>
      <w:divBdr>
        <w:top w:val="none" w:sz="0" w:space="0" w:color="auto"/>
        <w:left w:val="none" w:sz="0" w:space="0" w:color="auto"/>
        <w:bottom w:val="none" w:sz="0" w:space="0" w:color="auto"/>
        <w:right w:val="none" w:sz="0" w:space="0" w:color="auto"/>
      </w:divBdr>
    </w:div>
    <w:div w:id="1588277984">
      <w:marLeft w:val="0"/>
      <w:marRight w:val="0"/>
      <w:marTop w:val="0"/>
      <w:marBottom w:val="0"/>
      <w:divBdr>
        <w:top w:val="none" w:sz="0" w:space="0" w:color="auto"/>
        <w:left w:val="none" w:sz="0" w:space="0" w:color="auto"/>
        <w:bottom w:val="none" w:sz="0" w:space="0" w:color="auto"/>
        <w:right w:val="none" w:sz="0" w:space="0" w:color="auto"/>
      </w:divBdr>
    </w:div>
    <w:div w:id="1588277985">
      <w:marLeft w:val="0"/>
      <w:marRight w:val="0"/>
      <w:marTop w:val="0"/>
      <w:marBottom w:val="0"/>
      <w:divBdr>
        <w:top w:val="none" w:sz="0" w:space="0" w:color="auto"/>
        <w:left w:val="none" w:sz="0" w:space="0" w:color="auto"/>
        <w:bottom w:val="none" w:sz="0" w:space="0" w:color="auto"/>
        <w:right w:val="none" w:sz="0" w:space="0" w:color="auto"/>
      </w:divBdr>
    </w:div>
    <w:div w:id="1588278008">
      <w:marLeft w:val="0"/>
      <w:marRight w:val="0"/>
      <w:marTop w:val="0"/>
      <w:marBottom w:val="0"/>
      <w:divBdr>
        <w:top w:val="none" w:sz="0" w:space="0" w:color="auto"/>
        <w:left w:val="none" w:sz="0" w:space="0" w:color="auto"/>
        <w:bottom w:val="none" w:sz="0" w:space="0" w:color="auto"/>
        <w:right w:val="none" w:sz="0" w:space="0" w:color="auto"/>
      </w:divBdr>
      <w:divsChild>
        <w:div w:id="1588278217">
          <w:marLeft w:val="0"/>
          <w:marRight w:val="0"/>
          <w:marTop w:val="0"/>
          <w:marBottom w:val="0"/>
          <w:divBdr>
            <w:top w:val="none" w:sz="0" w:space="0" w:color="auto"/>
            <w:left w:val="none" w:sz="0" w:space="0" w:color="auto"/>
            <w:bottom w:val="none" w:sz="0" w:space="0" w:color="auto"/>
            <w:right w:val="none" w:sz="0" w:space="0" w:color="auto"/>
          </w:divBdr>
          <w:divsChild>
            <w:div w:id="1588278193">
              <w:marLeft w:val="0"/>
              <w:marRight w:val="0"/>
              <w:marTop w:val="0"/>
              <w:marBottom w:val="0"/>
              <w:divBdr>
                <w:top w:val="none" w:sz="0" w:space="0" w:color="auto"/>
                <w:left w:val="none" w:sz="0" w:space="0" w:color="auto"/>
                <w:bottom w:val="none" w:sz="0" w:space="0" w:color="auto"/>
                <w:right w:val="none" w:sz="0" w:space="0" w:color="auto"/>
              </w:divBdr>
              <w:divsChild>
                <w:div w:id="1588278220">
                  <w:marLeft w:val="0"/>
                  <w:marRight w:val="0"/>
                  <w:marTop w:val="0"/>
                  <w:marBottom w:val="0"/>
                  <w:divBdr>
                    <w:top w:val="none" w:sz="0" w:space="0" w:color="auto"/>
                    <w:left w:val="none" w:sz="0" w:space="0" w:color="auto"/>
                    <w:bottom w:val="none" w:sz="0" w:space="0" w:color="auto"/>
                    <w:right w:val="none" w:sz="0" w:space="0" w:color="auto"/>
                  </w:divBdr>
                  <w:divsChild>
                    <w:div w:id="1588278005">
                      <w:marLeft w:val="0"/>
                      <w:marRight w:val="0"/>
                      <w:marTop w:val="0"/>
                      <w:marBottom w:val="0"/>
                      <w:divBdr>
                        <w:top w:val="none" w:sz="0" w:space="0" w:color="auto"/>
                        <w:left w:val="none" w:sz="0" w:space="0" w:color="auto"/>
                        <w:bottom w:val="none" w:sz="0" w:space="0" w:color="auto"/>
                        <w:right w:val="none" w:sz="0" w:space="0" w:color="auto"/>
                      </w:divBdr>
                      <w:divsChild>
                        <w:div w:id="1588278213">
                          <w:marLeft w:val="0"/>
                          <w:marRight w:val="0"/>
                          <w:marTop w:val="0"/>
                          <w:marBottom w:val="0"/>
                          <w:divBdr>
                            <w:top w:val="none" w:sz="0" w:space="0" w:color="auto"/>
                            <w:left w:val="none" w:sz="0" w:space="0" w:color="auto"/>
                            <w:bottom w:val="none" w:sz="0" w:space="0" w:color="auto"/>
                            <w:right w:val="none" w:sz="0" w:space="0" w:color="auto"/>
                          </w:divBdr>
                          <w:divsChild>
                            <w:div w:id="1588278224">
                              <w:marLeft w:val="0"/>
                              <w:marRight w:val="0"/>
                              <w:marTop w:val="0"/>
                              <w:marBottom w:val="0"/>
                              <w:divBdr>
                                <w:top w:val="none" w:sz="0" w:space="0" w:color="auto"/>
                                <w:left w:val="none" w:sz="0" w:space="0" w:color="auto"/>
                                <w:bottom w:val="none" w:sz="0" w:space="0" w:color="auto"/>
                                <w:right w:val="none" w:sz="0" w:space="0" w:color="auto"/>
                              </w:divBdr>
                              <w:divsChild>
                                <w:div w:id="1588278010">
                                  <w:marLeft w:val="0"/>
                                  <w:marRight w:val="0"/>
                                  <w:marTop w:val="0"/>
                                  <w:marBottom w:val="0"/>
                                  <w:divBdr>
                                    <w:top w:val="none" w:sz="0" w:space="0" w:color="auto"/>
                                    <w:left w:val="none" w:sz="0" w:space="0" w:color="auto"/>
                                    <w:bottom w:val="none" w:sz="0" w:space="0" w:color="auto"/>
                                    <w:right w:val="none" w:sz="0" w:space="0" w:color="auto"/>
                                  </w:divBdr>
                                  <w:divsChild>
                                    <w:div w:id="158827820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016">
      <w:marLeft w:val="0"/>
      <w:marRight w:val="0"/>
      <w:marTop w:val="0"/>
      <w:marBottom w:val="0"/>
      <w:divBdr>
        <w:top w:val="none" w:sz="0" w:space="0" w:color="auto"/>
        <w:left w:val="none" w:sz="0" w:space="0" w:color="auto"/>
        <w:bottom w:val="none" w:sz="0" w:space="0" w:color="auto"/>
        <w:right w:val="none" w:sz="0" w:space="0" w:color="auto"/>
      </w:divBdr>
      <w:divsChild>
        <w:div w:id="1588278015">
          <w:marLeft w:val="0"/>
          <w:marRight w:val="0"/>
          <w:marTop w:val="0"/>
          <w:marBottom w:val="0"/>
          <w:divBdr>
            <w:top w:val="none" w:sz="0" w:space="0" w:color="auto"/>
            <w:left w:val="none" w:sz="0" w:space="0" w:color="auto"/>
            <w:bottom w:val="none" w:sz="0" w:space="0" w:color="auto"/>
            <w:right w:val="none" w:sz="0" w:space="0" w:color="auto"/>
          </w:divBdr>
          <w:divsChild>
            <w:div w:id="1588278023">
              <w:marLeft w:val="0"/>
              <w:marRight w:val="0"/>
              <w:marTop w:val="0"/>
              <w:marBottom w:val="0"/>
              <w:divBdr>
                <w:top w:val="none" w:sz="0" w:space="0" w:color="auto"/>
                <w:left w:val="none" w:sz="0" w:space="0" w:color="auto"/>
                <w:bottom w:val="none" w:sz="0" w:space="0" w:color="auto"/>
                <w:right w:val="none" w:sz="0" w:space="0" w:color="auto"/>
              </w:divBdr>
              <w:divsChild>
                <w:div w:id="1588278032">
                  <w:marLeft w:val="0"/>
                  <w:marRight w:val="0"/>
                  <w:marTop w:val="0"/>
                  <w:marBottom w:val="0"/>
                  <w:divBdr>
                    <w:top w:val="none" w:sz="0" w:space="0" w:color="auto"/>
                    <w:left w:val="none" w:sz="0" w:space="0" w:color="auto"/>
                    <w:bottom w:val="none" w:sz="0" w:space="0" w:color="auto"/>
                    <w:right w:val="none" w:sz="0" w:space="0" w:color="auto"/>
                  </w:divBdr>
                  <w:divsChild>
                    <w:div w:id="15882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1">
      <w:marLeft w:val="0"/>
      <w:marRight w:val="0"/>
      <w:marTop w:val="0"/>
      <w:marBottom w:val="0"/>
      <w:divBdr>
        <w:top w:val="none" w:sz="0" w:space="0" w:color="auto"/>
        <w:left w:val="none" w:sz="0" w:space="0" w:color="auto"/>
        <w:bottom w:val="none" w:sz="0" w:space="0" w:color="auto"/>
        <w:right w:val="none" w:sz="0" w:space="0" w:color="auto"/>
      </w:divBdr>
      <w:divsChild>
        <w:div w:id="1588278035">
          <w:marLeft w:val="0"/>
          <w:marRight w:val="0"/>
          <w:marTop w:val="0"/>
          <w:marBottom w:val="0"/>
          <w:divBdr>
            <w:top w:val="none" w:sz="0" w:space="0" w:color="auto"/>
            <w:left w:val="none" w:sz="0" w:space="0" w:color="auto"/>
            <w:bottom w:val="none" w:sz="0" w:space="0" w:color="auto"/>
            <w:right w:val="none" w:sz="0" w:space="0" w:color="auto"/>
          </w:divBdr>
          <w:divsChild>
            <w:div w:id="1588278018">
              <w:marLeft w:val="0"/>
              <w:marRight w:val="0"/>
              <w:marTop w:val="0"/>
              <w:marBottom w:val="0"/>
              <w:divBdr>
                <w:top w:val="none" w:sz="0" w:space="0" w:color="auto"/>
                <w:left w:val="none" w:sz="0" w:space="0" w:color="auto"/>
                <w:bottom w:val="none" w:sz="0" w:space="0" w:color="auto"/>
                <w:right w:val="none" w:sz="0" w:space="0" w:color="auto"/>
              </w:divBdr>
              <w:divsChild>
                <w:div w:id="1588278029">
                  <w:marLeft w:val="0"/>
                  <w:marRight w:val="0"/>
                  <w:marTop w:val="0"/>
                  <w:marBottom w:val="0"/>
                  <w:divBdr>
                    <w:top w:val="none" w:sz="0" w:space="0" w:color="auto"/>
                    <w:left w:val="none" w:sz="0" w:space="0" w:color="auto"/>
                    <w:bottom w:val="none" w:sz="0" w:space="0" w:color="auto"/>
                    <w:right w:val="none" w:sz="0" w:space="0" w:color="auto"/>
                  </w:divBdr>
                  <w:divsChild>
                    <w:div w:id="15882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5">
      <w:marLeft w:val="0"/>
      <w:marRight w:val="0"/>
      <w:marTop w:val="0"/>
      <w:marBottom w:val="0"/>
      <w:divBdr>
        <w:top w:val="none" w:sz="0" w:space="0" w:color="auto"/>
        <w:left w:val="none" w:sz="0" w:space="0" w:color="auto"/>
        <w:bottom w:val="none" w:sz="0" w:space="0" w:color="auto"/>
        <w:right w:val="none" w:sz="0" w:space="0" w:color="auto"/>
      </w:divBdr>
      <w:divsChild>
        <w:div w:id="1588278024">
          <w:marLeft w:val="0"/>
          <w:marRight w:val="0"/>
          <w:marTop w:val="0"/>
          <w:marBottom w:val="0"/>
          <w:divBdr>
            <w:top w:val="none" w:sz="0" w:space="0" w:color="auto"/>
            <w:left w:val="none" w:sz="0" w:space="0" w:color="auto"/>
            <w:bottom w:val="none" w:sz="0" w:space="0" w:color="auto"/>
            <w:right w:val="none" w:sz="0" w:space="0" w:color="auto"/>
          </w:divBdr>
          <w:divsChild>
            <w:div w:id="1588278179">
              <w:marLeft w:val="0"/>
              <w:marRight w:val="0"/>
              <w:marTop w:val="0"/>
              <w:marBottom w:val="0"/>
              <w:divBdr>
                <w:top w:val="none" w:sz="0" w:space="0" w:color="auto"/>
                <w:left w:val="none" w:sz="0" w:space="0" w:color="auto"/>
                <w:bottom w:val="none" w:sz="0" w:space="0" w:color="auto"/>
                <w:right w:val="none" w:sz="0" w:space="0" w:color="auto"/>
              </w:divBdr>
              <w:divsChild>
                <w:div w:id="1588278017">
                  <w:marLeft w:val="0"/>
                  <w:marRight w:val="0"/>
                  <w:marTop w:val="0"/>
                  <w:marBottom w:val="0"/>
                  <w:divBdr>
                    <w:top w:val="none" w:sz="0" w:space="0" w:color="auto"/>
                    <w:left w:val="none" w:sz="0" w:space="0" w:color="auto"/>
                    <w:bottom w:val="none" w:sz="0" w:space="0" w:color="auto"/>
                    <w:right w:val="none" w:sz="0" w:space="0" w:color="auto"/>
                  </w:divBdr>
                  <w:divsChild>
                    <w:div w:id="15882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6">
      <w:marLeft w:val="0"/>
      <w:marRight w:val="0"/>
      <w:marTop w:val="0"/>
      <w:marBottom w:val="0"/>
      <w:divBdr>
        <w:top w:val="none" w:sz="0" w:space="0" w:color="auto"/>
        <w:left w:val="none" w:sz="0" w:space="0" w:color="auto"/>
        <w:bottom w:val="none" w:sz="0" w:space="0" w:color="auto"/>
        <w:right w:val="none" w:sz="0" w:space="0" w:color="auto"/>
      </w:divBdr>
      <w:divsChild>
        <w:div w:id="1588278034">
          <w:marLeft w:val="0"/>
          <w:marRight w:val="0"/>
          <w:marTop w:val="0"/>
          <w:marBottom w:val="0"/>
          <w:divBdr>
            <w:top w:val="none" w:sz="0" w:space="0" w:color="auto"/>
            <w:left w:val="none" w:sz="0" w:space="0" w:color="auto"/>
            <w:bottom w:val="none" w:sz="0" w:space="0" w:color="auto"/>
            <w:right w:val="none" w:sz="0" w:space="0" w:color="auto"/>
          </w:divBdr>
          <w:divsChild>
            <w:div w:id="1588278022">
              <w:marLeft w:val="0"/>
              <w:marRight w:val="0"/>
              <w:marTop w:val="0"/>
              <w:marBottom w:val="0"/>
              <w:divBdr>
                <w:top w:val="none" w:sz="0" w:space="0" w:color="auto"/>
                <w:left w:val="none" w:sz="0" w:space="0" w:color="auto"/>
                <w:bottom w:val="none" w:sz="0" w:space="0" w:color="auto"/>
                <w:right w:val="none" w:sz="0" w:space="0" w:color="auto"/>
              </w:divBdr>
              <w:divsChild>
                <w:div w:id="1588278020">
                  <w:marLeft w:val="0"/>
                  <w:marRight w:val="0"/>
                  <w:marTop w:val="0"/>
                  <w:marBottom w:val="0"/>
                  <w:divBdr>
                    <w:top w:val="none" w:sz="0" w:space="0" w:color="auto"/>
                    <w:left w:val="none" w:sz="0" w:space="0" w:color="auto"/>
                    <w:bottom w:val="none" w:sz="0" w:space="0" w:color="auto"/>
                    <w:right w:val="none" w:sz="0" w:space="0" w:color="auto"/>
                  </w:divBdr>
                  <w:divsChild>
                    <w:div w:id="15882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33">
      <w:marLeft w:val="0"/>
      <w:marRight w:val="0"/>
      <w:marTop w:val="0"/>
      <w:marBottom w:val="0"/>
      <w:divBdr>
        <w:top w:val="none" w:sz="0" w:space="0" w:color="auto"/>
        <w:left w:val="none" w:sz="0" w:space="0" w:color="auto"/>
        <w:bottom w:val="none" w:sz="0" w:space="0" w:color="auto"/>
        <w:right w:val="none" w:sz="0" w:space="0" w:color="auto"/>
      </w:divBdr>
      <w:divsChild>
        <w:div w:id="1588278180">
          <w:marLeft w:val="0"/>
          <w:marRight w:val="0"/>
          <w:marTop w:val="0"/>
          <w:marBottom w:val="0"/>
          <w:divBdr>
            <w:top w:val="none" w:sz="0" w:space="0" w:color="auto"/>
            <w:left w:val="none" w:sz="0" w:space="0" w:color="auto"/>
            <w:bottom w:val="none" w:sz="0" w:space="0" w:color="auto"/>
            <w:right w:val="none" w:sz="0" w:space="0" w:color="auto"/>
          </w:divBdr>
          <w:divsChild>
            <w:div w:id="1588278030">
              <w:marLeft w:val="0"/>
              <w:marRight w:val="0"/>
              <w:marTop w:val="0"/>
              <w:marBottom w:val="0"/>
              <w:divBdr>
                <w:top w:val="none" w:sz="0" w:space="0" w:color="auto"/>
                <w:left w:val="none" w:sz="0" w:space="0" w:color="auto"/>
                <w:bottom w:val="none" w:sz="0" w:space="0" w:color="auto"/>
                <w:right w:val="none" w:sz="0" w:space="0" w:color="auto"/>
              </w:divBdr>
              <w:divsChild>
                <w:div w:id="1588278019">
                  <w:marLeft w:val="0"/>
                  <w:marRight w:val="0"/>
                  <w:marTop w:val="0"/>
                  <w:marBottom w:val="0"/>
                  <w:divBdr>
                    <w:top w:val="none" w:sz="0" w:space="0" w:color="auto"/>
                    <w:left w:val="none" w:sz="0" w:space="0" w:color="auto"/>
                    <w:bottom w:val="none" w:sz="0" w:space="0" w:color="auto"/>
                    <w:right w:val="none" w:sz="0" w:space="0" w:color="auto"/>
                  </w:divBdr>
                  <w:divsChild>
                    <w:div w:id="15882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38">
      <w:marLeft w:val="0"/>
      <w:marRight w:val="0"/>
      <w:marTop w:val="0"/>
      <w:marBottom w:val="0"/>
      <w:divBdr>
        <w:top w:val="none" w:sz="0" w:space="0" w:color="auto"/>
        <w:left w:val="none" w:sz="0" w:space="0" w:color="auto"/>
        <w:bottom w:val="none" w:sz="0" w:space="0" w:color="auto"/>
        <w:right w:val="none" w:sz="0" w:space="0" w:color="auto"/>
      </w:divBdr>
    </w:div>
    <w:div w:id="1588278039">
      <w:marLeft w:val="0"/>
      <w:marRight w:val="0"/>
      <w:marTop w:val="0"/>
      <w:marBottom w:val="0"/>
      <w:divBdr>
        <w:top w:val="none" w:sz="0" w:space="0" w:color="auto"/>
        <w:left w:val="none" w:sz="0" w:space="0" w:color="auto"/>
        <w:bottom w:val="none" w:sz="0" w:space="0" w:color="auto"/>
        <w:right w:val="none" w:sz="0" w:space="0" w:color="auto"/>
      </w:divBdr>
      <w:divsChild>
        <w:div w:id="1588278160">
          <w:marLeft w:val="547"/>
          <w:marRight w:val="0"/>
          <w:marTop w:val="106"/>
          <w:marBottom w:val="60"/>
          <w:divBdr>
            <w:top w:val="none" w:sz="0" w:space="0" w:color="auto"/>
            <w:left w:val="none" w:sz="0" w:space="0" w:color="auto"/>
            <w:bottom w:val="none" w:sz="0" w:space="0" w:color="auto"/>
            <w:right w:val="none" w:sz="0" w:space="0" w:color="auto"/>
          </w:divBdr>
        </w:div>
        <w:div w:id="1588278161">
          <w:marLeft w:val="547"/>
          <w:marRight w:val="0"/>
          <w:marTop w:val="106"/>
          <w:marBottom w:val="60"/>
          <w:divBdr>
            <w:top w:val="none" w:sz="0" w:space="0" w:color="auto"/>
            <w:left w:val="none" w:sz="0" w:space="0" w:color="auto"/>
            <w:bottom w:val="none" w:sz="0" w:space="0" w:color="auto"/>
            <w:right w:val="none" w:sz="0" w:space="0" w:color="auto"/>
          </w:divBdr>
        </w:div>
        <w:div w:id="1588278164">
          <w:marLeft w:val="547"/>
          <w:marRight w:val="0"/>
          <w:marTop w:val="106"/>
          <w:marBottom w:val="60"/>
          <w:divBdr>
            <w:top w:val="none" w:sz="0" w:space="0" w:color="auto"/>
            <w:left w:val="none" w:sz="0" w:space="0" w:color="auto"/>
            <w:bottom w:val="none" w:sz="0" w:space="0" w:color="auto"/>
            <w:right w:val="none" w:sz="0" w:space="0" w:color="auto"/>
          </w:divBdr>
        </w:div>
        <w:div w:id="1588278167">
          <w:marLeft w:val="547"/>
          <w:marRight w:val="0"/>
          <w:marTop w:val="106"/>
          <w:marBottom w:val="60"/>
          <w:divBdr>
            <w:top w:val="none" w:sz="0" w:space="0" w:color="auto"/>
            <w:left w:val="none" w:sz="0" w:space="0" w:color="auto"/>
            <w:bottom w:val="none" w:sz="0" w:space="0" w:color="auto"/>
            <w:right w:val="none" w:sz="0" w:space="0" w:color="auto"/>
          </w:divBdr>
        </w:div>
        <w:div w:id="1588278168">
          <w:marLeft w:val="547"/>
          <w:marRight w:val="0"/>
          <w:marTop w:val="106"/>
          <w:marBottom w:val="60"/>
          <w:divBdr>
            <w:top w:val="none" w:sz="0" w:space="0" w:color="auto"/>
            <w:left w:val="none" w:sz="0" w:space="0" w:color="auto"/>
            <w:bottom w:val="none" w:sz="0" w:space="0" w:color="auto"/>
            <w:right w:val="none" w:sz="0" w:space="0" w:color="auto"/>
          </w:divBdr>
        </w:div>
      </w:divsChild>
    </w:div>
    <w:div w:id="1588278041">
      <w:marLeft w:val="0"/>
      <w:marRight w:val="0"/>
      <w:marTop w:val="0"/>
      <w:marBottom w:val="0"/>
      <w:divBdr>
        <w:top w:val="none" w:sz="0" w:space="0" w:color="auto"/>
        <w:left w:val="none" w:sz="0" w:space="0" w:color="auto"/>
        <w:bottom w:val="none" w:sz="0" w:space="0" w:color="auto"/>
        <w:right w:val="none" w:sz="0" w:space="0" w:color="auto"/>
      </w:divBdr>
      <w:divsChild>
        <w:div w:id="1588278040">
          <w:marLeft w:val="547"/>
          <w:marRight w:val="0"/>
          <w:marTop w:val="0"/>
          <w:marBottom w:val="0"/>
          <w:divBdr>
            <w:top w:val="none" w:sz="0" w:space="0" w:color="auto"/>
            <w:left w:val="none" w:sz="0" w:space="0" w:color="auto"/>
            <w:bottom w:val="none" w:sz="0" w:space="0" w:color="auto"/>
            <w:right w:val="none" w:sz="0" w:space="0" w:color="auto"/>
          </w:divBdr>
        </w:div>
      </w:divsChild>
    </w:div>
    <w:div w:id="1588278042">
      <w:marLeft w:val="0"/>
      <w:marRight w:val="0"/>
      <w:marTop w:val="0"/>
      <w:marBottom w:val="0"/>
      <w:divBdr>
        <w:top w:val="none" w:sz="0" w:space="0" w:color="auto"/>
        <w:left w:val="none" w:sz="0" w:space="0" w:color="auto"/>
        <w:bottom w:val="none" w:sz="0" w:space="0" w:color="auto"/>
        <w:right w:val="none" w:sz="0" w:space="0" w:color="auto"/>
      </w:divBdr>
      <w:divsChild>
        <w:div w:id="1588278043">
          <w:marLeft w:val="547"/>
          <w:marRight w:val="0"/>
          <w:marTop w:val="130"/>
          <w:marBottom w:val="0"/>
          <w:divBdr>
            <w:top w:val="none" w:sz="0" w:space="0" w:color="auto"/>
            <w:left w:val="none" w:sz="0" w:space="0" w:color="auto"/>
            <w:bottom w:val="none" w:sz="0" w:space="0" w:color="auto"/>
            <w:right w:val="none" w:sz="0" w:space="0" w:color="auto"/>
          </w:divBdr>
        </w:div>
      </w:divsChild>
    </w:div>
    <w:div w:id="1588278047">
      <w:marLeft w:val="0"/>
      <w:marRight w:val="0"/>
      <w:marTop w:val="0"/>
      <w:marBottom w:val="0"/>
      <w:divBdr>
        <w:top w:val="none" w:sz="0" w:space="0" w:color="auto"/>
        <w:left w:val="none" w:sz="0" w:space="0" w:color="auto"/>
        <w:bottom w:val="none" w:sz="0" w:space="0" w:color="auto"/>
        <w:right w:val="none" w:sz="0" w:space="0" w:color="auto"/>
      </w:divBdr>
      <w:divsChild>
        <w:div w:id="1588278048">
          <w:marLeft w:val="547"/>
          <w:marRight w:val="0"/>
          <w:marTop w:val="115"/>
          <w:marBottom w:val="0"/>
          <w:divBdr>
            <w:top w:val="none" w:sz="0" w:space="0" w:color="auto"/>
            <w:left w:val="none" w:sz="0" w:space="0" w:color="auto"/>
            <w:bottom w:val="none" w:sz="0" w:space="0" w:color="auto"/>
            <w:right w:val="none" w:sz="0" w:space="0" w:color="auto"/>
          </w:divBdr>
        </w:div>
      </w:divsChild>
    </w:div>
    <w:div w:id="1588278051">
      <w:marLeft w:val="0"/>
      <w:marRight w:val="0"/>
      <w:marTop w:val="0"/>
      <w:marBottom w:val="0"/>
      <w:divBdr>
        <w:top w:val="none" w:sz="0" w:space="0" w:color="auto"/>
        <w:left w:val="none" w:sz="0" w:space="0" w:color="auto"/>
        <w:bottom w:val="none" w:sz="0" w:space="0" w:color="auto"/>
        <w:right w:val="none" w:sz="0" w:space="0" w:color="auto"/>
      </w:divBdr>
      <w:divsChild>
        <w:div w:id="1588278050">
          <w:marLeft w:val="0"/>
          <w:marRight w:val="0"/>
          <w:marTop w:val="0"/>
          <w:marBottom w:val="0"/>
          <w:divBdr>
            <w:top w:val="none" w:sz="0" w:space="0" w:color="auto"/>
            <w:left w:val="none" w:sz="0" w:space="0" w:color="auto"/>
            <w:bottom w:val="none" w:sz="0" w:space="0" w:color="auto"/>
            <w:right w:val="none" w:sz="0" w:space="0" w:color="auto"/>
          </w:divBdr>
          <w:divsChild>
            <w:div w:id="1588278052">
              <w:marLeft w:val="0"/>
              <w:marRight w:val="0"/>
              <w:marTop w:val="0"/>
              <w:marBottom w:val="0"/>
              <w:divBdr>
                <w:top w:val="none" w:sz="0" w:space="0" w:color="auto"/>
                <w:left w:val="none" w:sz="0" w:space="0" w:color="auto"/>
                <w:bottom w:val="none" w:sz="0" w:space="0" w:color="auto"/>
                <w:right w:val="none" w:sz="0" w:space="0" w:color="auto"/>
              </w:divBdr>
              <w:divsChild>
                <w:div w:id="1588278155">
                  <w:marLeft w:val="0"/>
                  <w:marRight w:val="0"/>
                  <w:marTop w:val="0"/>
                  <w:marBottom w:val="0"/>
                  <w:divBdr>
                    <w:top w:val="none" w:sz="0" w:space="0" w:color="auto"/>
                    <w:left w:val="none" w:sz="0" w:space="0" w:color="auto"/>
                    <w:bottom w:val="none" w:sz="0" w:space="0" w:color="auto"/>
                    <w:right w:val="none" w:sz="0" w:space="0" w:color="auto"/>
                  </w:divBdr>
                  <w:divsChild>
                    <w:div w:id="15882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57">
      <w:marLeft w:val="0"/>
      <w:marRight w:val="0"/>
      <w:marTop w:val="0"/>
      <w:marBottom w:val="0"/>
      <w:divBdr>
        <w:top w:val="none" w:sz="0" w:space="0" w:color="auto"/>
        <w:left w:val="none" w:sz="0" w:space="0" w:color="auto"/>
        <w:bottom w:val="none" w:sz="0" w:space="0" w:color="auto"/>
        <w:right w:val="none" w:sz="0" w:space="0" w:color="auto"/>
      </w:divBdr>
      <w:divsChild>
        <w:div w:id="1588278054">
          <w:marLeft w:val="0"/>
          <w:marRight w:val="0"/>
          <w:marTop w:val="0"/>
          <w:marBottom w:val="0"/>
          <w:divBdr>
            <w:top w:val="none" w:sz="0" w:space="0" w:color="auto"/>
            <w:left w:val="none" w:sz="0" w:space="0" w:color="auto"/>
            <w:bottom w:val="none" w:sz="0" w:space="0" w:color="auto"/>
            <w:right w:val="none" w:sz="0" w:space="0" w:color="auto"/>
          </w:divBdr>
          <w:divsChild>
            <w:div w:id="1588278059">
              <w:marLeft w:val="0"/>
              <w:marRight w:val="0"/>
              <w:marTop w:val="0"/>
              <w:marBottom w:val="0"/>
              <w:divBdr>
                <w:top w:val="none" w:sz="0" w:space="0" w:color="auto"/>
                <w:left w:val="none" w:sz="0" w:space="0" w:color="auto"/>
                <w:bottom w:val="none" w:sz="0" w:space="0" w:color="auto"/>
                <w:right w:val="none" w:sz="0" w:space="0" w:color="auto"/>
              </w:divBdr>
              <w:divsChild>
                <w:div w:id="1588278060">
                  <w:marLeft w:val="0"/>
                  <w:marRight w:val="0"/>
                  <w:marTop w:val="0"/>
                  <w:marBottom w:val="0"/>
                  <w:divBdr>
                    <w:top w:val="none" w:sz="0" w:space="0" w:color="auto"/>
                    <w:left w:val="none" w:sz="0" w:space="0" w:color="auto"/>
                    <w:bottom w:val="none" w:sz="0" w:space="0" w:color="auto"/>
                    <w:right w:val="none" w:sz="0" w:space="0" w:color="auto"/>
                  </w:divBdr>
                  <w:divsChild>
                    <w:div w:id="15882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58">
      <w:marLeft w:val="0"/>
      <w:marRight w:val="0"/>
      <w:marTop w:val="0"/>
      <w:marBottom w:val="0"/>
      <w:divBdr>
        <w:top w:val="none" w:sz="0" w:space="0" w:color="auto"/>
        <w:left w:val="none" w:sz="0" w:space="0" w:color="auto"/>
        <w:bottom w:val="none" w:sz="0" w:space="0" w:color="auto"/>
        <w:right w:val="none" w:sz="0" w:space="0" w:color="auto"/>
      </w:divBdr>
    </w:div>
    <w:div w:id="1588278061">
      <w:marLeft w:val="0"/>
      <w:marRight w:val="0"/>
      <w:marTop w:val="0"/>
      <w:marBottom w:val="0"/>
      <w:divBdr>
        <w:top w:val="none" w:sz="0" w:space="0" w:color="auto"/>
        <w:left w:val="none" w:sz="0" w:space="0" w:color="auto"/>
        <w:bottom w:val="none" w:sz="0" w:space="0" w:color="auto"/>
        <w:right w:val="none" w:sz="0" w:space="0" w:color="auto"/>
      </w:divBdr>
      <w:divsChild>
        <w:div w:id="1588278055">
          <w:marLeft w:val="0"/>
          <w:marRight w:val="0"/>
          <w:marTop w:val="0"/>
          <w:marBottom w:val="0"/>
          <w:divBdr>
            <w:top w:val="none" w:sz="0" w:space="0" w:color="auto"/>
            <w:left w:val="none" w:sz="0" w:space="0" w:color="auto"/>
            <w:bottom w:val="none" w:sz="0" w:space="0" w:color="auto"/>
            <w:right w:val="none" w:sz="0" w:space="0" w:color="auto"/>
          </w:divBdr>
          <w:divsChild>
            <w:div w:id="1588278062">
              <w:marLeft w:val="0"/>
              <w:marRight w:val="0"/>
              <w:marTop w:val="0"/>
              <w:marBottom w:val="0"/>
              <w:divBdr>
                <w:top w:val="none" w:sz="0" w:space="0" w:color="auto"/>
                <w:left w:val="none" w:sz="0" w:space="0" w:color="auto"/>
                <w:bottom w:val="none" w:sz="0" w:space="0" w:color="auto"/>
                <w:right w:val="none" w:sz="0" w:space="0" w:color="auto"/>
              </w:divBdr>
              <w:divsChild>
                <w:div w:id="1588278053">
                  <w:marLeft w:val="0"/>
                  <w:marRight w:val="0"/>
                  <w:marTop w:val="0"/>
                  <w:marBottom w:val="0"/>
                  <w:divBdr>
                    <w:top w:val="none" w:sz="0" w:space="0" w:color="auto"/>
                    <w:left w:val="none" w:sz="0" w:space="0" w:color="auto"/>
                    <w:bottom w:val="none" w:sz="0" w:space="0" w:color="auto"/>
                    <w:right w:val="none" w:sz="0" w:space="0" w:color="auto"/>
                  </w:divBdr>
                  <w:divsChild>
                    <w:div w:id="15882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64">
      <w:marLeft w:val="0"/>
      <w:marRight w:val="0"/>
      <w:marTop w:val="0"/>
      <w:marBottom w:val="0"/>
      <w:divBdr>
        <w:top w:val="none" w:sz="0" w:space="0" w:color="auto"/>
        <w:left w:val="none" w:sz="0" w:space="0" w:color="auto"/>
        <w:bottom w:val="none" w:sz="0" w:space="0" w:color="auto"/>
        <w:right w:val="none" w:sz="0" w:space="0" w:color="auto"/>
      </w:divBdr>
    </w:div>
    <w:div w:id="1588278068">
      <w:marLeft w:val="0"/>
      <w:marRight w:val="0"/>
      <w:marTop w:val="0"/>
      <w:marBottom w:val="0"/>
      <w:divBdr>
        <w:top w:val="none" w:sz="0" w:space="0" w:color="auto"/>
        <w:left w:val="none" w:sz="0" w:space="0" w:color="auto"/>
        <w:bottom w:val="none" w:sz="0" w:space="0" w:color="auto"/>
        <w:right w:val="none" w:sz="0" w:space="0" w:color="auto"/>
      </w:divBdr>
      <w:divsChild>
        <w:div w:id="1588278065">
          <w:marLeft w:val="0"/>
          <w:marRight w:val="0"/>
          <w:marTop w:val="0"/>
          <w:marBottom w:val="0"/>
          <w:divBdr>
            <w:top w:val="none" w:sz="0" w:space="0" w:color="auto"/>
            <w:left w:val="none" w:sz="0" w:space="0" w:color="auto"/>
            <w:bottom w:val="none" w:sz="0" w:space="0" w:color="auto"/>
            <w:right w:val="none" w:sz="0" w:space="0" w:color="auto"/>
          </w:divBdr>
          <w:divsChild>
            <w:div w:id="1588278072">
              <w:marLeft w:val="0"/>
              <w:marRight w:val="0"/>
              <w:marTop w:val="0"/>
              <w:marBottom w:val="0"/>
              <w:divBdr>
                <w:top w:val="none" w:sz="0" w:space="0" w:color="auto"/>
                <w:left w:val="none" w:sz="0" w:space="0" w:color="auto"/>
                <w:bottom w:val="none" w:sz="0" w:space="0" w:color="auto"/>
                <w:right w:val="none" w:sz="0" w:space="0" w:color="auto"/>
              </w:divBdr>
              <w:divsChild>
                <w:div w:id="1588278074">
                  <w:marLeft w:val="0"/>
                  <w:marRight w:val="0"/>
                  <w:marTop w:val="0"/>
                  <w:marBottom w:val="0"/>
                  <w:divBdr>
                    <w:top w:val="none" w:sz="0" w:space="0" w:color="auto"/>
                    <w:left w:val="none" w:sz="0" w:space="0" w:color="auto"/>
                    <w:bottom w:val="none" w:sz="0" w:space="0" w:color="auto"/>
                    <w:right w:val="none" w:sz="0" w:space="0" w:color="auto"/>
                  </w:divBdr>
                  <w:divsChild>
                    <w:div w:id="15882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1">
      <w:marLeft w:val="0"/>
      <w:marRight w:val="0"/>
      <w:marTop w:val="0"/>
      <w:marBottom w:val="0"/>
      <w:divBdr>
        <w:top w:val="none" w:sz="0" w:space="0" w:color="auto"/>
        <w:left w:val="none" w:sz="0" w:space="0" w:color="auto"/>
        <w:bottom w:val="none" w:sz="0" w:space="0" w:color="auto"/>
        <w:right w:val="none" w:sz="0" w:space="0" w:color="auto"/>
      </w:divBdr>
      <w:divsChild>
        <w:div w:id="1588278066">
          <w:marLeft w:val="0"/>
          <w:marRight w:val="0"/>
          <w:marTop w:val="0"/>
          <w:marBottom w:val="0"/>
          <w:divBdr>
            <w:top w:val="none" w:sz="0" w:space="0" w:color="auto"/>
            <w:left w:val="none" w:sz="0" w:space="0" w:color="auto"/>
            <w:bottom w:val="none" w:sz="0" w:space="0" w:color="auto"/>
            <w:right w:val="none" w:sz="0" w:space="0" w:color="auto"/>
          </w:divBdr>
          <w:divsChild>
            <w:div w:id="1588278073">
              <w:marLeft w:val="0"/>
              <w:marRight w:val="0"/>
              <w:marTop w:val="0"/>
              <w:marBottom w:val="0"/>
              <w:divBdr>
                <w:top w:val="none" w:sz="0" w:space="0" w:color="auto"/>
                <w:left w:val="none" w:sz="0" w:space="0" w:color="auto"/>
                <w:bottom w:val="none" w:sz="0" w:space="0" w:color="auto"/>
                <w:right w:val="none" w:sz="0" w:space="0" w:color="auto"/>
              </w:divBdr>
              <w:divsChild>
                <w:div w:id="1588278069">
                  <w:marLeft w:val="0"/>
                  <w:marRight w:val="0"/>
                  <w:marTop w:val="0"/>
                  <w:marBottom w:val="0"/>
                  <w:divBdr>
                    <w:top w:val="none" w:sz="0" w:space="0" w:color="auto"/>
                    <w:left w:val="none" w:sz="0" w:space="0" w:color="auto"/>
                    <w:bottom w:val="none" w:sz="0" w:space="0" w:color="auto"/>
                    <w:right w:val="none" w:sz="0" w:space="0" w:color="auto"/>
                  </w:divBdr>
                  <w:divsChild>
                    <w:div w:id="1588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6">
      <w:marLeft w:val="0"/>
      <w:marRight w:val="0"/>
      <w:marTop w:val="0"/>
      <w:marBottom w:val="0"/>
      <w:divBdr>
        <w:top w:val="none" w:sz="0" w:space="0" w:color="auto"/>
        <w:left w:val="none" w:sz="0" w:space="0" w:color="auto"/>
        <w:bottom w:val="none" w:sz="0" w:space="0" w:color="auto"/>
        <w:right w:val="none" w:sz="0" w:space="0" w:color="auto"/>
      </w:divBdr>
      <w:divsChild>
        <w:div w:id="1588278077">
          <w:marLeft w:val="0"/>
          <w:marRight w:val="0"/>
          <w:marTop w:val="0"/>
          <w:marBottom w:val="0"/>
          <w:divBdr>
            <w:top w:val="none" w:sz="0" w:space="0" w:color="auto"/>
            <w:left w:val="none" w:sz="0" w:space="0" w:color="auto"/>
            <w:bottom w:val="none" w:sz="0" w:space="0" w:color="auto"/>
            <w:right w:val="none" w:sz="0" w:space="0" w:color="auto"/>
          </w:divBdr>
          <w:divsChild>
            <w:div w:id="1588278075">
              <w:marLeft w:val="0"/>
              <w:marRight w:val="0"/>
              <w:marTop w:val="0"/>
              <w:marBottom w:val="0"/>
              <w:divBdr>
                <w:top w:val="none" w:sz="0" w:space="0" w:color="auto"/>
                <w:left w:val="none" w:sz="0" w:space="0" w:color="auto"/>
                <w:bottom w:val="none" w:sz="0" w:space="0" w:color="auto"/>
                <w:right w:val="none" w:sz="0" w:space="0" w:color="auto"/>
              </w:divBdr>
              <w:divsChild>
                <w:div w:id="1588278148">
                  <w:marLeft w:val="0"/>
                  <w:marRight w:val="0"/>
                  <w:marTop w:val="0"/>
                  <w:marBottom w:val="0"/>
                  <w:divBdr>
                    <w:top w:val="none" w:sz="0" w:space="0" w:color="auto"/>
                    <w:left w:val="none" w:sz="0" w:space="0" w:color="auto"/>
                    <w:bottom w:val="none" w:sz="0" w:space="0" w:color="auto"/>
                    <w:right w:val="none" w:sz="0" w:space="0" w:color="auto"/>
                  </w:divBdr>
                  <w:divsChild>
                    <w:div w:id="15882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8">
      <w:marLeft w:val="0"/>
      <w:marRight w:val="0"/>
      <w:marTop w:val="0"/>
      <w:marBottom w:val="0"/>
      <w:divBdr>
        <w:top w:val="none" w:sz="0" w:space="0" w:color="auto"/>
        <w:left w:val="none" w:sz="0" w:space="0" w:color="auto"/>
        <w:bottom w:val="none" w:sz="0" w:space="0" w:color="auto"/>
        <w:right w:val="none" w:sz="0" w:space="0" w:color="auto"/>
      </w:divBdr>
    </w:div>
    <w:div w:id="1588278091">
      <w:marLeft w:val="0"/>
      <w:marRight w:val="0"/>
      <w:marTop w:val="0"/>
      <w:marBottom w:val="0"/>
      <w:divBdr>
        <w:top w:val="none" w:sz="0" w:space="0" w:color="auto"/>
        <w:left w:val="none" w:sz="0" w:space="0" w:color="auto"/>
        <w:bottom w:val="none" w:sz="0" w:space="0" w:color="auto"/>
        <w:right w:val="none" w:sz="0" w:space="0" w:color="auto"/>
      </w:divBdr>
      <w:divsChild>
        <w:div w:id="1588278089">
          <w:marLeft w:val="0"/>
          <w:marRight w:val="0"/>
          <w:marTop w:val="0"/>
          <w:marBottom w:val="0"/>
          <w:divBdr>
            <w:top w:val="none" w:sz="0" w:space="0" w:color="auto"/>
            <w:left w:val="none" w:sz="0" w:space="0" w:color="auto"/>
            <w:bottom w:val="none" w:sz="0" w:space="0" w:color="auto"/>
            <w:right w:val="none" w:sz="0" w:space="0" w:color="auto"/>
          </w:divBdr>
          <w:divsChild>
            <w:div w:id="1588278127">
              <w:marLeft w:val="0"/>
              <w:marRight w:val="0"/>
              <w:marTop w:val="0"/>
              <w:marBottom w:val="0"/>
              <w:divBdr>
                <w:top w:val="none" w:sz="0" w:space="0" w:color="auto"/>
                <w:left w:val="none" w:sz="0" w:space="0" w:color="auto"/>
                <w:bottom w:val="none" w:sz="0" w:space="0" w:color="auto"/>
                <w:right w:val="none" w:sz="0" w:space="0" w:color="auto"/>
              </w:divBdr>
              <w:divsChild>
                <w:div w:id="1588278090">
                  <w:marLeft w:val="0"/>
                  <w:marRight w:val="0"/>
                  <w:marTop w:val="0"/>
                  <w:marBottom w:val="0"/>
                  <w:divBdr>
                    <w:top w:val="none" w:sz="0" w:space="0" w:color="auto"/>
                    <w:left w:val="none" w:sz="0" w:space="0" w:color="auto"/>
                    <w:bottom w:val="none" w:sz="0" w:space="0" w:color="auto"/>
                    <w:right w:val="none" w:sz="0" w:space="0" w:color="auto"/>
                  </w:divBdr>
                  <w:divsChild>
                    <w:div w:id="1588278086">
                      <w:marLeft w:val="0"/>
                      <w:marRight w:val="0"/>
                      <w:marTop w:val="0"/>
                      <w:marBottom w:val="0"/>
                      <w:divBdr>
                        <w:top w:val="none" w:sz="0" w:space="0" w:color="auto"/>
                        <w:left w:val="none" w:sz="0" w:space="0" w:color="auto"/>
                        <w:bottom w:val="none" w:sz="0" w:space="0" w:color="auto"/>
                        <w:right w:val="none" w:sz="0" w:space="0" w:color="auto"/>
                      </w:divBdr>
                      <w:divsChild>
                        <w:div w:id="1588278082">
                          <w:marLeft w:val="0"/>
                          <w:marRight w:val="0"/>
                          <w:marTop w:val="0"/>
                          <w:marBottom w:val="0"/>
                          <w:divBdr>
                            <w:top w:val="none" w:sz="0" w:space="0" w:color="auto"/>
                            <w:left w:val="none" w:sz="0" w:space="0" w:color="auto"/>
                            <w:bottom w:val="none" w:sz="0" w:space="0" w:color="auto"/>
                            <w:right w:val="none" w:sz="0" w:space="0" w:color="auto"/>
                          </w:divBdr>
                          <w:divsChild>
                            <w:div w:id="1588278129">
                              <w:marLeft w:val="0"/>
                              <w:marRight w:val="0"/>
                              <w:marTop w:val="0"/>
                              <w:marBottom w:val="0"/>
                              <w:divBdr>
                                <w:top w:val="none" w:sz="0" w:space="0" w:color="auto"/>
                                <w:left w:val="none" w:sz="0" w:space="0" w:color="auto"/>
                                <w:bottom w:val="none" w:sz="0" w:space="0" w:color="auto"/>
                                <w:right w:val="none" w:sz="0" w:space="0" w:color="auto"/>
                              </w:divBdr>
                              <w:divsChild>
                                <w:div w:id="1588278084">
                                  <w:marLeft w:val="0"/>
                                  <w:marRight w:val="0"/>
                                  <w:marTop w:val="0"/>
                                  <w:marBottom w:val="0"/>
                                  <w:divBdr>
                                    <w:top w:val="none" w:sz="0" w:space="0" w:color="auto"/>
                                    <w:left w:val="none" w:sz="0" w:space="0" w:color="auto"/>
                                    <w:bottom w:val="none" w:sz="0" w:space="0" w:color="auto"/>
                                    <w:right w:val="none" w:sz="0" w:space="0" w:color="auto"/>
                                  </w:divBdr>
                                </w:div>
                                <w:div w:id="1588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8083">
                          <w:marLeft w:val="0"/>
                          <w:marRight w:val="0"/>
                          <w:marTop w:val="0"/>
                          <w:marBottom w:val="0"/>
                          <w:divBdr>
                            <w:top w:val="none" w:sz="0" w:space="0" w:color="auto"/>
                            <w:left w:val="none" w:sz="0" w:space="0" w:color="auto"/>
                            <w:bottom w:val="none" w:sz="0" w:space="0" w:color="auto"/>
                            <w:right w:val="none" w:sz="0" w:space="0" w:color="auto"/>
                          </w:divBdr>
                        </w:div>
                        <w:div w:id="1588278087">
                          <w:marLeft w:val="0"/>
                          <w:marRight w:val="0"/>
                          <w:marTop w:val="0"/>
                          <w:marBottom w:val="0"/>
                          <w:divBdr>
                            <w:top w:val="none" w:sz="0" w:space="0" w:color="auto"/>
                            <w:left w:val="none" w:sz="0" w:space="0" w:color="auto"/>
                            <w:bottom w:val="none" w:sz="0" w:space="0" w:color="auto"/>
                            <w:right w:val="none" w:sz="0" w:space="0" w:color="auto"/>
                          </w:divBdr>
                        </w:div>
                        <w:div w:id="1588278088">
                          <w:marLeft w:val="0"/>
                          <w:marRight w:val="0"/>
                          <w:marTop w:val="0"/>
                          <w:marBottom w:val="0"/>
                          <w:divBdr>
                            <w:top w:val="none" w:sz="0" w:space="0" w:color="auto"/>
                            <w:left w:val="none" w:sz="0" w:space="0" w:color="auto"/>
                            <w:bottom w:val="none" w:sz="0" w:space="0" w:color="auto"/>
                            <w:right w:val="none" w:sz="0" w:space="0" w:color="auto"/>
                          </w:divBdr>
                          <w:divsChild>
                            <w:div w:id="15882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01">
      <w:marLeft w:val="0"/>
      <w:marRight w:val="0"/>
      <w:marTop w:val="0"/>
      <w:marBottom w:val="0"/>
      <w:divBdr>
        <w:top w:val="none" w:sz="0" w:space="0" w:color="auto"/>
        <w:left w:val="none" w:sz="0" w:space="0" w:color="auto"/>
        <w:bottom w:val="none" w:sz="0" w:space="0" w:color="auto"/>
        <w:right w:val="none" w:sz="0" w:space="0" w:color="auto"/>
      </w:divBdr>
    </w:div>
    <w:div w:id="1588278104">
      <w:marLeft w:val="0"/>
      <w:marRight w:val="0"/>
      <w:marTop w:val="0"/>
      <w:marBottom w:val="0"/>
      <w:divBdr>
        <w:top w:val="none" w:sz="0" w:space="0" w:color="auto"/>
        <w:left w:val="none" w:sz="0" w:space="0" w:color="auto"/>
        <w:bottom w:val="none" w:sz="0" w:space="0" w:color="auto"/>
        <w:right w:val="none" w:sz="0" w:space="0" w:color="auto"/>
      </w:divBdr>
      <w:divsChild>
        <w:div w:id="1588278100">
          <w:marLeft w:val="0"/>
          <w:marRight w:val="0"/>
          <w:marTop w:val="0"/>
          <w:marBottom w:val="0"/>
          <w:divBdr>
            <w:top w:val="none" w:sz="0" w:space="0" w:color="auto"/>
            <w:left w:val="none" w:sz="0" w:space="0" w:color="auto"/>
            <w:bottom w:val="none" w:sz="0" w:space="0" w:color="auto"/>
            <w:right w:val="none" w:sz="0" w:space="0" w:color="auto"/>
          </w:divBdr>
          <w:divsChild>
            <w:div w:id="1588278111">
              <w:marLeft w:val="0"/>
              <w:marRight w:val="0"/>
              <w:marTop w:val="0"/>
              <w:marBottom w:val="0"/>
              <w:divBdr>
                <w:top w:val="none" w:sz="0" w:space="0" w:color="auto"/>
                <w:left w:val="none" w:sz="0" w:space="0" w:color="auto"/>
                <w:bottom w:val="none" w:sz="0" w:space="0" w:color="auto"/>
                <w:right w:val="none" w:sz="0" w:space="0" w:color="auto"/>
              </w:divBdr>
              <w:divsChild>
                <w:div w:id="1588278108">
                  <w:marLeft w:val="0"/>
                  <w:marRight w:val="0"/>
                  <w:marTop w:val="0"/>
                  <w:marBottom w:val="0"/>
                  <w:divBdr>
                    <w:top w:val="none" w:sz="0" w:space="0" w:color="auto"/>
                    <w:left w:val="none" w:sz="0" w:space="0" w:color="auto"/>
                    <w:bottom w:val="none" w:sz="0" w:space="0" w:color="auto"/>
                    <w:right w:val="none" w:sz="0" w:space="0" w:color="auto"/>
                  </w:divBdr>
                  <w:divsChild>
                    <w:div w:id="15882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13">
      <w:marLeft w:val="0"/>
      <w:marRight w:val="0"/>
      <w:marTop w:val="0"/>
      <w:marBottom w:val="0"/>
      <w:divBdr>
        <w:top w:val="none" w:sz="0" w:space="0" w:color="auto"/>
        <w:left w:val="none" w:sz="0" w:space="0" w:color="auto"/>
        <w:bottom w:val="none" w:sz="0" w:space="0" w:color="auto"/>
        <w:right w:val="none" w:sz="0" w:space="0" w:color="auto"/>
      </w:divBdr>
      <w:divsChild>
        <w:div w:id="1588278097">
          <w:marLeft w:val="0"/>
          <w:marRight w:val="0"/>
          <w:marTop w:val="0"/>
          <w:marBottom w:val="0"/>
          <w:divBdr>
            <w:top w:val="none" w:sz="0" w:space="0" w:color="auto"/>
            <w:left w:val="none" w:sz="0" w:space="0" w:color="auto"/>
            <w:bottom w:val="none" w:sz="0" w:space="0" w:color="auto"/>
            <w:right w:val="none" w:sz="0" w:space="0" w:color="auto"/>
          </w:divBdr>
          <w:divsChild>
            <w:div w:id="1588278116">
              <w:marLeft w:val="0"/>
              <w:marRight w:val="0"/>
              <w:marTop w:val="0"/>
              <w:marBottom w:val="0"/>
              <w:divBdr>
                <w:top w:val="none" w:sz="0" w:space="0" w:color="auto"/>
                <w:left w:val="none" w:sz="0" w:space="0" w:color="auto"/>
                <w:bottom w:val="none" w:sz="0" w:space="0" w:color="auto"/>
                <w:right w:val="none" w:sz="0" w:space="0" w:color="auto"/>
              </w:divBdr>
              <w:divsChild>
                <w:div w:id="1588278125">
                  <w:marLeft w:val="0"/>
                  <w:marRight w:val="0"/>
                  <w:marTop w:val="0"/>
                  <w:marBottom w:val="0"/>
                  <w:divBdr>
                    <w:top w:val="none" w:sz="0" w:space="0" w:color="auto"/>
                    <w:left w:val="none" w:sz="0" w:space="0" w:color="auto"/>
                    <w:bottom w:val="none" w:sz="0" w:space="0" w:color="auto"/>
                    <w:right w:val="none" w:sz="0" w:space="0" w:color="auto"/>
                  </w:divBdr>
                  <w:divsChild>
                    <w:div w:id="1588278119">
                      <w:marLeft w:val="0"/>
                      <w:marRight w:val="0"/>
                      <w:marTop w:val="0"/>
                      <w:marBottom w:val="0"/>
                      <w:divBdr>
                        <w:top w:val="none" w:sz="0" w:space="0" w:color="auto"/>
                        <w:left w:val="none" w:sz="0" w:space="0" w:color="auto"/>
                        <w:bottom w:val="none" w:sz="0" w:space="0" w:color="auto"/>
                        <w:right w:val="none" w:sz="0" w:space="0" w:color="auto"/>
                      </w:divBdr>
                      <w:divsChild>
                        <w:div w:id="1588278092">
                          <w:marLeft w:val="0"/>
                          <w:marRight w:val="0"/>
                          <w:marTop w:val="0"/>
                          <w:marBottom w:val="0"/>
                          <w:divBdr>
                            <w:top w:val="none" w:sz="0" w:space="0" w:color="auto"/>
                            <w:left w:val="none" w:sz="0" w:space="0" w:color="auto"/>
                            <w:bottom w:val="none" w:sz="0" w:space="0" w:color="auto"/>
                            <w:right w:val="none" w:sz="0" w:space="0" w:color="auto"/>
                          </w:divBdr>
                          <w:divsChild>
                            <w:div w:id="15882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20">
      <w:marLeft w:val="0"/>
      <w:marRight w:val="0"/>
      <w:marTop w:val="0"/>
      <w:marBottom w:val="0"/>
      <w:divBdr>
        <w:top w:val="none" w:sz="0" w:space="0" w:color="auto"/>
        <w:left w:val="none" w:sz="0" w:space="0" w:color="auto"/>
        <w:bottom w:val="none" w:sz="0" w:space="0" w:color="auto"/>
        <w:right w:val="none" w:sz="0" w:space="0" w:color="auto"/>
      </w:divBdr>
      <w:divsChild>
        <w:div w:id="1588278098">
          <w:marLeft w:val="0"/>
          <w:marRight w:val="0"/>
          <w:marTop w:val="0"/>
          <w:marBottom w:val="0"/>
          <w:divBdr>
            <w:top w:val="none" w:sz="0" w:space="0" w:color="auto"/>
            <w:left w:val="none" w:sz="0" w:space="0" w:color="auto"/>
            <w:bottom w:val="none" w:sz="0" w:space="0" w:color="auto"/>
            <w:right w:val="none" w:sz="0" w:space="0" w:color="auto"/>
          </w:divBdr>
          <w:divsChild>
            <w:div w:id="1588278094">
              <w:marLeft w:val="0"/>
              <w:marRight w:val="0"/>
              <w:marTop w:val="0"/>
              <w:marBottom w:val="0"/>
              <w:divBdr>
                <w:top w:val="none" w:sz="0" w:space="0" w:color="auto"/>
                <w:left w:val="none" w:sz="0" w:space="0" w:color="auto"/>
                <w:bottom w:val="none" w:sz="0" w:space="0" w:color="auto"/>
                <w:right w:val="none" w:sz="0" w:space="0" w:color="auto"/>
              </w:divBdr>
              <w:divsChild>
                <w:div w:id="1588278112">
                  <w:marLeft w:val="0"/>
                  <w:marRight w:val="0"/>
                  <w:marTop w:val="0"/>
                  <w:marBottom w:val="0"/>
                  <w:divBdr>
                    <w:top w:val="none" w:sz="0" w:space="0" w:color="auto"/>
                    <w:left w:val="none" w:sz="0" w:space="0" w:color="auto"/>
                    <w:bottom w:val="none" w:sz="0" w:space="0" w:color="auto"/>
                    <w:right w:val="none" w:sz="0" w:space="0" w:color="auto"/>
                  </w:divBdr>
                  <w:divsChild>
                    <w:div w:id="15882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21">
      <w:marLeft w:val="0"/>
      <w:marRight w:val="0"/>
      <w:marTop w:val="0"/>
      <w:marBottom w:val="0"/>
      <w:divBdr>
        <w:top w:val="none" w:sz="0" w:space="0" w:color="auto"/>
        <w:left w:val="none" w:sz="0" w:space="0" w:color="auto"/>
        <w:bottom w:val="none" w:sz="0" w:space="0" w:color="auto"/>
        <w:right w:val="none" w:sz="0" w:space="0" w:color="auto"/>
      </w:divBdr>
      <w:divsChild>
        <w:div w:id="1588278095">
          <w:marLeft w:val="0"/>
          <w:marRight w:val="0"/>
          <w:marTop w:val="0"/>
          <w:marBottom w:val="0"/>
          <w:divBdr>
            <w:top w:val="none" w:sz="0" w:space="0" w:color="auto"/>
            <w:left w:val="none" w:sz="0" w:space="0" w:color="auto"/>
            <w:bottom w:val="none" w:sz="0" w:space="0" w:color="auto"/>
            <w:right w:val="none" w:sz="0" w:space="0" w:color="auto"/>
          </w:divBdr>
          <w:divsChild>
            <w:div w:id="1588278109">
              <w:marLeft w:val="0"/>
              <w:marRight w:val="0"/>
              <w:marTop w:val="0"/>
              <w:marBottom w:val="0"/>
              <w:divBdr>
                <w:top w:val="none" w:sz="0" w:space="0" w:color="auto"/>
                <w:left w:val="none" w:sz="0" w:space="0" w:color="auto"/>
                <w:bottom w:val="none" w:sz="0" w:space="0" w:color="auto"/>
                <w:right w:val="none" w:sz="0" w:space="0" w:color="auto"/>
              </w:divBdr>
              <w:divsChild>
                <w:div w:id="1588278107">
                  <w:marLeft w:val="0"/>
                  <w:marRight w:val="0"/>
                  <w:marTop w:val="0"/>
                  <w:marBottom w:val="0"/>
                  <w:divBdr>
                    <w:top w:val="none" w:sz="0" w:space="0" w:color="auto"/>
                    <w:left w:val="none" w:sz="0" w:space="0" w:color="auto"/>
                    <w:bottom w:val="none" w:sz="0" w:space="0" w:color="auto"/>
                    <w:right w:val="none" w:sz="0" w:space="0" w:color="auto"/>
                  </w:divBdr>
                  <w:divsChild>
                    <w:div w:id="1588278096">
                      <w:marLeft w:val="0"/>
                      <w:marRight w:val="0"/>
                      <w:marTop w:val="0"/>
                      <w:marBottom w:val="0"/>
                      <w:divBdr>
                        <w:top w:val="none" w:sz="0" w:space="0" w:color="auto"/>
                        <w:left w:val="none" w:sz="0" w:space="0" w:color="auto"/>
                        <w:bottom w:val="none" w:sz="0" w:space="0" w:color="auto"/>
                        <w:right w:val="none" w:sz="0" w:space="0" w:color="auto"/>
                      </w:divBdr>
                      <w:divsChild>
                        <w:div w:id="1588278105">
                          <w:marLeft w:val="0"/>
                          <w:marRight w:val="0"/>
                          <w:marTop w:val="38"/>
                          <w:marBottom w:val="0"/>
                          <w:divBdr>
                            <w:top w:val="none" w:sz="0" w:space="0" w:color="auto"/>
                            <w:left w:val="none" w:sz="0" w:space="0" w:color="auto"/>
                            <w:bottom w:val="none" w:sz="0" w:space="0" w:color="auto"/>
                            <w:right w:val="none" w:sz="0" w:space="0" w:color="auto"/>
                          </w:divBdr>
                          <w:divsChild>
                            <w:div w:id="1588278102">
                              <w:marLeft w:val="1728"/>
                              <w:marRight w:val="3181"/>
                              <w:marTop w:val="0"/>
                              <w:marBottom w:val="0"/>
                              <w:divBdr>
                                <w:top w:val="none" w:sz="0" w:space="0" w:color="auto"/>
                                <w:left w:val="none" w:sz="0" w:space="0" w:color="auto"/>
                                <w:bottom w:val="none" w:sz="0" w:space="0" w:color="auto"/>
                                <w:right w:val="none" w:sz="0" w:space="0" w:color="auto"/>
                              </w:divBdr>
                              <w:divsChild>
                                <w:div w:id="1588278110">
                                  <w:marLeft w:val="0"/>
                                  <w:marRight w:val="0"/>
                                  <w:marTop w:val="0"/>
                                  <w:marBottom w:val="0"/>
                                  <w:divBdr>
                                    <w:top w:val="none" w:sz="0" w:space="0" w:color="auto"/>
                                    <w:left w:val="none" w:sz="0" w:space="0" w:color="auto"/>
                                    <w:bottom w:val="none" w:sz="0" w:space="0" w:color="auto"/>
                                    <w:right w:val="none" w:sz="0" w:space="0" w:color="auto"/>
                                  </w:divBdr>
                                  <w:divsChild>
                                    <w:div w:id="1588278103">
                                      <w:marLeft w:val="0"/>
                                      <w:marRight w:val="0"/>
                                      <w:marTop w:val="0"/>
                                      <w:marBottom w:val="0"/>
                                      <w:divBdr>
                                        <w:top w:val="none" w:sz="0" w:space="0" w:color="auto"/>
                                        <w:left w:val="none" w:sz="0" w:space="0" w:color="auto"/>
                                        <w:bottom w:val="none" w:sz="0" w:space="0" w:color="auto"/>
                                        <w:right w:val="none" w:sz="0" w:space="0" w:color="auto"/>
                                      </w:divBdr>
                                      <w:divsChild>
                                        <w:div w:id="1588278126">
                                          <w:marLeft w:val="0"/>
                                          <w:marRight w:val="0"/>
                                          <w:marTop w:val="0"/>
                                          <w:marBottom w:val="0"/>
                                          <w:divBdr>
                                            <w:top w:val="none" w:sz="0" w:space="0" w:color="auto"/>
                                            <w:left w:val="none" w:sz="0" w:space="0" w:color="auto"/>
                                            <w:bottom w:val="none" w:sz="0" w:space="0" w:color="auto"/>
                                            <w:right w:val="none" w:sz="0" w:space="0" w:color="auto"/>
                                          </w:divBdr>
                                          <w:divsChild>
                                            <w:div w:id="15882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122">
      <w:marLeft w:val="0"/>
      <w:marRight w:val="0"/>
      <w:marTop w:val="0"/>
      <w:marBottom w:val="0"/>
      <w:divBdr>
        <w:top w:val="none" w:sz="0" w:space="0" w:color="auto"/>
        <w:left w:val="none" w:sz="0" w:space="0" w:color="auto"/>
        <w:bottom w:val="none" w:sz="0" w:space="0" w:color="auto"/>
        <w:right w:val="none" w:sz="0" w:space="0" w:color="auto"/>
      </w:divBdr>
      <w:divsChild>
        <w:div w:id="1588278099">
          <w:marLeft w:val="0"/>
          <w:marRight w:val="0"/>
          <w:marTop w:val="0"/>
          <w:marBottom w:val="0"/>
          <w:divBdr>
            <w:top w:val="none" w:sz="0" w:space="0" w:color="auto"/>
            <w:left w:val="none" w:sz="0" w:space="0" w:color="auto"/>
            <w:bottom w:val="none" w:sz="0" w:space="0" w:color="auto"/>
            <w:right w:val="none" w:sz="0" w:space="0" w:color="auto"/>
          </w:divBdr>
          <w:divsChild>
            <w:div w:id="1588278115">
              <w:marLeft w:val="0"/>
              <w:marRight w:val="0"/>
              <w:marTop w:val="0"/>
              <w:marBottom w:val="0"/>
              <w:divBdr>
                <w:top w:val="none" w:sz="0" w:space="0" w:color="auto"/>
                <w:left w:val="none" w:sz="0" w:space="0" w:color="auto"/>
                <w:bottom w:val="none" w:sz="0" w:space="0" w:color="auto"/>
                <w:right w:val="none" w:sz="0" w:space="0" w:color="auto"/>
              </w:divBdr>
              <w:divsChild>
                <w:div w:id="1588278093">
                  <w:marLeft w:val="0"/>
                  <w:marRight w:val="0"/>
                  <w:marTop w:val="0"/>
                  <w:marBottom w:val="0"/>
                  <w:divBdr>
                    <w:top w:val="none" w:sz="0" w:space="0" w:color="auto"/>
                    <w:left w:val="none" w:sz="0" w:space="0" w:color="auto"/>
                    <w:bottom w:val="none" w:sz="0" w:space="0" w:color="auto"/>
                    <w:right w:val="none" w:sz="0" w:space="0" w:color="auto"/>
                  </w:divBdr>
                  <w:divsChild>
                    <w:div w:id="15882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23">
      <w:marLeft w:val="0"/>
      <w:marRight w:val="0"/>
      <w:marTop w:val="0"/>
      <w:marBottom w:val="0"/>
      <w:divBdr>
        <w:top w:val="none" w:sz="0" w:space="0" w:color="auto"/>
        <w:left w:val="none" w:sz="0" w:space="0" w:color="auto"/>
        <w:bottom w:val="none" w:sz="0" w:space="0" w:color="auto"/>
        <w:right w:val="none" w:sz="0" w:space="0" w:color="auto"/>
      </w:divBdr>
    </w:div>
    <w:div w:id="1588278131">
      <w:marLeft w:val="0"/>
      <w:marRight w:val="0"/>
      <w:marTop w:val="0"/>
      <w:marBottom w:val="0"/>
      <w:divBdr>
        <w:top w:val="none" w:sz="0" w:space="0" w:color="auto"/>
        <w:left w:val="none" w:sz="0" w:space="0" w:color="auto"/>
        <w:bottom w:val="none" w:sz="0" w:space="0" w:color="auto"/>
        <w:right w:val="none" w:sz="0" w:space="0" w:color="auto"/>
      </w:divBdr>
      <w:divsChild>
        <w:div w:id="1588278133">
          <w:marLeft w:val="0"/>
          <w:marRight w:val="0"/>
          <w:marTop w:val="0"/>
          <w:marBottom w:val="0"/>
          <w:divBdr>
            <w:top w:val="none" w:sz="0" w:space="0" w:color="auto"/>
            <w:left w:val="none" w:sz="0" w:space="0" w:color="auto"/>
            <w:bottom w:val="none" w:sz="0" w:space="0" w:color="auto"/>
            <w:right w:val="none" w:sz="0" w:space="0" w:color="auto"/>
          </w:divBdr>
          <w:divsChild>
            <w:div w:id="1588278135">
              <w:marLeft w:val="0"/>
              <w:marRight w:val="0"/>
              <w:marTop w:val="0"/>
              <w:marBottom w:val="0"/>
              <w:divBdr>
                <w:top w:val="none" w:sz="0" w:space="0" w:color="auto"/>
                <w:left w:val="none" w:sz="0" w:space="0" w:color="auto"/>
                <w:bottom w:val="none" w:sz="0" w:space="0" w:color="auto"/>
                <w:right w:val="none" w:sz="0" w:space="0" w:color="auto"/>
              </w:divBdr>
              <w:divsChild>
                <w:div w:id="1588278132">
                  <w:marLeft w:val="0"/>
                  <w:marRight w:val="0"/>
                  <w:marTop w:val="0"/>
                  <w:marBottom w:val="0"/>
                  <w:divBdr>
                    <w:top w:val="none" w:sz="0" w:space="0" w:color="auto"/>
                    <w:left w:val="none" w:sz="0" w:space="0" w:color="auto"/>
                    <w:bottom w:val="none" w:sz="0" w:space="0" w:color="auto"/>
                    <w:right w:val="none" w:sz="0" w:space="0" w:color="auto"/>
                  </w:divBdr>
                  <w:divsChild>
                    <w:div w:id="1588278130">
                      <w:marLeft w:val="0"/>
                      <w:marRight w:val="0"/>
                      <w:marTop w:val="0"/>
                      <w:marBottom w:val="0"/>
                      <w:divBdr>
                        <w:top w:val="none" w:sz="0" w:space="0" w:color="auto"/>
                        <w:left w:val="none" w:sz="0" w:space="0" w:color="auto"/>
                        <w:bottom w:val="none" w:sz="0" w:space="0" w:color="auto"/>
                        <w:right w:val="none" w:sz="0" w:space="0" w:color="auto"/>
                      </w:divBdr>
                      <w:divsChild>
                        <w:div w:id="1588278134">
                          <w:marLeft w:val="0"/>
                          <w:marRight w:val="0"/>
                          <w:marTop w:val="0"/>
                          <w:marBottom w:val="0"/>
                          <w:divBdr>
                            <w:top w:val="none" w:sz="0" w:space="0" w:color="auto"/>
                            <w:left w:val="none" w:sz="0" w:space="0" w:color="auto"/>
                            <w:bottom w:val="none" w:sz="0" w:space="0" w:color="auto"/>
                            <w:right w:val="none" w:sz="0" w:space="0" w:color="auto"/>
                          </w:divBdr>
                          <w:divsChild>
                            <w:div w:id="15882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43">
      <w:marLeft w:val="0"/>
      <w:marRight w:val="0"/>
      <w:marTop w:val="0"/>
      <w:marBottom w:val="0"/>
      <w:divBdr>
        <w:top w:val="none" w:sz="0" w:space="0" w:color="auto"/>
        <w:left w:val="none" w:sz="0" w:space="0" w:color="auto"/>
        <w:bottom w:val="none" w:sz="0" w:space="0" w:color="auto"/>
        <w:right w:val="none" w:sz="0" w:space="0" w:color="auto"/>
      </w:divBdr>
      <w:divsChild>
        <w:div w:id="1588278080">
          <w:marLeft w:val="0"/>
          <w:marRight w:val="0"/>
          <w:marTop w:val="0"/>
          <w:marBottom w:val="0"/>
          <w:divBdr>
            <w:top w:val="none" w:sz="0" w:space="0" w:color="auto"/>
            <w:left w:val="none" w:sz="0" w:space="0" w:color="auto"/>
            <w:bottom w:val="none" w:sz="0" w:space="0" w:color="auto"/>
            <w:right w:val="none" w:sz="0" w:space="0" w:color="auto"/>
          </w:divBdr>
          <w:divsChild>
            <w:div w:id="1588278142">
              <w:marLeft w:val="0"/>
              <w:marRight w:val="0"/>
              <w:marTop w:val="0"/>
              <w:marBottom w:val="0"/>
              <w:divBdr>
                <w:top w:val="none" w:sz="0" w:space="0" w:color="auto"/>
                <w:left w:val="none" w:sz="0" w:space="0" w:color="auto"/>
                <w:bottom w:val="none" w:sz="0" w:space="0" w:color="auto"/>
                <w:right w:val="none" w:sz="0" w:space="0" w:color="auto"/>
              </w:divBdr>
              <w:divsChild>
                <w:div w:id="1588278079">
                  <w:marLeft w:val="0"/>
                  <w:marRight w:val="0"/>
                  <w:marTop w:val="0"/>
                  <w:marBottom w:val="0"/>
                  <w:divBdr>
                    <w:top w:val="none" w:sz="0" w:space="0" w:color="auto"/>
                    <w:left w:val="none" w:sz="0" w:space="0" w:color="auto"/>
                    <w:bottom w:val="none" w:sz="0" w:space="0" w:color="auto"/>
                    <w:right w:val="none" w:sz="0" w:space="0" w:color="auto"/>
                  </w:divBdr>
                  <w:divsChild>
                    <w:div w:id="1588278144">
                      <w:marLeft w:val="0"/>
                      <w:marRight w:val="0"/>
                      <w:marTop w:val="0"/>
                      <w:marBottom w:val="0"/>
                      <w:divBdr>
                        <w:top w:val="none" w:sz="0" w:space="0" w:color="auto"/>
                        <w:left w:val="none" w:sz="0" w:space="0" w:color="auto"/>
                        <w:bottom w:val="none" w:sz="0" w:space="0" w:color="auto"/>
                        <w:right w:val="none" w:sz="0" w:space="0" w:color="auto"/>
                      </w:divBdr>
                      <w:divsChild>
                        <w:div w:id="1588278137">
                          <w:marLeft w:val="0"/>
                          <w:marRight w:val="0"/>
                          <w:marTop w:val="0"/>
                          <w:marBottom w:val="0"/>
                          <w:divBdr>
                            <w:top w:val="none" w:sz="0" w:space="0" w:color="auto"/>
                            <w:left w:val="none" w:sz="0" w:space="0" w:color="auto"/>
                            <w:bottom w:val="none" w:sz="0" w:space="0" w:color="auto"/>
                            <w:right w:val="none" w:sz="0" w:space="0" w:color="auto"/>
                          </w:divBdr>
                          <w:divsChild>
                            <w:div w:id="1588278136">
                              <w:marLeft w:val="0"/>
                              <w:marRight w:val="0"/>
                              <w:marTop w:val="0"/>
                              <w:marBottom w:val="0"/>
                              <w:divBdr>
                                <w:top w:val="none" w:sz="0" w:space="0" w:color="auto"/>
                                <w:left w:val="none" w:sz="0" w:space="0" w:color="auto"/>
                                <w:bottom w:val="none" w:sz="0" w:space="0" w:color="auto"/>
                                <w:right w:val="none" w:sz="0" w:space="0" w:color="auto"/>
                              </w:divBdr>
                              <w:divsChild>
                                <w:div w:id="1588278139">
                                  <w:marLeft w:val="0"/>
                                  <w:marRight w:val="0"/>
                                  <w:marTop w:val="0"/>
                                  <w:marBottom w:val="0"/>
                                  <w:divBdr>
                                    <w:top w:val="none" w:sz="0" w:space="0" w:color="auto"/>
                                    <w:left w:val="none" w:sz="0" w:space="0" w:color="auto"/>
                                    <w:bottom w:val="none" w:sz="0" w:space="0" w:color="auto"/>
                                    <w:right w:val="none" w:sz="0" w:space="0" w:color="auto"/>
                                  </w:divBdr>
                                  <w:divsChild>
                                    <w:div w:id="1588278140">
                                      <w:marLeft w:val="0"/>
                                      <w:marRight w:val="0"/>
                                      <w:marTop w:val="0"/>
                                      <w:marBottom w:val="0"/>
                                      <w:divBdr>
                                        <w:top w:val="none" w:sz="0" w:space="0" w:color="auto"/>
                                        <w:left w:val="none" w:sz="0" w:space="0" w:color="auto"/>
                                        <w:bottom w:val="none" w:sz="0" w:space="0" w:color="auto"/>
                                        <w:right w:val="none" w:sz="0" w:space="0" w:color="auto"/>
                                      </w:divBdr>
                                      <w:divsChild>
                                        <w:div w:id="1588278138">
                                          <w:marLeft w:val="0"/>
                                          <w:marRight w:val="0"/>
                                          <w:marTop w:val="0"/>
                                          <w:marBottom w:val="0"/>
                                          <w:divBdr>
                                            <w:top w:val="none" w:sz="0" w:space="0" w:color="auto"/>
                                            <w:left w:val="none" w:sz="0" w:space="0" w:color="auto"/>
                                            <w:bottom w:val="none" w:sz="0" w:space="0" w:color="auto"/>
                                            <w:right w:val="none" w:sz="0" w:space="0" w:color="auto"/>
                                          </w:divBdr>
                                          <w:divsChild>
                                            <w:div w:id="15882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145">
      <w:marLeft w:val="0"/>
      <w:marRight w:val="0"/>
      <w:marTop w:val="0"/>
      <w:marBottom w:val="0"/>
      <w:divBdr>
        <w:top w:val="none" w:sz="0" w:space="0" w:color="auto"/>
        <w:left w:val="none" w:sz="0" w:space="0" w:color="auto"/>
        <w:bottom w:val="none" w:sz="0" w:space="0" w:color="auto"/>
        <w:right w:val="none" w:sz="0" w:space="0" w:color="auto"/>
      </w:divBdr>
    </w:div>
    <w:div w:id="1588278146">
      <w:marLeft w:val="0"/>
      <w:marRight w:val="0"/>
      <w:marTop w:val="0"/>
      <w:marBottom w:val="0"/>
      <w:divBdr>
        <w:top w:val="none" w:sz="0" w:space="0" w:color="auto"/>
        <w:left w:val="none" w:sz="0" w:space="0" w:color="auto"/>
        <w:bottom w:val="none" w:sz="0" w:space="0" w:color="auto"/>
        <w:right w:val="none" w:sz="0" w:space="0" w:color="auto"/>
      </w:divBdr>
    </w:div>
    <w:div w:id="1588278147">
      <w:marLeft w:val="0"/>
      <w:marRight w:val="0"/>
      <w:marTop w:val="0"/>
      <w:marBottom w:val="0"/>
      <w:divBdr>
        <w:top w:val="none" w:sz="0" w:space="0" w:color="auto"/>
        <w:left w:val="none" w:sz="0" w:space="0" w:color="auto"/>
        <w:bottom w:val="none" w:sz="0" w:space="0" w:color="auto"/>
        <w:right w:val="none" w:sz="0" w:space="0" w:color="auto"/>
      </w:divBdr>
    </w:div>
    <w:div w:id="1588278153">
      <w:marLeft w:val="0"/>
      <w:marRight w:val="0"/>
      <w:marTop w:val="0"/>
      <w:marBottom w:val="0"/>
      <w:divBdr>
        <w:top w:val="none" w:sz="0" w:space="0" w:color="auto"/>
        <w:left w:val="none" w:sz="0" w:space="0" w:color="auto"/>
        <w:bottom w:val="none" w:sz="0" w:space="0" w:color="auto"/>
        <w:right w:val="none" w:sz="0" w:space="0" w:color="auto"/>
      </w:divBdr>
      <w:divsChild>
        <w:div w:id="1588278150">
          <w:marLeft w:val="0"/>
          <w:marRight w:val="0"/>
          <w:marTop w:val="0"/>
          <w:marBottom w:val="0"/>
          <w:divBdr>
            <w:top w:val="none" w:sz="0" w:space="0" w:color="auto"/>
            <w:left w:val="none" w:sz="0" w:space="0" w:color="auto"/>
            <w:bottom w:val="none" w:sz="0" w:space="0" w:color="auto"/>
            <w:right w:val="none" w:sz="0" w:space="0" w:color="auto"/>
          </w:divBdr>
          <w:divsChild>
            <w:div w:id="1588278152">
              <w:marLeft w:val="0"/>
              <w:marRight w:val="0"/>
              <w:marTop w:val="0"/>
              <w:marBottom w:val="0"/>
              <w:divBdr>
                <w:top w:val="none" w:sz="0" w:space="0" w:color="auto"/>
                <w:left w:val="none" w:sz="0" w:space="0" w:color="auto"/>
                <w:bottom w:val="none" w:sz="0" w:space="0" w:color="auto"/>
                <w:right w:val="none" w:sz="0" w:space="0" w:color="auto"/>
              </w:divBdr>
              <w:divsChild>
                <w:div w:id="1588278154">
                  <w:marLeft w:val="0"/>
                  <w:marRight w:val="0"/>
                  <w:marTop w:val="0"/>
                  <w:marBottom w:val="0"/>
                  <w:divBdr>
                    <w:top w:val="none" w:sz="0" w:space="0" w:color="auto"/>
                    <w:left w:val="none" w:sz="0" w:space="0" w:color="auto"/>
                    <w:bottom w:val="none" w:sz="0" w:space="0" w:color="auto"/>
                    <w:right w:val="none" w:sz="0" w:space="0" w:color="auto"/>
                  </w:divBdr>
                  <w:divsChild>
                    <w:div w:id="15882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57">
      <w:marLeft w:val="0"/>
      <w:marRight w:val="0"/>
      <w:marTop w:val="0"/>
      <w:marBottom w:val="0"/>
      <w:divBdr>
        <w:top w:val="none" w:sz="0" w:space="0" w:color="auto"/>
        <w:left w:val="none" w:sz="0" w:space="0" w:color="auto"/>
        <w:bottom w:val="none" w:sz="0" w:space="0" w:color="auto"/>
        <w:right w:val="none" w:sz="0" w:space="0" w:color="auto"/>
      </w:divBdr>
      <w:divsChild>
        <w:div w:id="1588278046">
          <w:marLeft w:val="1166"/>
          <w:marRight w:val="0"/>
          <w:marTop w:val="106"/>
          <w:marBottom w:val="0"/>
          <w:divBdr>
            <w:top w:val="none" w:sz="0" w:space="0" w:color="auto"/>
            <w:left w:val="none" w:sz="0" w:space="0" w:color="auto"/>
            <w:bottom w:val="none" w:sz="0" w:space="0" w:color="auto"/>
            <w:right w:val="none" w:sz="0" w:space="0" w:color="auto"/>
          </w:divBdr>
        </w:div>
        <w:div w:id="1588278158">
          <w:marLeft w:val="1166"/>
          <w:marRight w:val="0"/>
          <w:marTop w:val="106"/>
          <w:marBottom w:val="0"/>
          <w:divBdr>
            <w:top w:val="none" w:sz="0" w:space="0" w:color="auto"/>
            <w:left w:val="none" w:sz="0" w:space="0" w:color="auto"/>
            <w:bottom w:val="none" w:sz="0" w:space="0" w:color="auto"/>
            <w:right w:val="none" w:sz="0" w:space="0" w:color="auto"/>
          </w:divBdr>
        </w:div>
      </w:divsChild>
    </w:div>
    <w:div w:id="1588278159">
      <w:marLeft w:val="0"/>
      <w:marRight w:val="0"/>
      <w:marTop w:val="0"/>
      <w:marBottom w:val="0"/>
      <w:divBdr>
        <w:top w:val="none" w:sz="0" w:space="0" w:color="auto"/>
        <w:left w:val="none" w:sz="0" w:space="0" w:color="auto"/>
        <w:bottom w:val="none" w:sz="0" w:space="0" w:color="auto"/>
        <w:right w:val="none" w:sz="0" w:space="0" w:color="auto"/>
      </w:divBdr>
      <w:divsChild>
        <w:div w:id="1588278044">
          <w:marLeft w:val="1166"/>
          <w:marRight w:val="0"/>
          <w:marTop w:val="106"/>
          <w:marBottom w:val="60"/>
          <w:divBdr>
            <w:top w:val="none" w:sz="0" w:space="0" w:color="auto"/>
            <w:left w:val="none" w:sz="0" w:space="0" w:color="auto"/>
            <w:bottom w:val="none" w:sz="0" w:space="0" w:color="auto"/>
            <w:right w:val="none" w:sz="0" w:space="0" w:color="auto"/>
          </w:divBdr>
        </w:div>
        <w:div w:id="1588278045">
          <w:marLeft w:val="1166"/>
          <w:marRight w:val="0"/>
          <w:marTop w:val="106"/>
          <w:marBottom w:val="60"/>
          <w:divBdr>
            <w:top w:val="none" w:sz="0" w:space="0" w:color="auto"/>
            <w:left w:val="none" w:sz="0" w:space="0" w:color="auto"/>
            <w:bottom w:val="none" w:sz="0" w:space="0" w:color="auto"/>
            <w:right w:val="none" w:sz="0" w:space="0" w:color="auto"/>
          </w:divBdr>
        </w:div>
        <w:div w:id="1588278162">
          <w:marLeft w:val="547"/>
          <w:marRight w:val="0"/>
          <w:marTop w:val="106"/>
          <w:marBottom w:val="0"/>
          <w:divBdr>
            <w:top w:val="none" w:sz="0" w:space="0" w:color="auto"/>
            <w:left w:val="none" w:sz="0" w:space="0" w:color="auto"/>
            <w:bottom w:val="none" w:sz="0" w:space="0" w:color="auto"/>
            <w:right w:val="none" w:sz="0" w:space="0" w:color="auto"/>
          </w:divBdr>
        </w:div>
        <w:div w:id="1588278169">
          <w:marLeft w:val="547"/>
          <w:marRight w:val="0"/>
          <w:marTop w:val="106"/>
          <w:marBottom w:val="60"/>
          <w:divBdr>
            <w:top w:val="none" w:sz="0" w:space="0" w:color="auto"/>
            <w:left w:val="none" w:sz="0" w:space="0" w:color="auto"/>
            <w:bottom w:val="none" w:sz="0" w:space="0" w:color="auto"/>
            <w:right w:val="none" w:sz="0" w:space="0" w:color="auto"/>
          </w:divBdr>
        </w:div>
      </w:divsChild>
    </w:div>
    <w:div w:id="1588278163">
      <w:marLeft w:val="0"/>
      <w:marRight w:val="0"/>
      <w:marTop w:val="0"/>
      <w:marBottom w:val="0"/>
      <w:divBdr>
        <w:top w:val="none" w:sz="0" w:space="0" w:color="auto"/>
        <w:left w:val="none" w:sz="0" w:space="0" w:color="auto"/>
        <w:bottom w:val="none" w:sz="0" w:space="0" w:color="auto"/>
        <w:right w:val="none" w:sz="0" w:space="0" w:color="auto"/>
      </w:divBdr>
      <w:divsChild>
        <w:div w:id="1588278165">
          <w:marLeft w:val="547"/>
          <w:marRight w:val="0"/>
          <w:marTop w:val="0"/>
          <w:marBottom w:val="0"/>
          <w:divBdr>
            <w:top w:val="none" w:sz="0" w:space="0" w:color="auto"/>
            <w:left w:val="none" w:sz="0" w:space="0" w:color="auto"/>
            <w:bottom w:val="none" w:sz="0" w:space="0" w:color="auto"/>
            <w:right w:val="none" w:sz="0" w:space="0" w:color="auto"/>
          </w:divBdr>
        </w:div>
      </w:divsChild>
    </w:div>
    <w:div w:id="1588278166">
      <w:marLeft w:val="0"/>
      <w:marRight w:val="0"/>
      <w:marTop w:val="0"/>
      <w:marBottom w:val="0"/>
      <w:divBdr>
        <w:top w:val="none" w:sz="0" w:space="0" w:color="auto"/>
        <w:left w:val="none" w:sz="0" w:space="0" w:color="auto"/>
        <w:bottom w:val="none" w:sz="0" w:space="0" w:color="auto"/>
        <w:right w:val="none" w:sz="0" w:space="0" w:color="auto"/>
      </w:divBdr>
      <w:divsChild>
        <w:div w:id="1588278049">
          <w:marLeft w:val="547"/>
          <w:marRight w:val="0"/>
          <w:marTop w:val="115"/>
          <w:marBottom w:val="0"/>
          <w:divBdr>
            <w:top w:val="none" w:sz="0" w:space="0" w:color="auto"/>
            <w:left w:val="none" w:sz="0" w:space="0" w:color="auto"/>
            <w:bottom w:val="none" w:sz="0" w:space="0" w:color="auto"/>
            <w:right w:val="none" w:sz="0" w:space="0" w:color="auto"/>
          </w:divBdr>
        </w:div>
      </w:divsChild>
    </w:div>
    <w:div w:id="1588278170">
      <w:marLeft w:val="0"/>
      <w:marRight w:val="0"/>
      <w:marTop w:val="0"/>
      <w:marBottom w:val="0"/>
      <w:divBdr>
        <w:top w:val="none" w:sz="0" w:space="0" w:color="auto"/>
        <w:left w:val="none" w:sz="0" w:space="0" w:color="auto"/>
        <w:bottom w:val="none" w:sz="0" w:space="0" w:color="auto"/>
        <w:right w:val="none" w:sz="0" w:space="0" w:color="auto"/>
      </w:divBdr>
    </w:div>
    <w:div w:id="1588278176">
      <w:marLeft w:val="0"/>
      <w:marRight w:val="0"/>
      <w:marTop w:val="0"/>
      <w:marBottom w:val="0"/>
      <w:divBdr>
        <w:top w:val="none" w:sz="0" w:space="0" w:color="auto"/>
        <w:left w:val="none" w:sz="0" w:space="0" w:color="auto"/>
        <w:bottom w:val="none" w:sz="0" w:space="0" w:color="auto"/>
        <w:right w:val="none" w:sz="0" w:space="0" w:color="auto"/>
      </w:divBdr>
      <w:divsChild>
        <w:div w:id="1588278173">
          <w:marLeft w:val="0"/>
          <w:marRight w:val="0"/>
          <w:marTop w:val="0"/>
          <w:marBottom w:val="0"/>
          <w:divBdr>
            <w:top w:val="none" w:sz="0" w:space="0" w:color="auto"/>
            <w:left w:val="none" w:sz="0" w:space="0" w:color="auto"/>
            <w:bottom w:val="none" w:sz="0" w:space="0" w:color="auto"/>
            <w:right w:val="none" w:sz="0" w:space="0" w:color="auto"/>
          </w:divBdr>
          <w:divsChild>
            <w:div w:id="1588278171">
              <w:marLeft w:val="0"/>
              <w:marRight w:val="0"/>
              <w:marTop w:val="0"/>
              <w:marBottom w:val="0"/>
              <w:divBdr>
                <w:top w:val="none" w:sz="0" w:space="0" w:color="auto"/>
                <w:left w:val="none" w:sz="0" w:space="0" w:color="auto"/>
                <w:bottom w:val="none" w:sz="0" w:space="0" w:color="auto"/>
                <w:right w:val="none" w:sz="0" w:space="0" w:color="auto"/>
              </w:divBdr>
              <w:divsChild>
                <w:div w:id="1588278175">
                  <w:marLeft w:val="0"/>
                  <w:marRight w:val="0"/>
                  <w:marTop w:val="0"/>
                  <w:marBottom w:val="0"/>
                  <w:divBdr>
                    <w:top w:val="none" w:sz="0" w:space="0" w:color="auto"/>
                    <w:left w:val="none" w:sz="0" w:space="0" w:color="auto"/>
                    <w:bottom w:val="none" w:sz="0" w:space="0" w:color="auto"/>
                    <w:right w:val="none" w:sz="0" w:space="0" w:color="auto"/>
                  </w:divBdr>
                  <w:divsChild>
                    <w:div w:id="15882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77">
      <w:marLeft w:val="0"/>
      <w:marRight w:val="0"/>
      <w:marTop w:val="0"/>
      <w:marBottom w:val="0"/>
      <w:divBdr>
        <w:top w:val="none" w:sz="0" w:space="0" w:color="auto"/>
        <w:left w:val="none" w:sz="0" w:space="0" w:color="auto"/>
        <w:bottom w:val="none" w:sz="0" w:space="0" w:color="auto"/>
        <w:right w:val="none" w:sz="0" w:space="0" w:color="auto"/>
      </w:divBdr>
      <w:divsChild>
        <w:div w:id="1588278037">
          <w:marLeft w:val="0"/>
          <w:marRight w:val="0"/>
          <w:marTop w:val="0"/>
          <w:marBottom w:val="0"/>
          <w:divBdr>
            <w:top w:val="none" w:sz="0" w:space="0" w:color="auto"/>
            <w:left w:val="none" w:sz="0" w:space="0" w:color="auto"/>
            <w:bottom w:val="none" w:sz="0" w:space="0" w:color="auto"/>
            <w:right w:val="none" w:sz="0" w:space="0" w:color="auto"/>
          </w:divBdr>
          <w:divsChild>
            <w:div w:id="1588278172">
              <w:marLeft w:val="0"/>
              <w:marRight w:val="0"/>
              <w:marTop w:val="0"/>
              <w:marBottom w:val="0"/>
              <w:divBdr>
                <w:top w:val="none" w:sz="0" w:space="0" w:color="auto"/>
                <w:left w:val="none" w:sz="0" w:space="0" w:color="auto"/>
                <w:bottom w:val="none" w:sz="0" w:space="0" w:color="auto"/>
                <w:right w:val="none" w:sz="0" w:space="0" w:color="auto"/>
              </w:divBdr>
              <w:divsChild>
                <w:div w:id="1588278036">
                  <w:marLeft w:val="0"/>
                  <w:marRight w:val="0"/>
                  <w:marTop w:val="0"/>
                  <w:marBottom w:val="0"/>
                  <w:divBdr>
                    <w:top w:val="none" w:sz="0" w:space="0" w:color="auto"/>
                    <w:left w:val="none" w:sz="0" w:space="0" w:color="auto"/>
                    <w:bottom w:val="none" w:sz="0" w:space="0" w:color="auto"/>
                    <w:right w:val="none" w:sz="0" w:space="0" w:color="auto"/>
                  </w:divBdr>
                  <w:divsChild>
                    <w:div w:id="15882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82">
      <w:marLeft w:val="0"/>
      <w:marRight w:val="0"/>
      <w:marTop w:val="0"/>
      <w:marBottom w:val="0"/>
      <w:divBdr>
        <w:top w:val="none" w:sz="0" w:space="0" w:color="auto"/>
        <w:left w:val="none" w:sz="0" w:space="0" w:color="auto"/>
        <w:bottom w:val="none" w:sz="0" w:space="0" w:color="auto"/>
        <w:right w:val="none" w:sz="0" w:space="0" w:color="auto"/>
      </w:divBdr>
      <w:divsChild>
        <w:div w:id="1588278013">
          <w:marLeft w:val="0"/>
          <w:marRight w:val="0"/>
          <w:marTop w:val="0"/>
          <w:marBottom w:val="0"/>
          <w:divBdr>
            <w:top w:val="none" w:sz="0" w:space="0" w:color="auto"/>
            <w:left w:val="none" w:sz="0" w:space="0" w:color="auto"/>
            <w:bottom w:val="none" w:sz="0" w:space="0" w:color="auto"/>
            <w:right w:val="none" w:sz="0" w:space="0" w:color="auto"/>
          </w:divBdr>
          <w:divsChild>
            <w:div w:id="1588278187">
              <w:marLeft w:val="0"/>
              <w:marRight w:val="0"/>
              <w:marTop w:val="0"/>
              <w:marBottom w:val="0"/>
              <w:divBdr>
                <w:top w:val="none" w:sz="0" w:space="0" w:color="auto"/>
                <w:left w:val="none" w:sz="0" w:space="0" w:color="auto"/>
                <w:bottom w:val="none" w:sz="0" w:space="0" w:color="auto"/>
                <w:right w:val="none" w:sz="0" w:space="0" w:color="auto"/>
              </w:divBdr>
              <w:divsChild>
                <w:div w:id="1588278185">
                  <w:marLeft w:val="0"/>
                  <w:marRight w:val="0"/>
                  <w:marTop w:val="0"/>
                  <w:marBottom w:val="0"/>
                  <w:divBdr>
                    <w:top w:val="none" w:sz="0" w:space="0" w:color="auto"/>
                    <w:left w:val="none" w:sz="0" w:space="0" w:color="auto"/>
                    <w:bottom w:val="none" w:sz="0" w:space="0" w:color="auto"/>
                    <w:right w:val="none" w:sz="0" w:space="0" w:color="auto"/>
                  </w:divBdr>
                  <w:divsChild>
                    <w:div w:id="1588278186">
                      <w:marLeft w:val="1"/>
                      <w:marRight w:val="0"/>
                      <w:marTop w:val="0"/>
                      <w:marBottom w:val="0"/>
                      <w:divBdr>
                        <w:top w:val="none" w:sz="0" w:space="0" w:color="auto"/>
                        <w:left w:val="none" w:sz="0" w:space="0" w:color="auto"/>
                        <w:bottom w:val="none" w:sz="0" w:space="0" w:color="auto"/>
                        <w:right w:val="none" w:sz="0" w:space="0" w:color="auto"/>
                      </w:divBdr>
                      <w:divsChild>
                        <w:div w:id="1588278184">
                          <w:marLeft w:val="0"/>
                          <w:marRight w:val="0"/>
                          <w:marTop w:val="0"/>
                          <w:marBottom w:val="0"/>
                          <w:divBdr>
                            <w:top w:val="none" w:sz="0" w:space="0" w:color="auto"/>
                            <w:left w:val="none" w:sz="0" w:space="0" w:color="auto"/>
                            <w:bottom w:val="none" w:sz="0" w:space="0" w:color="auto"/>
                            <w:right w:val="none" w:sz="0" w:space="0" w:color="auto"/>
                          </w:divBdr>
                          <w:divsChild>
                            <w:div w:id="1588278012">
                              <w:marLeft w:val="0"/>
                              <w:marRight w:val="0"/>
                              <w:marTop w:val="0"/>
                              <w:marBottom w:val="360"/>
                              <w:divBdr>
                                <w:top w:val="none" w:sz="0" w:space="0" w:color="auto"/>
                                <w:left w:val="none" w:sz="0" w:space="0" w:color="auto"/>
                                <w:bottom w:val="none" w:sz="0" w:space="0" w:color="auto"/>
                                <w:right w:val="none" w:sz="0" w:space="0" w:color="auto"/>
                              </w:divBdr>
                              <w:divsChild>
                                <w:div w:id="1588278188">
                                  <w:marLeft w:val="0"/>
                                  <w:marRight w:val="0"/>
                                  <w:marTop w:val="0"/>
                                  <w:marBottom w:val="0"/>
                                  <w:divBdr>
                                    <w:top w:val="none" w:sz="0" w:space="0" w:color="auto"/>
                                    <w:left w:val="none" w:sz="0" w:space="0" w:color="auto"/>
                                    <w:bottom w:val="none" w:sz="0" w:space="0" w:color="auto"/>
                                    <w:right w:val="none" w:sz="0" w:space="0" w:color="auto"/>
                                  </w:divBdr>
                                  <w:divsChild>
                                    <w:div w:id="1588278189">
                                      <w:marLeft w:val="0"/>
                                      <w:marRight w:val="0"/>
                                      <w:marTop w:val="0"/>
                                      <w:marBottom w:val="0"/>
                                      <w:divBdr>
                                        <w:top w:val="none" w:sz="0" w:space="0" w:color="auto"/>
                                        <w:left w:val="none" w:sz="0" w:space="0" w:color="auto"/>
                                        <w:bottom w:val="none" w:sz="0" w:space="0" w:color="auto"/>
                                        <w:right w:val="none" w:sz="0" w:space="0" w:color="auto"/>
                                      </w:divBdr>
                                      <w:divsChild>
                                        <w:div w:id="158827818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8191">
      <w:marLeft w:val="0"/>
      <w:marRight w:val="0"/>
      <w:marTop w:val="0"/>
      <w:marBottom w:val="0"/>
      <w:divBdr>
        <w:top w:val="none" w:sz="0" w:space="0" w:color="auto"/>
        <w:left w:val="none" w:sz="0" w:space="0" w:color="auto"/>
        <w:bottom w:val="none" w:sz="0" w:space="0" w:color="auto"/>
        <w:right w:val="none" w:sz="0" w:space="0" w:color="auto"/>
      </w:divBdr>
      <w:divsChild>
        <w:div w:id="1588277998">
          <w:marLeft w:val="0"/>
          <w:marRight w:val="0"/>
          <w:marTop w:val="0"/>
          <w:marBottom w:val="0"/>
          <w:divBdr>
            <w:top w:val="none" w:sz="0" w:space="0" w:color="auto"/>
            <w:left w:val="none" w:sz="0" w:space="0" w:color="auto"/>
            <w:bottom w:val="none" w:sz="0" w:space="0" w:color="auto"/>
            <w:right w:val="none" w:sz="0" w:space="0" w:color="auto"/>
          </w:divBdr>
          <w:divsChild>
            <w:div w:id="1588278003">
              <w:marLeft w:val="0"/>
              <w:marRight w:val="0"/>
              <w:marTop w:val="0"/>
              <w:marBottom w:val="0"/>
              <w:divBdr>
                <w:top w:val="none" w:sz="0" w:space="0" w:color="auto"/>
                <w:left w:val="none" w:sz="0" w:space="0" w:color="auto"/>
                <w:bottom w:val="none" w:sz="0" w:space="0" w:color="auto"/>
                <w:right w:val="none" w:sz="0" w:space="0" w:color="auto"/>
              </w:divBdr>
              <w:divsChild>
                <w:div w:id="1588278210">
                  <w:marLeft w:val="0"/>
                  <w:marRight w:val="0"/>
                  <w:marTop w:val="0"/>
                  <w:marBottom w:val="0"/>
                  <w:divBdr>
                    <w:top w:val="none" w:sz="0" w:space="0" w:color="auto"/>
                    <w:left w:val="none" w:sz="0" w:space="0" w:color="auto"/>
                    <w:bottom w:val="none" w:sz="0" w:space="0" w:color="auto"/>
                    <w:right w:val="none" w:sz="0" w:space="0" w:color="auto"/>
                  </w:divBdr>
                  <w:divsChild>
                    <w:div w:id="1588278194">
                      <w:marLeft w:val="0"/>
                      <w:marRight w:val="0"/>
                      <w:marTop w:val="0"/>
                      <w:marBottom w:val="0"/>
                      <w:divBdr>
                        <w:top w:val="none" w:sz="0" w:space="0" w:color="auto"/>
                        <w:left w:val="none" w:sz="0" w:space="0" w:color="auto"/>
                        <w:bottom w:val="none" w:sz="0" w:space="0" w:color="auto"/>
                        <w:right w:val="none" w:sz="0" w:space="0" w:color="auto"/>
                      </w:divBdr>
                      <w:divsChild>
                        <w:div w:id="1588278208">
                          <w:marLeft w:val="0"/>
                          <w:marRight w:val="0"/>
                          <w:marTop w:val="0"/>
                          <w:marBottom w:val="0"/>
                          <w:divBdr>
                            <w:top w:val="none" w:sz="0" w:space="0" w:color="auto"/>
                            <w:left w:val="none" w:sz="0" w:space="0" w:color="auto"/>
                            <w:bottom w:val="none" w:sz="0" w:space="0" w:color="auto"/>
                            <w:right w:val="none" w:sz="0" w:space="0" w:color="auto"/>
                          </w:divBdr>
                          <w:divsChild>
                            <w:div w:id="1588278203">
                              <w:marLeft w:val="0"/>
                              <w:marRight w:val="0"/>
                              <w:marTop w:val="0"/>
                              <w:marBottom w:val="0"/>
                              <w:divBdr>
                                <w:top w:val="none" w:sz="0" w:space="0" w:color="auto"/>
                                <w:left w:val="none" w:sz="0" w:space="0" w:color="auto"/>
                                <w:bottom w:val="none" w:sz="0" w:space="0" w:color="auto"/>
                                <w:right w:val="none" w:sz="0" w:space="0" w:color="auto"/>
                              </w:divBdr>
                              <w:divsChild>
                                <w:div w:id="1588278007">
                                  <w:marLeft w:val="0"/>
                                  <w:marRight w:val="0"/>
                                  <w:marTop w:val="0"/>
                                  <w:marBottom w:val="0"/>
                                  <w:divBdr>
                                    <w:top w:val="none" w:sz="0" w:space="0" w:color="auto"/>
                                    <w:left w:val="none" w:sz="0" w:space="0" w:color="auto"/>
                                    <w:bottom w:val="none" w:sz="0" w:space="0" w:color="auto"/>
                                    <w:right w:val="none" w:sz="0" w:space="0" w:color="auto"/>
                                  </w:divBdr>
                                  <w:divsChild>
                                    <w:div w:id="158827799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00">
      <w:marLeft w:val="0"/>
      <w:marRight w:val="0"/>
      <w:marTop w:val="0"/>
      <w:marBottom w:val="0"/>
      <w:divBdr>
        <w:top w:val="none" w:sz="0" w:space="0" w:color="auto"/>
        <w:left w:val="none" w:sz="0" w:space="0" w:color="auto"/>
        <w:bottom w:val="none" w:sz="0" w:space="0" w:color="auto"/>
        <w:right w:val="none" w:sz="0" w:space="0" w:color="auto"/>
      </w:divBdr>
      <w:divsChild>
        <w:div w:id="1588277993">
          <w:marLeft w:val="1555"/>
          <w:marRight w:val="0"/>
          <w:marTop w:val="115"/>
          <w:marBottom w:val="0"/>
          <w:divBdr>
            <w:top w:val="none" w:sz="0" w:space="0" w:color="auto"/>
            <w:left w:val="none" w:sz="0" w:space="0" w:color="auto"/>
            <w:bottom w:val="none" w:sz="0" w:space="0" w:color="auto"/>
            <w:right w:val="none" w:sz="0" w:space="0" w:color="auto"/>
          </w:divBdr>
        </w:div>
        <w:div w:id="1588278011">
          <w:marLeft w:val="1555"/>
          <w:marRight w:val="0"/>
          <w:marTop w:val="115"/>
          <w:marBottom w:val="0"/>
          <w:divBdr>
            <w:top w:val="none" w:sz="0" w:space="0" w:color="auto"/>
            <w:left w:val="none" w:sz="0" w:space="0" w:color="auto"/>
            <w:bottom w:val="none" w:sz="0" w:space="0" w:color="auto"/>
            <w:right w:val="none" w:sz="0" w:space="0" w:color="auto"/>
          </w:divBdr>
        </w:div>
        <w:div w:id="1588278196">
          <w:marLeft w:val="1555"/>
          <w:marRight w:val="0"/>
          <w:marTop w:val="115"/>
          <w:marBottom w:val="0"/>
          <w:divBdr>
            <w:top w:val="none" w:sz="0" w:space="0" w:color="auto"/>
            <w:left w:val="none" w:sz="0" w:space="0" w:color="auto"/>
            <w:bottom w:val="none" w:sz="0" w:space="0" w:color="auto"/>
            <w:right w:val="none" w:sz="0" w:space="0" w:color="auto"/>
          </w:divBdr>
        </w:div>
        <w:div w:id="1588278197">
          <w:marLeft w:val="1555"/>
          <w:marRight w:val="0"/>
          <w:marTop w:val="115"/>
          <w:marBottom w:val="0"/>
          <w:divBdr>
            <w:top w:val="none" w:sz="0" w:space="0" w:color="auto"/>
            <w:left w:val="none" w:sz="0" w:space="0" w:color="auto"/>
            <w:bottom w:val="none" w:sz="0" w:space="0" w:color="auto"/>
            <w:right w:val="none" w:sz="0" w:space="0" w:color="auto"/>
          </w:divBdr>
        </w:div>
        <w:div w:id="1588278202">
          <w:marLeft w:val="1555"/>
          <w:marRight w:val="0"/>
          <w:marTop w:val="115"/>
          <w:marBottom w:val="0"/>
          <w:divBdr>
            <w:top w:val="none" w:sz="0" w:space="0" w:color="auto"/>
            <w:left w:val="none" w:sz="0" w:space="0" w:color="auto"/>
            <w:bottom w:val="none" w:sz="0" w:space="0" w:color="auto"/>
            <w:right w:val="none" w:sz="0" w:space="0" w:color="auto"/>
          </w:divBdr>
        </w:div>
        <w:div w:id="1588278216">
          <w:marLeft w:val="1555"/>
          <w:marRight w:val="0"/>
          <w:marTop w:val="115"/>
          <w:marBottom w:val="0"/>
          <w:divBdr>
            <w:top w:val="none" w:sz="0" w:space="0" w:color="auto"/>
            <w:left w:val="none" w:sz="0" w:space="0" w:color="auto"/>
            <w:bottom w:val="none" w:sz="0" w:space="0" w:color="auto"/>
            <w:right w:val="none" w:sz="0" w:space="0" w:color="auto"/>
          </w:divBdr>
        </w:div>
        <w:div w:id="1588278228">
          <w:marLeft w:val="1555"/>
          <w:marRight w:val="0"/>
          <w:marTop w:val="115"/>
          <w:marBottom w:val="0"/>
          <w:divBdr>
            <w:top w:val="none" w:sz="0" w:space="0" w:color="auto"/>
            <w:left w:val="none" w:sz="0" w:space="0" w:color="auto"/>
            <w:bottom w:val="none" w:sz="0" w:space="0" w:color="auto"/>
            <w:right w:val="none" w:sz="0" w:space="0" w:color="auto"/>
          </w:divBdr>
        </w:div>
      </w:divsChild>
    </w:div>
    <w:div w:id="1588278206">
      <w:marLeft w:val="0"/>
      <w:marRight w:val="0"/>
      <w:marTop w:val="0"/>
      <w:marBottom w:val="0"/>
      <w:divBdr>
        <w:top w:val="none" w:sz="0" w:space="0" w:color="auto"/>
        <w:left w:val="none" w:sz="0" w:space="0" w:color="auto"/>
        <w:bottom w:val="none" w:sz="0" w:space="0" w:color="auto"/>
        <w:right w:val="none" w:sz="0" w:space="0" w:color="auto"/>
      </w:divBdr>
      <w:divsChild>
        <w:div w:id="1588277990">
          <w:marLeft w:val="1555"/>
          <w:marRight w:val="0"/>
          <w:marTop w:val="115"/>
          <w:marBottom w:val="0"/>
          <w:divBdr>
            <w:top w:val="none" w:sz="0" w:space="0" w:color="auto"/>
            <w:left w:val="none" w:sz="0" w:space="0" w:color="auto"/>
            <w:bottom w:val="none" w:sz="0" w:space="0" w:color="auto"/>
            <w:right w:val="none" w:sz="0" w:space="0" w:color="auto"/>
          </w:divBdr>
        </w:div>
        <w:div w:id="1588277995">
          <w:marLeft w:val="1555"/>
          <w:marRight w:val="0"/>
          <w:marTop w:val="115"/>
          <w:marBottom w:val="0"/>
          <w:divBdr>
            <w:top w:val="none" w:sz="0" w:space="0" w:color="auto"/>
            <w:left w:val="none" w:sz="0" w:space="0" w:color="auto"/>
            <w:bottom w:val="none" w:sz="0" w:space="0" w:color="auto"/>
            <w:right w:val="none" w:sz="0" w:space="0" w:color="auto"/>
          </w:divBdr>
        </w:div>
        <w:div w:id="1588278198">
          <w:marLeft w:val="1555"/>
          <w:marRight w:val="0"/>
          <w:marTop w:val="115"/>
          <w:marBottom w:val="0"/>
          <w:divBdr>
            <w:top w:val="none" w:sz="0" w:space="0" w:color="auto"/>
            <w:left w:val="none" w:sz="0" w:space="0" w:color="auto"/>
            <w:bottom w:val="none" w:sz="0" w:space="0" w:color="auto"/>
            <w:right w:val="none" w:sz="0" w:space="0" w:color="auto"/>
          </w:divBdr>
        </w:div>
        <w:div w:id="1588278212">
          <w:marLeft w:val="1555"/>
          <w:marRight w:val="0"/>
          <w:marTop w:val="115"/>
          <w:marBottom w:val="0"/>
          <w:divBdr>
            <w:top w:val="none" w:sz="0" w:space="0" w:color="auto"/>
            <w:left w:val="none" w:sz="0" w:space="0" w:color="auto"/>
            <w:bottom w:val="none" w:sz="0" w:space="0" w:color="auto"/>
            <w:right w:val="none" w:sz="0" w:space="0" w:color="auto"/>
          </w:divBdr>
        </w:div>
        <w:div w:id="1588278218">
          <w:marLeft w:val="1555"/>
          <w:marRight w:val="0"/>
          <w:marTop w:val="115"/>
          <w:marBottom w:val="0"/>
          <w:divBdr>
            <w:top w:val="none" w:sz="0" w:space="0" w:color="auto"/>
            <w:left w:val="none" w:sz="0" w:space="0" w:color="auto"/>
            <w:bottom w:val="none" w:sz="0" w:space="0" w:color="auto"/>
            <w:right w:val="none" w:sz="0" w:space="0" w:color="auto"/>
          </w:divBdr>
        </w:div>
      </w:divsChild>
    </w:div>
    <w:div w:id="1588278207">
      <w:marLeft w:val="0"/>
      <w:marRight w:val="0"/>
      <w:marTop w:val="0"/>
      <w:marBottom w:val="0"/>
      <w:divBdr>
        <w:top w:val="none" w:sz="0" w:space="0" w:color="auto"/>
        <w:left w:val="none" w:sz="0" w:space="0" w:color="auto"/>
        <w:bottom w:val="none" w:sz="0" w:space="0" w:color="auto"/>
        <w:right w:val="none" w:sz="0" w:space="0" w:color="auto"/>
      </w:divBdr>
    </w:div>
    <w:div w:id="1588278214">
      <w:marLeft w:val="0"/>
      <w:marRight w:val="0"/>
      <w:marTop w:val="0"/>
      <w:marBottom w:val="0"/>
      <w:divBdr>
        <w:top w:val="none" w:sz="0" w:space="0" w:color="auto"/>
        <w:left w:val="none" w:sz="0" w:space="0" w:color="auto"/>
        <w:bottom w:val="none" w:sz="0" w:space="0" w:color="auto"/>
        <w:right w:val="none" w:sz="0" w:space="0" w:color="auto"/>
      </w:divBdr>
      <w:divsChild>
        <w:div w:id="1588277994">
          <w:marLeft w:val="1166"/>
          <w:marRight w:val="0"/>
          <w:marTop w:val="115"/>
          <w:marBottom w:val="0"/>
          <w:divBdr>
            <w:top w:val="none" w:sz="0" w:space="0" w:color="auto"/>
            <w:left w:val="none" w:sz="0" w:space="0" w:color="auto"/>
            <w:bottom w:val="none" w:sz="0" w:space="0" w:color="auto"/>
            <w:right w:val="none" w:sz="0" w:space="0" w:color="auto"/>
          </w:divBdr>
        </w:div>
        <w:div w:id="1588278000">
          <w:marLeft w:val="1166"/>
          <w:marRight w:val="0"/>
          <w:marTop w:val="115"/>
          <w:marBottom w:val="0"/>
          <w:divBdr>
            <w:top w:val="none" w:sz="0" w:space="0" w:color="auto"/>
            <w:left w:val="none" w:sz="0" w:space="0" w:color="auto"/>
            <w:bottom w:val="none" w:sz="0" w:space="0" w:color="auto"/>
            <w:right w:val="none" w:sz="0" w:space="0" w:color="auto"/>
          </w:divBdr>
        </w:div>
        <w:div w:id="1588278001">
          <w:marLeft w:val="1166"/>
          <w:marRight w:val="0"/>
          <w:marTop w:val="115"/>
          <w:marBottom w:val="0"/>
          <w:divBdr>
            <w:top w:val="none" w:sz="0" w:space="0" w:color="auto"/>
            <w:left w:val="none" w:sz="0" w:space="0" w:color="auto"/>
            <w:bottom w:val="none" w:sz="0" w:space="0" w:color="auto"/>
            <w:right w:val="none" w:sz="0" w:space="0" w:color="auto"/>
          </w:divBdr>
        </w:div>
        <w:div w:id="1588278192">
          <w:marLeft w:val="1166"/>
          <w:marRight w:val="0"/>
          <w:marTop w:val="115"/>
          <w:marBottom w:val="0"/>
          <w:divBdr>
            <w:top w:val="none" w:sz="0" w:space="0" w:color="auto"/>
            <w:left w:val="none" w:sz="0" w:space="0" w:color="auto"/>
            <w:bottom w:val="none" w:sz="0" w:space="0" w:color="auto"/>
            <w:right w:val="none" w:sz="0" w:space="0" w:color="auto"/>
          </w:divBdr>
        </w:div>
        <w:div w:id="1588278195">
          <w:marLeft w:val="1166"/>
          <w:marRight w:val="0"/>
          <w:marTop w:val="115"/>
          <w:marBottom w:val="0"/>
          <w:divBdr>
            <w:top w:val="none" w:sz="0" w:space="0" w:color="auto"/>
            <w:left w:val="none" w:sz="0" w:space="0" w:color="auto"/>
            <w:bottom w:val="none" w:sz="0" w:space="0" w:color="auto"/>
            <w:right w:val="none" w:sz="0" w:space="0" w:color="auto"/>
          </w:divBdr>
        </w:div>
      </w:divsChild>
    </w:div>
    <w:div w:id="1588278221">
      <w:marLeft w:val="0"/>
      <w:marRight w:val="0"/>
      <w:marTop w:val="0"/>
      <w:marBottom w:val="0"/>
      <w:divBdr>
        <w:top w:val="none" w:sz="0" w:space="0" w:color="auto"/>
        <w:left w:val="none" w:sz="0" w:space="0" w:color="auto"/>
        <w:bottom w:val="none" w:sz="0" w:space="0" w:color="auto"/>
        <w:right w:val="none" w:sz="0" w:space="0" w:color="auto"/>
      </w:divBdr>
      <w:divsChild>
        <w:div w:id="1588278002">
          <w:marLeft w:val="0"/>
          <w:marRight w:val="0"/>
          <w:marTop w:val="0"/>
          <w:marBottom w:val="0"/>
          <w:divBdr>
            <w:top w:val="none" w:sz="0" w:space="0" w:color="auto"/>
            <w:left w:val="none" w:sz="0" w:space="0" w:color="auto"/>
            <w:bottom w:val="none" w:sz="0" w:space="0" w:color="auto"/>
            <w:right w:val="none" w:sz="0" w:space="0" w:color="auto"/>
          </w:divBdr>
          <w:divsChild>
            <w:div w:id="1588278209">
              <w:marLeft w:val="0"/>
              <w:marRight w:val="0"/>
              <w:marTop w:val="0"/>
              <w:marBottom w:val="0"/>
              <w:divBdr>
                <w:top w:val="none" w:sz="0" w:space="0" w:color="auto"/>
                <w:left w:val="none" w:sz="0" w:space="0" w:color="auto"/>
                <w:bottom w:val="none" w:sz="0" w:space="0" w:color="auto"/>
                <w:right w:val="none" w:sz="0" w:space="0" w:color="auto"/>
              </w:divBdr>
              <w:divsChild>
                <w:div w:id="1588278215">
                  <w:marLeft w:val="0"/>
                  <w:marRight w:val="0"/>
                  <w:marTop w:val="0"/>
                  <w:marBottom w:val="0"/>
                  <w:divBdr>
                    <w:top w:val="none" w:sz="0" w:space="0" w:color="auto"/>
                    <w:left w:val="none" w:sz="0" w:space="0" w:color="auto"/>
                    <w:bottom w:val="none" w:sz="0" w:space="0" w:color="auto"/>
                    <w:right w:val="none" w:sz="0" w:space="0" w:color="auto"/>
                  </w:divBdr>
                  <w:divsChild>
                    <w:div w:id="1588277992">
                      <w:marLeft w:val="0"/>
                      <w:marRight w:val="0"/>
                      <w:marTop w:val="0"/>
                      <w:marBottom w:val="0"/>
                      <w:divBdr>
                        <w:top w:val="none" w:sz="0" w:space="0" w:color="auto"/>
                        <w:left w:val="none" w:sz="0" w:space="0" w:color="auto"/>
                        <w:bottom w:val="none" w:sz="0" w:space="0" w:color="auto"/>
                        <w:right w:val="none" w:sz="0" w:space="0" w:color="auto"/>
                      </w:divBdr>
                      <w:divsChild>
                        <w:div w:id="1588278222">
                          <w:marLeft w:val="0"/>
                          <w:marRight w:val="0"/>
                          <w:marTop w:val="0"/>
                          <w:marBottom w:val="0"/>
                          <w:divBdr>
                            <w:top w:val="none" w:sz="0" w:space="0" w:color="auto"/>
                            <w:left w:val="none" w:sz="0" w:space="0" w:color="auto"/>
                            <w:bottom w:val="none" w:sz="0" w:space="0" w:color="auto"/>
                            <w:right w:val="none" w:sz="0" w:space="0" w:color="auto"/>
                          </w:divBdr>
                          <w:divsChild>
                            <w:div w:id="1588278006">
                              <w:marLeft w:val="0"/>
                              <w:marRight w:val="0"/>
                              <w:marTop w:val="0"/>
                              <w:marBottom w:val="0"/>
                              <w:divBdr>
                                <w:top w:val="none" w:sz="0" w:space="0" w:color="auto"/>
                                <w:left w:val="none" w:sz="0" w:space="0" w:color="auto"/>
                                <w:bottom w:val="none" w:sz="0" w:space="0" w:color="auto"/>
                                <w:right w:val="none" w:sz="0" w:space="0" w:color="auto"/>
                              </w:divBdr>
                              <w:divsChild>
                                <w:div w:id="1588278211">
                                  <w:marLeft w:val="0"/>
                                  <w:marRight w:val="0"/>
                                  <w:marTop w:val="0"/>
                                  <w:marBottom w:val="0"/>
                                  <w:divBdr>
                                    <w:top w:val="none" w:sz="0" w:space="0" w:color="auto"/>
                                    <w:left w:val="none" w:sz="0" w:space="0" w:color="auto"/>
                                    <w:bottom w:val="none" w:sz="0" w:space="0" w:color="auto"/>
                                    <w:right w:val="none" w:sz="0" w:space="0" w:color="auto"/>
                                  </w:divBdr>
                                  <w:divsChild>
                                    <w:div w:id="15882780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30">
      <w:marLeft w:val="0"/>
      <w:marRight w:val="0"/>
      <w:marTop w:val="0"/>
      <w:marBottom w:val="0"/>
      <w:divBdr>
        <w:top w:val="none" w:sz="0" w:space="0" w:color="auto"/>
        <w:left w:val="none" w:sz="0" w:space="0" w:color="auto"/>
        <w:bottom w:val="none" w:sz="0" w:space="0" w:color="auto"/>
        <w:right w:val="none" w:sz="0" w:space="0" w:color="auto"/>
      </w:divBdr>
      <w:divsChild>
        <w:div w:id="1588278225">
          <w:marLeft w:val="0"/>
          <w:marRight w:val="0"/>
          <w:marTop w:val="0"/>
          <w:marBottom w:val="0"/>
          <w:divBdr>
            <w:top w:val="none" w:sz="0" w:space="0" w:color="auto"/>
            <w:left w:val="none" w:sz="0" w:space="0" w:color="auto"/>
            <w:bottom w:val="none" w:sz="0" w:space="0" w:color="auto"/>
            <w:right w:val="none" w:sz="0" w:space="0" w:color="auto"/>
          </w:divBdr>
          <w:divsChild>
            <w:div w:id="1588278204">
              <w:marLeft w:val="0"/>
              <w:marRight w:val="0"/>
              <w:marTop w:val="0"/>
              <w:marBottom w:val="0"/>
              <w:divBdr>
                <w:top w:val="none" w:sz="0" w:space="0" w:color="auto"/>
                <w:left w:val="none" w:sz="0" w:space="0" w:color="auto"/>
                <w:bottom w:val="none" w:sz="0" w:space="0" w:color="auto"/>
                <w:right w:val="none" w:sz="0" w:space="0" w:color="auto"/>
              </w:divBdr>
              <w:divsChild>
                <w:div w:id="1588277991">
                  <w:marLeft w:val="0"/>
                  <w:marRight w:val="0"/>
                  <w:marTop w:val="0"/>
                  <w:marBottom w:val="0"/>
                  <w:divBdr>
                    <w:top w:val="none" w:sz="0" w:space="0" w:color="auto"/>
                    <w:left w:val="none" w:sz="0" w:space="0" w:color="auto"/>
                    <w:bottom w:val="none" w:sz="0" w:space="0" w:color="auto"/>
                    <w:right w:val="none" w:sz="0" w:space="0" w:color="auto"/>
                  </w:divBdr>
                  <w:divsChild>
                    <w:div w:id="1588278229">
                      <w:marLeft w:val="0"/>
                      <w:marRight w:val="0"/>
                      <w:marTop w:val="0"/>
                      <w:marBottom w:val="0"/>
                      <w:divBdr>
                        <w:top w:val="none" w:sz="0" w:space="0" w:color="auto"/>
                        <w:left w:val="none" w:sz="0" w:space="0" w:color="auto"/>
                        <w:bottom w:val="none" w:sz="0" w:space="0" w:color="auto"/>
                        <w:right w:val="none" w:sz="0" w:space="0" w:color="auto"/>
                      </w:divBdr>
                      <w:divsChild>
                        <w:div w:id="1588278205">
                          <w:marLeft w:val="0"/>
                          <w:marRight w:val="0"/>
                          <w:marTop w:val="0"/>
                          <w:marBottom w:val="0"/>
                          <w:divBdr>
                            <w:top w:val="none" w:sz="0" w:space="0" w:color="auto"/>
                            <w:left w:val="none" w:sz="0" w:space="0" w:color="auto"/>
                            <w:bottom w:val="none" w:sz="0" w:space="0" w:color="auto"/>
                            <w:right w:val="none" w:sz="0" w:space="0" w:color="auto"/>
                          </w:divBdr>
                          <w:divsChild>
                            <w:div w:id="1588278199">
                              <w:marLeft w:val="0"/>
                              <w:marRight w:val="0"/>
                              <w:marTop w:val="0"/>
                              <w:marBottom w:val="0"/>
                              <w:divBdr>
                                <w:top w:val="none" w:sz="0" w:space="0" w:color="auto"/>
                                <w:left w:val="none" w:sz="0" w:space="0" w:color="auto"/>
                                <w:bottom w:val="none" w:sz="0" w:space="0" w:color="auto"/>
                                <w:right w:val="none" w:sz="0" w:space="0" w:color="auto"/>
                              </w:divBdr>
                              <w:divsChild>
                                <w:div w:id="1588277996">
                                  <w:marLeft w:val="0"/>
                                  <w:marRight w:val="0"/>
                                  <w:marTop w:val="0"/>
                                  <w:marBottom w:val="0"/>
                                  <w:divBdr>
                                    <w:top w:val="none" w:sz="0" w:space="0" w:color="auto"/>
                                    <w:left w:val="none" w:sz="0" w:space="0" w:color="auto"/>
                                    <w:bottom w:val="none" w:sz="0" w:space="0" w:color="auto"/>
                                    <w:right w:val="none" w:sz="0" w:space="0" w:color="auto"/>
                                  </w:divBdr>
                                  <w:divsChild>
                                    <w:div w:id="15882782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31">
      <w:marLeft w:val="0"/>
      <w:marRight w:val="0"/>
      <w:marTop w:val="0"/>
      <w:marBottom w:val="0"/>
      <w:divBdr>
        <w:top w:val="none" w:sz="0" w:space="0" w:color="auto"/>
        <w:left w:val="none" w:sz="0" w:space="0" w:color="auto"/>
        <w:bottom w:val="none" w:sz="0" w:space="0" w:color="auto"/>
        <w:right w:val="none" w:sz="0" w:space="0" w:color="auto"/>
      </w:divBdr>
      <w:divsChild>
        <w:div w:id="1588277997">
          <w:marLeft w:val="1166"/>
          <w:marRight w:val="0"/>
          <w:marTop w:val="115"/>
          <w:marBottom w:val="0"/>
          <w:divBdr>
            <w:top w:val="none" w:sz="0" w:space="0" w:color="auto"/>
            <w:left w:val="none" w:sz="0" w:space="0" w:color="auto"/>
            <w:bottom w:val="none" w:sz="0" w:space="0" w:color="auto"/>
            <w:right w:val="none" w:sz="0" w:space="0" w:color="auto"/>
          </w:divBdr>
        </w:div>
        <w:div w:id="1588278004">
          <w:marLeft w:val="1166"/>
          <w:marRight w:val="0"/>
          <w:marTop w:val="115"/>
          <w:marBottom w:val="0"/>
          <w:divBdr>
            <w:top w:val="none" w:sz="0" w:space="0" w:color="auto"/>
            <w:left w:val="none" w:sz="0" w:space="0" w:color="auto"/>
            <w:bottom w:val="none" w:sz="0" w:space="0" w:color="auto"/>
            <w:right w:val="none" w:sz="0" w:space="0" w:color="auto"/>
          </w:divBdr>
        </w:div>
        <w:div w:id="1588278190">
          <w:marLeft w:val="1166"/>
          <w:marRight w:val="0"/>
          <w:marTop w:val="115"/>
          <w:marBottom w:val="0"/>
          <w:divBdr>
            <w:top w:val="none" w:sz="0" w:space="0" w:color="auto"/>
            <w:left w:val="none" w:sz="0" w:space="0" w:color="auto"/>
            <w:bottom w:val="none" w:sz="0" w:space="0" w:color="auto"/>
            <w:right w:val="none" w:sz="0" w:space="0" w:color="auto"/>
          </w:divBdr>
        </w:div>
        <w:div w:id="1588278223">
          <w:marLeft w:val="1166"/>
          <w:marRight w:val="0"/>
          <w:marTop w:val="115"/>
          <w:marBottom w:val="0"/>
          <w:divBdr>
            <w:top w:val="none" w:sz="0" w:space="0" w:color="auto"/>
            <w:left w:val="none" w:sz="0" w:space="0" w:color="auto"/>
            <w:bottom w:val="none" w:sz="0" w:space="0" w:color="auto"/>
            <w:right w:val="none" w:sz="0" w:space="0" w:color="auto"/>
          </w:divBdr>
        </w:div>
        <w:div w:id="1588278226">
          <w:marLeft w:val="1166"/>
          <w:marRight w:val="0"/>
          <w:marTop w:val="115"/>
          <w:marBottom w:val="0"/>
          <w:divBdr>
            <w:top w:val="none" w:sz="0" w:space="0" w:color="auto"/>
            <w:left w:val="none" w:sz="0" w:space="0" w:color="auto"/>
            <w:bottom w:val="none" w:sz="0" w:space="0" w:color="auto"/>
            <w:right w:val="none" w:sz="0" w:space="0" w:color="auto"/>
          </w:divBdr>
        </w:div>
        <w:div w:id="1588278227">
          <w:marLeft w:val="1166"/>
          <w:marRight w:val="0"/>
          <w:marTop w:val="115"/>
          <w:marBottom w:val="0"/>
          <w:divBdr>
            <w:top w:val="none" w:sz="0" w:space="0" w:color="auto"/>
            <w:left w:val="none" w:sz="0" w:space="0" w:color="auto"/>
            <w:bottom w:val="none" w:sz="0" w:space="0" w:color="auto"/>
            <w:right w:val="none" w:sz="0" w:space="0" w:color="auto"/>
          </w:divBdr>
        </w:div>
      </w:divsChild>
    </w:div>
    <w:div w:id="1588278232">
      <w:marLeft w:val="0"/>
      <w:marRight w:val="0"/>
      <w:marTop w:val="0"/>
      <w:marBottom w:val="0"/>
      <w:divBdr>
        <w:top w:val="none" w:sz="0" w:space="0" w:color="auto"/>
        <w:left w:val="none" w:sz="0" w:space="0" w:color="auto"/>
        <w:bottom w:val="none" w:sz="0" w:space="0" w:color="auto"/>
        <w:right w:val="none" w:sz="0" w:space="0" w:color="auto"/>
      </w:divBdr>
    </w:div>
    <w:div w:id="1588278235">
      <w:marLeft w:val="0"/>
      <w:marRight w:val="0"/>
      <w:marTop w:val="0"/>
      <w:marBottom w:val="0"/>
      <w:divBdr>
        <w:top w:val="none" w:sz="0" w:space="0" w:color="auto"/>
        <w:left w:val="none" w:sz="0" w:space="0" w:color="auto"/>
        <w:bottom w:val="none" w:sz="0" w:space="0" w:color="auto"/>
        <w:right w:val="none" w:sz="0" w:space="0" w:color="auto"/>
      </w:divBdr>
      <w:divsChild>
        <w:div w:id="1588277988">
          <w:marLeft w:val="0"/>
          <w:marRight w:val="0"/>
          <w:marTop w:val="0"/>
          <w:marBottom w:val="0"/>
          <w:divBdr>
            <w:top w:val="none" w:sz="0" w:space="0" w:color="auto"/>
            <w:left w:val="none" w:sz="0" w:space="0" w:color="auto"/>
            <w:bottom w:val="none" w:sz="0" w:space="0" w:color="auto"/>
            <w:right w:val="none" w:sz="0" w:space="0" w:color="auto"/>
          </w:divBdr>
          <w:divsChild>
            <w:div w:id="1588278234">
              <w:marLeft w:val="0"/>
              <w:marRight w:val="0"/>
              <w:marTop w:val="0"/>
              <w:marBottom w:val="0"/>
              <w:divBdr>
                <w:top w:val="none" w:sz="0" w:space="0" w:color="auto"/>
                <w:left w:val="none" w:sz="0" w:space="0" w:color="auto"/>
                <w:bottom w:val="none" w:sz="0" w:space="0" w:color="auto"/>
                <w:right w:val="none" w:sz="0" w:space="0" w:color="auto"/>
              </w:divBdr>
              <w:divsChild>
                <w:div w:id="1588277989">
                  <w:marLeft w:val="0"/>
                  <w:marRight w:val="0"/>
                  <w:marTop w:val="0"/>
                  <w:marBottom w:val="0"/>
                  <w:divBdr>
                    <w:top w:val="none" w:sz="0" w:space="0" w:color="auto"/>
                    <w:left w:val="none" w:sz="0" w:space="0" w:color="auto"/>
                    <w:bottom w:val="none" w:sz="0" w:space="0" w:color="auto"/>
                    <w:right w:val="none" w:sz="0" w:space="0" w:color="auto"/>
                  </w:divBdr>
                  <w:divsChild>
                    <w:div w:id="1588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237">
      <w:marLeft w:val="0"/>
      <w:marRight w:val="0"/>
      <w:marTop w:val="0"/>
      <w:marBottom w:val="0"/>
      <w:divBdr>
        <w:top w:val="none" w:sz="0" w:space="0" w:color="auto"/>
        <w:left w:val="none" w:sz="0" w:space="0" w:color="auto"/>
        <w:bottom w:val="none" w:sz="0" w:space="0" w:color="auto"/>
        <w:right w:val="none" w:sz="0" w:space="0" w:color="auto"/>
      </w:divBdr>
    </w:div>
    <w:div w:id="1588278238">
      <w:marLeft w:val="0"/>
      <w:marRight w:val="0"/>
      <w:marTop w:val="0"/>
      <w:marBottom w:val="0"/>
      <w:divBdr>
        <w:top w:val="none" w:sz="0" w:space="0" w:color="auto"/>
        <w:left w:val="none" w:sz="0" w:space="0" w:color="auto"/>
        <w:bottom w:val="none" w:sz="0" w:space="0" w:color="auto"/>
        <w:right w:val="none" w:sz="0" w:space="0" w:color="auto"/>
      </w:divBdr>
      <w:divsChild>
        <w:div w:id="1588278239">
          <w:marLeft w:val="0"/>
          <w:marRight w:val="0"/>
          <w:marTop w:val="0"/>
          <w:marBottom w:val="0"/>
          <w:divBdr>
            <w:top w:val="none" w:sz="0" w:space="0" w:color="auto"/>
            <w:left w:val="none" w:sz="0" w:space="0" w:color="auto"/>
            <w:bottom w:val="none" w:sz="0" w:space="0" w:color="auto"/>
            <w:right w:val="none" w:sz="0" w:space="0" w:color="auto"/>
          </w:divBdr>
          <w:divsChild>
            <w:div w:id="1588277986">
              <w:marLeft w:val="0"/>
              <w:marRight w:val="0"/>
              <w:marTop w:val="0"/>
              <w:marBottom w:val="0"/>
              <w:divBdr>
                <w:top w:val="none" w:sz="0" w:space="0" w:color="auto"/>
                <w:left w:val="none" w:sz="0" w:space="0" w:color="auto"/>
                <w:bottom w:val="none" w:sz="0" w:space="0" w:color="auto"/>
                <w:right w:val="none" w:sz="0" w:space="0" w:color="auto"/>
              </w:divBdr>
              <w:divsChild>
                <w:div w:id="1588277987">
                  <w:marLeft w:val="0"/>
                  <w:marRight w:val="0"/>
                  <w:marTop w:val="0"/>
                  <w:marBottom w:val="0"/>
                  <w:divBdr>
                    <w:top w:val="none" w:sz="0" w:space="0" w:color="auto"/>
                    <w:left w:val="none" w:sz="0" w:space="0" w:color="auto"/>
                    <w:bottom w:val="none" w:sz="0" w:space="0" w:color="auto"/>
                    <w:right w:val="none" w:sz="0" w:space="0" w:color="auto"/>
                  </w:divBdr>
                  <w:divsChild>
                    <w:div w:id="15882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240">
      <w:marLeft w:val="0"/>
      <w:marRight w:val="0"/>
      <w:marTop w:val="0"/>
      <w:marBottom w:val="0"/>
      <w:divBdr>
        <w:top w:val="none" w:sz="0" w:space="0" w:color="auto"/>
        <w:left w:val="none" w:sz="0" w:space="0" w:color="auto"/>
        <w:bottom w:val="none" w:sz="0" w:space="0" w:color="auto"/>
        <w:right w:val="none" w:sz="0" w:space="0" w:color="auto"/>
      </w:divBdr>
      <w:divsChild>
        <w:div w:id="1588278257">
          <w:marLeft w:val="0"/>
          <w:marRight w:val="0"/>
          <w:marTop w:val="0"/>
          <w:marBottom w:val="0"/>
          <w:divBdr>
            <w:top w:val="none" w:sz="0" w:space="0" w:color="auto"/>
            <w:left w:val="none" w:sz="0" w:space="0" w:color="auto"/>
            <w:bottom w:val="none" w:sz="0" w:space="0" w:color="auto"/>
            <w:right w:val="none" w:sz="0" w:space="0" w:color="auto"/>
          </w:divBdr>
          <w:divsChild>
            <w:div w:id="1588278247">
              <w:marLeft w:val="0"/>
              <w:marRight w:val="0"/>
              <w:marTop w:val="0"/>
              <w:marBottom w:val="0"/>
              <w:divBdr>
                <w:top w:val="none" w:sz="0" w:space="0" w:color="auto"/>
                <w:left w:val="none" w:sz="0" w:space="0" w:color="auto"/>
                <w:bottom w:val="none" w:sz="0" w:space="0" w:color="auto"/>
                <w:right w:val="none" w:sz="0" w:space="0" w:color="auto"/>
              </w:divBdr>
              <w:divsChild>
                <w:div w:id="1588278246">
                  <w:marLeft w:val="0"/>
                  <w:marRight w:val="0"/>
                  <w:marTop w:val="0"/>
                  <w:marBottom w:val="0"/>
                  <w:divBdr>
                    <w:top w:val="none" w:sz="0" w:space="0" w:color="auto"/>
                    <w:left w:val="none" w:sz="0" w:space="0" w:color="auto"/>
                    <w:bottom w:val="none" w:sz="0" w:space="0" w:color="auto"/>
                    <w:right w:val="none" w:sz="0" w:space="0" w:color="auto"/>
                  </w:divBdr>
                  <w:divsChild>
                    <w:div w:id="1588278254">
                      <w:marLeft w:val="1"/>
                      <w:marRight w:val="0"/>
                      <w:marTop w:val="0"/>
                      <w:marBottom w:val="0"/>
                      <w:divBdr>
                        <w:top w:val="none" w:sz="0" w:space="0" w:color="auto"/>
                        <w:left w:val="none" w:sz="0" w:space="0" w:color="auto"/>
                        <w:bottom w:val="none" w:sz="0" w:space="0" w:color="auto"/>
                        <w:right w:val="none" w:sz="0" w:space="0" w:color="auto"/>
                      </w:divBdr>
                      <w:divsChild>
                        <w:div w:id="1588278258">
                          <w:marLeft w:val="0"/>
                          <w:marRight w:val="0"/>
                          <w:marTop w:val="0"/>
                          <w:marBottom w:val="0"/>
                          <w:divBdr>
                            <w:top w:val="none" w:sz="0" w:space="0" w:color="auto"/>
                            <w:left w:val="none" w:sz="0" w:space="0" w:color="auto"/>
                            <w:bottom w:val="none" w:sz="0" w:space="0" w:color="auto"/>
                            <w:right w:val="none" w:sz="0" w:space="0" w:color="auto"/>
                          </w:divBdr>
                          <w:divsChild>
                            <w:div w:id="1588278248">
                              <w:marLeft w:val="0"/>
                              <w:marRight w:val="0"/>
                              <w:marTop w:val="0"/>
                              <w:marBottom w:val="360"/>
                              <w:divBdr>
                                <w:top w:val="none" w:sz="0" w:space="0" w:color="auto"/>
                                <w:left w:val="none" w:sz="0" w:space="0" w:color="auto"/>
                                <w:bottom w:val="none" w:sz="0" w:space="0" w:color="auto"/>
                                <w:right w:val="none" w:sz="0" w:space="0" w:color="auto"/>
                              </w:divBdr>
                              <w:divsChild>
                                <w:div w:id="1588278253">
                                  <w:marLeft w:val="0"/>
                                  <w:marRight w:val="0"/>
                                  <w:marTop w:val="0"/>
                                  <w:marBottom w:val="0"/>
                                  <w:divBdr>
                                    <w:top w:val="none" w:sz="0" w:space="0" w:color="auto"/>
                                    <w:left w:val="none" w:sz="0" w:space="0" w:color="auto"/>
                                    <w:bottom w:val="none" w:sz="0" w:space="0" w:color="auto"/>
                                    <w:right w:val="none" w:sz="0" w:space="0" w:color="auto"/>
                                  </w:divBdr>
                                  <w:divsChild>
                                    <w:div w:id="1588278252">
                                      <w:marLeft w:val="0"/>
                                      <w:marRight w:val="0"/>
                                      <w:marTop w:val="0"/>
                                      <w:marBottom w:val="0"/>
                                      <w:divBdr>
                                        <w:top w:val="none" w:sz="0" w:space="0" w:color="auto"/>
                                        <w:left w:val="none" w:sz="0" w:space="0" w:color="auto"/>
                                        <w:bottom w:val="none" w:sz="0" w:space="0" w:color="auto"/>
                                        <w:right w:val="none" w:sz="0" w:space="0" w:color="auto"/>
                                      </w:divBdr>
                                      <w:divsChild>
                                        <w:div w:id="15882782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241">
      <w:marLeft w:val="0"/>
      <w:marRight w:val="0"/>
      <w:marTop w:val="0"/>
      <w:marBottom w:val="0"/>
      <w:divBdr>
        <w:top w:val="none" w:sz="0" w:space="0" w:color="auto"/>
        <w:left w:val="none" w:sz="0" w:space="0" w:color="auto"/>
        <w:bottom w:val="none" w:sz="0" w:space="0" w:color="auto"/>
        <w:right w:val="none" w:sz="0" w:space="0" w:color="auto"/>
      </w:divBdr>
    </w:div>
    <w:div w:id="1588278249">
      <w:marLeft w:val="0"/>
      <w:marRight w:val="0"/>
      <w:marTop w:val="0"/>
      <w:marBottom w:val="0"/>
      <w:divBdr>
        <w:top w:val="none" w:sz="0" w:space="0" w:color="auto"/>
        <w:left w:val="none" w:sz="0" w:space="0" w:color="auto"/>
        <w:bottom w:val="none" w:sz="0" w:space="0" w:color="auto"/>
        <w:right w:val="none" w:sz="0" w:space="0" w:color="auto"/>
      </w:divBdr>
    </w:div>
    <w:div w:id="1588278251">
      <w:marLeft w:val="0"/>
      <w:marRight w:val="0"/>
      <w:marTop w:val="0"/>
      <w:marBottom w:val="0"/>
      <w:divBdr>
        <w:top w:val="none" w:sz="0" w:space="0" w:color="auto"/>
        <w:left w:val="none" w:sz="0" w:space="0" w:color="auto"/>
        <w:bottom w:val="none" w:sz="0" w:space="0" w:color="auto"/>
        <w:right w:val="none" w:sz="0" w:space="0" w:color="auto"/>
      </w:divBdr>
    </w:div>
    <w:div w:id="1588278256">
      <w:marLeft w:val="0"/>
      <w:marRight w:val="0"/>
      <w:marTop w:val="0"/>
      <w:marBottom w:val="0"/>
      <w:divBdr>
        <w:top w:val="none" w:sz="0" w:space="0" w:color="auto"/>
        <w:left w:val="none" w:sz="0" w:space="0" w:color="auto"/>
        <w:bottom w:val="none" w:sz="0" w:space="0" w:color="auto"/>
        <w:right w:val="none" w:sz="0" w:space="0" w:color="auto"/>
      </w:divBdr>
      <w:divsChild>
        <w:div w:id="1588278259">
          <w:marLeft w:val="0"/>
          <w:marRight w:val="0"/>
          <w:marTop w:val="0"/>
          <w:marBottom w:val="0"/>
          <w:divBdr>
            <w:top w:val="none" w:sz="0" w:space="0" w:color="auto"/>
            <w:left w:val="none" w:sz="0" w:space="0" w:color="auto"/>
            <w:bottom w:val="none" w:sz="0" w:space="0" w:color="auto"/>
            <w:right w:val="none" w:sz="0" w:space="0" w:color="auto"/>
          </w:divBdr>
          <w:divsChild>
            <w:div w:id="1588278243">
              <w:marLeft w:val="0"/>
              <w:marRight w:val="0"/>
              <w:marTop w:val="0"/>
              <w:marBottom w:val="0"/>
              <w:divBdr>
                <w:top w:val="none" w:sz="0" w:space="0" w:color="auto"/>
                <w:left w:val="none" w:sz="0" w:space="0" w:color="auto"/>
                <w:bottom w:val="none" w:sz="0" w:space="0" w:color="auto"/>
                <w:right w:val="none" w:sz="0" w:space="0" w:color="auto"/>
              </w:divBdr>
              <w:divsChild>
                <w:div w:id="1588278245">
                  <w:marLeft w:val="0"/>
                  <w:marRight w:val="0"/>
                  <w:marTop w:val="0"/>
                  <w:marBottom w:val="0"/>
                  <w:divBdr>
                    <w:top w:val="none" w:sz="0" w:space="0" w:color="auto"/>
                    <w:left w:val="none" w:sz="0" w:space="0" w:color="auto"/>
                    <w:bottom w:val="none" w:sz="0" w:space="0" w:color="auto"/>
                    <w:right w:val="none" w:sz="0" w:space="0" w:color="auto"/>
                  </w:divBdr>
                  <w:divsChild>
                    <w:div w:id="1588278255">
                      <w:marLeft w:val="1"/>
                      <w:marRight w:val="0"/>
                      <w:marTop w:val="0"/>
                      <w:marBottom w:val="0"/>
                      <w:divBdr>
                        <w:top w:val="none" w:sz="0" w:space="0" w:color="auto"/>
                        <w:left w:val="none" w:sz="0" w:space="0" w:color="auto"/>
                        <w:bottom w:val="none" w:sz="0" w:space="0" w:color="auto"/>
                        <w:right w:val="none" w:sz="0" w:space="0" w:color="auto"/>
                      </w:divBdr>
                      <w:divsChild>
                        <w:div w:id="1588278262">
                          <w:marLeft w:val="0"/>
                          <w:marRight w:val="0"/>
                          <w:marTop w:val="0"/>
                          <w:marBottom w:val="0"/>
                          <w:divBdr>
                            <w:top w:val="none" w:sz="0" w:space="0" w:color="auto"/>
                            <w:left w:val="none" w:sz="0" w:space="0" w:color="auto"/>
                            <w:bottom w:val="none" w:sz="0" w:space="0" w:color="auto"/>
                            <w:right w:val="none" w:sz="0" w:space="0" w:color="auto"/>
                          </w:divBdr>
                          <w:divsChild>
                            <w:div w:id="1588278250">
                              <w:marLeft w:val="0"/>
                              <w:marRight w:val="0"/>
                              <w:marTop w:val="0"/>
                              <w:marBottom w:val="360"/>
                              <w:divBdr>
                                <w:top w:val="none" w:sz="0" w:space="0" w:color="auto"/>
                                <w:left w:val="none" w:sz="0" w:space="0" w:color="auto"/>
                                <w:bottom w:val="none" w:sz="0" w:space="0" w:color="auto"/>
                                <w:right w:val="none" w:sz="0" w:space="0" w:color="auto"/>
                              </w:divBdr>
                              <w:divsChild>
                                <w:div w:id="1588278261">
                                  <w:marLeft w:val="0"/>
                                  <w:marRight w:val="0"/>
                                  <w:marTop w:val="0"/>
                                  <w:marBottom w:val="0"/>
                                  <w:divBdr>
                                    <w:top w:val="none" w:sz="0" w:space="0" w:color="auto"/>
                                    <w:left w:val="none" w:sz="0" w:space="0" w:color="auto"/>
                                    <w:bottom w:val="none" w:sz="0" w:space="0" w:color="auto"/>
                                    <w:right w:val="none" w:sz="0" w:space="0" w:color="auto"/>
                                  </w:divBdr>
                                  <w:divsChild>
                                    <w:div w:id="1588278242">
                                      <w:marLeft w:val="0"/>
                                      <w:marRight w:val="0"/>
                                      <w:marTop w:val="0"/>
                                      <w:marBottom w:val="0"/>
                                      <w:divBdr>
                                        <w:top w:val="none" w:sz="0" w:space="0" w:color="auto"/>
                                        <w:left w:val="none" w:sz="0" w:space="0" w:color="auto"/>
                                        <w:bottom w:val="none" w:sz="0" w:space="0" w:color="auto"/>
                                        <w:right w:val="none" w:sz="0" w:space="0" w:color="auto"/>
                                      </w:divBdr>
                                      <w:divsChild>
                                        <w:div w:id="158827824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263">
      <w:marLeft w:val="0"/>
      <w:marRight w:val="0"/>
      <w:marTop w:val="0"/>
      <w:marBottom w:val="0"/>
      <w:divBdr>
        <w:top w:val="none" w:sz="0" w:space="0" w:color="auto"/>
        <w:left w:val="none" w:sz="0" w:space="0" w:color="auto"/>
        <w:bottom w:val="none" w:sz="0" w:space="0" w:color="auto"/>
        <w:right w:val="none" w:sz="0" w:space="0" w:color="auto"/>
      </w:divBdr>
    </w:div>
    <w:div w:id="1588278264">
      <w:marLeft w:val="0"/>
      <w:marRight w:val="0"/>
      <w:marTop w:val="0"/>
      <w:marBottom w:val="0"/>
      <w:divBdr>
        <w:top w:val="none" w:sz="0" w:space="0" w:color="auto"/>
        <w:left w:val="none" w:sz="0" w:space="0" w:color="auto"/>
        <w:bottom w:val="none" w:sz="0" w:space="0" w:color="auto"/>
        <w:right w:val="none" w:sz="0" w:space="0" w:color="auto"/>
      </w:divBdr>
    </w:div>
    <w:div w:id="1588278287">
      <w:marLeft w:val="0"/>
      <w:marRight w:val="0"/>
      <w:marTop w:val="0"/>
      <w:marBottom w:val="0"/>
      <w:divBdr>
        <w:top w:val="none" w:sz="0" w:space="0" w:color="auto"/>
        <w:left w:val="none" w:sz="0" w:space="0" w:color="auto"/>
        <w:bottom w:val="none" w:sz="0" w:space="0" w:color="auto"/>
        <w:right w:val="none" w:sz="0" w:space="0" w:color="auto"/>
      </w:divBdr>
      <w:divsChild>
        <w:div w:id="1588278496">
          <w:marLeft w:val="0"/>
          <w:marRight w:val="0"/>
          <w:marTop w:val="0"/>
          <w:marBottom w:val="0"/>
          <w:divBdr>
            <w:top w:val="none" w:sz="0" w:space="0" w:color="auto"/>
            <w:left w:val="none" w:sz="0" w:space="0" w:color="auto"/>
            <w:bottom w:val="none" w:sz="0" w:space="0" w:color="auto"/>
            <w:right w:val="none" w:sz="0" w:space="0" w:color="auto"/>
          </w:divBdr>
          <w:divsChild>
            <w:div w:id="1588278472">
              <w:marLeft w:val="0"/>
              <w:marRight w:val="0"/>
              <w:marTop w:val="0"/>
              <w:marBottom w:val="0"/>
              <w:divBdr>
                <w:top w:val="none" w:sz="0" w:space="0" w:color="auto"/>
                <w:left w:val="none" w:sz="0" w:space="0" w:color="auto"/>
                <w:bottom w:val="none" w:sz="0" w:space="0" w:color="auto"/>
                <w:right w:val="none" w:sz="0" w:space="0" w:color="auto"/>
              </w:divBdr>
              <w:divsChild>
                <w:div w:id="1588278499">
                  <w:marLeft w:val="0"/>
                  <w:marRight w:val="0"/>
                  <w:marTop w:val="0"/>
                  <w:marBottom w:val="0"/>
                  <w:divBdr>
                    <w:top w:val="none" w:sz="0" w:space="0" w:color="auto"/>
                    <w:left w:val="none" w:sz="0" w:space="0" w:color="auto"/>
                    <w:bottom w:val="none" w:sz="0" w:space="0" w:color="auto"/>
                    <w:right w:val="none" w:sz="0" w:space="0" w:color="auto"/>
                  </w:divBdr>
                  <w:divsChild>
                    <w:div w:id="1588278284">
                      <w:marLeft w:val="0"/>
                      <w:marRight w:val="0"/>
                      <w:marTop w:val="0"/>
                      <w:marBottom w:val="0"/>
                      <w:divBdr>
                        <w:top w:val="none" w:sz="0" w:space="0" w:color="auto"/>
                        <w:left w:val="none" w:sz="0" w:space="0" w:color="auto"/>
                        <w:bottom w:val="none" w:sz="0" w:space="0" w:color="auto"/>
                        <w:right w:val="none" w:sz="0" w:space="0" w:color="auto"/>
                      </w:divBdr>
                      <w:divsChild>
                        <w:div w:id="1588278492">
                          <w:marLeft w:val="0"/>
                          <w:marRight w:val="0"/>
                          <w:marTop w:val="0"/>
                          <w:marBottom w:val="0"/>
                          <w:divBdr>
                            <w:top w:val="none" w:sz="0" w:space="0" w:color="auto"/>
                            <w:left w:val="none" w:sz="0" w:space="0" w:color="auto"/>
                            <w:bottom w:val="none" w:sz="0" w:space="0" w:color="auto"/>
                            <w:right w:val="none" w:sz="0" w:space="0" w:color="auto"/>
                          </w:divBdr>
                          <w:divsChild>
                            <w:div w:id="1588278503">
                              <w:marLeft w:val="0"/>
                              <w:marRight w:val="0"/>
                              <w:marTop w:val="0"/>
                              <w:marBottom w:val="0"/>
                              <w:divBdr>
                                <w:top w:val="none" w:sz="0" w:space="0" w:color="auto"/>
                                <w:left w:val="none" w:sz="0" w:space="0" w:color="auto"/>
                                <w:bottom w:val="none" w:sz="0" w:space="0" w:color="auto"/>
                                <w:right w:val="none" w:sz="0" w:space="0" w:color="auto"/>
                              </w:divBdr>
                              <w:divsChild>
                                <w:div w:id="1588278289">
                                  <w:marLeft w:val="0"/>
                                  <w:marRight w:val="0"/>
                                  <w:marTop w:val="0"/>
                                  <w:marBottom w:val="0"/>
                                  <w:divBdr>
                                    <w:top w:val="none" w:sz="0" w:space="0" w:color="auto"/>
                                    <w:left w:val="none" w:sz="0" w:space="0" w:color="auto"/>
                                    <w:bottom w:val="none" w:sz="0" w:space="0" w:color="auto"/>
                                    <w:right w:val="none" w:sz="0" w:space="0" w:color="auto"/>
                                  </w:divBdr>
                                  <w:divsChild>
                                    <w:div w:id="15882784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95">
      <w:marLeft w:val="0"/>
      <w:marRight w:val="0"/>
      <w:marTop w:val="0"/>
      <w:marBottom w:val="0"/>
      <w:divBdr>
        <w:top w:val="none" w:sz="0" w:space="0" w:color="auto"/>
        <w:left w:val="none" w:sz="0" w:space="0" w:color="auto"/>
        <w:bottom w:val="none" w:sz="0" w:space="0" w:color="auto"/>
        <w:right w:val="none" w:sz="0" w:space="0" w:color="auto"/>
      </w:divBdr>
      <w:divsChild>
        <w:div w:id="1588278294">
          <w:marLeft w:val="0"/>
          <w:marRight w:val="0"/>
          <w:marTop w:val="0"/>
          <w:marBottom w:val="0"/>
          <w:divBdr>
            <w:top w:val="none" w:sz="0" w:space="0" w:color="auto"/>
            <w:left w:val="none" w:sz="0" w:space="0" w:color="auto"/>
            <w:bottom w:val="none" w:sz="0" w:space="0" w:color="auto"/>
            <w:right w:val="none" w:sz="0" w:space="0" w:color="auto"/>
          </w:divBdr>
          <w:divsChild>
            <w:div w:id="1588278302">
              <w:marLeft w:val="0"/>
              <w:marRight w:val="0"/>
              <w:marTop w:val="0"/>
              <w:marBottom w:val="0"/>
              <w:divBdr>
                <w:top w:val="none" w:sz="0" w:space="0" w:color="auto"/>
                <w:left w:val="none" w:sz="0" w:space="0" w:color="auto"/>
                <w:bottom w:val="none" w:sz="0" w:space="0" w:color="auto"/>
                <w:right w:val="none" w:sz="0" w:space="0" w:color="auto"/>
              </w:divBdr>
              <w:divsChild>
                <w:div w:id="1588278311">
                  <w:marLeft w:val="0"/>
                  <w:marRight w:val="0"/>
                  <w:marTop w:val="0"/>
                  <w:marBottom w:val="0"/>
                  <w:divBdr>
                    <w:top w:val="none" w:sz="0" w:space="0" w:color="auto"/>
                    <w:left w:val="none" w:sz="0" w:space="0" w:color="auto"/>
                    <w:bottom w:val="none" w:sz="0" w:space="0" w:color="auto"/>
                    <w:right w:val="none" w:sz="0" w:space="0" w:color="auto"/>
                  </w:divBdr>
                  <w:divsChild>
                    <w:div w:id="15882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0">
      <w:marLeft w:val="0"/>
      <w:marRight w:val="0"/>
      <w:marTop w:val="0"/>
      <w:marBottom w:val="0"/>
      <w:divBdr>
        <w:top w:val="none" w:sz="0" w:space="0" w:color="auto"/>
        <w:left w:val="none" w:sz="0" w:space="0" w:color="auto"/>
        <w:bottom w:val="none" w:sz="0" w:space="0" w:color="auto"/>
        <w:right w:val="none" w:sz="0" w:space="0" w:color="auto"/>
      </w:divBdr>
      <w:divsChild>
        <w:div w:id="1588278314">
          <w:marLeft w:val="0"/>
          <w:marRight w:val="0"/>
          <w:marTop w:val="0"/>
          <w:marBottom w:val="0"/>
          <w:divBdr>
            <w:top w:val="none" w:sz="0" w:space="0" w:color="auto"/>
            <w:left w:val="none" w:sz="0" w:space="0" w:color="auto"/>
            <w:bottom w:val="none" w:sz="0" w:space="0" w:color="auto"/>
            <w:right w:val="none" w:sz="0" w:space="0" w:color="auto"/>
          </w:divBdr>
          <w:divsChild>
            <w:div w:id="1588278297">
              <w:marLeft w:val="0"/>
              <w:marRight w:val="0"/>
              <w:marTop w:val="0"/>
              <w:marBottom w:val="0"/>
              <w:divBdr>
                <w:top w:val="none" w:sz="0" w:space="0" w:color="auto"/>
                <w:left w:val="none" w:sz="0" w:space="0" w:color="auto"/>
                <w:bottom w:val="none" w:sz="0" w:space="0" w:color="auto"/>
                <w:right w:val="none" w:sz="0" w:space="0" w:color="auto"/>
              </w:divBdr>
              <w:divsChild>
                <w:div w:id="1588278308">
                  <w:marLeft w:val="0"/>
                  <w:marRight w:val="0"/>
                  <w:marTop w:val="0"/>
                  <w:marBottom w:val="0"/>
                  <w:divBdr>
                    <w:top w:val="none" w:sz="0" w:space="0" w:color="auto"/>
                    <w:left w:val="none" w:sz="0" w:space="0" w:color="auto"/>
                    <w:bottom w:val="none" w:sz="0" w:space="0" w:color="auto"/>
                    <w:right w:val="none" w:sz="0" w:space="0" w:color="auto"/>
                  </w:divBdr>
                  <w:divsChild>
                    <w:div w:id="15882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4">
      <w:marLeft w:val="0"/>
      <w:marRight w:val="0"/>
      <w:marTop w:val="0"/>
      <w:marBottom w:val="0"/>
      <w:divBdr>
        <w:top w:val="none" w:sz="0" w:space="0" w:color="auto"/>
        <w:left w:val="none" w:sz="0" w:space="0" w:color="auto"/>
        <w:bottom w:val="none" w:sz="0" w:space="0" w:color="auto"/>
        <w:right w:val="none" w:sz="0" w:space="0" w:color="auto"/>
      </w:divBdr>
      <w:divsChild>
        <w:div w:id="1588278303">
          <w:marLeft w:val="0"/>
          <w:marRight w:val="0"/>
          <w:marTop w:val="0"/>
          <w:marBottom w:val="0"/>
          <w:divBdr>
            <w:top w:val="none" w:sz="0" w:space="0" w:color="auto"/>
            <w:left w:val="none" w:sz="0" w:space="0" w:color="auto"/>
            <w:bottom w:val="none" w:sz="0" w:space="0" w:color="auto"/>
            <w:right w:val="none" w:sz="0" w:space="0" w:color="auto"/>
          </w:divBdr>
          <w:divsChild>
            <w:div w:id="1588278458">
              <w:marLeft w:val="0"/>
              <w:marRight w:val="0"/>
              <w:marTop w:val="0"/>
              <w:marBottom w:val="0"/>
              <w:divBdr>
                <w:top w:val="none" w:sz="0" w:space="0" w:color="auto"/>
                <w:left w:val="none" w:sz="0" w:space="0" w:color="auto"/>
                <w:bottom w:val="none" w:sz="0" w:space="0" w:color="auto"/>
                <w:right w:val="none" w:sz="0" w:space="0" w:color="auto"/>
              </w:divBdr>
              <w:divsChild>
                <w:div w:id="1588278296">
                  <w:marLeft w:val="0"/>
                  <w:marRight w:val="0"/>
                  <w:marTop w:val="0"/>
                  <w:marBottom w:val="0"/>
                  <w:divBdr>
                    <w:top w:val="none" w:sz="0" w:space="0" w:color="auto"/>
                    <w:left w:val="none" w:sz="0" w:space="0" w:color="auto"/>
                    <w:bottom w:val="none" w:sz="0" w:space="0" w:color="auto"/>
                    <w:right w:val="none" w:sz="0" w:space="0" w:color="auto"/>
                  </w:divBdr>
                  <w:divsChild>
                    <w:div w:id="15882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5">
      <w:marLeft w:val="0"/>
      <w:marRight w:val="0"/>
      <w:marTop w:val="0"/>
      <w:marBottom w:val="0"/>
      <w:divBdr>
        <w:top w:val="none" w:sz="0" w:space="0" w:color="auto"/>
        <w:left w:val="none" w:sz="0" w:space="0" w:color="auto"/>
        <w:bottom w:val="none" w:sz="0" w:space="0" w:color="auto"/>
        <w:right w:val="none" w:sz="0" w:space="0" w:color="auto"/>
      </w:divBdr>
      <w:divsChild>
        <w:div w:id="1588278313">
          <w:marLeft w:val="0"/>
          <w:marRight w:val="0"/>
          <w:marTop w:val="0"/>
          <w:marBottom w:val="0"/>
          <w:divBdr>
            <w:top w:val="none" w:sz="0" w:space="0" w:color="auto"/>
            <w:left w:val="none" w:sz="0" w:space="0" w:color="auto"/>
            <w:bottom w:val="none" w:sz="0" w:space="0" w:color="auto"/>
            <w:right w:val="none" w:sz="0" w:space="0" w:color="auto"/>
          </w:divBdr>
          <w:divsChild>
            <w:div w:id="1588278301">
              <w:marLeft w:val="0"/>
              <w:marRight w:val="0"/>
              <w:marTop w:val="0"/>
              <w:marBottom w:val="0"/>
              <w:divBdr>
                <w:top w:val="none" w:sz="0" w:space="0" w:color="auto"/>
                <w:left w:val="none" w:sz="0" w:space="0" w:color="auto"/>
                <w:bottom w:val="none" w:sz="0" w:space="0" w:color="auto"/>
                <w:right w:val="none" w:sz="0" w:space="0" w:color="auto"/>
              </w:divBdr>
              <w:divsChild>
                <w:div w:id="1588278299">
                  <w:marLeft w:val="0"/>
                  <w:marRight w:val="0"/>
                  <w:marTop w:val="0"/>
                  <w:marBottom w:val="0"/>
                  <w:divBdr>
                    <w:top w:val="none" w:sz="0" w:space="0" w:color="auto"/>
                    <w:left w:val="none" w:sz="0" w:space="0" w:color="auto"/>
                    <w:bottom w:val="none" w:sz="0" w:space="0" w:color="auto"/>
                    <w:right w:val="none" w:sz="0" w:space="0" w:color="auto"/>
                  </w:divBdr>
                  <w:divsChild>
                    <w:div w:id="158827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12">
      <w:marLeft w:val="0"/>
      <w:marRight w:val="0"/>
      <w:marTop w:val="0"/>
      <w:marBottom w:val="0"/>
      <w:divBdr>
        <w:top w:val="none" w:sz="0" w:space="0" w:color="auto"/>
        <w:left w:val="none" w:sz="0" w:space="0" w:color="auto"/>
        <w:bottom w:val="none" w:sz="0" w:space="0" w:color="auto"/>
        <w:right w:val="none" w:sz="0" w:space="0" w:color="auto"/>
      </w:divBdr>
      <w:divsChild>
        <w:div w:id="1588278459">
          <w:marLeft w:val="0"/>
          <w:marRight w:val="0"/>
          <w:marTop w:val="0"/>
          <w:marBottom w:val="0"/>
          <w:divBdr>
            <w:top w:val="none" w:sz="0" w:space="0" w:color="auto"/>
            <w:left w:val="none" w:sz="0" w:space="0" w:color="auto"/>
            <w:bottom w:val="none" w:sz="0" w:space="0" w:color="auto"/>
            <w:right w:val="none" w:sz="0" w:space="0" w:color="auto"/>
          </w:divBdr>
          <w:divsChild>
            <w:div w:id="1588278309">
              <w:marLeft w:val="0"/>
              <w:marRight w:val="0"/>
              <w:marTop w:val="0"/>
              <w:marBottom w:val="0"/>
              <w:divBdr>
                <w:top w:val="none" w:sz="0" w:space="0" w:color="auto"/>
                <w:left w:val="none" w:sz="0" w:space="0" w:color="auto"/>
                <w:bottom w:val="none" w:sz="0" w:space="0" w:color="auto"/>
                <w:right w:val="none" w:sz="0" w:space="0" w:color="auto"/>
              </w:divBdr>
              <w:divsChild>
                <w:div w:id="1588278298">
                  <w:marLeft w:val="0"/>
                  <w:marRight w:val="0"/>
                  <w:marTop w:val="0"/>
                  <w:marBottom w:val="0"/>
                  <w:divBdr>
                    <w:top w:val="none" w:sz="0" w:space="0" w:color="auto"/>
                    <w:left w:val="none" w:sz="0" w:space="0" w:color="auto"/>
                    <w:bottom w:val="none" w:sz="0" w:space="0" w:color="auto"/>
                    <w:right w:val="none" w:sz="0" w:space="0" w:color="auto"/>
                  </w:divBdr>
                  <w:divsChild>
                    <w:div w:id="15882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17">
      <w:marLeft w:val="0"/>
      <w:marRight w:val="0"/>
      <w:marTop w:val="0"/>
      <w:marBottom w:val="0"/>
      <w:divBdr>
        <w:top w:val="none" w:sz="0" w:space="0" w:color="auto"/>
        <w:left w:val="none" w:sz="0" w:space="0" w:color="auto"/>
        <w:bottom w:val="none" w:sz="0" w:space="0" w:color="auto"/>
        <w:right w:val="none" w:sz="0" w:space="0" w:color="auto"/>
      </w:divBdr>
    </w:div>
    <w:div w:id="1588278318">
      <w:marLeft w:val="0"/>
      <w:marRight w:val="0"/>
      <w:marTop w:val="0"/>
      <w:marBottom w:val="0"/>
      <w:divBdr>
        <w:top w:val="none" w:sz="0" w:space="0" w:color="auto"/>
        <w:left w:val="none" w:sz="0" w:space="0" w:color="auto"/>
        <w:bottom w:val="none" w:sz="0" w:space="0" w:color="auto"/>
        <w:right w:val="none" w:sz="0" w:space="0" w:color="auto"/>
      </w:divBdr>
      <w:divsChild>
        <w:div w:id="1588278439">
          <w:marLeft w:val="547"/>
          <w:marRight w:val="0"/>
          <w:marTop w:val="106"/>
          <w:marBottom w:val="60"/>
          <w:divBdr>
            <w:top w:val="none" w:sz="0" w:space="0" w:color="auto"/>
            <w:left w:val="none" w:sz="0" w:space="0" w:color="auto"/>
            <w:bottom w:val="none" w:sz="0" w:space="0" w:color="auto"/>
            <w:right w:val="none" w:sz="0" w:space="0" w:color="auto"/>
          </w:divBdr>
        </w:div>
        <w:div w:id="1588278440">
          <w:marLeft w:val="547"/>
          <w:marRight w:val="0"/>
          <w:marTop w:val="106"/>
          <w:marBottom w:val="60"/>
          <w:divBdr>
            <w:top w:val="none" w:sz="0" w:space="0" w:color="auto"/>
            <w:left w:val="none" w:sz="0" w:space="0" w:color="auto"/>
            <w:bottom w:val="none" w:sz="0" w:space="0" w:color="auto"/>
            <w:right w:val="none" w:sz="0" w:space="0" w:color="auto"/>
          </w:divBdr>
        </w:div>
        <w:div w:id="1588278443">
          <w:marLeft w:val="547"/>
          <w:marRight w:val="0"/>
          <w:marTop w:val="106"/>
          <w:marBottom w:val="60"/>
          <w:divBdr>
            <w:top w:val="none" w:sz="0" w:space="0" w:color="auto"/>
            <w:left w:val="none" w:sz="0" w:space="0" w:color="auto"/>
            <w:bottom w:val="none" w:sz="0" w:space="0" w:color="auto"/>
            <w:right w:val="none" w:sz="0" w:space="0" w:color="auto"/>
          </w:divBdr>
        </w:div>
        <w:div w:id="1588278446">
          <w:marLeft w:val="547"/>
          <w:marRight w:val="0"/>
          <w:marTop w:val="106"/>
          <w:marBottom w:val="60"/>
          <w:divBdr>
            <w:top w:val="none" w:sz="0" w:space="0" w:color="auto"/>
            <w:left w:val="none" w:sz="0" w:space="0" w:color="auto"/>
            <w:bottom w:val="none" w:sz="0" w:space="0" w:color="auto"/>
            <w:right w:val="none" w:sz="0" w:space="0" w:color="auto"/>
          </w:divBdr>
        </w:div>
        <w:div w:id="1588278447">
          <w:marLeft w:val="547"/>
          <w:marRight w:val="0"/>
          <w:marTop w:val="106"/>
          <w:marBottom w:val="60"/>
          <w:divBdr>
            <w:top w:val="none" w:sz="0" w:space="0" w:color="auto"/>
            <w:left w:val="none" w:sz="0" w:space="0" w:color="auto"/>
            <w:bottom w:val="none" w:sz="0" w:space="0" w:color="auto"/>
            <w:right w:val="none" w:sz="0" w:space="0" w:color="auto"/>
          </w:divBdr>
        </w:div>
      </w:divsChild>
    </w:div>
    <w:div w:id="1588278320">
      <w:marLeft w:val="0"/>
      <w:marRight w:val="0"/>
      <w:marTop w:val="0"/>
      <w:marBottom w:val="0"/>
      <w:divBdr>
        <w:top w:val="none" w:sz="0" w:space="0" w:color="auto"/>
        <w:left w:val="none" w:sz="0" w:space="0" w:color="auto"/>
        <w:bottom w:val="none" w:sz="0" w:space="0" w:color="auto"/>
        <w:right w:val="none" w:sz="0" w:space="0" w:color="auto"/>
      </w:divBdr>
      <w:divsChild>
        <w:div w:id="1588278319">
          <w:marLeft w:val="547"/>
          <w:marRight w:val="0"/>
          <w:marTop w:val="0"/>
          <w:marBottom w:val="0"/>
          <w:divBdr>
            <w:top w:val="none" w:sz="0" w:space="0" w:color="auto"/>
            <w:left w:val="none" w:sz="0" w:space="0" w:color="auto"/>
            <w:bottom w:val="none" w:sz="0" w:space="0" w:color="auto"/>
            <w:right w:val="none" w:sz="0" w:space="0" w:color="auto"/>
          </w:divBdr>
        </w:div>
      </w:divsChild>
    </w:div>
    <w:div w:id="1588278321">
      <w:marLeft w:val="0"/>
      <w:marRight w:val="0"/>
      <w:marTop w:val="0"/>
      <w:marBottom w:val="0"/>
      <w:divBdr>
        <w:top w:val="none" w:sz="0" w:space="0" w:color="auto"/>
        <w:left w:val="none" w:sz="0" w:space="0" w:color="auto"/>
        <w:bottom w:val="none" w:sz="0" w:space="0" w:color="auto"/>
        <w:right w:val="none" w:sz="0" w:space="0" w:color="auto"/>
      </w:divBdr>
      <w:divsChild>
        <w:div w:id="1588278322">
          <w:marLeft w:val="547"/>
          <w:marRight w:val="0"/>
          <w:marTop w:val="130"/>
          <w:marBottom w:val="0"/>
          <w:divBdr>
            <w:top w:val="none" w:sz="0" w:space="0" w:color="auto"/>
            <w:left w:val="none" w:sz="0" w:space="0" w:color="auto"/>
            <w:bottom w:val="none" w:sz="0" w:space="0" w:color="auto"/>
            <w:right w:val="none" w:sz="0" w:space="0" w:color="auto"/>
          </w:divBdr>
        </w:div>
      </w:divsChild>
    </w:div>
    <w:div w:id="1588278326">
      <w:marLeft w:val="0"/>
      <w:marRight w:val="0"/>
      <w:marTop w:val="0"/>
      <w:marBottom w:val="0"/>
      <w:divBdr>
        <w:top w:val="none" w:sz="0" w:space="0" w:color="auto"/>
        <w:left w:val="none" w:sz="0" w:space="0" w:color="auto"/>
        <w:bottom w:val="none" w:sz="0" w:space="0" w:color="auto"/>
        <w:right w:val="none" w:sz="0" w:space="0" w:color="auto"/>
      </w:divBdr>
      <w:divsChild>
        <w:div w:id="1588278327">
          <w:marLeft w:val="547"/>
          <w:marRight w:val="0"/>
          <w:marTop w:val="115"/>
          <w:marBottom w:val="0"/>
          <w:divBdr>
            <w:top w:val="none" w:sz="0" w:space="0" w:color="auto"/>
            <w:left w:val="none" w:sz="0" w:space="0" w:color="auto"/>
            <w:bottom w:val="none" w:sz="0" w:space="0" w:color="auto"/>
            <w:right w:val="none" w:sz="0" w:space="0" w:color="auto"/>
          </w:divBdr>
        </w:div>
      </w:divsChild>
    </w:div>
    <w:div w:id="1588278330">
      <w:marLeft w:val="0"/>
      <w:marRight w:val="0"/>
      <w:marTop w:val="0"/>
      <w:marBottom w:val="0"/>
      <w:divBdr>
        <w:top w:val="none" w:sz="0" w:space="0" w:color="auto"/>
        <w:left w:val="none" w:sz="0" w:space="0" w:color="auto"/>
        <w:bottom w:val="none" w:sz="0" w:space="0" w:color="auto"/>
        <w:right w:val="none" w:sz="0" w:space="0" w:color="auto"/>
      </w:divBdr>
      <w:divsChild>
        <w:div w:id="1588278329">
          <w:marLeft w:val="0"/>
          <w:marRight w:val="0"/>
          <w:marTop w:val="0"/>
          <w:marBottom w:val="0"/>
          <w:divBdr>
            <w:top w:val="none" w:sz="0" w:space="0" w:color="auto"/>
            <w:left w:val="none" w:sz="0" w:space="0" w:color="auto"/>
            <w:bottom w:val="none" w:sz="0" w:space="0" w:color="auto"/>
            <w:right w:val="none" w:sz="0" w:space="0" w:color="auto"/>
          </w:divBdr>
          <w:divsChild>
            <w:div w:id="1588278331">
              <w:marLeft w:val="0"/>
              <w:marRight w:val="0"/>
              <w:marTop w:val="0"/>
              <w:marBottom w:val="0"/>
              <w:divBdr>
                <w:top w:val="none" w:sz="0" w:space="0" w:color="auto"/>
                <w:left w:val="none" w:sz="0" w:space="0" w:color="auto"/>
                <w:bottom w:val="none" w:sz="0" w:space="0" w:color="auto"/>
                <w:right w:val="none" w:sz="0" w:space="0" w:color="auto"/>
              </w:divBdr>
              <w:divsChild>
                <w:div w:id="1588278434">
                  <w:marLeft w:val="0"/>
                  <w:marRight w:val="0"/>
                  <w:marTop w:val="0"/>
                  <w:marBottom w:val="0"/>
                  <w:divBdr>
                    <w:top w:val="none" w:sz="0" w:space="0" w:color="auto"/>
                    <w:left w:val="none" w:sz="0" w:space="0" w:color="auto"/>
                    <w:bottom w:val="none" w:sz="0" w:space="0" w:color="auto"/>
                    <w:right w:val="none" w:sz="0" w:space="0" w:color="auto"/>
                  </w:divBdr>
                  <w:divsChild>
                    <w:div w:id="15882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36">
      <w:marLeft w:val="0"/>
      <w:marRight w:val="0"/>
      <w:marTop w:val="0"/>
      <w:marBottom w:val="0"/>
      <w:divBdr>
        <w:top w:val="none" w:sz="0" w:space="0" w:color="auto"/>
        <w:left w:val="none" w:sz="0" w:space="0" w:color="auto"/>
        <w:bottom w:val="none" w:sz="0" w:space="0" w:color="auto"/>
        <w:right w:val="none" w:sz="0" w:space="0" w:color="auto"/>
      </w:divBdr>
      <w:divsChild>
        <w:div w:id="1588278333">
          <w:marLeft w:val="0"/>
          <w:marRight w:val="0"/>
          <w:marTop w:val="0"/>
          <w:marBottom w:val="0"/>
          <w:divBdr>
            <w:top w:val="none" w:sz="0" w:space="0" w:color="auto"/>
            <w:left w:val="none" w:sz="0" w:space="0" w:color="auto"/>
            <w:bottom w:val="none" w:sz="0" w:space="0" w:color="auto"/>
            <w:right w:val="none" w:sz="0" w:space="0" w:color="auto"/>
          </w:divBdr>
          <w:divsChild>
            <w:div w:id="1588278338">
              <w:marLeft w:val="0"/>
              <w:marRight w:val="0"/>
              <w:marTop w:val="0"/>
              <w:marBottom w:val="0"/>
              <w:divBdr>
                <w:top w:val="none" w:sz="0" w:space="0" w:color="auto"/>
                <w:left w:val="none" w:sz="0" w:space="0" w:color="auto"/>
                <w:bottom w:val="none" w:sz="0" w:space="0" w:color="auto"/>
                <w:right w:val="none" w:sz="0" w:space="0" w:color="auto"/>
              </w:divBdr>
              <w:divsChild>
                <w:div w:id="1588278339">
                  <w:marLeft w:val="0"/>
                  <w:marRight w:val="0"/>
                  <w:marTop w:val="0"/>
                  <w:marBottom w:val="0"/>
                  <w:divBdr>
                    <w:top w:val="none" w:sz="0" w:space="0" w:color="auto"/>
                    <w:left w:val="none" w:sz="0" w:space="0" w:color="auto"/>
                    <w:bottom w:val="none" w:sz="0" w:space="0" w:color="auto"/>
                    <w:right w:val="none" w:sz="0" w:space="0" w:color="auto"/>
                  </w:divBdr>
                  <w:divsChild>
                    <w:div w:id="15882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37">
      <w:marLeft w:val="0"/>
      <w:marRight w:val="0"/>
      <w:marTop w:val="0"/>
      <w:marBottom w:val="0"/>
      <w:divBdr>
        <w:top w:val="none" w:sz="0" w:space="0" w:color="auto"/>
        <w:left w:val="none" w:sz="0" w:space="0" w:color="auto"/>
        <w:bottom w:val="none" w:sz="0" w:space="0" w:color="auto"/>
        <w:right w:val="none" w:sz="0" w:space="0" w:color="auto"/>
      </w:divBdr>
    </w:div>
    <w:div w:id="1588278340">
      <w:marLeft w:val="0"/>
      <w:marRight w:val="0"/>
      <w:marTop w:val="0"/>
      <w:marBottom w:val="0"/>
      <w:divBdr>
        <w:top w:val="none" w:sz="0" w:space="0" w:color="auto"/>
        <w:left w:val="none" w:sz="0" w:space="0" w:color="auto"/>
        <w:bottom w:val="none" w:sz="0" w:space="0" w:color="auto"/>
        <w:right w:val="none" w:sz="0" w:space="0" w:color="auto"/>
      </w:divBdr>
      <w:divsChild>
        <w:div w:id="1588278334">
          <w:marLeft w:val="0"/>
          <w:marRight w:val="0"/>
          <w:marTop w:val="0"/>
          <w:marBottom w:val="0"/>
          <w:divBdr>
            <w:top w:val="none" w:sz="0" w:space="0" w:color="auto"/>
            <w:left w:val="none" w:sz="0" w:space="0" w:color="auto"/>
            <w:bottom w:val="none" w:sz="0" w:space="0" w:color="auto"/>
            <w:right w:val="none" w:sz="0" w:space="0" w:color="auto"/>
          </w:divBdr>
          <w:divsChild>
            <w:div w:id="1588278341">
              <w:marLeft w:val="0"/>
              <w:marRight w:val="0"/>
              <w:marTop w:val="0"/>
              <w:marBottom w:val="0"/>
              <w:divBdr>
                <w:top w:val="none" w:sz="0" w:space="0" w:color="auto"/>
                <w:left w:val="none" w:sz="0" w:space="0" w:color="auto"/>
                <w:bottom w:val="none" w:sz="0" w:space="0" w:color="auto"/>
                <w:right w:val="none" w:sz="0" w:space="0" w:color="auto"/>
              </w:divBdr>
              <w:divsChild>
                <w:div w:id="1588278332">
                  <w:marLeft w:val="0"/>
                  <w:marRight w:val="0"/>
                  <w:marTop w:val="0"/>
                  <w:marBottom w:val="0"/>
                  <w:divBdr>
                    <w:top w:val="none" w:sz="0" w:space="0" w:color="auto"/>
                    <w:left w:val="none" w:sz="0" w:space="0" w:color="auto"/>
                    <w:bottom w:val="none" w:sz="0" w:space="0" w:color="auto"/>
                    <w:right w:val="none" w:sz="0" w:space="0" w:color="auto"/>
                  </w:divBdr>
                  <w:divsChild>
                    <w:div w:id="15882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43">
      <w:marLeft w:val="0"/>
      <w:marRight w:val="0"/>
      <w:marTop w:val="0"/>
      <w:marBottom w:val="0"/>
      <w:divBdr>
        <w:top w:val="none" w:sz="0" w:space="0" w:color="auto"/>
        <w:left w:val="none" w:sz="0" w:space="0" w:color="auto"/>
        <w:bottom w:val="none" w:sz="0" w:space="0" w:color="auto"/>
        <w:right w:val="none" w:sz="0" w:space="0" w:color="auto"/>
      </w:divBdr>
    </w:div>
    <w:div w:id="1588278347">
      <w:marLeft w:val="0"/>
      <w:marRight w:val="0"/>
      <w:marTop w:val="0"/>
      <w:marBottom w:val="0"/>
      <w:divBdr>
        <w:top w:val="none" w:sz="0" w:space="0" w:color="auto"/>
        <w:left w:val="none" w:sz="0" w:space="0" w:color="auto"/>
        <w:bottom w:val="none" w:sz="0" w:space="0" w:color="auto"/>
        <w:right w:val="none" w:sz="0" w:space="0" w:color="auto"/>
      </w:divBdr>
      <w:divsChild>
        <w:div w:id="1588278344">
          <w:marLeft w:val="0"/>
          <w:marRight w:val="0"/>
          <w:marTop w:val="0"/>
          <w:marBottom w:val="0"/>
          <w:divBdr>
            <w:top w:val="none" w:sz="0" w:space="0" w:color="auto"/>
            <w:left w:val="none" w:sz="0" w:space="0" w:color="auto"/>
            <w:bottom w:val="none" w:sz="0" w:space="0" w:color="auto"/>
            <w:right w:val="none" w:sz="0" w:space="0" w:color="auto"/>
          </w:divBdr>
          <w:divsChild>
            <w:div w:id="1588278351">
              <w:marLeft w:val="0"/>
              <w:marRight w:val="0"/>
              <w:marTop w:val="0"/>
              <w:marBottom w:val="0"/>
              <w:divBdr>
                <w:top w:val="none" w:sz="0" w:space="0" w:color="auto"/>
                <w:left w:val="none" w:sz="0" w:space="0" w:color="auto"/>
                <w:bottom w:val="none" w:sz="0" w:space="0" w:color="auto"/>
                <w:right w:val="none" w:sz="0" w:space="0" w:color="auto"/>
              </w:divBdr>
              <w:divsChild>
                <w:div w:id="1588278353">
                  <w:marLeft w:val="0"/>
                  <w:marRight w:val="0"/>
                  <w:marTop w:val="0"/>
                  <w:marBottom w:val="0"/>
                  <w:divBdr>
                    <w:top w:val="none" w:sz="0" w:space="0" w:color="auto"/>
                    <w:left w:val="none" w:sz="0" w:space="0" w:color="auto"/>
                    <w:bottom w:val="none" w:sz="0" w:space="0" w:color="auto"/>
                    <w:right w:val="none" w:sz="0" w:space="0" w:color="auto"/>
                  </w:divBdr>
                  <w:divsChild>
                    <w:div w:id="15882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0">
      <w:marLeft w:val="0"/>
      <w:marRight w:val="0"/>
      <w:marTop w:val="0"/>
      <w:marBottom w:val="0"/>
      <w:divBdr>
        <w:top w:val="none" w:sz="0" w:space="0" w:color="auto"/>
        <w:left w:val="none" w:sz="0" w:space="0" w:color="auto"/>
        <w:bottom w:val="none" w:sz="0" w:space="0" w:color="auto"/>
        <w:right w:val="none" w:sz="0" w:space="0" w:color="auto"/>
      </w:divBdr>
      <w:divsChild>
        <w:div w:id="1588278345">
          <w:marLeft w:val="0"/>
          <w:marRight w:val="0"/>
          <w:marTop w:val="0"/>
          <w:marBottom w:val="0"/>
          <w:divBdr>
            <w:top w:val="none" w:sz="0" w:space="0" w:color="auto"/>
            <w:left w:val="none" w:sz="0" w:space="0" w:color="auto"/>
            <w:bottom w:val="none" w:sz="0" w:space="0" w:color="auto"/>
            <w:right w:val="none" w:sz="0" w:space="0" w:color="auto"/>
          </w:divBdr>
          <w:divsChild>
            <w:div w:id="1588278352">
              <w:marLeft w:val="0"/>
              <w:marRight w:val="0"/>
              <w:marTop w:val="0"/>
              <w:marBottom w:val="0"/>
              <w:divBdr>
                <w:top w:val="none" w:sz="0" w:space="0" w:color="auto"/>
                <w:left w:val="none" w:sz="0" w:space="0" w:color="auto"/>
                <w:bottom w:val="none" w:sz="0" w:space="0" w:color="auto"/>
                <w:right w:val="none" w:sz="0" w:space="0" w:color="auto"/>
              </w:divBdr>
              <w:divsChild>
                <w:div w:id="1588278348">
                  <w:marLeft w:val="0"/>
                  <w:marRight w:val="0"/>
                  <w:marTop w:val="0"/>
                  <w:marBottom w:val="0"/>
                  <w:divBdr>
                    <w:top w:val="none" w:sz="0" w:space="0" w:color="auto"/>
                    <w:left w:val="none" w:sz="0" w:space="0" w:color="auto"/>
                    <w:bottom w:val="none" w:sz="0" w:space="0" w:color="auto"/>
                    <w:right w:val="none" w:sz="0" w:space="0" w:color="auto"/>
                  </w:divBdr>
                  <w:divsChild>
                    <w:div w:id="1588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5">
      <w:marLeft w:val="0"/>
      <w:marRight w:val="0"/>
      <w:marTop w:val="0"/>
      <w:marBottom w:val="0"/>
      <w:divBdr>
        <w:top w:val="none" w:sz="0" w:space="0" w:color="auto"/>
        <w:left w:val="none" w:sz="0" w:space="0" w:color="auto"/>
        <w:bottom w:val="none" w:sz="0" w:space="0" w:color="auto"/>
        <w:right w:val="none" w:sz="0" w:space="0" w:color="auto"/>
      </w:divBdr>
      <w:divsChild>
        <w:div w:id="1588278356">
          <w:marLeft w:val="0"/>
          <w:marRight w:val="0"/>
          <w:marTop w:val="0"/>
          <w:marBottom w:val="0"/>
          <w:divBdr>
            <w:top w:val="none" w:sz="0" w:space="0" w:color="auto"/>
            <w:left w:val="none" w:sz="0" w:space="0" w:color="auto"/>
            <w:bottom w:val="none" w:sz="0" w:space="0" w:color="auto"/>
            <w:right w:val="none" w:sz="0" w:space="0" w:color="auto"/>
          </w:divBdr>
          <w:divsChild>
            <w:div w:id="1588278354">
              <w:marLeft w:val="0"/>
              <w:marRight w:val="0"/>
              <w:marTop w:val="0"/>
              <w:marBottom w:val="0"/>
              <w:divBdr>
                <w:top w:val="none" w:sz="0" w:space="0" w:color="auto"/>
                <w:left w:val="none" w:sz="0" w:space="0" w:color="auto"/>
                <w:bottom w:val="none" w:sz="0" w:space="0" w:color="auto"/>
                <w:right w:val="none" w:sz="0" w:space="0" w:color="auto"/>
              </w:divBdr>
              <w:divsChild>
                <w:div w:id="1588278427">
                  <w:marLeft w:val="0"/>
                  <w:marRight w:val="0"/>
                  <w:marTop w:val="0"/>
                  <w:marBottom w:val="0"/>
                  <w:divBdr>
                    <w:top w:val="none" w:sz="0" w:space="0" w:color="auto"/>
                    <w:left w:val="none" w:sz="0" w:space="0" w:color="auto"/>
                    <w:bottom w:val="none" w:sz="0" w:space="0" w:color="auto"/>
                    <w:right w:val="none" w:sz="0" w:space="0" w:color="auto"/>
                  </w:divBdr>
                  <w:divsChild>
                    <w:div w:id="15882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7">
      <w:marLeft w:val="0"/>
      <w:marRight w:val="0"/>
      <w:marTop w:val="0"/>
      <w:marBottom w:val="0"/>
      <w:divBdr>
        <w:top w:val="none" w:sz="0" w:space="0" w:color="auto"/>
        <w:left w:val="none" w:sz="0" w:space="0" w:color="auto"/>
        <w:bottom w:val="none" w:sz="0" w:space="0" w:color="auto"/>
        <w:right w:val="none" w:sz="0" w:space="0" w:color="auto"/>
      </w:divBdr>
    </w:div>
    <w:div w:id="1588278370">
      <w:marLeft w:val="0"/>
      <w:marRight w:val="0"/>
      <w:marTop w:val="0"/>
      <w:marBottom w:val="0"/>
      <w:divBdr>
        <w:top w:val="none" w:sz="0" w:space="0" w:color="auto"/>
        <w:left w:val="none" w:sz="0" w:space="0" w:color="auto"/>
        <w:bottom w:val="none" w:sz="0" w:space="0" w:color="auto"/>
        <w:right w:val="none" w:sz="0" w:space="0" w:color="auto"/>
      </w:divBdr>
      <w:divsChild>
        <w:div w:id="1588278368">
          <w:marLeft w:val="0"/>
          <w:marRight w:val="0"/>
          <w:marTop w:val="0"/>
          <w:marBottom w:val="0"/>
          <w:divBdr>
            <w:top w:val="none" w:sz="0" w:space="0" w:color="auto"/>
            <w:left w:val="none" w:sz="0" w:space="0" w:color="auto"/>
            <w:bottom w:val="none" w:sz="0" w:space="0" w:color="auto"/>
            <w:right w:val="none" w:sz="0" w:space="0" w:color="auto"/>
          </w:divBdr>
          <w:divsChild>
            <w:div w:id="1588278406">
              <w:marLeft w:val="0"/>
              <w:marRight w:val="0"/>
              <w:marTop w:val="0"/>
              <w:marBottom w:val="0"/>
              <w:divBdr>
                <w:top w:val="none" w:sz="0" w:space="0" w:color="auto"/>
                <w:left w:val="none" w:sz="0" w:space="0" w:color="auto"/>
                <w:bottom w:val="none" w:sz="0" w:space="0" w:color="auto"/>
                <w:right w:val="none" w:sz="0" w:space="0" w:color="auto"/>
              </w:divBdr>
              <w:divsChild>
                <w:div w:id="1588278369">
                  <w:marLeft w:val="0"/>
                  <w:marRight w:val="0"/>
                  <w:marTop w:val="0"/>
                  <w:marBottom w:val="0"/>
                  <w:divBdr>
                    <w:top w:val="none" w:sz="0" w:space="0" w:color="auto"/>
                    <w:left w:val="none" w:sz="0" w:space="0" w:color="auto"/>
                    <w:bottom w:val="none" w:sz="0" w:space="0" w:color="auto"/>
                    <w:right w:val="none" w:sz="0" w:space="0" w:color="auto"/>
                  </w:divBdr>
                  <w:divsChild>
                    <w:div w:id="1588278365">
                      <w:marLeft w:val="0"/>
                      <w:marRight w:val="0"/>
                      <w:marTop w:val="0"/>
                      <w:marBottom w:val="0"/>
                      <w:divBdr>
                        <w:top w:val="none" w:sz="0" w:space="0" w:color="auto"/>
                        <w:left w:val="none" w:sz="0" w:space="0" w:color="auto"/>
                        <w:bottom w:val="none" w:sz="0" w:space="0" w:color="auto"/>
                        <w:right w:val="none" w:sz="0" w:space="0" w:color="auto"/>
                      </w:divBdr>
                      <w:divsChild>
                        <w:div w:id="1588278361">
                          <w:marLeft w:val="0"/>
                          <w:marRight w:val="0"/>
                          <w:marTop w:val="0"/>
                          <w:marBottom w:val="0"/>
                          <w:divBdr>
                            <w:top w:val="none" w:sz="0" w:space="0" w:color="auto"/>
                            <w:left w:val="none" w:sz="0" w:space="0" w:color="auto"/>
                            <w:bottom w:val="none" w:sz="0" w:space="0" w:color="auto"/>
                            <w:right w:val="none" w:sz="0" w:space="0" w:color="auto"/>
                          </w:divBdr>
                          <w:divsChild>
                            <w:div w:id="1588278408">
                              <w:marLeft w:val="0"/>
                              <w:marRight w:val="0"/>
                              <w:marTop w:val="0"/>
                              <w:marBottom w:val="0"/>
                              <w:divBdr>
                                <w:top w:val="none" w:sz="0" w:space="0" w:color="auto"/>
                                <w:left w:val="none" w:sz="0" w:space="0" w:color="auto"/>
                                <w:bottom w:val="none" w:sz="0" w:space="0" w:color="auto"/>
                                <w:right w:val="none" w:sz="0" w:space="0" w:color="auto"/>
                              </w:divBdr>
                              <w:divsChild>
                                <w:div w:id="1588278363">
                                  <w:marLeft w:val="0"/>
                                  <w:marRight w:val="0"/>
                                  <w:marTop w:val="0"/>
                                  <w:marBottom w:val="0"/>
                                  <w:divBdr>
                                    <w:top w:val="none" w:sz="0" w:space="0" w:color="auto"/>
                                    <w:left w:val="none" w:sz="0" w:space="0" w:color="auto"/>
                                    <w:bottom w:val="none" w:sz="0" w:space="0" w:color="auto"/>
                                    <w:right w:val="none" w:sz="0" w:space="0" w:color="auto"/>
                                  </w:divBdr>
                                </w:div>
                                <w:div w:id="15882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8362">
                          <w:marLeft w:val="0"/>
                          <w:marRight w:val="0"/>
                          <w:marTop w:val="0"/>
                          <w:marBottom w:val="0"/>
                          <w:divBdr>
                            <w:top w:val="none" w:sz="0" w:space="0" w:color="auto"/>
                            <w:left w:val="none" w:sz="0" w:space="0" w:color="auto"/>
                            <w:bottom w:val="none" w:sz="0" w:space="0" w:color="auto"/>
                            <w:right w:val="none" w:sz="0" w:space="0" w:color="auto"/>
                          </w:divBdr>
                        </w:div>
                        <w:div w:id="1588278366">
                          <w:marLeft w:val="0"/>
                          <w:marRight w:val="0"/>
                          <w:marTop w:val="0"/>
                          <w:marBottom w:val="0"/>
                          <w:divBdr>
                            <w:top w:val="none" w:sz="0" w:space="0" w:color="auto"/>
                            <w:left w:val="none" w:sz="0" w:space="0" w:color="auto"/>
                            <w:bottom w:val="none" w:sz="0" w:space="0" w:color="auto"/>
                            <w:right w:val="none" w:sz="0" w:space="0" w:color="auto"/>
                          </w:divBdr>
                        </w:div>
                        <w:div w:id="1588278367">
                          <w:marLeft w:val="0"/>
                          <w:marRight w:val="0"/>
                          <w:marTop w:val="0"/>
                          <w:marBottom w:val="0"/>
                          <w:divBdr>
                            <w:top w:val="none" w:sz="0" w:space="0" w:color="auto"/>
                            <w:left w:val="none" w:sz="0" w:space="0" w:color="auto"/>
                            <w:bottom w:val="none" w:sz="0" w:space="0" w:color="auto"/>
                            <w:right w:val="none" w:sz="0" w:space="0" w:color="auto"/>
                          </w:divBdr>
                          <w:divsChild>
                            <w:div w:id="15882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380">
      <w:marLeft w:val="0"/>
      <w:marRight w:val="0"/>
      <w:marTop w:val="0"/>
      <w:marBottom w:val="0"/>
      <w:divBdr>
        <w:top w:val="none" w:sz="0" w:space="0" w:color="auto"/>
        <w:left w:val="none" w:sz="0" w:space="0" w:color="auto"/>
        <w:bottom w:val="none" w:sz="0" w:space="0" w:color="auto"/>
        <w:right w:val="none" w:sz="0" w:space="0" w:color="auto"/>
      </w:divBdr>
    </w:div>
    <w:div w:id="1588278383">
      <w:marLeft w:val="0"/>
      <w:marRight w:val="0"/>
      <w:marTop w:val="0"/>
      <w:marBottom w:val="0"/>
      <w:divBdr>
        <w:top w:val="none" w:sz="0" w:space="0" w:color="auto"/>
        <w:left w:val="none" w:sz="0" w:space="0" w:color="auto"/>
        <w:bottom w:val="none" w:sz="0" w:space="0" w:color="auto"/>
        <w:right w:val="none" w:sz="0" w:space="0" w:color="auto"/>
      </w:divBdr>
      <w:divsChild>
        <w:div w:id="1588278379">
          <w:marLeft w:val="0"/>
          <w:marRight w:val="0"/>
          <w:marTop w:val="0"/>
          <w:marBottom w:val="0"/>
          <w:divBdr>
            <w:top w:val="none" w:sz="0" w:space="0" w:color="auto"/>
            <w:left w:val="none" w:sz="0" w:space="0" w:color="auto"/>
            <w:bottom w:val="none" w:sz="0" w:space="0" w:color="auto"/>
            <w:right w:val="none" w:sz="0" w:space="0" w:color="auto"/>
          </w:divBdr>
          <w:divsChild>
            <w:div w:id="1588278390">
              <w:marLeft w:val="0"/>
              <w:marRight w:val="0"/>
              <w:marTop w:val="0"/>
              <w:marBottom w:val="0"/>
              <w:divBdr>
                <w:top w:val="none" w:sz="0" w:space="0" w:color="auto"/>
                <w:left w:val="none" w:sz="0" w:space="0" w:color="auto"/>
                <w:bottom w:val="none" w:sz="0" w:space="0" w:color="auto"/>
                <w:right w:val="none" w:sz="0" w:space="0" w:color="auto"/>
              </w:divBdr>
              <w:divsChild>
                <w:div w:id="1588278387">
                  <w:marLeft w:val="0"/>
                  <w:marRight w:val="0"/>
                  <w:marTop w:val="0"/>
                  <w:marBottom w:val="0"/>
                  <w:divBdr>
                    <w:top w:val="none" w:sz="0" w:space="0" w:color="auto"/>
                    <w:left w:val="none" w:sz="0" w:space="0" w:color="auto"/>
                    <w:bottom w:val="none" w:sz="0" w:space="0" w:color="auto"/>
                    <w:right w:val="none" w:sz="0" w:space="0" w:color="auto"/>
                  </w:divBdr>
                  <w:divsChild>
                    <w:div w:id="15882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92">
      <w:marLeft w:val="0"/>
      <w:marRight w:val="0"/>
      <w:marTop w:val="0"/>
      <w:marBottom w:val="0"/>
      <w:divBdr>
        <w:top w:val="none" w:sz="0" w:space="0" w:color="auto"/>
        <w:left w:val="none" w:sz="0" w:space="0" w:color="auto"/>
        <w:bottom w:val="none" w:sz="0" w:space="0" w:color="auto"/>
        <w:right w:val="none" w:sz="0" w:space="0" w:color="auto"/>
      </w:divBdr>
      <w:divsChild>
        <w:div w:id="1588278376">
          <w:marLeft w:val="0"/>
          <w:marRight w:val="0"/>
          <w:marTop w:val="0"/>
          <w:marBottom w:val="0"/>
          <w:divBdr>
            <w:top w:val="none" w:sz="0" w:space="0" w:color="auto"/>
            <w:left w:val="none" w:sz="0" w:space="0" w:color="auto"/>
            <w:bottom w:val="none" w:sz="0" w:space="0" w:color="auto"/>
            <w:right w:val="none" w:sz="0" w:space="0" w:color="auto"/>
          </w:divBdr>
          <w:divsChild>
            <w:div w:id="1588278395">
              <w:marLeft w:val="0"/>
              <w:marRight w:val="0"/>
              <w:marTop w:val="0"/>
              <w:marBottom w:val="0"/>
              <w:divBdr>
                <w:top w:val="none" w:sz="0" w:space="0" w:color="auto"/>
                <w:left w:val="none" w:sz="0" w:space="0" w:color="auto"/>
                <w:bottom w:val="none" w:sz="0" w:space="0" w:color="auto"/>
                <w:right w:val="none" w:sz="0" w:space="0" w:color="auto"/>
              </w:divBdr>
              <w:divsChild>
                <w:div w:id="1588278404">
                  <w:marLeft w:val="0"/>
                  <w:marRight w:val="0"/>
                  <w:marTop w:val="0"/>
                  <w:marBottom w:val="0"/>
                  <w:divBdr>
                    <w:top w:val="none" w:sz="0" w:space="0" w:color="auto"/>
                    <w:left w:val="none" w:sz="0" w:space="0" w:color="auto"/>
                    <w:bottom w:val="none" w:sz="0" w:space="0" w:color="auto"/>
                    <w:right w:val="none" w:sz="0" w:space="0" w:color="auto"/>
                  </w:divBdr>
                  <w:divsChild>
                    <w:div w:id="1588278398">
                      <w:marLeft w:val="0"/>
                      <w:marRight w:val="0"/>
                      <w:marTop w:val="0"/>
                      <w:marBottom w:val="0"/>
                      <w:divBdr>
                        <w:top w:val="none" w:sz="0" w:space="0" w:color="auto"/>
                        <w:left w:val="none" w:sz="0" w:space="0" w:color="auto"/>
                        <w:bottom w:val="none" w:sz="0" w:space="0" w:color="auto"/>
                        <w:right w:val="none" w:sz="0" w:space="0" w:color="auto"/>
                      </w:divBdr>
                      <w:divsChild>
                        <w:div w:id="1588278371">
                          <w:marLeft w:val="0"/>
                          <w:marRight w:val="0"/>
                          <w:marTop w:val="0"/>
                          <w:marBottom w:val="0"/>
                          <w:divBdr>
                            <w:top w:val="none" w:sz="0" w:space="0" w:color="auto"/>
                            <w:left w:val="none" w:sz="0" w:space="0" w:color="auto"/>
                            <w:bottom w:val="none" w:sz="0" w:space="0" w:color="auto"/>
                            <w:right w:val="none" w:sz="0" w:space="0" w:color="auto"/>
                          </w:divBdr>
                          <w:divsChild>
                            <w:div w:id="15882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399">
      <w:marLeft w:val="0"/>
      <w:marRight w:val="0"/>
      <w:marTop w:val="0"/>
      <w:marBottom w:val="0"/>
      <w:divBdr>
        <w:top w:val="none" w:sz="0" w:space="0" w:color="auto"/>
        <w:left w:val="none" w:sz="0" w:space="0" w:color="auto"/>
        <w:bottom w:val="none" w:sz="0" w:space="0" w:color="auto"/>
        <w:right w:val="none" w:sz="0" w:space="0" w:color="auto"/>
      </w:divBdr>
      <w:divsChild>
        <w:div w:id="1588278377">
          <w:marLeft w:val="0"/>
          <w:marRight w:val="0"/>
          <w:marTop w:val="0"/>
          <w:marBottom w:val="0"/>
          <w:divBdr>
            <w:top w:val="none" w:sz="0" w:space="0" w:color="auto"/>
            <w:left w:val="none" w:sz="0" w:space="0" w:color="auto"/>
            <w:bottom w:val="none" w:sz="0" w:space="0" w:color="auto"/>
            <w:right w:val="none" w:sz="0" w:space="0" w:color="auto"/>
          </w:divBdr>
          <w:divsChild>
            <w:div w:id="1588278373">
              <w:marLeft w:val="0"/>
              <w:marRight w:val="0"/>
              <w:marTop w:val="0"/>
              <w:marBottom w:val="0"/>
              <w:divBdr>
                <w:top w:val="none" w:sz="0" w:space="0" w:color="auto"/>
                <w:left w:val="none" w:sz="0" w:space="0" w:color="auto"/>
                <w:bottom w:val="none" w:sz="0" w:space="0" w:color="auto"/>
                <w:right w:val="none" w:sz="0" w:space="0" w:color="auto"/>
              </w:divBdr>
              <w:divsChild>
                <w:div w:id="1588278391">
                  <w:marLeft w:val="0"/>
                  <w:marRight w:val="0"/>
                  <w:marTop w:val="0"/>
                  <w:marBottom w:val="0"/>
                  <w:divBdr>
                    <w:top w:val="none" w:sz="0" w:space="0" w:color="auto"/>
                    <w:left w:val="none" w:sz="0" w:space="0" w:color="auto"/>
                    <w:bottom w:val="none" w:sz="0" w:space="0" w:color="auto"/>
                    <w:right w:val="none" w:sz="0" w:space="0" w:color="auto"/>
                  </w:divBdr>
                  <w:divsChild>
                    <w:div w:id="15882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00">
      <w:marLeft w:val="0"/>
      <w:marRight w:val="0"/>
      <w:marTop w:val="0"/>
      <w:marBottom w:val="0"/>
      <w:divBdr>
        <w:top w:val="none" w:sz="0" w:space="0" w:color="auto"/>
        <w:left w:val="none" w:sz="0" w:space="0" w:color="auto"/>
        <w:bottom w:val="none" w:sz="0" w:space="0" w:color="auto"/>
        <w:right w:val="none" w:sz="0" w:space="0" w:color="auto"/>
      </w:divBdr>
      <w:divsChild>
        <w:div w:id="1588278374">
          <w:marLeft w:val="0"/>
          <w:marRight w:val="0"/>
          <w:marTop w:val="0"/>
          <w:marBottom w:val="0"/>
          <w:divBdr>
            <w:top w:val="none" w:sz="0" w:space="0" w:color="auto"/>
            <w:left w:val="none" w:sz="0" w:space="0" w:color="auto"/>
            <w:bottom w:val="none" w:sz="0" w:space="0" w:color="auto"/>
            <w:right w:val="none" w:sz="0" w:space="0" w:color="auto"/>
          </w:divBdr>
          <w:divsChild>
            <w:div w:id="1588278388">
              <w:marLeft w:val="0"/>
              <w:marRight w:val="0"/>
              <w:marTop w:val="0"/>
              <w:marBottom w:val="0"/>
              <w:divBdr>
                <w:top w:val="none" w:sz="0" w:space="0" w:color="auto"/>
                <w:left w:val="none" w:sz="0" w:space="0" w:color="auto"/>
                <w:bottom w:val="none" w:sz="0" w:space="0" w:color="auto"/>
                <w:right w:val="none" w:sz="0" w:space="0" w:color="auto"/>
              </w:divBdr>
              <w:divsChild>
                <w:div w:id="1588278386">
                  <w:marLeft w:val="0"/>
                  <w:marRight w:val="0"/>
                  <w:marTop w:val="0"/>
                  <w:marBottom w:val="0"/>
                  <w:divBdr>
                    <w:top w:val="none" w:sz="0" w:space="0" w:color="auto"/>
                    <w:left w:val="none" w:sz="0" w:space="0" w:color="auto"/>
                    <w:bottom w:val="none" w:sz="0" w:space="0" w:color="auto"/>
                    <w:right w:val="none" w:sz="0" w:space="0" w:color="auto"/>
                  </w:divBdr>
                  <w:divsChild>
                    <w:div w:id="1588278375">
                      <w:marLeft w:val="0"/>
                      <w:marRight w:val="0"/>
                      <w:marTop w:val="0"/>
                      <w:marBottom w:val="0"/>
                      <w:divBdr>
                        <w:top w:val="none" w:sz="0" w:space="0" w:color="auto"/>
                        <w:left w:val="none" w:sz="0" w:space="0" w:color="auto"/>
                        <w:bottom w:val="none" w:sz="0" w:space="0" w:color="auto"/>
                        <w:right w:val="none" w:sz="0" w:space="0" w:color="auto"/>
                      </w:divBdr>
                      <w:divsChild>
                        <w:div w:id="1588278384">
                          <w:marLeft w:val="0"/>
                          <w:marRight w:val="0"/>
                          <w:marTop w:val="38"/>
                          <w:marBottom w:val="0"/>
                          <w:divBdr>
                            <w:top w:val="none" w:sz="0" w:space="0" w:color="auto"/>
                            <w:left w:val="none" w:sz="0" w:space="0" w:color="auto"/>
                            <w:bottom w:val="none" w:sz="0" w:space="0" w:color="auto"/>
                            <w:right w:val="none" w:sz="0" w:space="0" w:color="auto"/>
                          </w:divBdr>
                          <w:divsChild>
                            <w:div w:id="1588278381">
                              <w:marLeft w:val="1728"/>
                              <w:marRight w:val="3181"/>
                              <w:marTop w:val="0"/>
                              <w:marBottom w:val="0"/>
                              <w:divBdr>
                                <w:top w:val="none" w:sz="0" w:space="0" w:color="auto"/>
                                <w:left w:val="none" w:sz="0" w:space="0" w:color="auto"/>
                                <w:bottom w:val="none" w:sz="0" w:space="0" w:color="auto"/>
                                <w:right w:val="none" w:sz="0" w:space="0" w:color="auto"/>
                              </w:divBdr>
                              <w:divsChild>
                                <w:div w:id="1588278389">
                                  <w:marLeft w:val="0"/>
                                  <w:marRight w:val="0"/>
                                  <w:marTop w:val="0"/>
                                  <w:marBottom w:val="0"/>
                                  <w:divBdr>
                                    <w:top w:val="none" w:sz="0" w:space="0" w:color="auto"/>
                                    <w:left w:val="none" w:sz="0" w:space="0" w:color="auto"/>
                                    <w:bottom w:val="none" w:sz="0" w:space="0" w:color="auto"/>
                                    <w:right w:val="none" w:sz="0" w:space="0" w:color="auto"/>
                                  </w:divBdr>
                                  <w:divsChild>
                                    <w:div w:id="1588278382">
                                      <w:marLeft w:val="0"/>
                                      <w:marRight w:val="0"/>
                                      <w:marTop w:val="0"/>
                                      <w:marBottom w:val="0"/>
                                      <w:divBdr>
                                        <w:top w:val="none" w:sz="0" w:space="0" w:color="auto"/>
                                        <w:left w:val="none" w:sz="0" w:space="0" w:color="auto"/>
                                        <w:bottom w:val="none" w:sz="0" w:space="0" w:color="auto"/>
                                        <w:right w:val="none" w:sz="0" w:space="0" w:color="auto"/>
                                      </w:divBdr>
                                      <w:divsChild>
                                        <w:div w:id="1588278405">
                                          <w:marLeft w:val="0"/>
                                          <w:marRight w:val="0"/>
                                          <w:marTop w:val="0"/>
                                          <w:marBottom w:val="0"/>
                                          <w:divBdr>
                                            <w:top w:val="none" w:sz="0" w:space="0" w:color="auto"/>
                                            <w:left w:val="none" w:sz="0" w:space="0" w:color="auto"/>
                                            <w:bottom w:val="none" w:sz="0" w:space="0" w:color="auto"/>
                                            <w:right w:val="none" w:sz="0" w:space="0" w:color="auto"/>
                                          </w:divBdr>
                                          <w:divsChild>
                                            <w:div w:id="1588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401">
      <w:marLeft w:val="0"/>
      <w:marRight w:val="0"/>
      <w:marTop w:val="0"/>
      <w:marBottom w:val="0"/>
      <w:divBdr>
        <w:top w:val="none" w:sz="0" w:space="0" w:color="auto"/>
        <w:left w:val="none" w:sz="0" w:space="0" w:color="auto"/>
        <w:bottom w:val="none" w:sz="0" w:space="0" w:color="auto"/>
        <w:right w:val="none" w:sz="0" w:space="0" w:color="auto"/>
      </w:divBdr>
      <w:divsChild>
        <w:div w:id="1588278378">
          <w:marLeft w:val="0"/>
          <w:marRight w:val="0"/>
          <w:marTop w:val="0"/>
          <w:marBottom w:val="0"/>
          <w:divBdr>
            <w:top w:val="none" w:sz="0" w:space="0" w:color="auto"/>
            <w:left w:val="none" w:sz="0" w:space="0" w:color="auto"/>
            <w:bottom w:val="none" w:sz="0" w:space="0" w:color="auto"/>
            <w:right w:val="none" w:sz="0" w:space="0" w:color="auto"/>
          </w:divBdr>
          <w:divsChild>
            <w:div w:id="1588278394">
              <w:marLeft w:val="0"/>
              <w:marRight w:val="0"/>
              <w:marTop w:val="0"/>
              <w:marBottom w:val="0"/>
              <w:divBdr>
                <w:top w:val="none" w:sz="0" w:space="0" w:color="auto"/>
                <w:left w:val="none" w:sz="0" w:space="0" w:color="auto"/>
                <w:bottom w:val="none" w:sz="0" w:space="0" w:color="auto"/>
                <w:right w:val="none" w:sz="0" w:space="0" w:color="auto"/>
              </w:divBdr>
              <w:divsChild>
                <w:div w:id="1588278372">
                  <w:marLeft w:val="0"/>
                  <w:marRight w:val="0"/>
                  <w:marTop w:val="0"/>
                  <w:marBottom w:val="0"/>
                  <w:divBdr>
                    <w:top w:val="none" w:sz="0" w:space="0" w:color="auto"/>
                    <w:left w:val="none" w:sz="0" w:space="0" w:color="auto"/>
                    <w:bottom w:val="none" w:sz="0" w:space="0" w:color="auto"/>
                    <w:right w:val="none" w:sz="0" w:space="0" w:color="auto"/>
                  </w:divBdr>
                  <w:divsChild>
                    <w:div w:id="15882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02">
      <w:marLeft w:val="0"/>
      <w:marRight w:val="0"/>
      <w:marTop w:val="0"/>
      <w:marBottom w:val="0"/>
      <w:divBdr>
        <w:top w:val="none" w:sz="0" w:space="0" w:color="auto"/>
        <w:left w:val="none" w:sz="0" w:space="0" w:color="auto"/>
        <w:bottom w:val="none" w:sz="0" w:space="0" w:color="auto"/>
        <w:right w:val="none" w:sz="0" w:space="0" w:color="auto"/>
      </w:divBdr>
    </w:div>
    <w:div w:id="1588278410">
      <w:marLeft w:val="0"/>
      <w:marRight w:val="0"/>
      <w:marTop w:val="0"/>
      <w:marBottom w:val="0"/>
      <w:divBdr>
        <w:top w:val="none" w:sz="0" w:space="0" w:color="auto"/>
        <w:left w:val="none" w:sz="0" w:space="0" w:color="auto"/>
        <w:bottom w:val="none" w:sz="0" w:space="0" w:color="auto"/>
        <w:right w:val="none" w:sz="0" w:space="0" w:color="auto"/>
      </w:divBdr>
      <w:divsChild>
        <w:div w:id="1588278412">
          <w:marLeft w:val="0"/>
          <w:marRight w:val="0"/>
          <w:marTop w:val="0"/>
          <w:marBottom w:val="0"/>
          <w:divBdr>
            <w:top w:val="none" w:sz="0" w:space="0" w:color="auto"/>
            <w:left w:val="none" w:sz="0" w:space="0" w:color="auto"/>
            <w:bottom w:val="none" w:sz="0" w:space="0" w:color="auto"/>
            <w:right w:val="none" w:sz="0" w:space="0" w:color="auto"/>
          </w:divBdr>
          <w:divsChild>
            <w:div w:id="1588278414">
              <w:marLeft w:val="0"/>
              <w:marRight w:val="0"/>
              <w:marTop w:val="0"/>
              <w:marBottom w:val="0"/>
              <w:divBdr>
                <w:top w:val="none" w:sz="0" w:space="0" w:color="auto"/>
                <w:left w:val="none" w:sz="0" w:space="0" w:color="auto"/>
                <w:bottom w:val="none" w:sz="0" w:space="0" w:color="auto"/>
                <w:right w:val="none" w:sz="0" w:space="0" w:color="auto"/>
              </w:divBdr>
              <w:divsChild>
                <w:div w:id="1588278411">
                  <w:marLeft w:val="0"/>
                  <w:marRight w:val="0"/>
                  <w:marTop w:val="0"/>
                  <w:marBottom w:val="0"/>
                  <w:divBdr>
                    <w:top w:val="none" w:sz="0" w:space="0" w:color="auto"/>
                    <w:left w:val="none" w:sz="0" w:space="0" w:color="auto"/>
                    <w:bottom w:val="none" w:sz="0" w:space="0" w:color="auto"/>
                    <w:right w:val="none" w:sz="0" w:space="0" w:color="auto"/>
                  </w:divBdr>
                  <w:divsChild>
                    <w:div w:id="1588278409">
                      <w:marLeft w:val="0"/>
                      <w:marRight w:val="0"/>
                      <w:marTop w:val="0"/>
                      <w:marBottom w:val="0"/>
                      <w:divBdr>
                        <w:top w:val="none" w:sz="0" w:space="0" w:color="auto"/>
                        <w:left w:val="none" w:sz="0" w:space="0" w:color="auto"/>
                        <w:bottom w:val="none" w:sz="0" w:space="0" w:color="auto"/>
                        <w:right w:val="none" w:sz="0" w:space="0" w:color="auto"/>
                      </w:divBdr>
                      <w:divsChild>
                        <w:div w:id="1588278413">
                          <w:marLeft w:val="0"/>
                          <w:marRight w:val="0"/>
                          <w:marTop w:val="0"/>
                          <w:marBottom w:val="0"/>
                          <w:divBdr>
                            <w:top w:val="none" w:sz="0" w:space="0" w:color="auto"/>
                            <w:left w:val="none" w:sz="0" w:space="0" w:color="auto"/>
                            <w:bottom w:val="none" w:sz="0" w:space="0" w:color="auto"/>
                            <w:right w:val="none" w:sz="0" w:space="0" w:color="auto"/>
                          </w:divBdr>
                          <w:divsChild>
                            <w:div w:id="15882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422">
      <w:marLeft w:val="0"/>
      <w:marRight w:val="0"/>
      <w:marTop w:val="0"/>
      <w:marBottom w:val="0"/>
      <w:divBdr>
        <w:top w:val="none" w:sz="0" w:space="0" w:color="auto"/>
        <w:left w:val="none" w:sz="0" w:space="0" w:color="auto"/>
        <w:bottom w:val="none" w:sz="0" w:space="0" w:color="auto"/>
        <w:right w:val="none" w:sz="0" w:space="0" w:color="auto"/>
      </w:divBdr>
      <w:divsChild>
        <w:div w:id="1588278359">
          <w:marLeft w:val="0"/>
          <w:marRight w:val="0"/>
          <w:marTop w:val="0"/>
          <w:marBottom w:val="0"/>
          <w:divBdr>
            <w:top w:val="none" w:sz="0" w:space="0" w:color="auto"/>
            <w:left w:val="none" w:sz="0" w:space="0" w:color="auto"/>
            <w:bottom w:val="none" w:sz="0" w:space="0" w:color="auto"/>
            <w:right w:val="none" w:sz="0" w:space="0" w:color="auto"/>
          </w:divBdr>
          <w:divsChild>
            <w:div w:id="1588278421">
              <w:marLeft w:val="0"/>
              <w:marRight w:val="0"/>
              <w:marTop w:val="0"/>
              <w:marBottom w:val="0"/>
              <w:divBdr>
                <w:top w:val="none" w:sz="0" w:space="0" w:color="auto"/>
                <w:left w:val="none" w:sz="0" w:space="0" w:color="auto"/>
                <w:bottom w:val="none" w:sz="0" w:space="0" w:color="auto"/>
                <w:right w:val="none" w:sz="0" w:space="0" w:color="auto"/>
              </w:divBdr>
              <w:divsChild>
                <w:div w:id="1588278358">
                  <w:marLeft w:val="0"/>
                  <w:marRight w:val="0"/>
                  <w:marTop w:val="0"/>
                  <w:marBottom w:val="0"/>
                  <w:divBdr>
                    <w:top w:val="none" w:sz="0" w:space="0" w:color="auto"/>
                    <w:left w:val="none" w:sz="0" w:space="0" w:color="auto"/>
                    <w:bottom w:val="none" w:sz="0" w:space="0" w:color="auto"/>
                    <w:right w:val="none" w:sz="0" w:space="0" w:color="auto"/>
                  </w:divBdr>
                  <w:divsChild>
                    <w:div w:id="1588278423">
                      <w:marLeft w:val="0"/>
                      <w:marRight w:val="0"/>
                      <w:marTop w:val="0"/>
                      <w:marBottom w:val="0"/>
                      <w:divBdr>
                        <w:top w:val="none" w:sz="0" w:space="0" w:color="auto"/>
                        <w:left w:val="none" w:sz="0" w:space="0" w:color="auto"/>
                        <w:bottom w:val="none" w:sz="0" w:space="0" w:color="auto"/>
                        <w:right w:val="none" w:sz="0" w:space="0" w:color="auto"/>
                      </w:divBdr>
                      <w:divsChild>
                        <w:div w:id="1588278416">
                          <w:marLeft w:val="0"/>
                          <w:marRight w:val="0"/>
                          <w:marTop w:val="0"/>
                          <w:marBottom w:val="0"/>
                          <w:divBdr>
                            <w:top w:val="none" w:sz="0" w:space="0" w:color="auto"/>
                            <w:left w:val="none" w:sz="0" w:space="0" w:color="auto"/>
                            <w:bottom w:val="none" w:sz="0" w:space="0" w:color="auto"/>
                            <w:right w:val="none" w:sz="0" w:space="0" w:color="auto"/>
                          </w:divBdr>
                          <w:divsChild>
                            <w:div w:id="1588278415">
                              <w:marLeft w:val="0"/>
                              <w:marRight w:val="0"/>
                              <w:marTop w:val="0"/>
                              <w:marBottom w:val="0"/>
                              <w:divBdr>
                                <w:top w:val="none" w:sz="0" w:space="0" w:color="auto"/>
                                <w:left w:val="none" w:sz="0" w:space="0" w:color="auto"/>
                                <w:bottom w:val="none" w:sz="0" w:space="0" w:color="auto"/>
                                <w:right w:val="none" w:sz="0" w:space="0" w:color="auto"/>
                              </w:divBdr>
                              <w:divsChild>
                                <w:div w:id="1588278418">
                                  <w:marLeft w:val="0"/>
                                  <w:marRight w:val="0"/>
                                  <w:marTop w:val="0"/>
                                  <w:marBottom w:val="0"/>
                                  <w:divBdr>
                                    <w:top w:val="none" w:sz="0" w:space="0" w:color="auto"/>
                                    <w:left w:val="none" w:sz="0" w:space="0" w:color="auto"/>
                                    <w:bottom w:val="none" w:sz="0" w:space="0" w:color="auto"/>
                                    <w:right w:val="none" w:sz="0" w:space="0" w:color="auto"/>
                                  </w:divBdr>
                                  <w:divsChild>
                                    <w:div w:id="1588278419">
                                      <w:marLeft w:val="0"/>
                                      <w:marRight w:val="0"/>
                                      <w:marTop w:val="0"/>
                                      <w:marBottom w:val="0"/>
                                      <w:divBdr>
                                        <w:top w:val="none" w:sz="0" w:space="0" w:color="auto"/>
                                        <w:left w:val="none" w:sz="0" w:space="0" w:color="auto"/>
                                        <w:bottom w:val="none" w:sz="0" w:space="0" w:color="auto"/>
                                        <w:right w:val="none" w:sz="0" w:space="0" w:color="auto"/>
                                      </w:divBdr>
                                      <w:divsChild>
                                        <w:div w:id="1588278417">
                                          <w:marLeft w:val="0"/>
                                          <w:marRight w:val="0"/>
                                          <w:marTop w:val="0"/>
                                          <w:marBottom w:val="0"/>
                                          <w:divBdr>
                                            <w:top w:val="none" w:sz="0" w:space="0" w:color="auto"/>
                                            <w:left w:val="none" w:sz="0" w:space="0" w:color="auto"/>
                                            <w:bottom w:val="none" w:sz="0" w:space="0" w:color="auto"/>
                                            <w:right w:val="none" w:sz="0" w:space="0" w:color="auto"/>
                                          </w:divBdr>
                                          <w:divsChild>
                                            <w:div w:id="15882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424">
      <w:marLeft w:val="0"/>
      <w:marRight w:val="0"/>
      <w:marTop w:val="0"/>
      <w:marBottom w:val="0"/>
      <w:divBdr>
        <w:top w:val="none" w:sz="0" w:space="0" w:color="auto"/>
        <w:left w:val="none" w:sz="0" w:space="0" w:color="auto"/>
        <w:bottom w:val="none" w:sz="0" w:space="0" w:color="auto"/>
        <w:right w:val="none" w:sz="0" w:space="0" w:color="auto"/>
      </w:divBdr>
    </w:div>
    <w:div w:id="1588278425">
      <w:marLeft w:val="0"/>
      <w:marRight w:val="0"/>
      <w:marTop w:val="0"/>
      <w:marBottom w:val="0"/>
      <w:divBdr>
        <w:top w:val="none" w:sz="0" w:space="0" w:color="auto"/>
        <w:left w:val="none" w:sz="0" w:space="0" w:color="auto"/>
        <w:bottom w:val="none" w:sz="0" w:space="0" w:color="auto"/>
        <w:right w:val="none" w:sz="0" w:space="0" w:color="auto"/>
      </w:divBdr>
    </w:div>
    <w:div w:id="1588278426">
      <w:marLeft w:val="0"/>
      <w:marRight w:val="0"/>
      <w:marTop w:val="0"/>
      <w:marBottom w:val="0"/>
      <w:divBdr>
        <w:top w:val="none" w:sz="0" w:space="0" w:color="auto"/>
        <w:left w:val="none" w:sz="0" w:space="0" w:color="auto"/>
        <w:bottom w:val="none" w:sz="0" w:space="0" w:color="auto"/>
        <w:right w:val="none" w:sz="0" w:space="0" w:color="auto"/>
      </w:divBdr>
    </w:div>
    <w:div w:id="1588278432">
      <w:marLeft w:val="0"/>
      <w:marRight w:val="0"/>
      <w:marTop w:val="0"/>
      <w:marBottom w:val="0"/>
      <w:divBdr>
        <w:top w:val="none" w:sz="0" w:space="0" w:color="auto"/>
        <w:left w:val="none" w:sz="0" w:space="0" w:color="auto"/>
        <w:bottom w:val="none" w:sz="0" w:space="0" w:color="auto"/>
        <w:right w:val="none" w:sz="0" w:space="0" w:color="auto"/>
      </w:divBdr>
      <w:divsChild>
        <w:div w:id="1588278429">
          <w:marLeft w:val="0"/>
          <w:marRight w:val="0"/>
          <w:marTop w:val="0"/>
          <w:marBottom w:val="0"/>
          <w:divBdr>
            <w:top w:val="none" w:sz="0" w:space="0" w:color="auto"/>
            <w:left w:val="none" w:sz="0" w:space="0" w:color="auto"/>
            <w:bottom w:val="none" w:sz="0" w:space="0" w:color="auto"/>
            <w:right w:val="none" w:sz="0" w:space="0" w:color="auto"/>
          </w:divBdr>
          <w:divsChild>
            <w:div w:id="1588278431">
              <w:marLeft w:val="0"/>
              <w:marRight w:val="0"/>
              <w:marTop w:val="0"/>
              <w:marBottom w:val="0"/>
              <w:divBdr>
                <w:top w:val="none" w:sz="0" w:space="0" w:color="auto"/>
                <w:left w:val="none" w:sz="0" w:space="0" w:color="auto"/>
                <w:bottom w:val="none" w:sz="0" w:space="0" w:color="auto"/>
                <w:right w:val="none" w:sz="0" w:space="0" w:color="auto"/>
              </w:divBdr>
              <w:divsChild>
                <w:div w:id="1588278433">
                  <w:marLeft w:val="0"/>
                  <w:marRight w:val="0"/>
                  <w:marTop w:val="0"/>
                  <w:marBottom w:val="0"/>
                  <w:divBdr>
                    <w:top w:val="none" w:sz="0" w:space="0" w:color="auto"/>
                    <w:left w:val="none" w:sz="0" w:space="0" w:color="auto"/>
                    <w:bottom w:val="none" w:sz="0" w:space="0" w:color="auto"/>
                    <w:right w:val="none" w:sz="0" w:space="0" w:color="auto"/>
                  </w:divBdr>
                  <w:divsChild>
                    <w:div w:id="15882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36">
      <w:marLeft w:val="0"/>
      <w:marRight w:val="0"/>
      <w:marTop w:val="0"/>
      <w:marBottom w:val="0"/>
      <w:divBdr>
        <w:top w:val="none" w:sz="0" w:space="0" w:color="auto"/>
        <w:left w:val="none" w:sz="0" w:space="0" w:color="auto"/>
        <w:bottom w:val="none" w:sz="0" w:space="0" w:color="auto"/>
        <w:right w:val="none" w:sz="0" w:space="0" w:color="auto"/>
      </w:divBdr>
      <w:divsChild>
        <w:div w:id="1588278325">
          <w:marLeft w:val="1166"/>
          <w:marRight w:val="0"/>
          <w:marTop w:val="106"/>
          <w:marBottom w:val="0"/>
          <w:divBdr>
            <w:top w:val="none" w:sz="0" w:space="0" w:color="auto"/>
            <w:left w:val="none" w:sz="0" w:space="0" w:color="auto"/>
            <w:bottom w:val="none" w:sz="0" w:space="0" w:color="auto"/>
            <w:right w:val="none" w:sz="0" w:space="0" w:color="auto"/>
          </w:divBdr>
        </w:div>
        <w:div w:id="1588278437">
          <w:marLeft w:val="1166"/>
          <w:marRight w:val="0"/>
          <w:marTop w:val="106"/>
          <w:marBottom w:val="0"/>
          <w:divBdr>
            <w:top w:val="none" w:sz="0" w:space="0" w:color="auto"/>
            <w:left w:val="none" w:sz="0" w:space="0" w:color="auto"/>
            <w:bottom w:val="none" w:sz="0" w:space="0" w:color="auto"/>
            <w:right w:val="none" w:sz="0" w:space="0" w:color="auto"/>
          </w:divBdr>
        </w:div>
      </w:divsChild>
    </w:div>
    <w:div w:id="1588278438">
      <w:marLeft w:val="0"/>
      <w:marRight w:val="0"/>
      <w:marTop w:val="0"/>
      <w:marBottom w:val="0"/>
      <w:divBdr>
        <w:top w:val="none" w:sz="0" w:space="0" w:color="auto"/>
        <w:left w:val="none" w:sz="0" w:space="0" w:color="auto"/>
        <w:bottom w:val="none" w:sz="0" w:space="0" w:color="auto"/>
        <w:right w:val="none" w:sz="0" w:space="0" w:color="auto"/>
      </w:divBdr>
      <w:divsChild>
        <w:div w:id="1588278323">
          <w:marLeft w:val="1166"/>
          <w:marRight w:val="0"/>
          <w:marTop w:val="106"/>
          <w:marBottom w:val="60"/>
          <w:divBdr>
            <w:top w:val="none" w:sz="0" w:space="0" w:color="auto"/>
            <w:left w:val="none" w:sz="0" w:space="0" w:color="auto"/>
            <w:bottom w:val="none" w:sz="0" w:space="0" w:color="auto"/>
            <w:right w:val="none" w:sz="0" w:space="0" w:color="auto"/>
          </w:divBdr>
        </w:div>
        <w:div w:id="1588278324">
          <w:marLeft w:val="1166"/>
          <w:marRight w:val="0"/>
          <w:marTop w:val="106"/>
          <w:marBottom w:val="60"/>
          <w:divBdr>
            <w:top w:val="none" w:sz="0" w:space="0" w:color="auto"/>
            <w:left w:val="none" w:sz="0" w:space="0" w:color="auto"/>
            <w:bottom w:val="none" w:sz="0" w:space="0" w:color="auto"/>
            <w:right w:val="none" w:sz="0" w:space="0" w:color="auto"/>
          </w:divBdr>
        </w:div>
        <w:div w:id="1588278441">
          <w:marLeft w:val="547"/>
          <w:marRight w:val="0"/>
          <w:marTop w:val="106"/>
          <w:marBottom w:val="0"/>
          <w:divBdr>
            <w:top w:val="none" w:sz="0" w:space="0" w:color="auto"/>
            <w:left w:val="none" w:sz="0" w:space="0" w:color="auto"/>
            <w:bottom w:val="none" w:sz="0" w:space="0" w:color="auto"/>
            <w:right w:val="none" w:sz="0" w:space="0" w:color="auto"/>
          </w:divBdr>
        </w:div>
        <w:div w:id="1588278448">
          <w:marLeft w:val="547"/>
          <w:marRight w:val="0"/>
          <w:marTop w:val="106"/>
          <w:marBottom w:val="60"/>
          <w:divBdr>
            <w:top w:val="none" w:sz="0" w:space="0" w:color="auto"/>
            <w:left w:val="none" w:sz="0" w:space="0" w:color="auto"/>
            <w:bottom w:val="none" w:sz="0" w:space="0" w:color="auto"/>
            <w:right w:val="none" w:sz="0" w:space="0" w:color="auto"/>
          </w:divBdr>
        </w:div>
      </w:divsChild>
    </w:div>
    <w:div w:id="1588278442">
      <w:marLeft w:val="0"/>
      <w:marRight w:val="0"/>
      <w:marTop w:val="0"/>
      <w:marBottom w:val="0"/>
      <w:divBdr>
        <w:top w:val="none" w:sz="0" w:space="0" w:color="auto"/>
        <w:left w:val="none" w:sz="0" w:space="0" w:color="auto"/>
        <w:bottom w:val="none" w:sz="0" w:space="0" w:color="auto"/>
        <w:right w:val="none" w:sz="0" w:space="0" w:color="auto"/>
      </w:divBdr>
      <w:divsChild>
        <w:div w:id="1588278444">
          <w:marLeft w:val="547"/>
          <w:marRight w:val="0"/>
          <w:marTop w:val="0"/>
          <w:marBottom w:val="0"/>
          <w:divBdr>
            <w:top w:val="none" w:sz="0" w:space="0" w:color="auto"/>
            <w:left w:val="none" w:sz="0" w:space="0" w:color="auto"/>
            <w:bottom w:val="none" w:sz="0" w:space="0" w:color="auto"/>
            <w:right w:val="none" w:sz="0" w:space="0" w:color="auto"/>
          </w:divBdr>
        </w:div>
      </w:divsChild>
    </w:div>
    <w:div w:id="1588278445">
      <w:marLeft w:val="0"/>
      <w:marRight w:val="0"/>
      <w:marTop w:val="0"/>
      <w:marBottom w:val="0"/>
      <w:divBdr>
        <w:top w:val="none" w:sz="0" w:space="0" w:color="auto"/>
        <w:left w:val="none" w:sz="0" w:space="0" w:color="auto"/>
        <w:bottom w:val="none" w:sz="0" w:space="0" w:color="auto"/>
        <w:right w:val="none" w:sz="0" w:space="0" w:color="auto"/>
      </w:divBdr>
      <w:divsChild>
        <w:div w:id="1588278328">
          <w:marLeft w:val="547"/>
          <w:marRight w:val="0"/>
          <w:marTop w:val="115"/>
          <w:marBottom w:val="0"/>
          <w:divBdr>
            <w:top w:val="none" w:sz="0" w:space="0" w:color="auto"/>
            <w:left w:val="none" w:sz="0" w:space="0" w:color="auto"/>
            <w:bottom w:val="none" w:sz="0" w:space="0" w:color="auto"/>
            <w:right w:val="none" w:sz="0" w:space="0" w:color="auto"/>
          </w:divBdr>
        </w:div>
      </w:divsChild>
    </w:div>
    <w:div w:id="1588278449">
      <w:marLeft w:val="0"/>
      <w:marRight w:val="0"/>
      <w:marTop w:val="0"/>
      <w:marBottom w:val="0"/>
      <w:divBdr>
        <w:top w:val="none" w:sz="0" w:space="0" w:color="auto"/>
        <w:left w:val="none" w:sz="0" w:space="0" w:color="auto"/>
        <w:bottom w:val="none" w:sz="0" w:space="0" w:color="auto"/>
        <w:right w:val="none" w:sz="0" w:space="0" w:color="auto"/>
      </w:divBdr>
    </w:div>
    <w:div w:id="1588278455">
      <w:marLeft w:val="0"/>
      <w:marRight w:val="0"/>
      <w:marTop w:val="0"/>
      <w:marBottom w:val="0"/>
      <w:divBdr>
        <w:top w:val="none" w:sz="0" w:space="0" w:color="auto"/>
        <w:left w:val="none" w:sz="0" w:space="0" w:color="auto"/>
        <w:bottom w:val="none" w:sz="0" w:space="0" w:color="auto"/>
        <w:right w:val="none" w:sz="0" w:space="0" w:color="auto"/>
      </w:divBdr>
      <w:divsChild>
        <w:div w:id="1588278452">
          <w:marLeft w:val="0"/>
          <w:marRight w:val="0"/>
          <w:marTop w:val="0"/>
          <w:marBottom w:val="0"/>
          <w:divBdr>
            <w:top w:val="none" w:sz="0" w:space="0" w:color="auto"/>
            <w:left w:val="none" w:sz="0" w:space="0" w:color="auto"/>
            <w:bottom w:val="none" w:sz="0" w:space="0" w:color="auto"/>
            <w:right w:val="none" w:sz="0" w:space="0" w:color="auto"/>
          </w:divBdr>
          <w:divsChild>
            <w:div w:id="1588278450">
              <w:marLeft w:val="0"/>
              <w:marRight w:val="0"/>
              <w:marTop w:val="0"/>
              <w:marBottom w:val="0"/>
              <w:divBdr>
                <w:top w:val="none" w:sz="0" w:space="0" w:color="auto"/>
                <w:left w:val="none" w:sz="0" w:space="0" w:color="auto"/>
                <w:bottom w:val="none" w:sz="0" w:space="0" w:color="auto"/>
                <w:right w:val="none" w:sz="0" w:space="0" w:color="auto"/>
              </w:divBdr>
              <w:divsChild>
                <w:div w:id="1588278454">
                  <w:marLeft w:val="0"/>
                  <w:marRight w:val="0"/>
                  <w:marTop w:val="0"/>
                  <w:marBottom w:val="0"/>
                  <w:divBdr>
                    <w:top w:val="none" w:sz="0" w:space="0" w:color="auto"/>
                    <w:left w:val="none" w:sz="0" w:space="0" w:color="auto"/>
                    <w:bottom w:val="none" w:sz="0" w:space="0" w:color="auto"/>
                    <w:right w:val="none" w:sz="0" w:space="0" w:color="auto"/>
                  </w:divBdr>
                  <w:divsChild>
                    <w:div w:id="15882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56">
      <w:marLeft w:val="0"/>
      <w:marRight w:val="0"/>
      <w:marTop w:val="0"/>
      <w:marBottom w:val="0"/>
      <w:divBdr>
        <w:top w:val="none" w:sz="0" w:space="0" w:color="auto"/>
        <w:left w:val="none" w:sz="0" w:space="0" w:color="auto"/>
        <w:bottom w:val="none" w:sz="0" w:space="0" w:color="auto"/>
        <w:right w:val="none" w:sz="0" w:space="0" w:color="auto"/>
      </w:divBdr>
      <w:divsChild>
        <w:div w:id="1588278316">
          <w:marLeft w:val="0"/>
          <w:marRight w:val="0"/>
          <w:marTop w:val="0"/>
          <w:marBottom w:val="0"/>
          <w:divBdr>
            <w:top w:val="none" w:sz="0" w:space="0" w:color="auto"/>
            <w:left w:val="none" w:sz="0" w:space="0" w:color="auto"/>
            <w:bottom w:val="none" w:sz="0" w:space="0" w:color="auto"/>
            <w:right w:val="none" w:sz="0" w:space="0" w:color="auto"/>
          </w:divBdr>
          <w:divsChild>
            <w:div w:id="1588278451">
              <w:marLeft w:val="0"/>
              <w:marRight w:val="0"/>
              <w:marTop w:val="0"/>
              <w:marBottom w:val="0"/>
              <w:divBdr>
                <w:top w:val="none" w:sz="0" w:space="0" w:color="auto"/>
                <w:left w:val="none" w:sz="0" w:space="0" w:color="auto"/>
                <w:bottom w:val="none" w:sz="0" w:space="0" w:color="auto"/>
                <w:right w:val="none" w:sz="0" w:space="0" w:color="auto"/>
              </w:divBdr>
              <w:divsChild>
                <w:div w:id="1588278315">
                  <w:marLeft w:val="0"/>
                  <w:marRight w:val="0"/>
                  <w:marTop w:val="0"/>
                  <w:marBottom w:val="0"/>
                  <w:divBdr>
                    <w:top w:val="none" w:sz="0" w:space="0" w:color="auto"/>
                    <w:left w:val="none" w:sz="0" w:space="0" w:color="auto"/>
                    <w:bottom w:val="none" w:sz="0" w:space="0" w:color="auto"/>
                    <w:right w:val="none" w:sz="0" w:space="0" w:color="auto"/>
                  </w:divBdr>
                  <w:divsChild>
                    <w:div w:id="15882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61">
      <w:marLeft w:val="0"/>
      <w:marRight w:val="0"/>
      <w:marTop w:val="0"/>
      <w:marBottom w:val="0"/>
      <w:divBdr>
        <w:top w:val="none" w:sz="0" w:space="0" w:color="auto"/>
        <w:left w:val="none" w:sz="0" w:space="0" w:color="auto"/>
        <w:bottom w:val="none" w:sz="0" w:space="0" w:color="auto"/>
        <w:right w:val="none" w:sz="0" w:space="0" w:color="auto"/>
      </w:divBdr>
      <w:divsChild>
        <w:div w:id="1588278292">
          <w:marLeft w:val="0"/>
          <w:marRight w:val="0"/>
          <w:marTop w:val="0"/>
          <w:marBottom w:val="0"/>
          <w:divBdr>
            <w:top w:val="none" w:sz="0" w:space="0" w:color="auto"/>
            <w:left w:val="none" w:sz="0" w:space="0" w:color="auto"/>
            <w:bottom w:val="none" w:sz="0" w:space="0" w:color="auto"/>
            <w:right w:val="none" w:sz="0" w:space="0" w:color="auto"/>
          </w:divBdr>
          <w:divsChild>
            <w:div w:id="1588278466">
              <w:marLeft w:val="0"/>
              <w:marRight w:val="0"/>
              <w:marTop w:val="0"/>
              <w:marBottom w:val="0"/>
              <w:divBdr>
                <w:top w:val="none" w:sz="0" w:space="0" w:color="auto"/>
                <w:left w:val="none" w:sz="0" w:space="0" w:color="auto"/>
                <w:bottom w:val="none" w:sz="0" w:space="0" w:color="auto"/>
                <w:right w:val="none" w:sz="0" w:space="0" w:color="auto"/>
              </w:divBdr>
              <w:divsChild>
                <w:div w:id="1588278464">
                  <w:marLeft w:val="0"/>
                  <w:marRight w:val="0"/>
                  <w:marTop w:val="0"/>
                  <w:marBottom w:val="0"/>
                  <w:divBdr>
                    <w:top w:val="none" w:sz="0" w:space="0" w:color="auto"/>
                    <w:left w:val="none" w:sz="0" w:space="0" w:color="auto"/>
                    <w:bottom w:val="none" w:sz="0" w:space="0" w:color="auto"/>
                    <w:right w:val="none" w:sz="0" w:space="0" w:color="auto"/>
                  </w:divBdr>
                  <w:divsChild>
                    <w:div w:id="1588278465">
                      <w:marLeft w:val="1"/>
                      <w:marRight w:val="0"/>
                      <w:marTop w:val="0"/>
                      <w:marBottom w:val="0"/>
                      <w:divBdr>
                        <w:top w:val="none" w:sz="0" w:space="0" w:color="auto"/>
                        <w:left w:val="none" w:sz="0" w:space="0" w:color="auto"/>
                        <w:bottom w:val="none" w:sz="0" w:space="0" w:color="auto"/>
                        <w:right w:val="none" w:sz="0" w:space="0" w:color="auto"/>
                      </w:divBdr>
                      <w:divsChild>
                        <w:div w:id="1588278463">
                          <w:marLeft w:val="0"/>
                          <w:marRight w:val="0"/>
                          <w:marTop w:val="0"/>
                          <w:marBottom w:val="0"/>
                          <w:divBdr>
                            <w:top w:val="none" w:sz="0" w:space="0" w:color="auto"/>
                            <w:left w:val="none" w:sz="0" w:space="0" w:color="auto"/>
                            <w:bottom w:val="none" w:sz="0" w:space="0" w:color="auto"/>
                            <w:right w:val="none" w:sz="0" w:space="0" w:color="auto"/>
                          </w:divBdr>
                          <w:divsChild>
                            <w:div w:id="1588278291">
                              <w:marLeft w:val="0"/>
                              <w:marRight w:val="0"/>
                              <w:marTop w:val="0"/>
                              <w:marBottom w:val="360"/>
                              <w:divBdr>
                                <w:top w:val="none" w:sz="0" w:space="0" w:color="auto"/>
                                <w:left w:val="none" w:sz="0" w:space="0" w:color="auto"/>
                                <w:bottom w:val="none" w:sz="0" w:space="0" w:color="auto"/>
                                <w:right w:val="none" w:sz="0" w:space="0" w:color="auto"/>
                              </w:divBdr>
                              <w:divsChild>
                                <w:div w:id="1588278467">
                                  <w:marLeft w:val="0"/>
                                  <w:marRight w:val="0"/>
                                  <w:marTop w:val="0"/>
                                  <w:marBottom w:val="0"/>
                                  <w:divBdr>
                                    <w:top w:val="none" w:sz="0" w:space="0" w:color="auto"/>
                                    <w:left w:val="none" w:sz="0" w:space="0" w:color="auto"/>
                                    <w:bottom w:val="none" w:sz="0" w:space="0" w:color="auto"/>
                                    <w:right w:val="none" w:sz="0" w:space="0" w:color="auto"/>
                                  </w:divBdr>
                                  <w:divsChild>
                                    <w:div w:id="1588278468">
                                      <w:marLeft w:val="0"/>
                                      <w:marRight w:val="0"/>
                                      <w:marTop w:val="0"/>
                                      <w:marBottom w:val="0"/>
                                      <w:divBdr>
                                        <w:top w:val="none" w:sz="0" w:space="0" w:color="auto"/>
                                        <w:left w:val="none" w:sz="0" w:space="0" w:color="auto"/>
                                        <w:bottom w:val="none" w:sz="0" w:space="0" w:color="auto"/>
                                        <w:right w:val="none" w:sz="0" w:space="0" w:color="auto"/>
                                      </w:divBdr>
                                      <w:divsChild>
                                        <w:div w:id="15882784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8470">
      <w:marLeft w:val="0"/>
      <w:marRight w:val="0"/>
      <w:marTop w:val="0"/>
      <w:marBottom w:val="0"/>
      <w:divBdr>
        <w:top w:val="none" w:sz="0" w:space="0" w:color="auto"/>
        <w:left w:val="none" w:sz="0" w:space="0" w:color="auto"/>
        <w:bottom w:val="none" w:sz="0" w:space="0" w:color="auto"/>
        <w:right w:val="none" w:sz="0" w:space="0" w:color="auto"/>
      </w:divBdr>
      <w:divsChild>
        <w:div w:id="1588278277">
          <w:marLeft w:val="0"/>
          <w:marRight w:val="0"/>
          <w:marTop w:val="0"/>
          <w:marBottom w:val="0"/>
          <w:divBdr>
            <w:top w:val="none" w:sz="0" w:space="0" w:color="auto"/>
            <w:left w:val="none" w:sz="0" w:space="0" w:color="auto"/>
            <w:bottom w:val="none" w:sz="0" w:space="0" w:color="auto"/>
            <w:right w:val="none" w:sz="0" w:space="0" w:color="auto"/>
          </w:divBdr>
          <w:divsChild>
            <w:div w:id="1588278282">
              <w:marLeft w:val="0"/>
              <w:marRight w:val="0"/>
              <w:marTop w:val="0"/>
              <w:marBottom w:val="0"/>
              <w:divBdr>
                <w:top w:val="none" w:sz="0" w:space="0" w:color="auto"/>
                <w:left w:val="none" w:sz="0" w:space="0" w:color="auto"/>
                <w:bottom w:val="none" w:sz="0" w:space="0" w:color="auto"/>
                <w:right w:val="none" w:sz="0" w:space="0" w:color="auto"/>
              </w:divBdr>
              <w:divsChild>
                <w:div w:id="1588278489">
                  <w:marLeft w:val="0"/>
                  <w:marRight w:val="0"/>
                  <w:marTop w:val="0"/>
                  <w:marBottom w:val="0"/>
                  <w:divBdr>
                    <w:top w:val="none" w:sz="0" w:space="0" w:color="auto"/>
                    <w:left w:val="none" w:sz="0" w:space="0" w:color="auto"/>
                    <w:bottom w:val="none" w:sz="0" w:space="0" w:color="auto"/>
                    <w:right w:val="none" w:sz="0" w:space="0" w:color="auto"/>
                  </w:divBdr>
                  <w:divsChild>
                    <w:div w:id="1588278473">
                      <w:marLeft w:val="0"/>
                      <w:marRight w:val="0"/>
                      <w:marTop w:val="0"/>
                      <w:marBottom w:val="0"/>
                      <w:divBdr>
                        <w:top w:val="none" w:sz="0" w:space="0" w:color="auto"/>
                        <w:left w:val="none" w:sz="0" w:space="0" w:color="auto"/>
                        <w:bottom w:val="none" w:sz="0" w:space="0" w:color="auto"/>
                        <w:right w:val="none" w:sz="0" w:space="0" w:color="auto"/>
                      </w:divBdr>
                      <w:divsChild>
                        <w:div w:id="1588278487">
                          <w:marLeft w:val="0"/>
                          <w:marRight w:val="0"/>
                          <w:marTop w:val="0"/>
                          <w:marBottom w:val="0"/>
                          <w:divBdr>
                            <w:top w:val="none" w:sz="0" w:space="0" w:color="auto"/>
                            <w:left w:val="none" w:sz="0" w:space="0" w:color="auto"/>
                            <w:bottom w:val="none" w:sz="0" w:space="0" w:color="auto"/>
                            <w:right w:val="none" w:sz="0" w:space="0" w:color="auto"/>
                          </w:divBdr>
                          <w:divsChild>
                            <w:div w:id="1588278482">
                              <w:marLeft w:val="0"/>
                              <w:marRight w:val="0"/>
                              <w:marTop w:val="0"/>
                              <w:marBottom w:val="0"/>
                              <w:divBdr>
                                <w:top w:val="none" w:sz="0" w:space="0" w:color="auto"/>
                                <w:left w:val="none" w:sz="0" w:space="0" w:color="auto"/>
                                <w:bottom w:val="none" w:sz="0" w:space="0" w:color="auto"/>
                                <w:right w:val="none" w:sz="0" w:space="0" w:color="auto"/>
                              </w:divBdr>
                              <w:divsChild>
                                <w:div w:id="1588278286">
                                  <w:marLeft w:val="0"/>
                                  <w:marRight w:val="0"/>
                                  <w:marTop w:val="0"/>
                                  <w:marBottom w:val="0"/>
                                  <w:divBdr>
                                    <w:top w:val="none" w:sz="0" w:space="0" w:color="auto"/>
                                    <w:left w:val="none" w:sz="0" w:space="0" w:color="auto"/>
                                    <w:bottom w:val="none" w:sz="0" w:space="0" w:color="auto"/>
                                    <w:right w:val="none" w:sz="0" w:space="0" w:color="auto"/>
                                  </w:divBdr>
                                  <w:divsChild>
                                    <w:div w:id="15882782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479">
      <w:marLeft w:val="0"/>
      <w:marRight w:val="0"/>
      <w:marTop w:val="0"/>
      <w:marBottom w:val="0"/>
      <w:divBdr>
        <w:top w:val="none" w:sz="0" w:space="0" w:color="auto"/>
        <w:left w:val="none" w:sz="0" w:space="0" w:color="auto"/>
        <w:bottom w:val="none" w:sz="0" w:space="0" w:color="auto"/>
        <w:right w:val="none" w:sz="0" w:space="0" w:color="auto"/>
      </w:divBdr>
      <w:divsChild>
        <w:div w:id="1588278272">
          <w:marLeft w:val="1555"/>
          <w:marRight w:val="0"/>
          <w:marTop w:val="115"/>
          <w:marBottom w:val="0"/>
          <w:divBdr>
            <w:top w:val="none" w:sz="0" w:space="0" w:color="auto"/>
            <w:left w:val="none" w:sz="0" w:space="0" w:color="auto"/>
            <w:bottom w:val="none" w:sz="0" w:space="0" w:color="auto"/>
            <w:right w:val="none" w:sz="0" w:space="0" w:color="auto"/>
          </w:divBdr>
        </w:div>
        <w:div w:id="1588278290">
          <w:marLeft w:val="1555"/>
          <w:marRight w:val="0"/>
          <w:marTop w:val="115"/>
          <w:marBottom w:val="0"/>
          <w:divBdr>
            <w:top w:val="none" w:sz="0" w:space="0" w:color="auto"/>
            <w:left w:val="none" w:sz="0" w:space="0" w:color="auto"/>
            <w:bottom w:val="none" w:sz="0" w:space="0" w:color="auto"/>
            <w:right w:val="none" w:sz="0" w:space="0" w:color="auto"/>
          </w:divBdr>
        </w:div>
        <w:div w:id="1588278475">
          <w:marLeft w:val="1555"/>
          <w:marRight w:val="0"/>
          <w:marTop w:val="115"/>
          <w:marBottom w:val="0"/>
          <w:divBdr>
            <w:top w:val="none" w:sz="0" w:space="0" w:color="auto"/>
            <w:left w:val="none" w:sz="0" w:space="0" w:color="auto"/>
            <w:bottom w:val="none" w:sz="0" w:space="0" w:color="auto"/>
            <w:right w:val="none" w:sz="0" w:space="0" w:color="auto"/>
          </w:divBdr>
        </w:div>
        <w:div w:id="1588278476">
          <w:marLeft w:val="1555"/>
          <w:marRight w:val="0"/>
          <w:marTop w:val="115"/>
          <w:marBottom w:val="0"/>
          <w:divBdr>
            <w:top w:val="none" w:sz="0" w:space="0" w:color="auto"/>
            <w:left w:val="none" w:sz="0" w:space="0" w:color="auto"/>
            <w:bottom w:val="none" w:sz="0" w:space="0" w:color="auto"/>
            <w:right w:val="none" w:sz="0" w:space="0" w:color="auto"/>
          </w:divBdr>
        </w:div>
        <w:div w:id="1588278481">
          <w:marLeft w:val="1555"/>
          <w:marRight w:val="0"/>
          <w:marTop w:val="115"/>
          <w:marBottom w:val="0"/>
          <w:divBdr>
            <w:top w:val="none" w:sz="0" w:space="0" w:color="auto"/>
            <w:left w:val="none" w:sz="0" w:space="0" w:color="auto"/>
            <w:bottom w:val="none" w:sz="0" w:space="0" w:color="auto"/>
            <w:right w:val="none" w:sz="0" w:space="0" w:color="auto"/>
          </w:divBdr>
        </w:div>
        <w:div w:id="1588278495">
          <w:marLeft w:val="1555"/>
          <w:marRight w:val="0"/>
          <w:marTop w:val="115"/>
          <w:marBottom w:val="0"/>
          <w:divBdr>
            <w:top w:val="none" w:sz="0" w:space="0" w:color="auto"/>
            <w:left w:val="none" w:sz="0" w:space="0" w:color="auto"/>
            <w:bottom w:val="none" w:sz="0" w:space="0" w:color="auto"/>
            <w:right w:val="none" w:sz="0" w:space="0" w:color="auto"/>
          </w:divBdr>
        </w:div>
        <w:div w:id="1588278507">
          <w:marLeft w:val="1555"/>
          <w:marRight w:val="0"/>
          <w:marTop w:val="115"/>
          <w:marBottom w:val="0"/>
          <w:divBdr>
            <w:top w:val="none" w:sz="0" w:space="0" w:color="auto"/>
            <w:left w:val="none" w:sz="0" w:space="0" w:color="auto"/>
            <w:bottom w:val="none" w:sz="0" w:space="0" w:color="auto"/>
            <w:right w:val="none" w:sz="0" w:space="0" w:color="auto"/>
          </w:divBdr>
        </w:div>
      </w:divsChild>
    </w:div>
    <w:div w:id="1588278485">
      <w:marLeft w:val="0"/>
      <w:marRight w:val="0"/>
      <w:marTop w:val="0"/>
      <w:marBottom w:val="0"/>
      <w:divBdr>
        <w:top w:val="none" w:sz="0" w:space="0" w:color="auto"/>
        <w:left w:val="none" w:sz="0" w:space="0" w:color="auto"/>
        <w:bottom w:val="none" w:sz="0" w:space="0" w:color="auto"/>
        <w:right w:val="none" w:sz="0" w:space="0" w:color="auto"/>
      </w:divBdr>
      <w:divsChild>
        <w:div w:id="1588278269">
          <w:marLeft w:val="1555"/>
          <w:marRight w:val="0"/>
          <w:marTop w:val="115"/>
          <w:marBottom w:val="0"/>
          <w:divBdr>
            <w:top w:val="none" w:sz="0" w:space="0" w:color="auto"/>
            <w:left w:val="none" w:sz="0" w:space="0" w:color="auto"/>
            <w:bottom w:val="none" w:sz="0" w:space="0" w:color="auto"/>
            <w:right w:val="none" w:sz="0" w:space="0" w:color="auto"/>
          </w:divBdr>
        </w:div>
        <w:div w:id="1588278274">
          <w:marLeft w:val="1555"/>
          <w:marRight w:val="0"/>
          <w:marTop w:val="115"/>
          <w:marBottom w:val="0"/>
          <w:divBdr>
            <w:top w:val="none" w:sz="0" w:space="0" w:color="auto"/>
            <w:left w:val="none" w:sz="0" w:space="0" w:color="auto"/>
            <w:bottom w:val="none" w:sz="0" w:space="0" w:color="auto"/>
            <w:right w:val="none" w:sz="0" w:space="0" w:color="auto"/>
          </w:divBdr>
        </w:div>
        <w:div w:id="1588278477">
          <w:marLeft w:val="1555"/>
          <w:marRight w:val="0"/>
          <w:marTop w:val="115"/>
          <w:marBottom w:val="0"/>
          <w:divBdr>
            <w:top w:val="none" w:sz="0" w:space="0" w:color="auto"/>
            <w:left w:val="none" w:sz="0" w:space="0" w:color="auto"/>
            <w:bottom w:val="none" w:sz="0" w:space="0" w:color="auto"/>
            <w:right w:val="none" w:sz="0" w:space="0" w:color="auto"/>
          </w:divBdr>
        </w:div>
        <w:div w:id="1588278491">
          <w:marLeft w:val="1555"/>
          <w:marRight w:val="0"/>
          <w:marTop w:val="115"/>
          <w:marBottom w:val="0"/>
          <w:divBdr>
            <w:top w:val="none" w:sz="0" w:space="0" w:color="auto"/>
            <w:left w:val="none" w:sz="0" w:space="0" w:color="auto"/>
            <w:bottom w:val="none" w:sz="0" w:space="0" w:color="auto"/>
            <w:right w:val="none" w:sz="0" w:space="0" w:color="auto"/>
          </w:divBdr>
        </w:div>
        <w:div w:id="1588278497">
          <w:marLeft w:val="1555"/>
          <w:marRight w:val="0"/>
          <w:marTop w:val="115"/>
          <w:marBottom w:val="0"/>
          <w:divBdr>
            <w:top w:val="none" w:sz="0" w:space="0" w:color="auto"/>
            <w:left w:val="none" w:sz="0" w:space="0" w:color="auto"/>
            <w:bottom w:val="none" w:sz="0" w:space="0" w:color="auto"/>
            <w:right w:val="none" w:sz="0" w:space="0" w:color="auto"/>
          </w:divBdr>
        </w:div>
      </w:divsChild>
    </w:div>
    <w:div w:id="1588278486">
      <w:marLeft w:val="0"/>
      <w:marRight w:val="0"/>
      <w:marTop w:val="0"/>
      <w:marBottom w:val="0"/>
      <w:divBdr>
        <w:top w:val="none" w:sz="0" w:space="0" w:color="auto"/>
        <w:left w:val="none" w:sz="0" w:space="0" w:color="auto"/>
        <w:bottom w:val="none" w:sz="0" w:space="0" w:color="auto"/>
        <w:right w:val="none" w:sz="0" w:space="0" w:color="auto"/>
      </w:divBdr>
    </w:div>
    <w:div w:id="1588278493">
      <w:marLeft w:val="0"/>
      <w:marRight w:val="0"/>
      <w:marTop w:val="0"/>
      <w:marBottom w:val="0"/>
      <w:divBdr>
        <w:top w:val="none" w:sz="0" w:space="0" w:color="auto"/>
        <w:left w:val="none" w:sz="0" w:space="0" w:color="auto"/>
        <w:bottom w:val="none" w:sz="0" w:space="0" w:color="auto"/>
        <w:right w:val="none" w:sz="0" w:space="0" w:color="auto"/>
      </w:divBdr>
      <w:divsChild>
        <w:div w:id="1588278273">
          <w:marLeft w:val="1166"/>
          <w:marRight w:val="0"/>
          <w:marTop w:val="115"/>
          <w:marBottom w:val="0"/>
          <w:divBdr>
            <w:top w:val="none" w:sz="0" w:space="0" w:color="auto"/>
            <w:left w:val="none" w:sz="0" w:space="0" w:color="auto"/>
            <w:bottom w:val="none" w:sz="0" w:space="0" w:color="auto"/>
            <w:right w:val="none" w:sz="0" w:space="0" w:color="auto"/>
          </w:divBdr>
        </w:div>
        <w:div w:id="1588278279">
          <w:marLeft w:val="1166"/>
          <w:marRight w:val="0"/>
          <w:marTop w:val="115"/>
          <w:marBottom w:val="0"/>
          <w:divBdr>
            <w:top w:val="none" w:sz="0" w:space="0" w:color="auto"/>
            <w:left w:val="none" w:sz="0" w:space="0" w:color="auto"/>
            <w:bottom w:val="none" w:sz="0" w:space="0" w:color="auto"/>
            <w:right w:val="none" w:sz="0" w:space="0" w:color="auto"/>
          </w:divBdr>
        </w:div>
        <w:div w:id="1588278280">
          <w:marLeft w:val="1166"/>
          <w:marRight w:val="0"/>
          <w:marTop w:val="115"/>
          <w:marBottom w:val="0"/>
          <w:divBdr>
            <w:top w:val="none" w:sz="0" w:space="0" w:color="auto"/>
            <w:left w:val="none" w:sz="0" w:space="0" w:color="auto"/>
            <w:bottom w:val="none" w:sz="0" w:space="0" w:color="auto"/>
            <w:right w:val="none" w:sz="0" w:space="0" w:color="auto"/>
          </w:divBdr>
        </w:div>
        <w:div w:id="1588278471">
          <w:marLeft w:val="1166"/>
          <w:marRight w:val="0"/>
          <w:marTop w:val="115"/>
          <w:marBottom w:val="0"/>
          <w:divBdr>
            <w:top w:val="none" w:sz="0" w:space="0" w:color="auto"/>
            <w:left w:val="none" w:sz="0" w:space="0" w:color="auto"/>
            <w:bottom w:val="none" w:sz="0" w:space="0" w:color="auto"/>
            <w:right w:val="none" w:sz="0" w:space="0" w:color="auto"/>
          </w:divBdr>
        </w:div>
        <w:div w:id="1588278474">
          <w:marLeft w:val="1166"/>
          <w:marRight w:val="0"/>
          <w:marTop w:val="115"/>
          <w:marBottom w:val="0"/>
          <w:divBdr>
            <w:top w:val="none" w:sz="0" w:space="0" w:color="auto"/>
            <w:left w:val="none" w:sz="0" w:space="0" w:color="auto"/>
            <w:bottom w:val="none" w:sz="0" w:space="0" w:color="auto"/>
            <w:right w:val="none" w:sz="0" w:space="0" w:color="auto"/>
          </w:divBdr>
        </w:div>
      </w:divsChild>
    </w:div>
    <w:div w:id="1588278500">
      <w:marLeft w:val="0"/>
      <w:marRight w:val="0"/>
      <w:marTop w:val="0"/>
      <w:marBottom w:val="0"/>
      <w:divBdr>
        <w:top w:val="none" w:sz="0" w:space="0" w:color="auto"/>
        <w:left w:val="none" w:sz="0" w:space="0" w:color="auto"/>
        <w:bottom w:val="none" w:sz="0" w:space="0" w:color="auto"/>
        <w:right w:val="none" w:sz="0" w:space="0" w:color="auto"/>
      </w:divBdr>
      <w:divsChild>
        <w:div w:id="1588278281">
          <w:marLeft w:val="0"/>
          <w:marRight w:val="0"/>
          <w:marTop w:val="0"/>
          <w:marBottom w:val="0"/>
          <w:divBdr>
            <w:top w:val="none" w:sz="0" w:space="0" w:color="auto"/>
            <w:left w:val="none" w:sz="0" w:space="0" w:color="auto"/>
            <w:bottom w:val="none" w:sz="0" w:space="0" w:color="auto"/>
            <w:right w:val="none" w:sz="0" w:space="0" w:color="auto"/>
          </w:divBdr>
          <w:divsChild>
            <w:div w:id="1588278488">
              <w:marLeft w:val="0"/>
              <w:marRight w:val="0"/>
              <w:marTop w:val="0"/>
              <w:marBottom w:val="0"/>
              <w:divBdr>
                <w:top w:val="none" w:sz="0" w:space="0" w:color="auto"/>
                <w:left w:val="none" w:sz="0" w:space="0" w:color="auto"/>
                <w:bottom w:val="none" w:sz="0" w:space="0" w:color="auto"/>
                <w:right w:val="none" w:sz="0" w:space="0" w:color="auto"/>
              </w:divBdr>
              <w:divsChild>
                <w:div w:id="1588278494">
                  <w:marLeft w:val="0"/>
                  <w:marRight w:val="0"/>
                  <w:marTop w:val="0"/>
                  <w:marBottom w:val="0"/>
                  <w:divBdr>
                    <w:top w:val="none" w:sz="0" w:space="0" w:color="auto"/>
                    <w:left w:val="none" w:sz="0" w:space="0" w:color="auto"/>
                    <w:bottom w:val="none" w:sz="0" w:space="0" w:color="auto"/>
                    <w:right w:val="none" w:sz="0" w:space="0" w:color="auto"/>
                  </w:divBdr>
                  <w:divsChild>
                    <w:div w:id="1588278271">
                      <w:marLeft w:val="0"/>
                      <w:marRight w:val="0"/>
                      <w:marTop w:val="0"/>
                      <w:marBottom w:val="0"/>
                      <w:divBdr>
                        <w:top w:val="none" w:sz="0" w:space="0" w:color="auto"/>
                        <w:left w:val="none" w:sz="0" w:space="0" w:color="auto"/>
                        <w:bottom w:val="none" w:sz="0" w:space="0" w:color="auto"/>
                        <w:right w:val="none" w:sz="0" w:space="0" w:color="auto"/>
                      </w:divBdr>
                      <w:divsChild>
                        <w:div w:id="1588278501">
                          <w:marLeft w:val="0"/>
                          <w:marRight w:val="0"/>
                          <w:marTop w:val="0"/>
                          <w:marBottom w:val="0"/>
                          <w:divBdr>
                            <w:top w:val="none" w:sz="0" w:space="0" w:color="auto"/>
                            <w:left w:val="none" w:sz="0" w:space="0" w:color="auto"/>
                            <w:bottom w:val="none" w:sz="0" w:space="0" w:color="auto"/>
                            <w:right w:val="none" w:sz="0" w:space="0" w:color="auto"/>
                          </w:divBdr>
                          <w:divsChild>
                            <w:div w:id="1588278285">
                              <w:marLeft w:val="0"/>
                              <w:marRight w:val="0"/>
                              <w:marTop w:val="0"/>
                              <w:marBottom w:val="0"/>
                              <w:divBdr>
                                <w:top w:val="none" w:sz="0" w:space="0" w:color="auto"/>
                                <w:left w:val="none" w:sz="0" w:space="0" w:color="auto"/>
                                <w:bottom w:val="none" w:sz="0" w:space="0" w:color="auto"/>
                                <w:right w:val="none" w:sz="0" w:space="0" w:color="auto"/>
                              </w:divBdr>
                              <w:divsChild>
                                <w:div w:id="1588278490">
                                  <w:marLeft w:val="0"/>
                                  <w:marRight w:val="0"/>
                                  <w:marTop w:val="0"/>
                                  <w:marBottom w:val="0"/>
                                  <w:divBdr>
                                    <w:top w:val="none" w:sz="0" w:space="0" w:color="auto"/>
                                    <w:left w:val="none" w:sz="0" w:space="0" w:color="auto"/>
                                    <w:bottom w:val="none" w:sz="0" w:space="0" w:color="auto"/>
                                    <w:right w:val="none" w:sz="0" w:space="0" w:color="auto"/>
                                  </w:divBdr>
                                  <w:divsChild>
                                    <w:div w:id="15882782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509">
      <w:marLeft w:val="0"/>
      <w:marRight w:val="0"/>
      <w:marTop w:val="0"/>
      <w:marBottom w:val="0"/>
      <w:divBdr>
        <w:top w:val="none" w:sz="0" w:space="0" w:color="auto"/>
        <w:left w:val="none" w:sz="0" w:space="0" w:color="auto"/>
        <w:bottom w:val="none" w:sz="0" w:space="0" w:color="auto"/>
        <w:right w:val="none" w:sz="0" w:space="0" w:color="auto"/>
      </w:divBdr>
      <w:divsChild>
        <w:div w:id="1588278504">
          <w:marLeft w:val="0"/>
          <w:marRight w:val="0"/>
          <w:marTop w:val="0"/>
          <w:marBottom w:val="0"/>
          <w:divBdr>
            <w:top w:val="none" w:sz="0" w:space="0" w:color="auto"/>
            <w:left w:val="none" w:sz="0" w:space="0" w:color="auto"/>
            <w:bottom w:val="none" w:sz="0" w:space="0" w:color="auto"/>
            <w:right w:val="none" w:sz="0" w:space="0" w:color="auto"/>
          </w:divBdr>
          <w:divsChild>
            <w:div w:id="1588278483">
              <w:marLeft w:val="0"/>
              <w:marRight w:val="0"/>
              <w:marTop w:val="0"/>
              <w:marBottom w:val="0"/>
              <w:divBdr>
                <w:top w:val="none" w:sz="0" w:space="0" w:color="auto"/>
                <w:left w:val="none" w:sz="0" w:space="0" w:color="auto"/>
                <w:bottom w:val="none" w:sz="0" w:space="0" w:color="auto"/>
                <w:right w:val="none" w:sz="0" w:space="0" w:color="auto"/>
              </w:divBdr>
              <w:divsChild>
                <w:div w:id="1588278270">
                  <w:marLeft w:val="0"/>
                  <w:marRight w:val="0"/>
                  <w:marTop w:val="0"/>
                  <w:marBottom w:val="0"/>
                  <w:divBdr>
                    <w:top w:val="none" w:sz="0" w:space="0" w:color="auto"/>
                    <w:left w:val="none" w:sz="0" w:space="0" w:color="auto"/>
                    <w:bottom w:val="none" w:sz="0" w:space="0" w:color="auto"/>
                    <w:right w:val="none" w:sz="0" w:space="0" w:color="auto"/>
                  </w:divBdr>
                  <w:divsChild>
                    <w:div w:id="1588278508">
                      <w:marLeft w:val="0"/>
                      <w:marRight w:val="0"/>
                      <w:marTop w:val="0"/>
                      <w:marBottom w:val="0"/>
                      <w:divBdr>
                        <w:top w:val="none" w:sz="0" w:space="0" w:color="auto"/>
                        <w:left w:val="none" w:sz="0" w:space="0" w:color="auto"/>
                        <w:bottom w:val="none" w:sz="0" w:space="0" w:color="auto"/>
                        <w:right w:val="none" w:sz="0" w:space="0" w:color="auto"/>
                      </w:divBdr>
                      <w:divsChild>
                        <w:div w:id="1588278484">
                          <w:marLeft w:val="0"/>
                          <w:marRight w:val="0"/>
                          <w:marTop w:val="0"/>
                          <w:marBottom w:val="0"/>
                          <w:divBdr>
                            <w:top w:val="none" w:sz="0" w:space="0" w:color="auto"/>
                            <w:left w:val="none" w:sz="0" w:space="0" w:color="auto"/>
                            <w:bottom w:val="none" w:sz="0" w:space="0" w:color="auto"/>
                            <w:right w:val="none" w:sz="0" w:space="0" w:color="auto"/>
                          </w:divBdr>
                          <w:divsChild>
                            <w:div w:id="1588278478">
                              <w:marLeft w:val="0"/>
                              <w:marRight w:val="0"/>
                              <w:marTop w:val="0"/>
                              <w:marBottom w:val="0"/>
                              <w:divBdr>
                                <w:top w:val="none" w:sz="0" w:space="0" w:color="auto"/>
                                <w:left w:val="none" w:sz="0" w:space="0" w:color="auto"/>
                                <w:bottom w:val="none" w:sz="0" w:space="0" w:color="auto"/>
                                <w:right w:val="none" w:sz="0" w:space="0" w:color="auto"/>
                              </w:divBdr>
                              <w:divsChild>
                                <w:div w:id="1588278275">
                                  <w:marLeft w:val="0"/>
                                  <w:marRight w:val="0"/>
                                  <w:marTop w:val="0"/>
                                  <w:marBottom w:val="0"/>
                                  <w:divBdr>
                                    <w:top w:val="none" w:sz="0" w:space="0" w:color="auto"/>
                                    <w:left w:val="none" w:sz="0" w:space="0" w:color="auto"/>
                                    <w:bottom w:val="none" w:sz="0" w:space="0" w:color="auto"/>
                                    <w:right w:val="none" w:sz="0" w:space="0" w:color="auto"/>
                                  </w:divBdr>
                                  <w:divsChild>
                                    <w:div w:id="15882784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510">
      <w:marLeft w:val="0"/>
      <w:marRight w:val="0"/>
      <w:marTop w:val="0"/>
      <w:marBottom w:val="0"/>
      <w:divBdr>
        <w:top w:val="none" w:sz="0" w:space="0" w:color="auto"/>
        <w:left w:val="none" w:sz="0" w:space="0" w:color="auto"/>
        <w:bottom w:val="none" w:sz="0" w:space="0" w:color="auto"/>
        <w:right w:val="none" w:sz="0" w:space="0" w:color="auto"/>
      </w:divBdr>
      <w:divsChild>
        <w:div w:id="1588278276">
          <w:marLeft w:val="1166"/>
          <w:marRight w:val="0"/>
          <w:marTop w:val="115"/>
          <w:marBottom w:val="0"/>
          <w:divBdr>
            <w:top w:val="none" w:sz="0" w:space="0" w:color="auto"/>
            <w:left w:val="none" w:sz="0" w:space="0" w:color="auto"/>
            <w:bottom w:val="none" w:sz="0" w:space="0" w:color="auto"/>
            <w:right w:val="none" w:sz="0" w:space="0" w:color="auto"/>
          </w:divBdr>
        </w:div>
        <w:div w:id="1588278283">
          <w:marLeft w:val="1166"/>
          <w:marRight w:val="0"/>
          <w:marTop w:val="115"/>
          <w:marBottom w:val="0"/>
          <w:divBdr>
            <w:top w:val="none" w:sz="0" w:space="0" w:color="auto"/>
            <w:left w:val="none" w:sz="0" w:space="0" w:color="auto"/>
            <w:bottom w:val="none" w:sz="0" w:space="0" w:color="auto"/>
            <w:right w:val="none" w:sz="0" w:space="0" w:color="auto"/>
          </w:divBdr>
        </w:div>
        <w:div w:id="1588278469">
          <w:marLeft w:val="1166"/>
          <w:marRight w:val="0"/>
          <w:marTop w:val="115"/>
          <w:marBottom w:val="0"/>
          <w:divBdr>
            <w:top w:val="none" w:sz="0" w:space="0" w:color="auto"/>
            <w:left w:val="none" w:sz="0" w:space="0" w:color="auto"/>
            <w:bottom w:val="none" w:sz="0" w:space="0" w:color="auto"/>
            <w:right w:val="none" w:sz="0" w:space="0" w:color="auto"/>
          </w:divBdr>
        </w:div>
        <w:div w:id="1588278502">
          <w:marLeft w:val="1166"/>
          <w:marRight w:val="0"/>
          <w:marTop w:val="115"/>
          <w:marBottom w:val="0"/>
          <w:divBdr>
            <w:top w:val="none" w:sz="0" w:space="0" w:color="auto"/>
            <w:left w:val="none" w:sz="0" w:space="0" w:color="auto"/>
            <w:bottom w:val="none" w:sz="0" w:space="0" w:color="auto"/>
            <w:right w:val="none" w:sz="0" w:space="0" w:color="auto"/>
          </w:divBdr>
        </w:div>
        <w:div w:id="1588278505">
          <w:marLeft w:val="1166"/>
          <w:marRight w:val="0"/>
          <w:marTop w:val="115"/>
          <w:marBottom w:val="0"/>
          <w:divBdr>
            <w:top w:val="none" w:sz="0" w:space="0" w:color="auto"/>
            <w:left w:val="none" w:sz="0" w:space="0" w:color="auto"/>
            <w:bottom w:val="none" w:sz="0" w:space="0" w:color="auto"/>
            <w:right w:val="none" w:sz="0" w:space="0" w:color="auto"/>
          </w:divBdr>
        </w:div>
        <w:div w:id="1588278506">
          <w:marLeft w:val="1166"/>
          <w:marRight w:val="0"/>
          <w:marTop w:val="115"/>
          <w:marBottom w:val="0"/>
          <w:divBdr>
            <w:top w:val="none" w:sz="0" w:space="0" w:color="auto"/>
            <w:left w:val="none" w:sz="0" w:space="0" w:color="auto"/>
            <w:bottom w:val="none" w:sz="0" w:space="0" w:color="auto"/>
            <w:right w:val="none" w:sz="0" w:space="0" w:color="auto"/>
          </w:divBdr>
        </w:div>
      </w:divsChild>
    </w:div>
    <w:div w:id="1588278511">
      <w:marLeft w:val="0"/>
      <w:marRight w:val="0"/>
      <w:marTop w:val="0"/>
      <w:marBottom w:val="0"/>
      <w:divBdr>
        <w:top w:val="none" w:sz="0" w:space="0" w:color="auto"/>
        <w:left w:val="none" w:sz="0" w:space="0" w:color="auto"/>
        <w:bottom w:val="none" w:sz="0" w:space="0" w:color="auto"/>
        <w:right w:val="none" w:sz="0" w:space="0" w:color="auto"/>
      </w:divBdr>
    </w:div>
    <w:div w:id="1588278514">
      <w:marLeft w:val="0"/>
      <w:marRight w:val="0"/>
      <w:marTop w:val="0"/>
      <w:marBottom w:val="0"/>
      <w:divBdr>
        <w:top w:val="none" w:sz="0" w:space="0" w:color="auto"/>
        <w:left w:val="none" w:sz="0" w:space="0" w:color="auto"/>
        <w:bottom w:val="none" w:sz="0" w:space="0" w:color="auto"/>
        <w:right w:val="none" w:sz="0" w:space="0" w:color="auto"/>
      </w:divBdr>
      <w:divsChild>
        <w:div w:id="1588278267">
          <w:marLeft w:val="0"/>
          <w:marRight w:val="0"/>
          <w:marTop w:val="0"/>
          <w:marBottom w:val="0"/>
          <w:divBdr>
            <w:top w:val="none" w:sz="0" w:space="0" w:color="auto"/>
            <w:left w:val="none" w:sz="0" w:space="0" w:color="auto"/>
            <w:bottom w:val="none" w:sz="0" w:space="0" w:color="auto"/>
            <w:right w:val="none" w:sz="0" w:space="0" w:color="auto"/>
          </w:divBdr>
          <w:divsChild>
            <w:div w:id="1588278513">
              <w:marLeft w:val="0"/>
              <w:marRight w:val="0"/>
              <w:marTop w:val="0"/>
              <w:marBottom w:val="0"/>
              <w:divBdr>
                <w:top w:val="none" w:sz="0" w:space="0" w:color="auto"/>
                <w:left w:val="none" w:sz="0" w:space="0" w:color="auto"/>
                <w:bottom w:val="none" w:sz="0" w:space="0" w:color="auto"/>
                <w:right w:val="none" w:sz="0" w:space="0" w:color="auto"/>
              </w:divBdr>
              <w:divsChild>
                <w:div w:id="1588278268">
                  <w:marLeft w:val="0"/>
                  <w:marRight w:val="0"/>
                  <w:marTop w:val="0"/>
                  <w:marBottom w:val="0"/>
                  <w:divBdr>
                    <w:top w:val="none" w:sz="0" w:space="0" w:color="auto"/>
                    <w:left w:val="none" w:sz="0" w:space="0" w:color="auto"/>
                    <w:bottom w:val="none" w:sz="0" w:space="0" w:color="auto"/>
                    <w:right w:val="none" w:sz="0" w:space="0" w:color="auto"/>
                  </w:divBdr>
                  <w:divsChild>
                    <w:div w:id="15882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16">
      <w:marLeft w:val="0"/>
      <w:marRight w:val="0"/>
      <w:marTop w:val="0"/>
      <w:marBottom w:val="0"/>
      <w:divBdr>
        <w:top w:val="none" w:sz="0" w:space="0" w:color="auto"/>
        <w:left w:val="none" w:sz="0" w:space="0" w:color="auto"/>
        <w:bottom w:val="none" w:sz="0" w:space="0" w:color="auto"/>
        <w:right w:val="none" w:sz="0" w:space="0" w:color="auto"/>
      </w:divBdr>
    </w:div>
    <w:div w:id="1588278517">
      <w:marLeft w:val="0"/>
      <w:marRight w:val="0"/>
      <w:marTop w:val="0"/>
      <w:marBottom w:val="0"/>
      <w:divBdr>
        <w:top w:val="none" w:sz="0" w:space="0" w:color="auto"/>
        <w:left w:val="none" w:sz="0" w:space="0" w:color="auto"/>
        <w:bottom w:val="none" w:sz="0" w:space="0" w:color="auto"/>
        <w:right w:val="none" w:sz="0" w:space="0" w:color="auto"/>
      </w:divBdr>
      <w:divsChild>
        <w:div w:id="1588278518">
          <w:marLeft w:val="0"/>
          <w:marRight w:val="0"/>
          <w:marTop w:val="0"/>
          <w:marBottom w:val="0"/>
          <w:divBdr>
            <w:top w:val="none" w:sz="0" w:space="0" w:color="auto"/>
            <w:left w:val="none" w:sz="0" w:space="0" w:color="auto"/>
            <w:bottom w:val="none" w:sz="0" w:space="0" w:color="auto"/>
            <w:right w:val="none" w:sz="0" w:space="0" w:color="auto"/>
          </w:divBdr>
          <w:divsChild>
            <w:div w:id="1588278265">
              <w:marLeft w:val="0"/>
              <w:marRight w:val="0"/>
              <w:marTop w:val="0"/>
              <w:marBottom w:val="0"/>
              <w:divBdr>
                <w:top w:val="none" w:sz="0" w:space="0" w:color="auto"/>
                <w:left w:val="none" w:sz="0" w:space="0" w:color="auto"/>
                <w:bottom w:val="none" w:sz="0" w:space="0" w:color="auto"/>
                <w:right w:val="none" w:sz="0" w:space="0" w:color="auto"/>
              </w:divBdr>
              <w:divsChild>
                <w:div w:id="1588278266">
                  <w:marLeft w:val="0"/>
                  <w:marRight w:val="0"/>
                  <w:marTop w:val="0"/>
                  <w:marBottom w:val="0"/>
                  <w:divBdr>
                    <w:top w:val="none" w:sz="0" w:space="0" w:color="auto"/>
                    <w:left w:val="none" w:sz="0" w:space="0" w:color="auto"/>
                    <w:bottom w:val="none" w:sz="0" w:space="0" w:color="auto"/>
                    <w:right w:val="none" w:sz="0" w:space="0" w:color="auto"/>
                  </w:divBdr>
                  <w:divsChild>
                    <w:div w:id="15882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19">
      <w:marLeft w:val="0"/>
      <w:marRight w:val="0"/>
      <w:marTop w:val="0"/>
      <w:marBottom w:val="0"/>
      <w:divBdr>
        <w:top w:val="none" w:sz="0" w:space="0" w:color="auto"/>
        <w:left w:val="none" w:sz="0" w:space="0" w:color="auto"/>
        <w:bottom w:val="none" w:sz="0" w:space="0" w:color="auto"/>
        <w:right w:val="none" w:sz="0" w:space="0" w:color="auto"/>
      </w:divBdr>
      <w:divsChild>
        <w:div w:id="1588278536">
          <w:marLeft w:val="0"/>
          <w:marRight w:val="0"/>
          <w:marTop w:val="0"/>
          <w:marBottom w:val="0"/>
          <w:divBdr>
            <w:top w:val="none" w:sz="0" w:space="0" w:color="auto"/>
            <w:left w:val="none" w:sz="0" w:space="0" w:color="auto"/>
            <w:bottom w:val="none" w:sz="0" w:space="0" w:color="auto"/>
            <w:right w:val="none" w:sz="0" w:space="0" w:color="auto"/>
          </w:divBdr>
          <w:divsChild>
            <w:div w:id="1588278526">
              <w:marLeft w:val="0"/>
              <w:marRight w:val="0"/>
              <w:marTop w:val="0"/>
              <w:marBottom w:val="0"/>
              <w:divBdr>
                <w:top w:val="none" w:sz="0" w:space="0" w:color="auto"/>
                <w:left w:val="none" w:sz="0" w:space="0" w:color="auto"/>
                <w:bottom w:val="none" w:sz="0" w:space="0" w:color="auto"/>
                <w:right w:val="none" w:sz="0" w:space="0" w:color="auto"/>
              </w:divBdr>
              <w:divsChild>
                <w:div w:id="1588278525">
                  <w:marLeft w:val="0"/>
                  <w:marRight w:val="0"/>
                  <w:marTop w:val="0"/>
                  <w:marBottom w:val="0"/>
                  <w:divBdr>
                    <w:top w:val="none" w:sz="0" w:space="0" w:color="auto"/>
                    <w:left w:val="none" w:sz="0" w:space="0" w:color="auto"/>
                    <w:bottom w:val="none" w:sz="0" w:space="0" w:color="auto"/>
                    <w:right w:val="none" w:sz="0" w:space="0" w:color="auto"/>
                  </w:divBdr>
                  <w:divsChild>
                    <w:div w:id="1588278533">
                      <w:marLeft w:val="1"/>
                      <w:marRight w:val="0"/>
                      <w:marTop w:val="0"/>
                      <w:marBottom w:val="0"/>
                      <w:divBdr>
                        <w:top w:val="none" w:sz="0" w:space="0" w:color="auto"/>
                        <w:left w:val="none" w:sz="0" w:space="0" w:color="auto"/>
                        <w:bottom w:val="none" w:sz="0" w:space="0" w:color="auto"/>
                        <w:right w:val="none" w:sz="0" w:space="0" w:color="auto"/>
                      </w:divBdr>
                      <w:divsChild>
                        <w:div w:id="1588278537">
                          <w:marLeft w:val="0"/>
                          <w:marRight w:val="0"/>
                          <w:marTop w:val="0"/>
                          <w:marBottom w:val="0"/>
                          <w:divBdr>
                            <w:top w:val="none" w:sz="0" w:space="0" w:color="auto"/>
                            <w:left w:val="none" w:sz="0" w:space="0" w:color="auto"/>
                            <w:bottom w:val="none" w:sz="0" w:space="0" w:color="auto"/>
                            <w:right w:val="none" w:sz="0" w:space="0" w:color="auto"/>
                          </w:divBdr>
                          <w:divsChild>
                            <w:div w:id="1588278527">
                              <w:marLeft w:val="0"/>
                              <w:marRight w:val="0"/>
                              <w:marTop w:val="0"/>
                              <w:marBottom w:val="360"/>
                              <w:divBdr>
                                <w:top w:val="none" w:sz="0" w:space="0" w:color="auto"/>
                                <w:left w:val="none" w:sz="0" w:space="0" w:color="auto"/>
                                <w:bottom w:val="none" w:sz="0" w:space="0" w:color="auto"/>
                                <w:right w:val="none" w:sz="0" w:space="0" w:color="auto"/>
                              </w:divBdr>
                              <w:divsChild>
                                <w:div w:id="1588278532">
                                  <w:marLeft w:val="0"/>
                                  <w:marRight w:val="0"/>
                                  <w:marTop w:val="0"/>
                                  <w:marBottom w:val="0"/>
                                  <w:divBdr>
                                    <w:top w:val="none" w:sz="0" w:space="0" w:color="auto"/>
                                    <w:left w:val="none" w:sz="0" w:space="0" w:color="auto"/>
                                    <w:bottom w:val="none" w:sz="0" w:space="0" w:color="auto"/>
                                    <w:right w:val="none" w:sz="0" w:space="0" w:color="auto"/>
                                  </w:divBdr>
                                  <w:divsChild>
                                    <w:div w:id="1588278531">
                                      <w:marLeft w:val="0"/>
                                      <w:marRight w:val="0"/>
                                      <w:marTop w:val="0"/>
                                      <w:marBottom w:val="0"/>
                                      <w:divBdr>
                                        <w:top w:val="none" w:sz="0" w:space="0" w:color="auto"/>
                                        <w:left w:val="none" w:sz="0" w:space="0" w:color="auto"/>
                                        <w:bottom w:val="none" w:sz="0" w:space="0" w:color="auto"/>
                                        <w:right w:val="none" w:sz="0" w:space="0" w:color="auto"/>
                                      </w:divBdr>
                                      <w:divsChild>
                                        <w:div w:id="15882785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520">
      <w:marLeft w:val="0"/>
      <w:marRight w:val="0"/>
      <w:marTop w:val="0"/>
      <w:marBottom w:val="0"/>
      <w:divBdr>
        <w:top w:val="none" w:sz="0" w:space="0" w:color="auto"/>
        <w:left w:val="none" w:sz="0" w:space="0" w:color="auto"/>
        <w:bottom w:val="none" w:sz="0" w:space="0" w:color="auto"/>
        <w:right w:val="none" w:sz="0" w:space="0" w:color="auto"/>
      </w:divBdr>
    </w:div>
    <w:div w:id="1588278528">
      <w:marLeft w:val="0"/>
      <w:marRight w:val="0"/>
      <w:marTop w:val="0"/>
      <w:marBottom w:val="0"/>
      <w:divBdr>
        <w:top w:val="none" w:sz="0" w:space="0" w:color="auto"/>
        <w:left w:val="none" w:sz="0" w:space="0" w:color="auto"/>
        <w:bottom w:val="none" w:sz="0" w:space="0" w:color="auto"/>
        <w:right w:val="none" w:sz="0" w:space="0" w:color="auto"/>
      </w:divBdr>
    </w:div>
    <w:div w:id="1588278530">
      <w:marLeft w:val="0"/>
      <w:marRight w:val="0"/>
      <w:marTop w:val="0"/>
      <w:marBottom w:val="0"/>
      <w:divBdr>
        <w:top w:val="none" w:sz="0" w:space="0" w:color="auto"/>
        <w:left w:val="none" w:sz="0" w:space="0" w:color="auto"/>
        <w:bottom w:val="none" w:sz="0" w:space="0" w:color="auto"/>
        <w:right w:val="none" w:sz="0" w:space="0" w:color="auto"/>
      </w:divBdr>
    </w:div>
    <w:div w:id="1588278535">
      <w:marLeft w:val="0"/>
      <w:marRight w:val="0"/>
      <w:marTop w:val="0"/>
      <w:marBottom w:val="0"/>
      <w:divBdr>
        <w:top w:val="none" w:sz="0" w:space="0" w:color="auto"/>
        <w:left w:val="none" w:sz="0" w:space="0" w:color="auto"/>
        <w:bottom w:val="none" w:sz="0" w:space="0" w:color="auto"/>
        <w:right w:val="none" w:sz="0" w:space="0" w:color="auto"/>
      </w:divBdr>
      <w:divsChild>
        <w:div w:id="1588278538">
          <w:marLeft w:val="0"/>
          <w:marRight w:val="0"/>
          <w:marTop w:val="0"/>
          <w:marBottom w:val="0"/>
          <w:divBdr>
            <w:top w:val="none" w:sz="0" w:space="0" w:color="auto"/>
            <w:left w:val="none" w:sz="0" w:space="0" w:color="auto"/>
            <w:bottom w:val="none" w:sz="0" w:space="0" w:color="auto"/>
            <w:right w:val="none" w:sz="0" w:space="0" w:color="auto"/>
          </w:divBdr>
          <w:divsChild>
            <w:div w:id="1588278522">
              <w:marLeft w:val="0"/>
              <w:marRight w:val="0"/>
              <w:marTop w:val="0"/>
              <w:marBottom w:val="0"/>
              <w:divBdr>
                <w:top w:val="none" w:sz="0" w:space="0" w:color="auto"/>
                <w:left w:val="none" w:sz="0" w:space="0" w:color="auto"/>
                <w:bottom w:val="none" w:sz="0" w:space="0" w:color="auto"/>
                <w:right w:val="none" w:sz="0" w:space="0" w:color="auto"/>
              </w:divBdr>
              <w:divsChild>
                <w:div w:id="1588278524">
                  <w:marLeft w:val="0"/>
                  <w:marRight w:val="0"/>
                  <w:marTop w:val="0"/>
                  <w:marBottom w:val="0"/>
                  <w:divBdr>
                    <w:top w:val="none" w:sz="0" w:space="0" w:color="auto"/>
                    <w:left w:val="none" w:sz="0" w:space="0" w:color="auto"/>
                    <w:bottom w:val="none" w:sz="0" w:space="0" w:color="auto"/>
                    <w:right w:val="none" w:sz="0" w:space="0" w:color="auto"/>
                  </w:divBdr>
                  <w:divsChild>
                    <w:div w:id="1588278534">
                      <w:marLeft w:val="1"/>
                      <w:marRight w:val="0"/>
                      <w:marTop w:val="0"/>
                      <w:marBottom w:val="0"/>
                      <w:divBdr>
                        <w:top w:val="none" w:sz="0" w:space="0" w:color="auto"/>
                        <w:left w:val="none" w:sz="0" w:space="0" w:color="auto"/>
                        <w:bottom w:val="none" w:sz="0" w:space="0" w:color="auto"/>
                        <w:right w:val="none" w:sz="0" w:space="0" w:color="auto"/>
                      </w:divBdr>
                      <w:divsChild>
                        <w:div w:id="1588278541">
                          <w:marLeft w:val="0"/>
                          <w:marRight w:val="0"/>
                          <w:marTop w:val="0"/>
                          <w:marBottom w:val="0"/>
                          <w:divBdr>
                            <w:top w:val="none" w:sz="0" w:space="0" w:color="auto"/>
                            <w:left w:val="none" w:sz="0" w:space="0" w:color="auto"/>
                            <w:bottom w:val="none" w:sz="0" w:space="0" w:color="auto"/>
                            <w:right w:val="none" w:sz="0" w:space="0" w:color="auto"/>
                          </w:divBdr>
                          <w:divsChild>
                            <w:div w:id="1588278529">
                              <w:marLeft w:val="0"/>
                              <w:marRight w:val="0"/>
                              <w:marTop w:val="0"/>
                              <w:marBottom w:val="360"/>
                              <w:divBdr>
                                <w:top w:val="none" w:sz="0" w:space="0" w:color="auto"/>
                                <w:left w:val="none" w:sz="0" w:space="0" w:color="auto"/>
                                <w:bottom w:val="none" w:sz="0" w:space="0" w:color="auto"/>
                                <w:right w:val="none" w:sz="0" w:space="0" w:color="auto"/>
                              </w:divBdr>
                              <w:divsChild>
                                <w:div w:id="1588278540">
                                  <w:marLeft w:val="0"/>
                                  <w:marRight w:val="0"/>
                                  <w:marTop w:val="0"/>
                                  <w:marBottom w:val="0"/>
                                  <w:divBdr>
                                    <w:top w:val="none" w:sz="0" w:space="0" w:color="auto"/>
                                    <w:left w:val="none" w:sz="0" w:space="0" w:color="auto"/>
                                    <w:bottom w:val="none" w:sz="0" w:space="0" w:color="auto"/>
                                    <w:right w:val="none" w:sz="0" w:space="0" w:color="auto"/>
                                  </w:divBdr>
                                  <w:divsChild>
                                    <w:div w:id="1588278521">
                                      <w:marLeft w:val="0"/>
                                      <w:marRight w:val="0"/>
                                      <w:marTop w:val="0"/>
                                      <w:marBottom w:val="0"/>
                                      <w:divBdr>
                                        <w:top w:val="none" w:sz="0" w:space="0" w:color="auto"/>
                                        <w:left w:val="none" w:sz="0" w:space="0" w:color="auto"/>
                                        <w:bottom w:val="none" w:sz="0" w:space="0" w:color="auto"/>
                                        <w:right w:val="none" w:sz="0" w:space="0" w:color="auto"/>
                                      </w:divBdr>
                                      <w:divsChild>
                                        <w:div w:id="15882785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542">
      <w:marLeft w:val="0"/>
      <w:marRight w:val="0"/>
      <w:marTop w:val="0"/>
      <w:marBottom w:val="0"/>
      <w:divBdr>
        <w:top w:val="none" w:sz="0" w:space="0" w:color="auto"/>
        <w:left w:val="none" w:sz="0" w:space="0" w:color="auto"/>
        <w:bottom w:val="none" w:sz="0" w:space="0" w:color="auto"/>
        <w:right w:val="none" w:sz="0" w:space="0" w:color="auto"/>
      </w:divBdr>
    </w:div>
    <w:div w:id="1588278543">
      <w:marLeft w:val="0"/>
      <w:marRight w:val="0"/>
      <w:marTop w:val="0"/>
      <w:marBottom w:val="0"/>
      <w:divBdr>
        <w:top w:val="none" w:sz="0" w:space="0" w:color="auto"/>
        <w:left w:val="none" w:sz="0" w:space="0" w:color="auto"/>
        <w:bottom w:val="none" w:sz="0" w:space="0" w:color="auto"/>
        <w:right w:val="none" w:sz="0" w:space="0" w:color="auto"/>
      </w:divBdr>
    </w:div>
    <w:div w:id="1588278544">
      <w:marLeft w:val="0"/>
      <w:marRight w:val="0"/>
      <w:marTop w:val="0"/>
      <w:marBottom w:val="0"/>
      <w:divBdr>
        <w:top w:val="none" w:sz="0" w:space="0" w:color="auto"/>
        <w:left w:val="none" w:sz="0" w:space="0" w:color="auto"/>
        <w:bottom w:val="none" w:sz="0" w:space="0" w:color="auto"/>
        <w:right w:val="none" w:sz="0" w:space="0" w:color="auto"/>
      </w:divBdr>
    </w:div>
    <w:div w:id="1588278549">
      <w:marLeft w:val="0"/>
      <w:marRight w:val="0"/>
      <w:marTop w:val="0"/>
      <w:marBottom w:val="0"/>
      <w:divBdr>
        <w:top w:val="none" w:sz="0" w:space="0" w:color="auto"/>
        <w:left w:val="none" w:sz="0" w:space="0" w:color="auto"/>
        <w:bottom w:val="none" w:sz="0" w:space="0" w:color="auto"/>
        <w:right w:val="none" w:sz="0" w:space="0" w:color="auto"/>
      </w:divBdr>
      <w:divsChild>
        <w:div w:id="1588277982">
          <w:marLeft w:val="0"/>
          <w:marRight w:val="0"/>
          <w:marTop w:val="0"/>
          <w:marBottom w:val="0"/>
          <w:divBdr>
            <w:top w:val="none" w:sz="0" w:space="0" w:color="auto"/>
            <w:left w:val="none" w:sz="0" w:space="0" w:color="auto"/>
            <w:bottom w:val="none" w:sz="0" w:space="0" w:color="auto"/>
            <w:right w:val="none" w:sz="0" w:space="0" w:color="auto"/>
          </w:divBdr>
          <w:divsChild>
            <w:div w:id="1588278548">
              <w:marLeft w:val="0"/>
              <w:marRight w:val="0"/>
              <w:marTop w:val="0"/>
              <w:marBottom w:val="0"/>
              <w:divBdr>
                <w:top w:val="none" w:sz="0" w:space="0" w:color="auto"/>
                <w:left w:val="none" w:sz="0" w:space="0" w:color="auto"/>
                <w:bottom w:val="none" w:sz="0" w:space="0" w:color="auto"/>
                <w:right w:val="none" w:sz="0" w:space="0" w:color="auto"/>
              </w:divBdr>
              <w:divsChild>
                <w:div w:id="1588278551">
                  <w:marLeft w:val="0"/>
                  <w:marRight w:val="0"/>
                  <w:marTop w:val="0"/>
                  <w:marBottom w:val="0"/>
                  <w:divBdr>
                    <w:top w:val="none" w:sz="0" w:space="0" w:color="auto"/>
                    <w:left w:val="none" w:sz="0" w:space="0" w:color="auto"/>
                    <w:bottom w:val="none" w:sz="0" w:space="0" w:color="auto"/>
                    <w:right w:val="none" w:sz="0" w:space="0" w:color="auto"/>
                  </w:divBdr>
                  <w:divsChild>
                    <w:div w:id="15882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50">
      <w:marLeft w:val="0"/>
      <w:marRight w:val="0"/>
      <w:marTop w:val="0"/>
      <w:marBottom w:val="0"/>
      <w:divBdr>
        <w:top w:val="none" w:sz="0" w:space="0" w:color="auto"/>
        <w:left w:val="none" w:sz="0" w:space="0" w:color="auto"/>
        <w:bottom w:val="none" w:sz="0" w:space="0" w:color="auto"/>
        <w:right w:val="none" w:sz="0" w:space="0" w:color="auto"/>
      </w:divBdr>
      <w:divsChild>
        <w:div w:id="1588278545">
          <w:marLeft w:val="0"/>
          <w:marRight w:val="0"/>
          <w:marTop w:val="0"/>
          <w:marBottom w:val="0"/>
          <w:divBdr>
            <w:top w:val="none" w:sz="0" w:space="0" w:color="auto"/>
            <w:left w:val="none" w:sz="0" w:space="0" w:color="auto"/>
            <w:bottom w:val="none" w:sz="0" w:space="0" w:color="auto"/>
            <w:right w:val="none" w:sz="0" w:space="0" w:color="auto"/>
          </w:divBdr>
          <w:divsChild>
            <w:div w:id="1588278546">
              <w:marLeft w:val="0"/>
              <w:marRight w:val="0"/>
              <w:marTop w:val="0"/>
              <w:marBottom w:val="0"/>
              <w:divBdr>
                <w:top w:val="none" w:sz="0" w:space="0" w:color="auto"/>
                <w:left w:val="none" w:sz="0" w:space="0" w:color="auto"/>
                <w:bottom w:val="none" w:sz="0" w:space="0" w:color="auto"/>
                <w:right w:val="none" w:sz="0" w:space="0" w:color="auto"/>
              </w:divBdr>
              <w:divsChild>
                <w:div w:id="1588277981">
                  <w:marLeft w:val="0"/>
                  <w:marRight w:val="0"/>
                  <w:marTop w:val="0"/>
                  <w:marBottom w:val="0"/>
                  <w:divBdr>
                    <w:top w:val="none" w:sz="0" w:space="0" w:color="auto"/>
                    <w:left w:val="none" w:sz="0" w:space="0" w:color="auto"/>
                    <w:bottom w:val="none" w:sz="0" w:space="0" w:color="auto"/>
                    <w:right w:val="none" w:sz="0" w:space="0" w:color="auto"/>
                  </w:divBdr>
                  <w:divsChild>
                    <w:div w:id="15882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54">
      <w:marLeft w:val="0"/>
      <w:marRight w:val="0"/>
      <w:marTop w:val="0"/>
      <w:marBottom w:val="0"/>
      <w:divBdr>
        <w:top w:val="none" w:sz="0" w:space="0" w:color="auto"/>
        <w:left w:val="none" w:sz="0" w:space="0" w:color="auto"/>
        <w:bottom w:val="none" w:sz="0" w:space="0" w:color="auto"/>
        <w:right w:val="none" w:sz="0" w:space="0" w:color="auto"/>
      </w:divBdr>
      <w:divsChild>
        <w:div w:id="1588277408">
          <w:marLeft w:val="0"/>
          <w:marRight w:val="0"/>
          <w:marTop w:val="0"/>
          <w:marBottom w:val="0"/>
          <w:divBdr>
            <w:top w:val="none" w:sz="0" w:space="0" w:color="auto"/>
            <w:left w:val="none" w:sz="0" w:space="0" w:color="auto"/>
            <w:bottom w:val="none" w:sz="0" w:space="0" w:color="auto"/>
            <w:right w:val="none" w:sz="0" w:space="0" w:color="auto"/>
          </w:divBdr>
          <w:divsChild>
            <w:div w:id="1588278556">
              <w:marLeft w:val="0"/>
              <w:marRight w:val="0"/>
              <w:marTop w:val="0"/>
              <w:marBottom w:val="0"/>
              <w:divBdr>
                <w:top w:val="none" w:sz="0" w:space="0" w:color="auto"/>
                <w:left w:val="none" w:sz="0" w:space="0" w:color="auto"/>
                <w:bottom w:val="none" w:sz="0" w:space="0" w:color="auto"/>
                <w:right w:val="none" w:sz="0" w:space="0" w:color="auto"/>
              </w:divBdr>
              <w:divsChild>
                <w:div w:id="1588278553">
                  <w:marLeft w:val="0"/>
                  <w:marRight w:val="0"/>
                  <w:marTop w:val="0"/>
                  <w:marBottom w:val="0"/>
                  <w:divBdr>
                    <w:top w:val="none" w:sz="0" w:space="0" w:color="auto"/>
                    <w:left w:val="none" w:sz="0" w:space="0" w:color="auto"/>
                    <w:bottom w:val="none" w:sz="0" w:space="0" w:color="auto"/>
                    <w:right w:val="none" w:sz="0" w:space="0" w:color="auto"/>
                  </w:divBdr>
                  <w:divsChild>
                    <w:div w:id="1588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60">
      <w:marLeft w:val="0"/>
      <w:marRight w:val="0"/>
      <w:marTop w:val="0"/>
      <w:marBottom w:val="0"/>
      <w:divBdr>
        <w:top w:val="none" w:sz="0" w:space="0" w:color="auto"/>
        <w:left w:val="none" w:sz="0" w:space="0" w:color="auto"/>
        <w:bottom w:val="none" w:sz="0" w:space="0" w:color="auto"/>
        <w:right w:val="none" w:sz="0" w:space="0" w:color="auto"/>
      </w:divBdr>
      <w:divsChild>
        <w:div w:id="1588278559">
          <w:marLeft w:val="0"/>
          <w:marRight w:val="0"/>
          <w:marTop w:val="0"/>
          <w:marBottom w:val="0"/>
          <w:divBdr>
            <w:top w:val="none" w:sz="0" w:space="0" w:color="auto"/>
            <w:left w:val="none" w:sz="0" w:space="0" w:color="auto"/>
            <w:bottom w:val="none" w:sz="0" w:space="0" w:color="auto"/>
            <w:right w:val="none" w:sz="0" w:space="0" w:color="auto"/>
          </w:divBdr>
          <w:divsChild>
            <w:div w:id="1588278558">
              <w:marLeft w:val="0"/>
              <w:marRight w:val="0"/>
              <w:marTop w:val="0"/>
              <w:marBottom w:val="0"/>
              <w:divBdr>
                <w:top w:val="none" w:sz="0" w:space="0" w:color="auto"/>
                <w:left w:val="none" w:sz="0" w:space="0" w:color="auto"/>
                <w:bottom w:val="none" w:sz="0" w:space="0" w:color="auto"/>
                <w:right w:val="none" w:sz="0" w:space="0" w:color="auto"/>
              </w:divBdr>
              <w:divsChild>
                <w:div w:id="1588276258">
                  <w:marLeft w:val="0"/>
                  <w:marRight w:val="0"/>
                  <w:marTop w:val="0"/>
                  <w:marBottom w:val="0"/>
                  <w:divBdr>
                    <w:top w:val="none" w:sz="0" w:space="0" w:color="auto"/>
                    <w:left w:val="none" w:sz="0" w:space="0" w:color="auto"/>
                    <w:bottom w:val="none" w:sz="0" w:space="0" w:color="auto"/>
                    <w:right w:val="none" w:sz="0" w:space="0" w:color="auto"/>
                  </w:divBdr>
                  <w:divsChild>
                    <w:div w:id="15882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61">
      <w:marLeft w:val="0"/>
      <w:marRight w:val="0"/>
      <w:marTop w:val="0"/>
      <w:marBottom w:val="0"/>
      <w:divBdr>
        <w:top w:val="none" w:sz="0" w:space="0" w:color="auto"/>
        <w:left w:val="none" w:sz="0" w:space="0" w:color="auto"/>
        <w:bottom w:val="none" w:sz="0" w:space="0" w:color="auto"/>
        <w:right w:val="none" w:sz="0" w:space="0" w:color="auto"/>
      </w:divBdr>
    </w:div>
    <w:div w:id="1588278562">
      <w:marLeft w:val="0"/>
      <w:marRight w:val="0"/>
      <w:marTop w:val="0"/>
      <w:marBottom w:val="0"/>
      <w:divBdr>
        <w:top w:val="none" w:sz="0" w:space="0" w:color="auto"/>
        <w:left w:val="none" w:sz="0" w:space="0" w:color="auto"/>
        <w:bottom w:val="none" w:sz="0" w:space="0" w:color="auto"/>
        <w:right w:val="none" w:sz="0" w:space="0" w:color="auto"/>
      </w:divBdr>
    </w:div>
    <w:div w:id="1588278563">
      <w:marLeft w:val="0"/>
      <w:marRight w:val="0"/>
      <w:marTop w:val="0"/>
      <w:marBottom w:val="0"/>
      <w:divBdr>
        <w:top w:val="none" w:sz="0" w:space="0" w:color="auto"/>
        <w:left w:val="none" w:sz="0" w:space="0" w:color="auto"/>
        <w:bottom w:val="none" w:sz="0" w:space="0" w:color="auto"/>
        <w:right w:val="none" w:sz="0" w:space="0" w:color="auto"/>
      </w:divBdr>
    </w:div>
    <w:div w:id="1588278566">
      <w:marLeft w:val="0"/>
      <w:marRight w:val="0"/>
      <w:marTop w:val="0"/>
      <w:marBottom w:val="0"/>
      <w:divBdr>
        <w:top w:val="none" w:sz="0" w:space="0" w:color="auto"/>
        <w:left w:val="none" w:sz="0" w:space="0" w:color="auto"/>
        <w:bottom w:val="none" w:sz="0" w:space="0" w:color="auto"/>
        <w:right w:val="none" w:sz="0" w:space="0" w:color="auto"/>
      </w:divBdr>
    </w:div>
    <w:div w:id="1588278570">
      <w:marLeft w:val="0"/>
      <w:marRight w:val="0"/>
      <w:marTop w:val="0"/>
      <w:marBottom w:val="0"/>
      <w:divBdr>
        <w:top w:val="none" w:sz="0" w:space="0" w:color="auto"/>
        <w:left w:val="none" w:sz="0" w:space="0" w:color="auto"/>
        <w:bottom w:val="none" w:sz="0" w:space="0" w:color="auto"/>
        <w:right w:val="none" w:sz="0" w:space="0" w:color="auto"/>
      </w:divBdr>
      <w:divsChild>
        <w:div w:id="1588273919">
          <w:marLeft w:val="0"/>
          <w:marRight w:val="0"/>
          <w:marTop w:val="0"/>
          <w:marBottom w:val="0"/>
          <w:divBdr>
            <w:top w:val="none" w:sz="0" w:space="0" w:color="auto"/>
            <w:left w:val="none" w:sz="0" w:space="0" w:color="auto"/>
            <w:bottom w:val="none" w:sz="0" w:space="0" w:color="auto"/>
            <w:right w:val="none" w:sz="0" w:space="0" w:color="auto"/>
          </w:divBdr>
          <w:divsChild>
            <w:div w:id="1588273938">
              <w:marLeft w:val="0"/>
              <w:marRight w:val="0"/>
              <w:marTop w:val="0"/>
              <w:marBottom w:val="0"/>
              <w:divBdr>
                <w:top w:val="none" w:sz="0" w:space="0" w:color="auto"/>
                <w:left w:val="none" w:sz="0" w:space="0" w:color="auto"/>
                <w:bottom w:val="none" w:sz="0" w:space="0" w:color="auto"/>
                <w:right w:val="none" w:sz="0" w:space="0" w:color="auto"/>
              </w:divBdr>
              <w:divsChild>
                <w:div w:id="1588273931">
                  <w:marLeft w:val="0"/>
                  <w:marRight w:val="0"/>
                  <w:marTop w:val="0"/>
                  <w:marBottom w:val="0"/>
                  <w:divBdr>
                    <w:top w:val="none" w:sz="0" w:space="0" w:color="auto"/>
                    <w:left w:val="none" w:sz="0" w:space="0" w:color="auto"/>
                    <w:bottom w:val="none" w:sz="0" w:space="0" w:color="auto"/>
                    <w:right w:val="none" w:sz="0" w:space="0" w:color="auto"/>
                  </w:divBdr>
                  <w:divsChild>
                    <w:div w:id="1588273925">
                      <w:marLeft w:val="1"/>
                      <w:marRight w:val="1"/>
                      <w:marTop w:val="0"/>
                      <w:marBottom w:val="0"/>
                      <w:divBdr>
                        <w:top w:val="none" w:sz="0" w:space="0" w:color="auto"/>
                        <w:left w:val="none" w:sz="0" w:space="0" w:color="auto"/>
                        <w:bottom w:val="none" w:sz="0" w:space="0" w:color="auto"/>
                        <w:right w:val="none" w:sz="0" w:space="0" w:color="auto"/>
                      </w:divBdr>
                      <w:divsChild>
                        <w:div w:id="1588273911">
                          <w:marLeft w:val="0"/>
                          <w:marRight w:val="0"/>
                          <w:marTop w:val="0"/>
                          <w:marBottom w:val="0"/>
                          <w:divBdr>
                            <w:top w:val="none" w:sz="0" w:space="0" w:color="auto"/>
                            <w:left w:val="none" w:sz="0" w:space="0" w:color="auto"/>
                            <w:bottom w:val="none" w:sz="0" w:space="0" w:color="auto"/>
                            <w:right w:val="none" w:sz="0" w:space="0" w:color="auto"/>
                          </w:divBdr>
                          <w:divsChild>
                            <w:div w:id="1588278574">
                              <w:marLeft w:val="0"/>
                              <w:marRight w:val="0"/>
                              <w:marTop w:val="0"/>
                              <w:marBottom w:val="360"/>
                              <w:divBdr>
                                <w:top w:val="none" w:sz="0" w:space="0" w:color="auto"/>
                                <w:left w:val="none" w:sz="0" w:space="0" w:color="auto"/>
                                <w:bottom w:val="none" w:sz="0" w:space="0" w:color="auto"/>
                                <w:right w:val="none" w:sz="0" w:space="0" w:color="auto"/>
                              </w:divBdr>
                              <w:divsChild>
                                <w:div w:id="1588278568">
                                  <w:marLeft w:val="0"/>
                                  <w:marRight w:val="0"/>
                                  <w:marTop w:val="0"/>
                                  <w:marBottom w:val="0"/>
                                  <w:divBdr>
                                    <w:top w:val="none" w:sz="0" w:space="0" w:color="auto"/>
                                    <w:left w:val="none" w:sz="0" w:space="0" w:color="auto"/>
                                    <w:bottom w:val="none" w:sz="0" w:space="0" w:color="auto"/>
                                    <w:right w:val="none" w:sz="0" w:space="0" w:color="auto"/>
                                  </w:divBdr>
                                  <w:divsChild>
                                    <w:div w:id="1588273922">
                                      <w:marLeft w:val="0"/>
                                      <w:marRight w:val="0"/>
                                      <w:marTop w:val="0"/>
                                      <w:marBottom w:val="0"/>
                                      <w:divBdr>
                                        <w:top w:val="none" w:sz="0" w:space="0" w:color="auto"/>
                                        <w:left w:val="none" w:sz="0" w:space="0" w:color="auto"/>
                                        <w:bottom w:val="none" w:sz="0" w:space="0" w:color="auto"/>
                                        <w:right w:val="none" w:sz="0" w:space="0" w:color="auto"/>
                                      </w:divBdr>
                                      <w:divsChild>
                                        <w:div w:id="15882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8577">
      <w:marLeft w:val="390"/>
      <w:marRight w:val="390"/>
      <w:marTop w:val="0"/>
      <w:marBottom w:val="0"/>
      <w:divBdr>
        <w:top w:val="none" w:sz="0" w:space="0" w:color="auto"/>
        <w:left w:val="none" w:sz="0" w:space="0" w:color="auto"/>
        <w:bottom w:val="none" w:sz="0" w:space="0" w:color="auto"/>
        <w:right w:val="none" w:sz="0" w:space="0" w:color="auto"/>
      </w:divBdr>
    </w:div>
    <w:div w:id="1588278578">
      <w:marLeft w:val="390"/>
      <w:marRight w:val="390"/>
      <w:marTop w:val="0"/>
      <w:marBottom w:val="0"/>
      <w:divBdr>
        <w:top w:val="none" w:sz="0" w:space="0" w:color="auto"/>
        <w:left w:val="none" w:sz="0" w:space="0" w:color="auto"/>
        <w:bottom w:val="none" w:sz="0" w:space="0" w:color="auto"/>
        <w:right w:val="none" w:sz="0" w:space="0" w:color="auto"/>
      </w:divBdr>
    </w:div>
    <w:div w:id="1588278584">
      <w:marLeft w:val="0"/>
      <w:marRight w:val="0"/>
      <w:marTop w:val="0"/>
      <w:marBottom w:val="0"/>
      <w:divBdr>
        <w:top w:val="none" w:sz="0" w:space="0" w:color="auto"/>
        <w:left w:val="none" w:sz="0" w:space="0" w:color="auto"/>
        <w:bottom w:val="none" w:sz="0" w:space="0" w:color="auto"/>
        <w:right w:val="none" w:sz="0" w:space="0" w:color="auto"/>
      </w:divBdr>
      <w:divsChild>
        <w:div w:id="1588278579">
          <w:marLeft w:val="0"/>
          <w:marRight w:val="0"/>
          <w:marTop w:val="0"/>
          <w:marBottom w:val="0"/>
          <w:divBdr>
            <w:top w:val="none" w:sz="0" w:space="0" w:color="auto"/>
            <w:left w:val="none" w:sz="0" w:space="0" w:color="auto"/>
            <w:bottom w:val="none" w:sz="0" w:space="0" w:color="auto"/>
            <w:right w:val="none" w:sz="0" w:space="0" w:color="auto"/>
          </w:divBdr>
          <w:divsChild>
            <w:div w:id="1588278581">
              <w:marLeft w:val="0"/>
              <w:marRight w:val="0"/>
              <w:marTop w:val="0"/>
              <w:marBottom w:val="0"/>
              <w:divBdr>
                <w:top w:val="none" w:sz="0" w:space="0" w:color="auto"/>
                <w:left w:val="none" w:sz="0" w:space="0" w:color="auto"/>
                <w:bottom w:val="none" w:sz="0" w:space="0" w:color="auto"/>
                <w:right w:val="none" w:sz="0" w:space="0" w:color="auto"/>
              </w:divBdr>
              <w:divsChild>
                <w:div w:id="1588273907">
                  <w:marLeft w:val="0"/>
                  <w:marRight w:val="0"/>
                  <w:marTop w:val="0"/>
                  <w:marBottom w:val="0"/>
                  <w:divBdr>
                    <w:top w:val="none" w:sz="0" w:space="0" w:color="auto"/>
                    <w:left w:val="none" w:sz="0" w:space="0" w:color="auto"/>
                    <w:bottom w:val="none" w:sz="0" w:space="0" w:color="auto"/>
                    <w:right w:val="none" w:sz="0" w:space="0" w:color="auto"/>
                  </w:divBdr>
                  <w:divsChild>
                    <w:div w:id="1588278582">
                      <w:marLeft w:val="1"/>
                      <w:marRight w:val="1"/>
                      <w:marTop w:val="0"/>
                      <w:marBottom w:val="0"/>
                      <w:divBdr>
                        <w:top w:val="none" w:sz="0" w:space="0" w:color="auto"/>
                        <w:left w:val="none" w:sz="0" w:space="0" w:color="auto"/>
                        <w:bottom w:val="none" w:sz="0" w:space="0" w:color="auto"/>
                        <w:right w:val="none" w:sz="0" w:space="0" w:color="auto"/>
                      </w:divBdr>
                      <w:divsChild>
                        <w:div w:id="1588278583">
                          <w:marLeft w:val="0"/>
                          <w:marRight w:val="0"/>
                          <w:marTop w:val="0"/>
                          <w:marBottom w:val="0"/>
                          <w:divBdr>
                            <w:top w:val="none" w:sz="0" w:space="0" w:color="auto"/>
                            <w:left w:val="none" w:sz="0" w:space="0" w:color="auto"/>
                            <w:bottom w:val="none" w:sz="0" w:space="0" w:color="auto"/>
                            <w:right w:val="none" w:sz="0" w:space="0" w:color="auto"/>
                          </w:divBdr>
                          <w:divsChild>
                            <w:div w:id="1588278585">
                              <w:marLeft w:val="0"/>
                              <w:marRight w:val="0"/>
                              <w:marTop w:val="0"/>
                              <w:marBottom w:val="360"/>
                              <w:divBdr>
                                <w:top w:val="none" w:sz="0" w:space="0" w:color="auto"/>
                                <w:left w:val="none" w:sz="0" w:space="0" w:color="auto"/>
                                <w:bottom w:val="none" w:sz="0" w:space="0" w:color="auto"/>
                                <w:right w:val="none" w:sz="0" w:space="0" w:color="auto"/>
                              </w:divBdr>
                              <w:divsChild>
                                <w:div w:id="1588273904">
                                  <w:marLeft w:val="0"/>
                                  <w:marRight w:val="0"/>
                                  <w:marTop w:val="0"/>
                                  <w:marBottom w:val="0"/>
                                  <w:divBdr>
                                    <w:top w:val="none" w:sz="0" w:space="0" w:color="auto"/>
                                    <w:left w:val="none" w:sz="0" w:space="0" w:color="auto"/>
                                    <w:bottom w:val="none" w:sz="0" w:space="0" w:color="auto"/>
                                    <w:right w:val="none" w:sz="0" w:space="0" w:color="auto"/>
                                  </w:divBdr>
                                  <w:divsChild>
                                    <w:div w:id="1588273908">
                                      <w:marLeft w:val="0"/>
                                      <w:marRight w:val="0"/>
                                      <w:marTop w:val="0"/>
                                      <w:marBottom w:val="0"/>
                                      <w:divBdr>
                                        <w:top w:val="none" w:sz="0" w:space="0" w:color="auto"/>
                                        <w:left w:val="none" w:sz="0" w:space="0" w:color="auto"/>
                                        <w:bottom w:val="none" w:sz="0" w:space="0" w:color="auto"/>
                                        <w:right w:val="none" w:sz="0" w:space="0" w:color="auto"/>
                                      </w:divBdr>
                                      <w:divsChild>
                                        <w:div w:id="1588273905">
                                          <w:marLeft w:val="0"/>
                                          <w:marRight w:val="0"/>
                                          <w:marTop w:val="0"/>
                                          <w:marBottom w:val="0"/>
                                          <w:divBdr>
                                            <w:top w:val="none" w:sz="0" w:space="0" w:color="auto"/>
                                            <w:left w:val="none" w:sz="0" w:space="0" w:color="auto"/>
                                            <w:bottom w:val="none" w:sz="0" w:space="0" w:color="auto"/>
                                            <w:right w:val="none" w:sz="0" w:space="0" w:color="auto"/>
                                          </w:divBdr>
                                          <w:divsChild>
                                            <w:div w:id="1588273906">
                                              <w:marLeft w:val="0"/>
                                              <w:marRight w:val="0"/>
                                              <w:marTop w:val="0"/>
                                              <w:marBottom w:val="0"/>
                                              <w:divBdr>
                                                <w:top w:val="none" w:sz="0" w:space="0" w:color="auto"/>
                                                <w:left w:val="none" w:sz="0" w:space="0" w:color="auto"/>
                                                <w:bottom w:val="none" w:sz="0" w:space="0" w:color="auto"/>
                                                <w:right w:val="none" w:sz="0" w:space="0" w:color="auto"/>
                                              </w:divBdr>
                                              <w:divsChild>
                                                <w:div w:id="1588278580">
                                                  <w:marLeft w:val="0"/>
                                                  <w:marRight w:val="0"/>
                                                  <w:marTop w:val="0"/>
                                                  <w:marBottom w:val="0"/>
                                                  <w:divBdr>
                                                    <w:top w:val="none" w:sz="0" w:space="0" w:color="auto"/>
                                                    <w:left w:val="none" w:sz="0" w:space="0" w:color="auto"/>
                                                    <w:bottom w:val="none" w:sz="0" w:space="0" w:color="auto"/>
                                                    <w:right w:val="none" w:sz="0" w:space="0" w:color="auto"/>
                                                  </w:divBdr>
                                                  <w:divsChild>
                                                    <w:div w:id="15882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278586">
      <w:marLeft w:val="0"/>
      <w:marRight w:val="0"/>
      <w:marTop w:val="0"/>
      <w:marBottom w:val="0"/>
      <w:divBdr>
        <w:top w:val="none" w:sz="0" w:space="0" w:color="auto"/>
        <w:left w:val="none" w:sz="0" w:space="0" w:color="auto"/>
        <w:bottom w:val="none" w:sz="0" w:space="0" w:color="auto"/>
        <w:right w:val="none" w:sz="0" w:space="0" w:color="auto"/>
      </w:divBdr>
    </w:div>
    <w:div w:id="1588278587">
      <w:marLeft w:val="0"/>
      <w:marRight w:val="0"/>
      <w:marTop w:val="0"/>
      <w:marBottom w:val="0"/>
      <w:divBdr>
        <w:top w:val="none" w:sz="0" w:space="0" w:color="auto"/>
        <w:left w:val="none" w:sz="0" w:space="0" w:color="auto"/>
        <w:bottom w:val="none" w:sz="0" w:space="0" w:color="auto"/>
        <w:right w:val="none" w:sz="0" w:space="0" w:color="auto"/>
      </w:divBdr>
    </w:div>
    <w:div w:id="1588278589">
      <w:marLeft w:val="0"/>
      <w:marRight w:val="0"/>
      <w:marTop w:val="0"/>
      <w:marBottom w:val="0"/>
      <w:divBdr>
        <w:top w:val="none" w:sz="0" w:space="0" w:color="auto"/>
        <w:left w:val="none" w:sz="0" w:space="0" w:color="auto"/>
        <w:bottom w:val="none" w:sz="0" w:space="0" w:color="auto"/>
        <w:right w:val="none" w:sz="0" w:space="0" w:color="auto"/>
      </w:divBdr>
      <w:divsChild>
        <w:div w:id="1588278588">
          <w:marLeft w:val="0"/>
          <w:marRight w:val="0"/>
          <w:marTop w:val="0"/>
          <w:marBottom w:val="0"/>
          <w:divBdr>
            <w:top w:val="none" w:sz="0" w:space="0" w:color="auto"/>
            <w:left w:val="none" w:sz="0" w:space="0" w:color="auto"/>
            <w:bottom w:val="none" w:sz="0" w:space="0" w:color="auto"/>
            <w:right w:val="none" w:sz="0" w:space="0" w:color="auto"/>
          </w:divBdr>
          <w:divsChild>
            <w:div w:id="1588273899">
              <w:marLeft w:val="0"/>
              <w:marRight w:val="0"/>
              <w:marTop w:val="0"/>
              <w:marBottom w:val="0"/>
              <w:divBdr>
                <w:top w:val="none" w:sz="0" w:space="0" w:color="auto"/>
                <w:left w:val="none" w:sz="0" w:space="0" w:color="auto"/>
                <w:bottom w:val="none" w:sz="0" w:space="0" w:color="auto"/>
                <w:right w:val="none" w:sz="0" w:space="0" w:color="auto"/>
              </w:divBdr>
              <w:divsChild>
                <w:div w:id="1588273897">
                  <w:marLeft w:val="0"/>
                  <w:marRight w:val="0"/>
                  <w:marTop w:val="0"/>
                  <w:marBottom w:val="0"/>
                  <w:divBdr>
                    <w:top w:val="none" w:sz="0" w:space="0" w:color="auto"/>
                    <w:left w:val="none" w:sz="0" w:space="0" w:color="auto"/>
                    <w:bottom w:val="none" w:sz="0" w:space="0" w:color="auto"/>
                    <w:right w:val="none" w:sz="0" w:space="0" w:color="auto"/>
                  </w:divBdr>
                  <w:divsChild>
                    <w:div w:id="15882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90">
      <w:marLeft w:val="0"/>
      <w:marRight w:val="0"/>
      <w:marTop w:val="0"/>
      <w:marBottom w:val="0"/>
      <w:divBdr>
        <w:top w:val="none" w:sz="0" w:space="0" w:color="auto"/>
        <w:left w:val="none" w:sz="0" w:space="0" w:color="auto"/>
        <w:bottom w:val="none" w:sz="0" w:space="0" w:color="auto"/>
        <w:right w:val="none" w:sz="0" w:space="0" w:color="auto"/>
      </w:divBdr>
      <w:divsChild>
        <w:div w:id="1588278591">
          <w:marLeft w:val="0"/>
          <w:marRight w:val="0"/>
          <w:marTop w:val="0"/>
          <w:marBottom w:val="0"/>
          <w:divBdr>
            <w:top w:val="none" w:sz="0" w:space="0" w:color="auto"/>
            <w:left w:val="none" w:sz="0" w:space="0" w:color="auto"/>
            <w:bottom w:val="none" w:sz="0" w:space="0" w:color="auto"/>
            <w:right w:val="none" w:sz="0" w:space="0" w:color="auto"/>
          </w:divBdr>
          <w:divsChild>
            <w:div w:id="1588273898">
              <w:marLeft w:val="0"/>
              <w:marRight w:val="0"/>
              <w:marTop w:val="0"/>
              <w:marBottom w:val="0"/>
              <w:divBdr>
                <w:top w:val="none" w:sz="0" w:space="0" w:color="auto"/>
                <w:left w:val="none" w:sz="0" w:space="0" w:color="auto"/>
                <w:bottom w:val="none" w:sz="0" w:space="0" w:color="auto"/>
                <w:right w:val="none" w:sz="0" w:space="0" w:color="auto"/>
              </w:divBdr>
              <w:divsChild>
                <w:div w:id="1588273900">
                  <w:marLeft w:val="0"/>
                  <w:marRight w:val="0"/>
                  <w:marTop w:val="0"/>
                  <w:marBottom w:val="0"/>
                  <w:divBdr>
                    <w:top w:val="none" w:sz="0" w:space="0" w:color="auto"/>
                    <w:left w:val="none" w:sz="0" w:space="0" w:color="auto"/>
                    <w:bottom w:val="none" w:sz="0" w:space="0" w:color="auto"/>
                    <w:right w:val="none" w:sz="0" w:space="0" w:color="auto"/>
                  </w:divBdr>
                  <w:divsChild>
                    <w:div w:id="15882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94">
      <w:marLeft w:val="0"/>
      <w:marRight w:val="0"/>
      <w:marTop w:val="0"/>
      <w:marBottom w:val="0"/>
      <w:divBdr>
        <w:top w:val="none" w:sz="0" w:space="0" w:color="auto"/>
        <w:left w:val="none" w:sz="0" w:space="0" w:color="auto"/>
        <w:bottom w:val="none" w:sz="0" w:space="0" w:color="auto"/>
        <w:right w:val="none" w:sz="0" w:space="0" w:color="auto"/>
      </w:divBdr>
    </w:div>
    <w:div w:id="1588278595">
      <w:marLeft w:val="0"/>
      <w:marRight w:val="0"/>
      <w:marTop w:val="0"/>
      <w:marBottom w:val="0"/>
      <w:divBdr>
        <w:top w:val="none" w:sz="0" w:space="0" w:color="auto"/>
        <w:left w:val="none" w:sz="0" w:space="0" w:color="auto"/>
        <w:bottom w:val="none" w:sz="0" w:space="0" w:color="auto"/>
        <w:right w:val="none" w:sz="0" w:space="0" w:color="auto"/>
      </w:divBdr>
    </w:div>
    <w:div w:id="1588278596">
      <w:marLeft w:val="0"/>
      <w:marRight w:val="0"/>
      <w:marTop w:val="0"/>
      <w:marBottom w:val="0"/>
      <w:divBdr>
        <w:top w:val="none" w:sz="0" w:space="0" w:color="auto"/>
        <w:left w:val="none" w:sz="0" w:space="0" w:color="auto"/>
        <w:bottom w:val="none" w:sz="0" w:space="0" w:color="auto"/>
        <w:right w:val="none" w:sz="0" w:space="0" w:color="auto"/>
      </w:divBdr>
    </w:div>
    <w:div w:id="1588278597">
      <w:marLeft w:val="0"/>
      <w:marRight w:val="0"/>
      <w:marTop w:val="0"/>
      <w:marBottom w:val="0"/>
      <w:divBdr>
        <w:top w:val="none" w:sz="0" w:space="0" w:color="auto"/>
        <w:left w:val="none" w:sz="0" w:space="0" w:color="auto"/>
        <w:bottom w:val="none" w:sz="0" w:space="0" w:color="auto"/>
        <w:right w:val="none" w:sz="0" w:space="0" w:color="auto"/>
      </w:divBdr>
    </w:div>
    <w:div w:id="1687754317">
      <w:bodyDiv w:val="1"/>
      <w:marLeft w:val="0"/>
      <w:marRight w:val="0"/>
      <w:marTop w:val="0"/>
      <w:marBottom w:val="0"/>
      <w:divBdr>
        <w:top w:val="none" w:sz="0" w:space="0" w:color="auto"/>
        <w:left w:val="none" w:sz="0" w:space="0" w:color="auto"/>
        <w:bottom w:val="none" w:sz="0" w:space="0" w:color="auto"/>
        <w:right w:val="none" w:sz="0" w:space="0" w:color="auto"/>
      </w:divBdr>
    </w:div>
    <w:div w:id="1692222073">
      <w:bodyDiv w:val="1"/>
      <w:marLeft w:val="0"/>
      <w:marRight w:val="0"/>
      <w:marTop w:val="0"/>
      <w:marBottom w:val="0"/>
      <w:divBdr>
        <w:top w:val="none" w:sz="0" w:space="0" w:color="auto"/>
        <w:left w:val="none" w:sz="0" w:space="0" w:color="auto"/>
        <w:bottom w:val="none" w:sz="0" w:space="0" w:color="auto"/>
        <w:right w:val="none" w:sz="0" w:space="0" w:color="auto"/>
      </w:divBdr>
    </w:div>
    <w:div w:id="1694266616">
      <w:bodyDiv w:val="1"/>
      <w:marLeft w:val="0"/>
      <w:marRight w:val="0"/>
      <w:marTop w:val="0"/>
      <w:marBottom w:val="0"/>
      <w:divBdr>
        <w:top w:val="none" w:sz="0" w:space="0" w:color="auto"/>
        <w:left w:val="none" w:sz="0" w:space="0" w:color="auto"/>
        <w:bottom w:val="none" w:sz="0" w:space="0" w:color="auto"/>
        <w:right w:val="none" w:sz="0" w:space="0" w:color="auto"/>
      </w:divBdr>
    </w:div>
    <w:div w:id="1697270667">
      <w:bodyDiv w:val="1"/>
      <w:marLeft w:val="0"/>
      <w:marRight w:val="0"/>
      <w:marTop w:val="0"/>
      <w:marBottom w:val="0"/>
      <w:divBdr>
        <w:top w:val="none" w:sz="0" w:space="0" w:color="auto"/>
        <w:left w:val="none" w:sz="0" w:space="0" w:color="auto"/>
        <w:bottom w:val="none" w:sz="0" w:space="0" w:color="auto"/>
        <w:right w:val="none" w:sz="0" w:space="0" w:color="auto"/>
      </w:divBdr>
    </w:div>
    <w:div w:id="1773433188">
      <w:bodyDiv w:val="1"/>
      <w:marLeft w:val="0"/>
      <w:marRight w:val="0"/>
      <w:marTop w:val="0"/>
      <w:marBottom w:val="0"/>
      <w:divBdr>
        <w:top w:val="none" w:sz="0" w:space="0" w:color="auto"/>
        <w:left w:val="none" w:sz="0" w:space="0" w:color="auto"/>
        <w:bottom w:val="none" w:sz="0" w:space="0" w:color="auto"/>
        <w:right w:val="none" w:sz="0" w:space="0" w:color="auto"/>
      </w:divBdr>
      <w:divsChild>
        <w:div w:id="1362513154">
          <w:marLeft w:val="0"/>
          <w:marRight w:val="0"/>
          <w:marTop w:val="0"/>
          <w:marBottom w:val="0"/>
          <w:divBdr>
            <w:top w:val="none" w:sz="0" w:space="0" w:color="auto"/>
            <w:left w:val="none" w:sz="0" w:space="0" w:color="auto"/>
            <w:bottom w:val="none" w:sz="0" w:space="0" w:color="auto"/>
            <w:right w:val="none" w:sz="0" w:space="0" w:color="auto"/>
          </w:divBdr>
          <w:divsChild>
            <w:div w:id="277564003">
              <w:marLeft w:val="0"/>
              <w:marRight w:val="0"/>
              <w:marTop w:val="0"/>
              <w:marBottom w:val="0"/>
              <w:divBdr>
                <w:top w:val="none" w:sz="0" w:space="0" w:color="auto"/>
                <w:left w:val="none" w:sz="0" w:space="0" w:color="auto"/>
                <w:bottom w:val="none" w:sz="0" w:space="0" w:color="auto"/>
                <w:right w:val="none" w:sz="0" w:space="0" w:color="auto"/>
              </w:divBdr>
              <w:divsChild>
                <w:div w:id="1820340344">
                  <w:marLeft w:val="0"/>
                  <w:marRight w:val="0"/>
                  <w:marTop w:val="0"/>
                  <w:marBottom w:val="0"/>
                  <w:divBdr>
                    <w:top w:val="none" w:sz="0" w:space="0" w:color="auto"/>
                    <w:left w:val="none" w:sz="0" w:space="0" w:color="auto"/>
                    <w:bottom w:val="none" w:sz="0" w:space="0" w:color="auto"/>
                    <w:right w:val="none" w:sz="0" w:space="0" w:color="auto"/>
                  </w:divBdr>
                  <w:divsChild>
                    <w:div w:id="1845246209">
                      <w:marLeft w:val="0"/>
                      <w:marRight w:val="0"/>
                      <w:marTop w:val="0"/>
                      <w:marBottom w:val="0"/>
                      <w:divBdr>
                        <w:top w:val="none" w:sz="0" w:space="0" w:color="auto"/>
                        <w:left w:val="none" w:sz="0" w:space="0" w:color="auto"/>
                        <w:bottom w:val="none" w:sz="0" w:space="0" w:color="auto"/>
                        <w:right w:val="none" w:sz="0" w:space="0" w:color="auto"/>
                      </w:divBdr>
                      <w:divsChild>
                        <w:div w:id="1846746994">
                          <w:marLeft w:val="0"/>
                          <w:marRight w:val="0"/>
                          <w:marTop w:val="0"/>
                          <w:marBottom w:val="0"/>
                          <w:divBdr>
                            <w:top w:val="none" w:sz="0" w:space="0" w:color="auto"/>
                            <w:left w:val="none" w:sz="0" w:space="0" w:color="auto"/>
                            <w:bottom w:val="none" w:sz="0" w:space="0" w:color="auto"/>
                            <w:right w:val="none" w:sz="0" w:space="0" w:color="auto"/>
                          </w:divBdr>
                          <w:divsChild>
                            <w:div w:id="1915504144">
                              <w:marLeft w:val="0"/>
                              <w:marRight w:val="0"/>
                              <w:marTop w:val="0"/>
                              <w:marBottom w:val="0"/>
                              <w:divBdr>
                                <w:top w:val="none" w:sz="0" w:space="0" w:color="auto"/>
                                <w:left w:val="none" w:sz="0" w:space="0" w:color="auto"/>
                                <w:bottom w:val="none" w:sz="0" w:space="0" w:color="auto"/>
                                <w:right w:val="none" w:sz="0" w:space="0" w:color="auto"/>
                              </w:divBdr>
                              <w:divsChild>
                                <w:div w:id="20221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495064">
      <w:bodyDiv w:val="1"/>
      <w:marLeft w:val="0"/>
      <w:marRight w:val="0"/>
      <w:marTop w:val="0"/>
      <w:marBottom w:val="0"/>
      <w:divBdr>
        <w:top w:val="none" w:sz="0" w:space="0" w:color="auto"/>
        <w:left w:val="none" w:sz="0" w:space="0" w:color="auto"/>
        <w:bottom w:val="none" w:sz="0" w:space="0" w:color="auto"/>
        <w:right w:val="none" w:sz="0" w:space="0" w:color="auto"/>
      </w:divBdr>
      <w:divsChild>
        <w:div w:id="2125032105">
          <w:marLeft w:val="0"/>
          <w:marRight w:val="0"/>
          <w:marTop w:val="0"/>
          <w:marBottom w:val="0"/>
          <w:divBdr>
            <w:top w:val="none" w:sz="0" w:space="0" w:color="auto"/>
            <w:left w:val="none" w:sz="0" w:space="0" w:color="auto"/>
            <w:bottom w:val="none" w:sz="0" w:space="0" w:color="auto"/>
            <w:right w:val="none" w:sz="0" w:space="0" w:color="auto"/>
          </w:divBdr>
          <w:divsChild>
            <w:div w:id="720710399">
              <w:marLeft w:val="0"/>
              <w:marRight w:val="0"/>
              <w:marTop w:val="0"/>
              <w:marBottom w:val="0"/>
              <w:divBdr>
                <w:top w:val="none" w:sz="0" w:space="0" w:color="auto"/>
                <w:left w:val="none" w:sz="0" w:space="0" w:color="auto"/>
                <w:bottom w:val="none" w:sz="0" w:space="0" w:color="auto"/>
                <w:right w:val="none" w:sz="0" w:space="0" w:color="auto"/>
              </w:divBdr>
              <w:divsChild>
                <w:div w:id="11843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16721">
      <w:bodyDiv w:val="1"/>
      <w:marLeft w:val="0"/>
      <w:marRight w:val="0"/>
      <w:marTop w:val="0"/>
      <w:marBottom w:val="0"/>
      <w:divBdr>
        <w:top w:val="none" w:sz="0" w:space="0" w:color="auto"/>
        <w:left w:val="none" w:sz="0" w:space="0" w:color="auto"/>
        <w:bottom w:val="none" w:sz="0" w:space="0" w:color="auto"/>
        <w:right w:val="none" w:sz="0" w:space="0" w:color="auto"/>
      </w:divBdr>
    </w:div>
    <w:div w:id="1927377372">
      <w:bodyDiv w:val="1"/>
      <w:marLeft w:val="0"/>
      <w:marRight w:val="0"/>
      <w:marTop w:val="0"/>
      <w:marBottom w:val="0"/>
      <w:divBdr>
        <w:top w:val="none" w:sz="0" w:space="0" w:color="auto"/>
        <w:left w:val="none" w:sz="0" w:space="0" w:color="auto"/>
        <w:bottom w:val="none" w:sz="0" w:space="0" w:color="auto"/>
        <w:right w:val="none" w:sz="0" w:space="0" w:color="auto"/>
      </w:divBdr>
      <w:divsChild>
        <w:div w:id="659578166">
          <w:marLeft w:val="0"/>
          <w:marRight w:val="0"/>
          <w:marTop w:val="0"/>
          <w:marBottom w:val="0"/>
          <w:divBdr>
            <w:top w:val="none" w:sz="0" w:space="0" w:color="auto"/>
            <w:left w:val="none" w:sz="0" w:space="0" w:color="auto"/>
            <w:bottom w:val="none" w:sz="0" w:space="0" w:color="auto"/>
            <w:right w:val="none" w:sz="0" w:space="0" w:color="auto"/>
          </w:divBdr>
        </w:div>
        <w:div w:id="1160468654">
          <w:marLeft w:val="0"/>
          <w:marRight w:val="0"/>
          <w:marTop w:val="0"/>
          <w:marBottom w:val="0"/>
          <w:divBdr>
            <w:top w:val="none" w:sz="0" w:space="0" w:color="auto"/>
            <w:left w:val="none" w:sz="0" w:space="0" w:color="auto"/>
            <w:bottom w:val="none" w:sz="0" w:space="0" w:color="auto"/>
            <w:right w:val="none" w:sz="0" w:space="0" w:color="auto"/>
          </w:divBdr>
        </w:div>
      </w:divsChild>
    </w:div>
    <w:div w:id="1946648136">
      <w:bodyDiv w:val="1"/>
      <w:marLeft w:val="0"/>
      <w:marRight w:val="0"/>
      <w:marTop w:val="0"/>
      <w:marBottom w:val="0"/>
      <w:divBdr>
        <w:top w:val="none" w:sz="0" w:space="0" w:color="auto"/>
        <w:left w:val="none" w:sz="0" w:space="0" w:color="auto"/>
        <w:bottom w:val="none" w:sz="0" w:space="0" w:color="auto"/>
        <w:right w:val="none" w:sz="0" w:space="0" w:color="auto"/>
      </w:divBdr>
    </w:div>
    <w:div w:id="1994018302">
      <w:bodyDiv w:val="1"/>
      <w:marLeft w:val="0"/>
      <w:marRight w:val="0"/>
      <w:marTop w:val="0"/>
      <w:marBottom w:val="0"/>
      <w:divBdr>
        <w:top w:val="none" w:sz="0" w:space="0" w:color="auto"/>
        <w:left w:val="none" w:sz="0" w:space="0" w:color="auto"/>
        <w:bottom w:val="none" w:sz="0" w:space="0" w:color="auto"/>
        <w:right w:val="none" w:sz="0" w:space="0" w:color="auto"/>
      </w:divBdr>
    </w:div>
    <w:div w:id="2001541757">
      <w:bodyDiv w:val="1"/>
      <w:marLeft w:val="0"/>
      <w:marRight w:val="0"/>
      <w:marTop w:val="0"/>
      <w:marBottom w:val="0"/>
      <w:divBdr>
        <w:top w:val="none" w:sz="0" w:space="0" w:color="auto"/>
        <w:left w:val="none" w:sz="0" w:space="0" w:color="auto"/>
        <w:bottom w:val="none" w:sz="0" w:space="0" w:color="auto"/>
        <w:right w:val="none" w:sz="0" w:space="0" w:color="auto"/>
      </w:divBdr>
    </w:div>
    <w:div w:id="2014841216">
      <w:bodyDiv w:val="1"/>
      <w:marLeft w:val="0"/>
      <w:marRight w:val="0"/>
      <w:marTop w:val="0"/>
      <w:marBottom w:val="0"/>
      <w:divBdr>
        <w:top w:val="none" w:sz="0" w:space="0" w:color="auto"/>
        <w:left w:val="none" w:sz="0" w:space="0" w:color="auto"/>
        <w:bottom w:val="none" w:sz="0" w:space="0" w:color="auto"/>
        <w:right w:val="none" w:sz="0" w:space="0" w:color="auto"/>
      </w:divBdr>
      <w:divsChild>
        <w:div w:id="15695350">
          <w:marLeft w:val="0"/>
          <w:marRight w:val="0"/>
          <w:marTop w:val="0"/>
          <w:marBottom w:val="0"/>
          <w:divBdr>
            <w:top w:val="none" w:sz="0" w:space="0" w:color="auto"/>
            <w:left w:val="none" w:sz="0" w:space="0" w:color="auto"/>
            <w:bottom w:val="none" w:sz="0" w:space="0" w:color="auto"/>
            <w:right w:val="none" w:sz="0" w:space="0" w:color="auto"/>
          </w:divBdr>
          <w:divsChild>
            <w:div w:id="1375423647">
              <w:marLeft w:val="0"/>
              <w:marRight w:val="0"/>
              <w:marTop w:val="0"/>
              <w:marBottom w:val="0"/>
              <w:divBdr>
                <w:top w:val="none" w:sz="0" w:space="0" w:color="auto"/>
                <w:left w:val="none" w:sz="0" w:space="0" w:color="auto"/>
                <w:bottom w:val="none" w:sz="0" w:space="0" w:color="auto"/>
                <w:right w:val="none" w:sz="0" w:space="0" w:color="auto"/>
              </w:divBdr>
              <w:divsChild>
                <w:div w:id="2120026031">
                  <w:marLeft w:val="0"/>
                  <w:marRight w:val="0"/>
                  <w:marTop w:val="0"/>
                  <w:marBottom w:val="0"/>
                  <w:divBdr>
                    <w:top w:val="none" w:sz="0" w:space="0" w:color="auto"/>
                    <w:left w:val="none" w:sz="0" w:space="0" w:color="auto"/>
                    <w:bottom w:val="none" w:sz="0" w:space="0" w:color="auto"/>
                    <w:right w:val="none" w:sz="0" w:space="0" w:color="auto"/>
                  </w:divBdr>
                  <w:divsChild>
                    <w:div w:id="1204446248">
                      <w:marLeft w:val="0"/>
                      <w:marRight w:val="0"/>
                      <w:marTop w:val="0"/>
                      <w:marBottom w:val="0"/>
                      <w:divBdr>
                        <w:top w:val="none" w:sz="0" w:space="0" w:color="auto"/>
                        <w:left w:val="none" w:sz="0" w:space="0" w:color="auto"/>
                        <w:bottom w:val="none" w:sz="0" w:space="0" w:color="auto"/>
                        <w:right w:val="none" w:sz="0" w:space="0" w:color="auto"/>
                      </w:divBdr>
                      <w:divsChild>
                        <w:div w:id="1484351664">
                          <w:marLeft w:val="0"/>
                          <w:marRight w:val="0"/>
                          <w:marTop w:val="0"/>
                          <w:marBottom w:val="0"/>
                          <w:divBdr>
                            <w:top w:val="none" w:sz="0" w:space="0" w:color="auto"/>
                            <w:left w:val="none" w:sz="0" w:space="0" w:color="auto"/>
                            <w:bottom w:val="none" w:sz="0" w:space="0" w:color="auto"/>
                            <w:right w:val="none" w:sz="0" w:space="0" w:color="auto"/>
                          </w:divBdr>
                          <w:divsChild>
                            <w:div w:id="943999087">
                              <w:marLeft w:val="0"/>
                              <w:marRight w:val="0"/>
                              <w:marTop w:val="0"/>
                              <w:marBottom w:val="0"/>
                              <w:divBdr>
                                <w:top w:val="none" w:sz="0" w:space="0" w:color="auto"/>
                                <w:left w:val="none" w:sz="0" w:space="0" w:color="auto"/>
                                <w:bottom w:val="none" w:sz="0" w:space="0" w:color="auto"/>
                                <w:right w:val="none" w:sz="0" w:space="0" w:color="auto"/>
                              </w:divBdr>
                              <w:divsChild>
                                <w:div w:id="991834717">
                                  <w:marLeft w:val="0"/>
                                  <w:marRight w:val="0"/>
                                  <w:marTop w:val="0"/>
                                  <w:marBottom w:val="0"/>
                                  <w:divBdr>
                                    <w:top w:val="none" w:sz="0" w:space="0" w:color="auto"/>
                                    <w:left w:val="none" w:sz="0" w:space="0" w:color="auto"/>
                                    <w:bottom w:val="none" w:sz="0" w:space="0" w:color="auto"/>
                                    <w:right w:val="none" w:sz="0" w:space="0" w:color="auto"/>
                                  </w:divBdr>
                                  <w:divsChild>
                                    <w:div w:id="391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6733786">
      <w:bodyDiv w:val="1"/>
      <w:marLeft w:val="0"/>
      <w:marRight w:val="0"/>
      <w:marTop w:val="0"/>
      <w:marBottom w:val="0"/>
      <w:divBdr>
        <w:top w:val="none" w:sz="0" w:space="0" w:color="auto"/>
        <w:left w:val="none" w:sz="0" w:space="0" w:color="auto"/>
        <w:bottom w:val="none" w:sz="0" w:space="0" w:color="auto"/>
        <w:right w:val="none" w:sz="0" w:space="0" w:color="auto"/>
      </w:divBdr>
    </w:div>
    <w:div w:id="2096317609">
      <w:bodyDiv w:val="1"/>
      <w:marLeft w:val="0"/>
      <w:marRight w:val="0"/>
      <w:marTop w:val="0"/>
      <w:marBottom w:val="0"/>
      <w:divBdr>
        <w:top w:val="none" w:sz="0" w:space="0" w:color="auto"/>
        <w:left w:val="none" w:sz="0" w:space="0" w:color="auto"/>
        <w:bottom w:val="none" w:sz="0" w:space="0" w:color="auto"/>
        <w:right w:val="none" w:sz="0" w:space="0" w:color="auto"/>
      </w:divBdr>
    </w:div>
    <w:div w:id="2104446753">
      <w:bodyDiv w:val="1"/>
      <w:marLeft w:val="0"/>
      <w:marRight w:val="0"/>
      <w:marTop w:val="0"/>
      <w:marBottom w:val="0"/>
      <w:divBdr>
        <w:top w:val="none" w:sz="0" w:space="0" w:color="auto"/>
        <w:left w:val="none" w:sz="0" w:space="0" w:color="auto"/>
        <w:bottom w:val="none" w:sz="0" w:space="0" w:color="auto"/>
        <w:right w:val="none" w:sz="0" w:space="0" w:color="auto"/>
      </w:divBdr>
      <w:divsChild>
        <w:div w:id="741608">
          <w:marLeft w:val="0"/>
          <w:marRight w:val="0"/>
          <w:marTop w:val="0"/>
          <w:marBottom w:val="0"/>
          <w:divBdr>
            <w:top w:val="none" w:sz="0" w:space="0" w:color="auto"/>
            <w:left w:val="none" w:sz="0" w:space="0" w:color="auto"/>
            <w:bottom w:val="none" w:sz="0" w:space="0" w:color="auto"/>
            <w:right w:val="none" w:sz="0" w:space="0" w:color="auto"/>
          </w:divBdr>
          <w:divsChild>
            <w:div w:id="291522939">
              <w:marLeft w:val="0"/>
              <w:marRight w:val="0"/>
              <w:marTop w:val="0"/>
              <w:marBottom w:val="0"/>
              <w:divBdr>
                <w:top w:val="none" w:sz="0" w:space="0" w:color="auto"/>
                <w:left w:val="none" w:sz="0" w:space="0" w:color="auto"/>
                <w:bottom w:val="none" w:sz="0" w:space="0" w:color="auto"/>
                <w:right w:val="none" w:sz="0" w:space="0" w:color="auto"/>
              </w:divBdr>
              <w:divsChild>
                <w:div w:id="1249119276">
                  <w:marLeft w:val="0"/>
                  <w:marRight w:val="0"/>
                  <w:marTop w:val="0"/>
                  <w:marBottom w:val="0"/>
                  <w:divBdr>
                    <w:top w:val="none" w:sz="0" w:space="0" w:color="auto"/>
                    <w:left w:val="none" w:sz="0" w:space="0" w:color="auto"/>
                    <w:bottom w:val="none" w:sz="0" w:space="0" w:color="auto"/>
                    <w:right w:val="none" w:sz="0" w:space="0" w:color="auto"/>
                  </w:divBdr>
                  <w:divsChild>
                    <w:div w:id="20122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fin.ee/riigihaldus-ja-avalik-teenistus-kinnisvara/riigihaldus/avaliku-sektori-statistika" TargetMode="External"/><Relationship Id="rId2" Type="http://schemas.openxmlformats.org/officeDocument/2006/relationships/hyperlink" Target="https://eelarvenoukogu.ee/noukogust/ulesanded-ja-tegevus" TargetMode="External"/><Relationship Id="rId1" Type="http://schemas.openxmlformats.org/officeDocument/2006/relationships/hyperlink" Target="https://www.riigiteataja.ee/akt/130042025004" TargetMode="External"/><Relationship Id="rId5" Type="http://schemas.openxmlformats.org/officeDocument/2006/relationships/hyperlink" Target="https://www.riigiteataja.ee/akt/110012025021" TargetMode="External"/><Relationship Id="rId4" Type="http://schemas.openxmlformats.org/officeDocument/2006/relationships/hyperlink" Target="https://www.fin.ee/riigihaldus-ja-avalik-teenistus-kinnisvara/riigihaldus/avaliku-sektori-statistika" TargetMode="External"/></Relationship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hyperlink" Target="mailto:Eneken.Lipp@fin.ee" TargetMode="External"/><Relationship Id="rId39" Type="http://schemas.openxmlformats.org/officeDocument/2006/relationships/image" Target="media/image4.svg"/><Relationship Id="rId21" Type="http://schemas.microsoft.com/office/2011/relationships/commentsExtended" Target="commentsExtended.xml"/><Relationship Id="rId34" Type="http://schemas.openxmlformats.org/officeDocument/2006/relationships/hyperlink" Target="mailto:Marge.Kaskpeit@fin.ee" TargetMode="External"/><Relationship Id="rId42" Type="http://schemas.openxmlformats.org/officeDocument/2006/relationships/hyperlink" Target="https://www.pefa.org/node/4766" TargetMode="External"/><Relationship Id="rId47" Type="http://schemas.openxmlformats.org/officeDocument/2006/relationships/fontTable" Target="fontTable.xml"/><Relationship Id="rId50" Type="http://schemas.microsoft.com/office/2019/05/relationships/documenttasks" Target="documenttasks/documenttasks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hyperlink" Target="mailto:Janno.Luurmees@fin.ee" TargetMode="External"/><Relationship Id="rId11" Type="http://schemas.openxmlformats.org/officeDocument/2006/relationships/customXml" Target="../customXml/item11.xml"/><Relationship Id="rId24" Type="http://schemas.openxmlformats.org/officeDocument/2006/relationships/hyperlink" Target="mailto:Sven.Kirsipuu@fin.ee" TargetMode="External"/><Relationship Id="rId32" Type="http://schemas.openxmlformats.org/officeDocument/2006/relationships/hyperlink" Target="mailto:Olivia.Taluste@agri.ee" TargetMode="External"/><Relationship Id="rId37" Type="http://schemas.openxmlformats.org/officeDocument/2006/relationships/image" Target="media/image2.svg"/><Relationship Id="rId40" Type="http://schemas.openxmlformats.org/officeDocument/2006/relationships/hyperlink" Target="https://www.riigikohus.ee/et/lahendid?asjaNr=5-23-2/13"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styles" Target="styles.xml"/><Relationship Id="rId23" Type="http://schemas.microsoft.com/office/2018/08/relationships/commentsExtensible" Target="commentsExtensible.xml"/><Relationship Id="rId28" Type="http://schemas.openxmlformats.org/officeDocument/2006/relationships/hyperlink" Target="mailto:Margus.Taht@fin.ee" TargetMode="External"/><Relationship Id="rId36" Type="http://schemas.openxmlformats.org/officeDocument/2006/relationships/image" Target="media/image1.png"/><Relationship Id="rId49"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hyperlink" Target="mailto:Sulev.Liivik@agri.ee"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microsoft.com/office/2016/09/relationships/commentsIds" Target="commentsIds.xml"/><Relationship Id="rId27" Type="http://schemas.openxmlformats.org/officeDocument/2006/relationships/hyperlink" Target="mailto:Sille.Preimer@fin.ee" TargetMode="External"/><Relationship Id="rId30" Type="http://schemas.openxmlformats.org/officeDocument/2006/relationships/hyperlink" Target="mailto:Marge.Kaskpeit@fin.ee" TargetMode="External"/><Relationship Id="rId35" Type="http://schemas.openxmlformats.org/officeDocument/2006/relationships/hyperlink" Target="mailto:Virge.Aasa@fin.ee" TargetMode="External"/><Relationship Id="rId43" Type="http://schemas.openxmlformats.org/officeDocument/2006/relationships/hyperlink" Target="https://www.imf.org/external/pubs/ft/expend/guide3.htm" TargetMode="External"/><Relationship Id="rId48" Type="http://schemas.microsoft.com/office/2011/relationships/people" Target="peop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Tanel.Steinberg@fin.ee" TargetMode="External"/><Relationship Id="rId33" Type="http://schemas.openxmlformats.org/officeDocument/2006/relationships/hyperlink" Target="mailto:Martin.Kulp@agri.ee" TargetMode="External"/><Relationship Id="rId38" Type="http://schemas.openxmlformats.org/officeDocument/2006/relationships/image" Target="media/image3.png"/><Relationship Id="rId46" Type="http://schemas.openxmlformats.org/officeDocument/2006/relationships/footer" Target="footer1.xml"/><Relationship Id="rId20" Type="http://schemas.openxmlformats.org/officeDocument/2006/relationships/comments" Target="comments.xml"/><Relationship Id="rId41" Type="http://schemas.openxmlformats.org/officeDocument/2006/relationships/hyperlink" Target="https://www.riigikohus.ee/et/lahendid?asjaNr=5-23-2/13"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www.fin.ee/riigi-rahandus-ja-maksud/riigieelarve-ja-eelarvestrateegia/tegevuspohise-eelarvestamise-kasiraamat/moisted" TargetMode="External"/><Relationship Id="rId13" Type="http://schemas.openxmlformats.org/officeDocument/2006/relationships/hyperlink" Target="https://www.hm.ee/ministeerium-uudised-ja-kontakt/ministeerium/vabauhenduste-toetamine" TargetMode="External"/><Relationship Id="rId18" Type="http://schemas.openxmlformats.org/officeDocument/2006/relationships/hyperlink" Target="https://www.pefa.org/" TargetMode="External"/><Relationship Id="rId3" Type="http://schemas.openxmlformats.org/officeDocument/2006/relationships/hyperlink" Target="https://www.riigiteataja.ee/dynaamilised_lingid.html?dyn=128112024003&amp;id=f10a30b1-a35a-4dbc-ad48-1555803e6204-00de7829-863b-4350-b656-1bc9f443cc66&amp;leht=0&amp;kuvaKoik=false&amp;sorteeri=kehtivuseAlgus&amp;kasvav=false" TargetMode="External"/><Relationship Id="rId7" Type="http://schemas.openxmlformats.org/officeDocument/2006/relationships/hyperlink" Target="https://www.oreilly.com/library/view/ipsas-explained-a/9781118400135/c03_level1_24.xhtml" TargetMode="External"/><Relationship Id="rId12" Type="http://schemas.openxmlformats.org/officeDocument/2006/relationships/hyperlink" Target="https://www.riigiteataja.ee/akt/112022025007" TargetMode="External"/><Relationship Id="rId17" Type="http://schemas.openxmlformats.org/officeDocument/2006/relationships/hyperlink" Target="https://www.riigikohus.ee/et/lahendid?asjaNr=5-23-2/13" TargetMode="External"/><Relationship Id="rId2" Type="http://schemas.openxmlformats.org/officeDocument/2006/relationships/hyperlink" Target="https://www.oreilly.com/library/view/ipsas-explained-a/9781118400135/c03_level1_24.xhtml" TargetMode="External"/><Relationship Id="rId16" Type="http://schemas.openxmlformats.org/officeDocument/2006/relationships/hyperlink" Target="https://siseministeerium.ee/uudised/siseministeeriumi-kuulutas-valja-konkursi-strateegilise-partneri-leidmiseks" TargetMode="External"/><Relationship Id="rId1" Type="http://schemas.openxmlformats.org/officeDocument/2006/relationships/hyperlink" Target="https://eur-lex.europa.eu/legal-content/ET/TXT/?uri=CELEX%3A32024L1265&amp;qid=1751002739918" TargetMode="External"/><Relationship Id="rId6" Type="http://schemas.openxmlformats.org/officeDocument/2006/relationships/hyperlink" Target="https://eur-lex.europa.eu/legal-content/ET/TXT/?uri=CELEX%3A32024L1265&amp;qid=1751002739918" TargetMode="External"/><Relationship Id="rId11" Type="http://schemas.openxmlformats.org/officeDocument/2006/relationships/hyperlink" Target="https://pohiseadus.ee/sisu/3485" TargetMode="External"/><Relationship Id="rId5" Type="http://schemas.openxmlformats.org/officeDocument/2006/relationships/hyperlink" Target="https://eelnoud.valitsus.ee/main/mount/docList/4d2e60ff-6599-45d5-a80e-1de6991c435b" TargetMode="External"/><Relationship Id="rId15" Type="http://schemas.openxmlformats.org/officeDocument/2006/relationships/hyperlink" Target="https://www.sm.ee/asutus-ja-kontakt/asutus/strateegilised-partnerid" TargetMode="External"/><Relationship Id="rId10" Type="http://schemas.openxmlformats.org/officeDocument/2006/relationships/hyperlink" Target="https://www.riigikohus.ee/et/lahendid?asjaNr=5-23-2/13" TargetMode="External"/><Relationship Id="rId19" Type="http://schemas.openxmlformats.org/officeDocument/2006/relationships/hyperlink" Target="https://www.riigikontroll.ee/tabid/206/Audit/2552/language/et-EE/Default.aspx" TargetMode="External"/><Relationship Id="rId4" Type="http://schemas.openxmlformats.org/officeDocument/2006/relationships/hyperlink" Target="file:///C:\Users\rammk94912\Downloads\KA_80128_RMKA%202023_30.8.2024_LOPP.pdf" TargetMode="External"/><Relationship Id="rId9" Type="http://schemas.openxmlformats.org/officeDocument/2006/relationships/hyperlink" Target="https://www.riigiteataja.ee/akt/103012025007" TargetMode="External"/><Relationship Id="rId14" Type="http://schemas.openxmlformats.org/officeDocument/2006/relationships/hyperlink" Target="https://www.riigiteataja.ee/akt/125102024006" TargetMode="External"/></Relationships>
</file>

<file path=word/documenttasks/documenttasks1.xml><?xml version="1.0" encoding="utf-8"?>
<t:Tasks xmlns:t="http://schemas.microsoft.com/office/tasks/2019/documenttasks" xmlns:oel="http://schemas.microsoft.com/office/2019/extlst">
  <t:Task id="{8978E5FC-7B3E-4CC1-BD7D-2F8024B38EE1}">
    <t:Anchor>
      <t:Comment id="572673883"/>
    </t:Anchor>
    <t:History>
      <t:Event id="{1F90BC21-A8AF-4F71-ABEB-8CCB64870F98}" time="2021-09-07T19:32:49.548Z">
        <t:Attribution userId="S::eneken.lipp@fin.ee::0dab72e9-c082-4168-9ebe-bdf0e0013d8e" userProvider="AD" userName="Eneken Lipp"/>
        <t:Anchor>
          <t:Comment id="572673883"/>
        </t:Anchor>
        <t:Create/>
      </t:Event>
      <t:Event id="{675EB5EF-CDE3-4967-8255-D36B507C08F2}" time="2021-09-07T19:32:49.548Z">
        <t:Attribution userId="S::eneken.lipp@fin.ee::0dab72e9-c082-4168-9ebe-bdf0e0013d8e" userProvider="AD" userName="Eneken Lipp"/>
        <t:Anchor>
          <t:Comment id="572673883"/>
        </t:Anchor>
        <t:Assign userId="S::Aet.Tummeleht@fin.ee::22c4771d-e7da-4d8f-83b2-785529715b9a" userProvider="AD" userName="Aet Tummeleht"/>
      </t:Event>
      <t:Event id="{5E91754B-BA91-486C-A9F4-8F71448056A5}" time="2021-09-07T19:32:49.548Z">
        <t:Attribution userId="S::eneken.lipp@fin.ee::0dab72e9-c082-4168-9ebe-bdf0e0013d8e" userProvider="AD" userName="Eneken Lipp"/>
        <t:Anchor>
          <t:Comment id="572673883"/>
        </t:Anchor>
        <t:SetTitle title="@Aet Tummeleht palun vaata üle kas teksti on vaja kohendada seoses paindlikkusreegli muudatusega. Samuti sellele eelnev lause."/>
      </t:Event>
      <t:Event id="{7C5A98B2-7740-472E-9369-3A868C03C138}" time="2021-09-08T15:08:13.24Z">
        <t:Attribution userId="S::aet.tummeleht@fin.ee::22c4771d-e7da-4d8f-83b2-785529715b9a" userProvider="AD" userName="Aet Tummeleht"/>
        <t:Progress percentComplete="100"/>
      </t:Event>
    </t:History>
  </t:Task>
  <t:Task id="{27AFA54B-3254-4F13-AA22-CF7BFB0076CD}">
    <t:Anchor>
      <t:Comment id="230719898"/>
    </t:Anchor>
    <t:History>
      <t:Event id="{99A3FBE1-4A41-43C0-8B92-DA64A1495C18}" time="2021-09-08T09:31:47.418Z">
        <t:Attribution userId="S::eneken.lipp@fin.ee::0dab72e9-c082-4168-9ebe-bdf0e0013d8e" userProvider="AD" userName="Eneken Lipp"/>
        <t:Anchor>
          <t:Comment id="230719898"/>
        </t:Anchor>
        <t:Create/>
      </t:Event>
      <t:Event id="{70815231-2776-44AE-83D0-B53651265DC8}" time="2021-09-08T09:31:47.418Z">
        <t:Attribution userId="S::eneken.lipp@fin.ee::0dab72e9-c082-4168-9ebe-bdf0e0013d8e" userProvider="AD" userName="Eneken Lipp"/>
        <t:Anchor>
          <t:Comment id="230719898"/>
        </t:Anchor>
        <t:Assign userId="S::Priit.Potisepp@fin.ee::4c5502ca-9e1d-4965-bac6-17f2b12368f3" userProvider="AD" userName="Priit Potisepp"/>
      </t:Event>
      <t:Event id="{FBF8B9F6-5D93-469F-91DB-32C8315EF3EA}" time="2021-09-08T09:31:47.418Z">
        <t:Attribution userId="S::eneken.lipp@fin.ee::0dab72e9-c082-4168-9ebe-bdf0e0013d8e" userProvider="AD" userName="Eneken Lipp"/>
        <t:Anchor>
          <t:Comment id="230719898"/>
        </t:Anchor>
        <t:SetTitle title="@Priit Potisepp palu Riigikantseleil mõjude peatükis EE2035 teksti täiendada mõjude olulisuse hindamise kriteeriumidega sellele eelnevate punktide näite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79B56BAECA84AA24CE2339784D7AE" ma:contentTypeVersion="13" ma:contentTypeDescription="Create a new document." ma:contentTypeScope="" ma:versionID="85be5cc9ea30e0d7193d00fe68a85330">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f0462b68199e6abc5d13791656a69451"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c8ae1d7c-2bd3-44b1-9ec8-2a84712b19ec">
      <Terms xmlns="http://schemas.microsoft.com/office/infopath/2007/PartnerControls"/>
    </lcf76f155ced4ddcb4097134ff3c332f>
    <TaxCatchAll xmlns="e293f50e-b80d-400a-80a1-6226c80ebbbb" xsi:nil="true"/>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9857CD-4CA0-4F32-BD16-CEA3BD943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e1d7c-2bd3-44b1-9ec8-2a84712b19ec"/>
    <ds:schemaRef ds:uri="e293f50e-b80d-400a-80a1-6226c80eb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980C79E-C819-4233-8483-490A2936F0DA}">
  <ds:schemaRefs>
    <ds:schemaRef ds:uri="http://schemas.microsoft.com/sharepoint/v3/contenttype/forms"/>
  </ds:schemaRefs>
</ds:datastoreItem>
</file>

<file path=customXml/itemProps11.xml><?xml version="1.0" encoding="utf-8"?>
<ds:datastoreItem xmlns:ds="http://schemas.openxmlformats.org/officeDocument/2006/customXml" ds:itemID="{CEDB3620-FA30-4CE9-8706-58320F2F286C}">
  <ds:schemaRefs>
    <ds:schemaRef ds:uri="http://schemas.openxmlformats.org/officeDocument/2006/bibliography"/>
  </ds:schemaRefs>
</ds:datastoreItem>
</file>

<file path=customXml/itemProps12.xml><?xml version="1.0" encoding="utf-8"?>
<ds:datastoreItem xmlns:ds="http://schemas.openxmlformats.org/officeDocument/2006/customXml" ds:itemID="{D7B530A4-9307-4D07-B8E3-D966A300B623}">
  <ds:schemaRefs>
    <ds:schemaRef ds:uri="http://schemas.openxmlformats.org/officeDocument/2006/bibliography"/>
  </ds:schemaRefs>
</ds:datastoreItem>
</file>

<file path=customXml/itemProps13.xml><?xml version="1.0" encoding="utf-8"?>
<ds:datastoreItem xmlns:ds="http://schemas.openxmlformats.org/officeDocument/2006/customXml" ds:itemID="{B7B18338-048E-4691-B151-9501F188FAD5}">
  <ds:schemaRefs>
    <ds:schemaRef ds:uri="http://schemas.openxmlformats.org/officeDocument/2006/bibliography"/>
  </ds:schemaRefs>
</ds:datastoreItem>
</file>

<file path=customXml/itemProps2.xml><?xml version="1.0" encoding="utf-8"?>
<ds:datastoreItem xmlns:ds="http://schemas.openxmlformats.org/officeDocument/2006/customXml" ds:itemID="{30F13E8A-7BB5-42F3-8BB6-42960FAC6401}">
  <ds:schemaRefs>
    <ds:schemaRef ds:uri="http://schemas.openxmlformats.org/officeDocument/2006/bibliography"/>
  </ds:schemaRefs>
</ds:datastoreItem>
</file>

<file path=customXml/itemProps3.xml><?xml version="1.0" encoding="utf-8"?>
<ds:datastoreItem xmlns:ds="http://schemas.openxmlformats.org/officeDocument/2006/customXml" ds:itemID="{0EA4335F-1F76-452E-B9FF-621C70A44DC8}">
  <ds:schemaRefs>
    <ds:schemaRef ds:uri="http://schemas.openxmlformats.org/officeDocument/2006/bibliography"/>
  </ds:schemaRefs>
</ds:datastoreItem>
</file>

<file path=customXml/itemProps4.xml><?xml version="1.0" encoding="utf-8"?>
<ds:datastoreItem xmlns:ds="http://schemas.openxmlformats.org/officeDocument/2006/customXml" ds:itemID="{7268CA7A-2DAB-42F2-B9DF-35D4BB95FBDC}">
  <ds:schemaRefs>
    <ds:schemaRef ds:uri="http://schemas.openxmlformats.org/officeDocument/2006/bibliography"/>
  </ds:schemaRefs>
</ds:datastoreItem>
</file>

<file path=customXml/itemProps5.xml><?xml version="1.0" encoding="utf-8"?>
<ds:datastoreItem xmlns:ds="http://schemas.openxmlformats.org/officeDocument/2006/customXml" ds:itemID="{2761708E-B530-44F4-A421-0041C0758D2F}">
  <ds:schemaRefs>
    <ds:schemaRef ds:uri="http://schemas.openxmlformats.org/officeDocument/2006/bibliography"/>
  </ds:schemaRefs>
</ds:datastoreItem>
</file>

<file path=customXml/itemProps6.xml><?xml version="1.0" encoding="utf-8"?>
<ds:datastoreItem xmlns:ds="http://schemas.openxmlformats.org/officeDocument/2006/customXml" ds:itemID="{97269B4D-3DE4-4503-BCB3-56F2C280D637}">
  <ds:schemaRefs>
    <ds:schemaRef ds:uri="http://schemas.openxmlformats.org/officeDocument/2006/bibliography"/>
  </ds:schemaRefs>
</ds:datastoreItem>
</file>

<file path=customXml/itemProps7.xml><?xml version="1.0" encoding="utf-8"?>
<ds:datastoreItem xmlns:ds="http://schemas.openxmlformats.org/officeDocument/2006/customXml" ds:itemID="{5D48ECBE-BAA3-471D-9B3B-CC2886475766}">
  <ds:schemaRefs>
    <ds:schemaRef ds:uri="http://schemas.microsoft.com/office/2006/metadata/properties"/>
    <ds:schemaRef ds:uri="http://schemas.microsoft.com/office/infopath/2007/PartnerControls"/>
    <ds:schemaRef ds:uri="c8ae1d7c-2bd3-44b1-9ec8-2a84712b19ec"/>
    <ds:schemaRef ds:uri="e293f50e-b80d-400a-80a1-6226c80ebbbb"/>
  </ds:schemaRefs>
</ds:datastoreItem>
</file>

<file path=customXml/itemProps8.xml><?xml version="1.0" encoding="utf-8"?>
<ds:datastoreItem xmlns:ds="http://schemas.openxmlformats.org/officeDocument/2006/customXml" ds:itemID="{3664868A-AD0A-4470-A4B3-38BC9ADDC626}">
  <ds:schemaRefs>
    <ds:schemaRef ds:uri="http://schemas.openxmlformats.org/officeDocument/2006/bibliography"/>
  </ds:schemaRefs>
</ds:datastoreItem>
</file>

<file path=customXml/itemProps9.xml><?xml version="1.0" encoding="utf-8"?>
<ds:datastoreItem xmlns:ds="http://schemas.openxmlformats.org/officeDocument/2006/customXml" ds:itemID="{E81F3147-3A39-4434-AA36-43ABF76E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50</Pages>
  <Words>23606</Words>
  <Characters>136916</Characters>
  <Application>Microsoft Office Word</Application>
  <DocSecurity>0</DocSecurity>
  <Lines>1140</Lines>
  <Paragraphs>320</Paragraphs>
  <ScaleCrop>false</ScaleCrop>
  <HeadingPairs>
    <vt:vector size="2" baseType="variant">
      <vt:variant>
        <vt:lpstr>Pealkiri</vt:lpstr>
      </vt:variant>
      <vt:variant>
        <vt:i4>1</vt:i4>
      </vt:variant>
    </vt:vector>
  </HeadingPairs>
  <TitlesOfParts>
    <vt:vector size="1" baseType="lpstr">
      <vt:lpstr/>
    </vt:vector>
  </TitlesOfParts>
  <Company>Rahandusministeerium</Company>
  <LinksUpToDate>false</LinksUpToDate>
  <CharactersWithSpaces>160202</CharactersWithSpaces>
  <SharedDoc>false</SharedDoc>
  <HLinks>
    <vt:vector size="234" baseType="variant">
      <vt:variant>
        <vt:i4>7536749</vt:i4>
      </vt:variant>
      <vt:variant>
        <vt:i4>57</vt:i4>
      </vt:variant>
      <vt:variant>
        <vt:i4>0</vt:i4>
      </vt:variant>
      <vt:variant>
        <vt:i4>5</vt:i4>
      </vt:variant>
      <vt:variant>
        <vt:lpwstr>https://www.imf.org/external/pubs/ft/expend/guide3.htm</vt:lpwstr>
      </vt:variant>
      <vt:variant>
        <vt:lpwstr/>
      </vt:variant>
      <vt:variant>
        <vt:i4>6291501</vt:i4>
      </vt:variant>
      <vt:variant>
        <vt:i4>54</vt:i4>
      </vt:variant>
      <vt:variant>
        <vt:i4>0</vt:i4>
      </vt:variant>
      <vt:variant>
        <vt:i4>5</vt:i4>
      </vt:variant>
      <vt:variant>
        <vt:lpwstr>https://www.pefa.org/node/4766</vt:lpwstr>
      </vt:variant>
      <vt:variant>
        <vt:lpwstr/>
      </vt:variant>
      <vt:variant>
        <vt:i4>1179649</vt:i4>
      </vt:variant>
      <vt:variant>
        <vt:i4>51</vt:i4>
      </vt:variant>
      <vt:variant>
        <vt:i4>0</vt:i4>
      </vt:variant>
      <vt:variant>
        <vt:i4>5</vt:i4>
      </vt:variant>
      <vt:variant>
        <vt:lpwstr>https://www.riigikohus.ee/lahendid?asjaNr=3-4-1-8-02</vt:lpwstr>
      </vt:variant>
      <vt:variant>
        <vt:lpwstr/>
      </vt:variant>
      <vt:variant>
        <vt:i4>6422632</vt:i4>
      </vt:variant>
      <vt:variant>
        <vt:i4>48</vt:i4>
      </vt:variant>
      <vt:variant>
        <vt:i4>0</vt:i4>
      </vt:variant>
      <vt:variant>
        <vt:i4>5</vt:i4>
      </vt:variant>
      <vt:variant>
        <vt:lpwstr>https://www.riigikohus.ee/et/lahendid?asjaNr=5-23-2/13</vt:lpwstr>
      </vt:variant>
      <vt:variant>
        <vt:lpwstr/>
      </vt:variant>
      <vt:variant>
        <vt:i4>6422632</vt:i4>
      </vt:variant>
      <vt:variant>
        <vt:i4>45</vt:i4>
      </vt:variant>
      <vt:variant>
        <vt:i4>0</vt:i4>
      </vt:variant>
      <vt:variant>
        <vt:i4>5</vt:i4>
      </vt:variant>
      <vt:variant>
        <vt:lpwstr>https://www.riigikohus.ee/et/lahendid?asjaNr=5-23-2/13</vt:lpwstr>
      </vt:variant>
      <vt:variant>
        <vt:lpwstr/>
      </vt:variant>
      <vt:variant>
        <vt:i4>7536647</vt:i4>
      </vt:variant>
      <vt:variant>
        <vt:i4>36</vt:i4>
      </vt:variant>
      <vt:variant>
        <vt:i4>0</vt:i4>
      </vt:variant>
      <vt:variant>
        <vt:i4>5</vt:i4>
      </vt:variant>
      <vt:variant>
        <vt:lpwstr>mailto:Virge.Aasa@fin.ee</vt:lpwstr>
      </vt:variant>
      <vt:variant>
        <vt:lpwstr/>
      </vt:variant>
      <vt:variant>
        <vt:i4>8060948</vt:i4>
      </vt:variant>
      <vt:variant>
        <vt:i4>33</vt:i4>
      </vt:variant>
      <vt:variant>
        <vt:i4>0</vt:i4>
      </vt:variant>
      <vt:variant>
        <vt:i4>5</vt:i4>
      </vt:variant>
      <vt:variant>
        <vt:lpwstr>mailto:Marge.Kaskpeit@fin.ee</vt:lpwstr>
      </vt:variant>
      <vt:variant>
        <vt:lpwstr/>
      </vt:variant>
      <vt:variant>
        <vt:i4>6750237</vt:i4>
      </vt:variant>
      <vt:variant>
        <vt:i4>30</vt:i4>
      </vt:variant>
      <vt:variant>
        <vt:i4>0</vt:i4>
      </vt:variant>
      <vt:variant>
        <vt:i4>5</vt:i4>
      </vt:variant>
      <vt:variant>
        <vt:lpwstr>mailto:Martin.Kulp@agri.ee</vt:lpwstr>
      </vt:variant>
      <vt:variant>
        <vt:lpwstr/>
      </vt:variant>
      <vt:variant>
        <vt:i4>6815746</vt:i4>
      </vt:variant>
      <vt:variant>
        <vt:i4>27</vt:i4>
      </vt:variant>
      <vt:variant>
        <vt:i4>0</vt:i4>
      </vt:variant>
      <vt:variant>
        <vt:i4>5</vt:i4>
      </vt:variant>
      <vt:variant>
        <vt:lpwstr>mailto:Olivia.Taluste@agri.ee</vt:lpwstr>
      </vt:variant>
      <vt:variant>
        <vt:lpwstr/>
      </vt:variant>
      <vt:variant>
        <vt:i4>4980797</vt:i4>
      </vt:variant>
      <vt:variant>
        <vt:i4>24</vt:i4>
      </vt:variant>
      <vt:variant>
        <vt:i4>0</vt:i4>
      </vt:variant>
      <vt:variant>
        <vt:i4>5</vt:i4>
      </vt:variant>
      <vt:variant>
        <vt:lpwstr>mailto:Sulev.Liivik@agri.ee</vt:lpwstr>
      </vt:variant>
      <vt:variant>
        <vt:lpwstr/>
      </vt:variant>
      <vt:variant>
        <vt:i4>8060948</vt:i4>
      </vt:variant>
      <vt:variant>
        <vt:i4>21</vt:i4>
      </vt:variant>
      <vt:variant>
        <vt:i4>0</vt:i4>
      </vt:variant>
      <vt:variant>
        <vt:i4>5</vt:i4>
      </vt:variant>
      <vt:variant>
        <vt:lpwstr>mailto:Marge.Kaskpeit@fin.ee</vt:lpwstr>
      </vt:variant>
      <vt:variant>
        <vt:lpwstr/>
      </vt:variant>
      <vt:variant>
        <vt:i4>7995415</vt:i4>
      </vt:variant>
      <vt:variant>
        <vt:i4>18</vt:i4>
      </vt:variant>
      <vt:variant>
        <vt:i4>0</vt:i4>
      </vt:variant>
      <vt:variant>
        <vt:i4>5</vt:i4>
      </vt:variant>
      <vt:variant>
        <vt:lpwstr>mailto:Janno.Luurmees@fin.ee</vt:lpwstr>
      </vt:variant>
      <vt:variant>
        <vt:lpwstr/>
      </vt:variant>
      <vt:variant>
        <vt:i4>6160420</vt:i4>
      </vt:variant>
      <vt:variant>
        <vt:i4>15</vt:i4>
      </vt:variant>
      <vt:variant>
        <vt:i4>0</vt:i4>
      </vt:variant>
      <vt:variant>
        <vt:i4>5</vt:i4>
      </vt:variant>
      <vt:variant>
        <vt:lpwstr>mailto:Margus.Taht@fin.ee</vt:lpwstr>
      </vt:variant>
      <vt:variant>
        <vt:lpwstr/>
      </vt:variant>
      <vt:variant>
        <vt:i4>8323096</vt:i4>
      </vt:variant>
      <vt:variant>
        <vt:i4>12</vt:i4>
      </vt:variant>
      <vt:variant>
        <vt:i4>0</vt:i4>
      </vt:variant>
      <vt:variant>
        <vt:i4>5</vt:i4>
      </vt:variant>
      <vt:variant>
        <vt:lpwstr>mailto:Sille.Preimer@fin.ee</vt:lpwstr>
      </vt:variant>
      <vt:variant>
        <vt:lpwstr/>
      </vt:variant>
      <vt:variant>
        <vt:i4>6094906</vt:i4>
      </vt:variant>
      <vt:variant>
        <vt:i4>9</vt:i4>
      </vt:variant>
      <vt:variant>
        <vt:i4>0</vt:i4>
      </vt:variant>
      <vt:variant>
        <vt:i4>5</vt:i4>
      </vt:variant>
      <vt:variant>
        <vt:lpwstr>mailto:Eneken.Lipp@fin.ee</vt:lpwstr>
      </vt:variant>
      <vt:variant>
        <vt:lpwstr/>
      </vt:variant>
      <vt:variant>
        <vt:i4>196714</vt:i4>
      </vt:variant>
      <vt:variant>
        <vt:i4>6</vt:i4>
      </vt:variant>
      <vt:variant>
        <vt:i4>0</vt:i4>
      </vt:variant>
      <vt:variant>
        <vt:i4>5</vt:i4>
      </vt:variant>
      <vt:variant>
        <vt:lpwstr>mailto:Tanel.Steinberg@fin.ee</vt:lpwstr>
      </vt:variant>
      <vt:variant>
        <vt:lpwstr/>
      </vt:variant>
      <vt:variant>
        <vt:i4>2621520</vt:i4>
      </vt:variant>
      <vt:variant>
        <vt:i4>0</vt:i4>
      </vt:variant>
      <vt:variant>
        <vt:i4>0</vt:i4>
      </vt:variant>
      <vt:variant>
        <vt:i4>5</vt:i4>
      </vt:variant>
      <vt:variant>
        <vt:lpwstr>mailto:Sven.Kirsipuu@fin.ee</vt:lpwstr>
      </vt:variant>
      <vt:variant>
        <vt:lpwstr/>
      </vt:variant>
      <vt:variant>
        <vt:i4>262232</vt:i4>
      </vt:variant>
      <vt:variant>
        <vt:i4>54</vt:i4>
      </vt:variant>
      <vt:variant>
        <vt:i4>0</vt:i4>
      </vt:variant>
      <vt:variant>
        <vt:i4>5</vt:i4>
      </vt:variant>
      <vt:variant>
        <vt:lpwstr>https://www.riigikontroll.ee/tabid/206/Audit/2552/language/et-EE/Default.aspx</vt:lpwstr>
      </vt:variant>
      <vt:variant>
        <vt:lpwstr/>
      </vt:variant>
      <vt:variant>
        <vt:i4>4456458</vt:i4>
      </vt:variant>
      <vt:variant>
        <vt:i4>51</vt:i4>
      </vt:variant>
      <vt:variant>
        <vt:i4>0</vt:i4>
      </vt:variant>
      <vt:variant>
        <vt:i4>5</vt:i4>
      </vt:variant>
      <vt:variant>
        <vt:lpwstr>https://www.pefa.org/</vt:lpwstr>
      </vt:variant>
      <vt:variant>
        <vt:lpwstr/>
      </vt:variant>
      <vt:variant>
        <vt:i4>6422632</vt:i4>
      </vt:variant>
      <vt:variant>
        <vt:i4>48</vt:i4>
      </vt:variant>
      <vt:variant>
        <vt:i4>0</vt:i4>
      </vt:variant>
      <vt:variant>
        <vt:i4>5</vt:i4>
      </vt:variant>
      <vt:variant>
        <vt:lpwstr>https://www.riigikohus.ee/et/lahendid?asjaNr=5-23-2/13</vt:lpwstr>
      </vt:variant>
      <vt:variant>
        <vt:lpwstr/>
      </vt:variant>
      <vt:variant>
        <vt:i4>2555953</vt:i4>
      </vt:variant>
      <vt:variant>
        <vt:i4>45</vt:i4>
      </vt:variant>
      <vt:variant>
        <vt:i4>0</vt:i4>
      </vt:variant>
      <vt:variant>
        <vt:i4>5</vt:i4>
      </vt:variant>
      <vt:variant>
        <vt:lpwstr>https://siseministeerium.ee/uudised/siseministeeriumi-kuulutas-valja-konkursi-strateegilise-partneri-leidmiseks</vt:lpwstr>
      </vt:variant>
      <vt:variant>
        <vt:lpwstr/>
      </vt:variant>
      <vt:variant>
        <vt:i4>8257576</vt:i4>
      </vt:variant>
      <vt:variant>
        <vt:i4>42</vt:i4>
      </vt:variant>
      <vt:variant>
        <vt:i4>0</vt:i4>
      </vt:variant>
      <vt:variant>
        <vt:i4>5</vt:i4>
      </vt:variant>
      <vt:variant>
        <vt:lpwstr>https://www.sm.ee/asutus-ja-kontakt/asutus/strateegilised-partnerid</vt:lpwstr>
      </vt:variant>
      <vt:variant>
        <vt:lpwstr>maarus-ja-infomaterj</vt:lpwstr>
      </vt:variant>
      <vt:variant>
        <vt:i4>5767191</vt:i4>
      </vt:variant>
      <vt:variant>
        <vt:i4>39</vt:i4>
      </vt:variant>
      <vt:variant>
        <vt:i4>0</vt:i4>
      </vt:variant>
      <vt:variant>
        <vt:i4>5</vt:i4>
      </vt:variant>
      <vt:variant>
        <vt:lpwstr>https://www.riigiteataja.ee/akt/125102024006</vt:lpwstr>
      </vt:variant>
      <vt:variant>
        <vt:lpwstr/>
      </vt:variant>
      <vt:variant>
        <vt:i4>8061046</vt:i4>
      </vt:variant>
      <vt:variant>
        <vt:i4>36</vt:i4>
      </vt:variant>
      <vt:variant>
        <vt:i4>0</vt:i4>
      </vt:variant>
      <vt:variant>
        <vt:i4>5</vt:i4>
      </vt:variant>
      <vt:variant>
        <vt:lpwstr>https://www.hm.ee/ministeerium-uudised-ja-kontakt/ministeerium/vabauhenduste-toetamine</vt:lpwstr>
      </vt:variant>
      <vt:variant>
        <vt:lpwstr/>
      </vt:variant>
      <vt:variant>
        <vt:i4>5963795</vt:i4>
      </vt:variant>
      <vt:variant>
        <vt:i4>33</vt:i4>
      </vt:variant>
      <vt:variant>
        <vt:i4>0</vt:i4>
      </vt:variant>
      <vt:variant>
        <vt:i4>5</vt:i4>
      </vt:variant>
      <vt:variant>
        <vt:lpwstr>https://www.riigiteataja.ee/akt/112022025007</vt:lpwstr>
      </vt:variant>
      <vt:variant>
        <vt:lpwstr/>
      </vt:variant>
      <vt:variant>
        <vt:i4>3670127</vt:i4>
      </vt:variant>
      <vt:variant>
        <vt:i4>30</vt:i4>
      </vt:variant>
      <vt:variant>
        <vt:i4>0</vt:i4>
      </vt:variant>
      <vt:variant>
        <vt:i4>5</vt:i4>
      </vt:variant>
      <vt:variant>
        <vt:lpwstr>https://pohiseadus.ee/sisu/3485</vt:lpwstr>
      </vt:variant>
      <vt:variant>
        <vt:lpwstr/>
      </vt:variant>
      <vt:variant>
        <vt:i4>6422632</vt:i4>
      </vt:variant>
      <vt:variant>
        <vt:i4>27</vt:i4>
      </vt:variant>
      <vt:variant>
        <vt:i4>0</vt:i4>
      </vt:variant>
      <vt:variant>
        <vt:i4>5</vt:i4>
      </vt:variant>
      <vt:variant>
        <vt:lpwstr>https://www.riigikohus.ee/et/lahendid?asjaNr=5-23-2/13</vt:lpwstr>
      </vt:variant>
      <vt:variant>
        <vt:lpwstr/>
      </vt:variant>
      <vt:variant>
        <vt:i4>5898257</vt:i4>
      </vt:variant>
      <vt:variant>
        <vt:i4>24</vt:i4>
      </vt:variant>
      <vt:variant>
        <vt:i4>0</vt:i4>
      </vt:variant>
      <vt:variant>
        <vt:i4>5</vt:i4>
      </vt:variant>
      <vt:variant>
        <vt:lpwstr>https://www.riigiteataja.ee/akt/103012025007</vt:lpwstr>
      </vt:variant>
      <vt:variant>
        <vt:lpwstr/>
      </vt:variant>
      <vt:variant>
        <vt:i4>524307</vt:i4>
      </vt:variant>
      <vt:variant>
        <vt:i4>21</vt:i4>
      </vt:variant>
      <vt:variant>
        <vt:i4>0</vt:i4>
      </vt:variant>
      <vt:variant>
        <vt:i4>5</vt:i4>
      </vt:variant>
      <vt:variant>
        <vt:lpwstr>https://www.fin.ee/riigi-rahandus-ja-maksud/riigieelarve-ja-eelarvestrateegia/tegevuspohise-eelarvestamise-kasiraamat/moisted</vt:lpwstr>
      </vt:variant>
      <vt:variant>
        <vt:lpwstr>projektipohinetoetus</vt:lpwstr>
      </vt:variant>
      <vt:variant>
        <vt:i4>7209013</vt:i4>
      </vt:variant>
      <vt:variant>
        <vt:i4>18</vt:i4>
      </vt:variant>
      <vt:variant>
        <vt:i4>0</vt:i4>
      </vt:variant>
      <vt:variant>
        <vt:i4>5</vt:i4>
      </vt:variant>
      <vt:variant>
        <vt:lpwstr>https://www.oreilly.com/library/view/ipsas-explained-a/9781118400135/c03_level1_24.xhtml</vt:lpwstr>
      </vt:variant>
      <vt:variant>
        <vt:lpwstr/>
      </vt:variant>
      <vt:variant>
        <vt:i4>4849674</vt:i4>
      </vt:variant>
      <vt:variant>
        <vt:i4>15</vt:i4>
      </vt:variant>
      <vt:variant>
        <vt:i4>0</vt:i4>
      </vt:variant>
      <vt:variant>
        <vt:i4>5</vt:i4>
      </vt:variant>
      <vt:variant>
        <vt:lpwstr>https://eur-lex.europa.eu/legal-content/ET/TXT/?uri=CELEX%3A32024L1265&amp;qid=1751002739918</vt:lpwstr>
      </vt:variant>
      <vt:variant>
        <vt:lpwstr/>
      </vt:variant>
      <vt:variant>
        <vt:i4>7340154</vt:i4>
      </vt:variant>
      <vt:variant>
        <vt:i4>12</vt:i4>
      </vt:variant>
      <vt:variant>
        <vt:i4>0</vt:i4>
      </vt:variant>
      <vt:variant>
        <vt:i4>5</vt:i4>
      </vt:variant>
      <vt:variant>
        <vt:lpwstr>https://eelnoud.valitsus.ee/main/mount/docList/4d2e60ff-6599-45d5-a80e-1de6991c435b</vt:lpwstr>
      </vt:variant>
      <vt:variant>
        <vt:lpwstr/>
      </vt:variant>
      <vt:variant>
        <vt:i4>2687027</vt:i4>
      </vt:variant>
      <vt:variant>
        <vt:i4>9</vt:i4>
      </vt:variant>
      <vt:variant>
        <vt:i4>0</vt:i4>
      </vt:variant>
      <vt:variant>
        <vt:i4>5</vt:i4>
      </vt:variant>
      <vt:variant>
        <vt:lpwstr>C:\Users\rammk94912\Downloads\KA_80128_RMKA 2023_30.8.2024_LOPP.pdf</vt:lpwstr>
      </vt:variant>
      <vt:variant>
        <vt:lpwstr/>
      </vt:variant>
      <vt:variant>
        <vt:i4>721006</vt:i4>
      </vt:variant>
      <vt:variant>
        <vt:i4>6</vt:i4>
      </vt:variant>
      <vt:variant>
        <vt:i4>0</vt:i4>
      </vt:variant>
      <vt:variant>
        <vt:i4>5</vt:i4>
      </vt:variant>
      <vt:variant>
        <vt:lpwstr>https://www.riigiteataja.ee/dynaamilised_lingid.html?dyn=128112024003&amp;id=f10a30b1-a35a-4dbc-ad48-1555803e6204-00de7829-863b-4350-b656-1bc9f443cc66&amp;leht=0&amp;kuvaKoik=false&amp;sorteeri=kehtivuseAlgus&amp;kasvav=false</vt:lpwstr>
      </vt:variant>
      <vt:variant>
        <vt:lpwstr/>
      </vt:variant>
      <vt:variant>
        <vt:i4>7209013</vt:i4>
      </vt:variant>
      <vt:variant>
        <vt:i4>3</vt:i4>
      </vt:variant>
      <vt:variant>
        <vt:i4>0</vt:i4>
      </vt:variant>
      <vt:variant>
        <vt:i4>5</vt:i4>
      </vt:variant>
      <vt:variant>
        <vt:lpwstr>https://www.oreilly.com/library/view/ipsas-explained-a/9781118400135/c03_level1_24.xhtml</vt:lpwstr>
      </vt:variant>
      <vt:variant>
        <vt:lpwstr/>
      </vt:variant>
      <vt:variant>
        <vt:i4>4849674</vt:i4>
      </vt:variant>
      <vt:variant>
        <vt:i4>0</vt:i4>
      </vt:variant>
      <vt:variant>
        <vt:i4>0</vt:i4>
      </vt:variant>
      <vt:variant>
        <vt:i4>5</vt:i4>
      </vt:variant>
      <vt:variant>
        <vt:lpwstr>https://eur-lex.europa.eu/legal-content/ET/TXT/?uri=CELEX%3A32024L1265&amp;qid=1751002739918</vt:lpwstr>
      </vt:variant>
      <vt:variant>
        <vt:lpwstr/>
      </vt:variant>
      <vt:variant>
        <vt:i4>6225942</vt:i4>
      </vt:variant>
      <vt:variant>
        <vt:i4>6</vt:i4>
      </vt:variant>
      <vt:variant>
        <vt:i4>0</vt:i4>
      </vt:variant>
      <vt:variant>
        <vt:i4>5</vt:i4>
      </vt:variant>
      <vt:variant>
        <vt:lpwstr>https://www.riigiteataja.ee/akt/105072023311</vt:lpwstr>
      </vt:variant>
      <vt:variant>
        <vt:lpwstr/>
      </vt:variant>
      <vt:variant>
        <vt:i4>5505055</vt:i4>
      </vt:variant>
      <vt:variant>
        <vt:i4>3</vt:i4>
      </vt:variant>
      <vt:variant>
        <vt:i4>0</vt:i4>
      </vt:variant>
      <vt:variant>
        <vt:i4>5</vt:i4>
      </vt:variant>
      <vt:variant>
        <vt:lpwstr>https://www.riigiteataja.ee/akt/119042024008</vt:lpwstr>
      </vt:variant>
      <vt:variant>
        <vt:lpwstr/>
      </vt:variant>
      <vt:variant>
        <vt:i4>7143424</vt:i4>
      </vt:variant>
      <vt:variant>
        <vt:i4>0</vt:i4>
      </vt:variant>
      <vt:variant>
        <vt:i4>0</vt:i4>
      </vt:variant>
      <vt:variant>
        <vt:i4>5</vt:i4>
      </vt:variant>
      <vt:variant>
        <vt:lpwstr>mailto:raoul.lattemae@fin.ee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kristiinaku</dc:creator>
  <cp:keywords/>
  <dc:description/>
  <cp:lastModifiedBy>Margit Juhkam - JUSTDIGI</cp:lastModifiedBy>
  <cp:revision>45</cp:revision>
  <cp:lastPrinted>2018-07-13T18:44:00Z</cp:lastPrinted>
  <dcterms:created xsi:type="dcterms:W3CDTF">2025-07-04T11:44:00Z</dcterms:created>
  <dcterms:modified xsi:type="dcterms:W3CDTF">2025-08-13T08:56:00Z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-990978143</vt:i4>
  </property>
  <property fmtid="{D5CDD505-2E9C-101B-9397-08002B2CF9AE}" pid="3" name="ContentTypeId">
    <vt:lpwstr>0x0101003E579B56BAECA84AA24CE2339784D7AE</vt:lpwstr>
  </property>
  <property fmtid="{D5CDD505-2E9C-101B-9397-08002B2CF9AE}" pid="4" name="Order">
    <vt:r8>2464000</vt:r8>
  </property>
  <property fmtid="{D5CDD505-2E9C-101B-9397-08002B2CF9AE}" pid="5" name="MSIP_Label_defa4170-0d19-0005-0004-bc88714345d2_Enabled">
    <vt:lpwstr>true</vt:lpwstr>
  </property>
  <property fmtid="{D5CDD505-2E9C-101B-9397-08002B2CF9AE}" pid="6" name="MSIP_Label_defa4170-0d19-0005-0004-bc88714345d2_SetDate">
    <vt:lpwstr>2025-05-09T12:25:45Z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8fe098d2-428d-4bd4-9803-7195fe96f0e2</vt:lpwstr>
  </property>
  <property fmtid="{D5CDD505-2E9C-101B-9397-08002B2CF9AE}" pid="10" name="MSIP_Label_defa4170-0d19-0005-0004-bc88714345d2_ActionId">
    <vt:lpwstr>49c350d0-6355-41bc-b0bd-5ca2cc8b7dc6</vt:lpwstr>
  </property>
  <property fmtid="{D5CDD505-2E9C-101B-9397-08002B2CF9AE}" pid="11" name="MSIP_Label_defa4170-0d19-0005-0004-bc88714345d2_ContentBits">
    <vt:lpwstr>0</vt:lpwstr>
  </property>
  <property fmtid="{D5CDD505-2E9C-101B-9397-08002B2CF9AE}" pid="12" name="MSIP_Label_defa4170-0d19-0005-0004-bc88714345d2_Tag">
    <vt:lpwstr>10, 3, 0, 2</vt:lpwstr>
  </property>
  <property fmtid="{D5CDD505-2E9C-101B-9397-08002B2CF9AE}" pid="13" name="MediaServiceImageTags">
    <vt:lpwstr/>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ies>
</file>